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A5C" w:rsidRPr="006A7781" w:rsidRDefault="00C14A5C" w:rsidP="00207729">
      <w:pPr>
        <w:ind w:firstLine="709"/>
        <w:contextualSpacing/>
        <w:jc w:val="both"/>
        <w:rPr>
          <w:color w:val="auto"/>
        </w:rPr>
      </w:pPr>
      <w:bookmarkStart w:id="0" w:name="_GoBack"/>
      <w:bookmarkEnd w:id="0"/>
    </w:p>
    <w:p w:rsidR="002F0E6F" w:rsidRPr="006A7781" w:rsidRDefault="002F0E6F" w:rsidP="00207729">
      <w:pPr>
        <w:contextualSpacing/>
        <w:jc w:val="center"/>
        <w:divId w:val="1591155616"/>
        <w:rPr>
          <w:color w:val="auto"/>
        </w:rPr>
      </w:pPr>
      <w:bookmarkStart w:id="1" w:name="ContentEnd"/>
      <w:bookmarkStart w:id="2" w:name="SUB10000"/>
      <w:bookmarkStart w:id="3" w:name="SUB550000"/>
      <w:bookmarkEnd w:id="1"/>
      <w:bookmarkEnd w:id="2"/>
      <w:bookmarkEnd w:id="3"/>
      <w:r w:rsidRPr="006A7781">
        <w:rPr>
          <w:rStyle w:val="s1"/>
          <w:color w:val="auto"/>
        </w:rPr>
        <w:t>2. ОСОБЕННАЯ ЧАСТЬ</w:t>
      </w:r>
    </w:p>
    <w:p w:rsidR="002F0E6F" w:rsidRPr="006A7781" w:rsidRDefault="002F0E6F" w:rsidP="00207729">
      <w:pPr>
        <w:contextualSpacing/>
        <w:jc w:val="center"/>
        <w:divId w:val="1591155616"/>
        <w:rPr>
          <w:color w:val="auto"/>
        </w:rPr>
      </w:pPr>
    </w:p>
    <w:p w:rsidR="002F0E6F" w:rsidRPr="006A7781" w:rsidRDefault="002F0E6F" w:rsidP="00207729">
      <w:pPr>
        <w:contextualSpacing/>
        <w:jc w:val="center"/>
        <w:divId w:val="1591155616"/>
        <w:rPr>
          <w:color w:val="auto"/>
        </w:rPr>
      </w:pPr>
      <w:r w:rsidRPr="006A7781">
        <w:rPr>
          <w:rStyle w:val="s1"/>
          <w:color w:val="auto"/>
        </w:rPr>
        <w:t>РАЗДЕЛ 3. ОСНОВНЫЕ ПОЛОЖЕНИЯ</w:t>
      </w:r>
    </w:p>
    <w:p w:rsidR="002F0E6F" w:rsidRPr="006A7781" w:rsidRDefault="002F0E6F" w:rsidP="00207729">
      <w:pPr>
        <w:ind w:firstLine="709"/>
        <w:contextualSpacing/>
        <w:jc w:val="both"/>
        <w:divId w:val="1591155616"/>
        <w:rPr>
          <w:color w:val="auto"/>
        </w:rPr>
      </w:pPr>
      <w:r w:rsidRPr="006A7781">
        <w:rPr>
          <w:color w:val="auto"/>
        </w:rPr>
        <w:t> </w:t>
      </w:r>
    </w:p>
    <w:p w:rsidR="002F0E6F" w:rsidRPr="006A7781" w:rsidRDefault="002F0E6F" w:rsidP="00207729">
      <w:pPr>
        <w:ind w:firstLine="709"/>
        <w:contextualSpacing/>
        <w:jc w:val="both"/>
        <w:divId w:val="1591155616"/>
        <w:rPr>
          <w:color w:val="auto"/>
        </w:rPr>
      </w:pPr>
      <w:r w:rsidRPr="006A7781">
        <w:rPr>
          <w:rStyle w:val="s1"/>
          <w:color w:val="auto"/>
        </w:rPr>
        <w:t>Статья 72. Виды налогов, других обязательных платежей в бюджет</w:t>
      </w:r>
    </w:p>
    <w:p w:rsidR="002F0E6F" w:rsidRPr="006A7781" w:rsidRDefault="002F0E6F" w:rsidP="00207729">
      <w:pPr>
        <w:ind w:firstLine="709"/>
        <w:contextualSpacing/>
        <w:jc w:val="both"/>
        <w:divId w:val="1591155616"/>
        <w:rPr>
          <w:color w:val="auto"/>
        </w:rPr>
      </w:pPr>
      <w:r w:rsidRPr="006A7781">
        <w:rPr>
          <w:rStyle w:val="s0"/>
          <w:color w:val="auto"/>
        </w:rPr>
        <w:t>1. В Республике Казахстан действуют:</w:t>
      </w:r>
    </w:p>
    <w:p w:rsidR="002F0E6F" w:rsidRPr="006A7781" w:rsidRDefault="002F0E6F" w:rsidP="00207729">
      <w:pPr>
        <w:ind w:firstLine="709"/>
        <w:contextualSpacing/>
        <w:jc w:val="both"/>
        <w:divId w:val="1591155616"/>
        <w:rPr>
          <w:color w:val="auto"/>
        </w:rPr>
      </w:pPr>
      <w:r w:rsidRPr="006A7781">
        <w:rPr>
          <w:rStyle w:val="s0"/>
          <w:color w:val="auto"/>
        </w:rPr>
        <w:t>1) налоги:</w:t>
      </w:r>
    </w:p>
    <w:p w:rsidR="002F0E6F" w:rsidRPr="006A7781" w:rsidRDefault="002F0E6F" w:rsidP="00207729">
      <w:pPr>
        <w:ind w:firstLine="709"/>
        <w:contextualSpacing/>
        <w:jc w:val="both"/>
        <w:divId w:val="1591155616"/>
        <w:rPr>
          <w:color w:val="auto"/>
        </w:rPr>
      </w:pPr>
      <w:r w:rsidRPr="006A7781">
        <w:rPr>
          <w:rStyle w:val="s0"/>
          <w:color w:val="auto"/>
        </w:rPr>
        <w:t>корпоративный подоходный налог;</w:t>
      </w:r>
    </w:p>
    <w:p w:rsidR="002F0E6F" w:rsidRPr="006A7781" w:rsidRDefault="002F0E6F" w:rsidP="00207729">
      <w:pPr>
        <w:ind w:firstLine="709"/>
        <w:contextualSpacing/>
        <w:jc w:val="both"/>
        <w:divId w:val="1591155616"/>
        <w:rPr>
          <w:color w:val="auto"/>
        </w:rPr>
      </w:pPr>
      <w:r w:rsidRPr="006A7781">
        <w:rPr>
          <w:rStyle w:val="s0"/>
          <w:color w:val="auto"/>
        </w:rPr>
        <w:t>индивидуальный подоходный налог;</w:t>
      </w:r>
    </w:p>
    <w:p w:rsidR="002F0E6F" w:rsidRPr="006A7781" w:rsidRDefault="002F0E6F" w:rsidP="00207729">
      <w:pPr>
        <w:ind w:firstLine="709"/>
        <w:contextualSpacing/>
        <w:jc w:val="both"/>
        <w:divId w:val="1591155616"/>
        <w:rPr>
          <w:color w:val="auto"/>
        </w:rPr>
      </w:pPr>
      <w:r w:rsidRPr="006A7781">
        <w:rPr>
          <w:rStyle w:val="s0"/>
          <w:color w:val="auto"/>
        </w:rPr>
        <w:t>налог на добавленную стоимость;</w:t>
      </w:r>
    </w:p>
    <w:p w:rsidR="002F0E6F" w:rsidRPr="006A7781" w:rsidRDefault="002F0E6F" w:rsidP="00207729">
      <w:pPr>
        <w:ind w:firstLine="709"/>
        <w:contextualSpacing/>
        <w:jc w:val="both"/>
        <w:divId w:val="1591155616"/>
        <w:rPr>
          <w:color w:val="auto"/>
        </w:rPr>
      </w:pPr>
      <w:r w:rsidRPr="006A7781">
        <w:rPr>
          <w:rStyle w:val="s0"/>
          <w:color w:val="auto"/>
        </w:rPr>
        <w:t>акцизы;</w:t>
      </w:r>
    </w:p>
    <w:p w:rsidR="002F0E6F" w:rsidRPr="006A7781" w:rsidRDefault="002F0E6F" w:rsidP="00207729">
      <w:pPr>
        <w:ind w:firstLine="709"/>
        <w:contextualSpacing/>
        <w:jc w:val="both"/>
        <w:divId w:val="1591155616"/>
        <w:rPr>
          <w:color w:val="auto"/>
        </w:rPr>
      </w:pPr>
      <w:r w:rsidRPr="006A7781">
        <w:rPr>
          <w:rStyle w:val="s0"/>
          <w:color w:val="auto"/>
        </w:rPr>
        <w:t>рентный налог на экспорт;</w:t>
      </w:r>
    </w:p>
    <w:p w:rsidR="002F0E6F" w:rsidRPr="006A7781" w:rsidRDefault="002F0E6F" w:rsidP="00207729">
      <w:pPr>
        <w:ind w:firstLine="709"/>
        <w:contextualSpacing/>
        <w:jc w:val="both"/>
        <w:divId w:val="1591155616"/>
        <w:rPr>
          <w:color w:val="auto"/>
        </w:rPr>
      </w:pPr>
      <w:r w:rsidRPr="006A7781">
        <w:rPr>
          <w:rStyle w:val="s0"/>
          <w:color w:val="auto"/>
        </w:rPr>
        <w:t>специальные платежи и налоги недропользователей;</w:t>
      </w:r>
    </w:p>
    <w:p w:rsidR="002F0E6F" w:rsidRPr="006A7781" w:rsidRDefault="002F0E6F" w:rsidP="00207729">
      <w:pPr>
        <w:ind w:firstLine="709"/>
        <w:contextualSpacing/>
        <w:jc w:val="both"/>
        <w:divId w:val="1591155616"/>
        <w:rPr>
          <w:color w:val="auto"/>
        </w:rPr>
      </w:pPr>
      <w:r w:rsidRPr="006A7781">
        <w:rPr>
          <w:rStyle w:val="s0"/>
          <w:color w:val="auto"/>
        </w:rPr>
        <w:t>социальный налог;</w:t>
      </w:r>
    </w:p>
    <w:p w:rsidR="002F0E6F" w:rsidRPr="006A7781" w:rsidRDefault="002F0E6F" w:rsidP="00207729">
      <w:pPr>
        <w:ind w:firstLine="709"/>
        <w:contextualSpacing/>
        <w:jc w:val="both"/>
        <w:divId w:val="1591155616"/>
        <w:rPr>
          <w:color w:val="auto"/>
        </w:rPr>
      </w:pPr>
      <w:r w:rsidRPr="006A7781">
        <w:rPr>
          <w:rStyle w:val="s0"/>
          <w:color w:val="auto"/>
        </w:rPr>
        <w:t>налог на транспортные средства;</w:t>
      </w:r>
    </w:p>
    <w:p w:rsidR="002F0E6F" w:rsidRPr="006A7781" w:rsidRDefault="002F0E6F" w:rsidP="00207729">
      <w:pPr>
        <w:ind w:firstLine="709"/>
        <w:contextualSpacing/>
        <w:jc w:val="both"/>
        <w:divId w:val="1591155616"/>
        <w:rPr>
          <w:color w:val="auto"/>
        </w:rPr>
      </w:pPr>
      <w:r w:rsidRPr="006A7781">
        <w:rPr>
          <w:rStyle w:val="s0"/>
          <w:color w:val="auto"/>
        </w:rPr>
        <w:t>земельный налог;</w:t>
      </w:r>
    </w:p>
    <w:p w:rsidR="002F0E6F" w:rsidRPr="006A7781" w:rsidRDefault="002F0E6F" w:rsidP="00207729">
      <w:pPr>
        <w:ind w:firstLine="709"/>
        <w:contextualSpacing/>
        <w:jc w:val="both"/>
        <w:divId w:val="1591155616"/>
        <w:rPr>
          <w:color w:val="auto"/>
        </w:rPr>
      </w:pPr>
      <w:r w:rsidRPr="006A7781">
        <w:rPr>
          <w:rStyle w:val="s0"/>
          <w:color w:val="auto"/>
        </w:rPr>
        <w:t>налог на имущество;</w:t>
      </w:r>
    </w:p>
    <w:p w:rsidR="002F0E6F" w:rsidRPr="006A7781" w:rsidRDefault="002F0E6F" w:rsidP="00207729">
      <w:pPr>
        <w:ind w:firstLine="709"/>
        <w:contextualSpacing/>
        <w:jc w:val="both"/>
        <w:divId w:val="1591155616"/>
        <w:rPr>
          <w:rStyle w:val="s0"/>
          <w:color w:val="auto"/>
        </w:rPr>
      </w:pPr>
      <w:r w:rsidRPr="006A7781">
        <w:rPr>
          <w:rStyle w:val="s0"/>
          <w:color w:val="auto"/>
        </w:rPr>
        <w:t>налог на игорный бизнес;</w:t>
      </w:r>
    </w:p>
    <w:p w:rsidR="002F0E6F" w:rsidRPr="006A7781" w:rsidRDefault="002F0E6F" w:rsidP="00207729">
      <w:pPr>
        <w:ind w:firstLine="709"/>
        <w:contextualSpacing/>
        <w:jc w:val="both"/>
        <w:divId w:val="1591155616"/>
        <w:rPr>
          <w:i/>
          <w:strike/>
          <w:color w:val="auto"/>
        </w:rPr>
      </w:pPr>
      <w:r w:rsidRPr="006A7781">
        <w:rPr>
          <w:rStyle w:val="s0"/>
          <w:i/>
          <w:strike/>
          <w:color w:val="auto"/>
        </w:rPr>
        <w:t xml:space="preserve">фиксированный налог; </w:t>
      </w:r>
    </w:p>
    <w:p w:rsidR="002F0E6F" w:rsidRPr="006A7781" w:rsidRDefault="002F0E6F" w:rsidP="00207729">
      <w:pPr>
        <w:ind w:firstLine="709"/>
        <w:contextualSpacing/>
        <w:jc w:val="both"/>
        <w:divId w:val="1591155616"/>
        <w:rPr>
          <w:color w:val="auto"/>
        </w:rPr>
      </w:pPr>
      <w:r w:rsidRPr="006A7781">
        <w:rPr>
          <w:rStyle w:val="s0"/>
          <w:i/>
          <w:strike/>
          <w:color w:val="auto"/>
        </w:rPr>
        <w:t>единый земельный налог;</w:t>
      </w:r>
      <w:r w:rsidRPr="006A7781">
        <w:rPr>
          <w:rStyle w:val="s0"/>
          <w:color w:val="auto"/>
        </w:rPr>
        <w:t xml:space="preserve"> </w:t>
      </w:r>
      <w:r w:rsidRPr="006A7781">
        <w:rPr>
          <w:rStyle w:val="s0"/>
          <w:color w:val="auto"/>
          <w:highlight w:val="yellow"/>
        </w:rPr>
        <w:t>до 2020 года</w:t>
      </w:r>
    </w:p>
    <w:p w:rsidR="002F0E6F" w:rsidRPr="006A7781" w:rsidRDefault="002F0E6F" w:rsidP="00207729">
      <w:pPr>
        <w:ind w:firstLine="709"/>
        <w:contextualSpacing/>
        <w:jc w:val="both"/>
        <w:divId w:val="1591155616"/>
        <w:rPr>
          <w:color w:val="auto"/>
          <w:highlight w:val="green"/>
        </w:rPr>
      </w:pPr>
      <w:bookmarkStart w:id="4" w:name="SUB550102"/>
      <w:bookmarkEnd w:id="4"/>
      <w:r w:rsidRPr="006A7781">
        <w:rPr>
          <w:rStyle w:val="s0"/>
          <w:color w:val="auto"/>
          <w:highlight w:val="green"/>
        </w:rPr>
        <w:t>2) другие обязательные платежи в бюджет:</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государственная пошлина;</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сборы:</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сборы за выдачу и (или) продление разрешения на привлечение иностранной рабочей силы в Республику Казахстан;</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регистрационные сборы;</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сбор за проезд автотранспортных средств по территории Республики Казахстан;</w:t>
      </w:r>
    </w:p>
    <w:p w:rsidR="002F0E6F" w:rsidRPr="006A7781" w:rsidRDefault="002F0E6F" w:rsidP="00207729">
      <w:pPr>
        <w:ind w:firstLine="709"/>
        <w:contextualSpacing/>
        <w:jc w:val="both"/>
        <w:divId w:val="1591155616"/>
        <w:rPr>
          <w:strike/>
          <w:color w:val="auto"/>
        </w:rPr>
      </w:pPr>
      <w:r w:rsidRPr="006A7781">
        <w:rPr>
          <w:rStyle w:val="s0"/>
          <w:strike/>
          <w:color w:val="auto"/>
        </w:rPr>
        <w:t>сбор с аукционов;</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лицензионный сбор за право занятия отдельными видами деятельности;</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сбор за выдачу разрешения на использование радиочастотного спектра телевизионным и радиовещательным организациям;</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сбор за сертификацию в сфере гражданской авиации;</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плата:</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 xml:space="preserve">за пользование земельными участками; </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 xml:space="preserve">за пользование водными ресурсами поверхностных источников; </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за эмиссии в окружающую среду;</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 xml:space="preserve">за пользование животным миром; </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 xml:space="preserve">за лесные пользования; </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за использование особо охраняемых природных территорий;</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 xml:space="preserve">за использование радиочастотного спектра; </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за предоставление междугородной и (или) международной телефонной связи, а также сотовой связи;</w:t>
      </w:r>
    </w:p>
    <w:p w:rsidR="002F0E6F" w:rsidRPr="006A7781" w:rsidRDefault="002F0E6F" w:rsidP="00207729">
      <w:pPr>
        <w:ind w:firstLine="709"/>
        <w:contextualSpacing/>
        <w:jc w:val="both"/>
        <w:divId w:val="1591155616"/>
        <w:rPr>
          <w:color w:val="auto"/>
          <w:highlight w:val="green"/>
        </w:rPr>
      </w:pPr>
      <w:r w:rsidRPr="006A7781">
        <w:rPr>
          <w:rStyle w:val="s0"/>
          <w:color w:val="auto"/>
          <w:highlight w:val="green"/>
        </w:rPr>
        <w:t xml:space="preserve">за пользование судоходными водными путями; </w:t>
      </w:r>
    </w:p>
    <w:p w:rsidR="002F0E6F" w:rsidRPr="006A7781" w:rsidRDefault="002F0E6F" w:rsidP="00207729">
      <w:pPr>
        <w:ind w:firstLine="709"/>
        <w:contextualSpacing/>
        <w:jc w:val="both"/>
        <w:divId w:val="1591155616"/>
        <w:rPr>
          <w:color w:val="auto"/>
        </w:rPr>
      </w:pPr>
      <w:r w:rsidRPr="006A7781">
        <w:rPr>
          <w:rStyle w:val="s0"/>
          <w:color w:val="auto"/>
          <w:highlight w:val="green"/>
        </w:rPr>
        <w:t>за размещение наружной (визуальной) рекламы.</w:t>
      </w:r>
      <w:r w:rsidR="0011485E" w:rsidRPr="006A7781">
        <w:rPr>
          <w:rStyle w:val="s0"/>
          <w:color w:val="auto"/>
        </w:rPr>
        <w:t xml:space="preserve"> </w:t>
      </w:r>
      <w:r w:rsidR="0011485E" w:rsidRPr="006A7781">
        <w:rPr>
          <w:rStyle w:val="s0"/>
          <w:b/>
          <w:color w:val="auto"/>
          <w:highlight w:val="yellow"/>
        </w:rPr>
        <w:t>(сделать ревизию</w:t>
      </w:r>
      <w:r w:rsidR="006E7AD4" w:rsidRPr="006A7781">
        <w:rPr>
          <w:rStyle w:val="s0"/>
          <w:b/>
          <w:color w:val="auto"/>
          <w:highlight w:val="yellow"/>
        </w:rPr>
        <w:t xml:space="preserve"> УНП</w:t>
      </w:r>
      <w:r w:rsidR="0011485E" w:rsidRPr="006A7781">
        <w:rPr>
          <w:rStyle w:val="s0"/>
          <w:b/>
          <w:color w:val="auto"/>
          <w:highlight w:val="yellow"/>
        </w:rPr>
        <w:t>)</w:t>
      </w:r>
      <w:r w:rsidR="0011485E" w:rsidRPr="006A7781">
        <w:rPr>
          <w:rStyle w:val="s0"/>
          <w:color w:val="auto"/>
        </w:rPr>
        <w:t xml:space="preserve"> </w:t>
      </w:r>
    </w:p>
    <w:p w:rsidR="002F0E6F" w:rsidRPr="006A7781" w:rsidRDefault="002F0E6F" w:rsidP="00207729">
      <w:pPr>
        <w:ind w:firstLine="709"/>
        <w:contextualSpacing/>
        <w:jc w:val="both"/>
        <w:divId w:val="1591155616"/>
        <w:rPr>
          <w:color w:val="auto"/>
        </w:rPr>
      </w:pPr>
      <w:bookmarkStart w:id="5" w:name="SUB55010100"/>
      <w:bookmarkEnd w:id="5"/>
      <w:r w:rsidRPr="006A7781">
        <w:rPr>
          <w:rStyle w:val="s0"/>
          <w:color w:val="auto"/>
        </w:rPr>
        <w:t>2. Для целей применения международных договоров косвенными налогами признаются налог на добавленную стоимость, акцизы.</w:t>
      </w:r>
    </w:p>
    <w:p w:rsidR="002F0E6F" w:rsidRPr="006A7781" w:rsidRDefault="002F0E6F" w:rsidP="00207729">
      <w:pPr>
        <w:ind w:firstLine="709"/>
        <w:contextualSpacing/>
        <w:jc w:val="both"/>
        <w:divId w:val="1591155616"/>
        <w:rPr>
          <w:color w:val="auto"/>
        </w:rPr>
      </w:pPr>
      <w:bookmarkStart w:id="6" w:name="SUB550200"/>
      <w:bookmarkEnd w:id="6"/>
      <w:r w:rsidRPr="006A7781">
        <w:rPr>
          <w:rStyle w:val="s0"/>
          <w:color w:val="auto"/>
        </w:rPr>
        <w:t xml:space="preserve">3. Суммы налогов, других обязательных платежей в бюджет поступают в доходы соответствующих бюджетов в порядке, определенном </w:t>
      </w:r>
      <w:hyperlink r:id="rId8" w:history="1">
        <w:r w:rsidRPr="006A7781">
          <w:rPr>
            <w:rStyle w:val="a3"/>
            <w:color w:val="auto"/>
            <w:u w:val="none"/>
          </w:rPr>
          <w:t>Бюджетным кодексом</w:t>
        </w:r>
      </w:hyperlink>
      <w:r w:rsidRPr="006A7781">
        <w:rPr>
          <w:rStyle w:val="s0"/>
          <w:color w:val="auto"/>
        </w:rPr>
        <w:t xml:space="preserve"> Республики Казахстан и </w:t>
      </w:r>
      <w:hyperlink r:id="rId9" w:history="1">
        <w:r w:rsidRPr="006A7781">
          <w:rPr>
            <w:rStyle w:val="a3"/>
            <w:color w:val="auto"/>
            <w:u w:val="none"/>
          </w:rPr>
          <w:t>законом</w:t>
        </w:r>
      </w:hyperlink>
      <w:r w:rsidRPr="006A7781">
        <w:rPr>
          <w:rStyle w:val="s0"/>
          <w:color w:val="auto"/>
        </w:rPr>
        <w:t xml:space="preserve"> о республиканском бюджете.</w:t>
      </w:r>
    </w:p>
    <w:p w:rsidR="002F0E6F" w:rsidRPr="006A7781" w:rsidRDefault="002F0E6F" w:rsidP="00207729">
      <w:pPr>
        <w:ind w:firstLine="709"/>
        <w:contextualSpacing/>
        <w:jc w:val="both"/>
        <w:divId w:val="1591155616"/>
        <w:rPr>
          <w:color w:val="auto"/>
        </w:rPr>
      </w:pPr>
      <w:r w:rsidRPr="006A7781">
        <w:rPr>
          <w:color w:val="auto"/>
        </w:rPr>
        <w:t> </w:t>
      </w:r>
    </w:p>
    <w:p w:rsidR="002F0E6F" w:rsidRPr="006A7781" w:rsidRDefault="002F0E6F" w:rsidP="00207729">
      <w:pPr>
        <w:ind w:firstLine="709"/>
        <w:contextualSpacing/>
        <w:jc w:val="both"/>
        <w:divId w:val="1591155616"/>
        <w:rPr>
          <w:color w:val="auto"/>
        </w:rPr>
      </w:pPr>
      <w:r w:rsidRPr="006A7781">
        <w:rPr>
          <w:color w:val="auto"/>
        </w:rPr>
        <w:t> </w:t>
      </w:r>
    </w:p>
    <w:p w:rsidR="002F0E6F" w:rsidRPr="006A7781" w:rsidRDefault="002F0E6F" w:rsidP="00207729">
      <w:pPr>
        <w:ind w:firstLine="709"/>
        <w:contextualSpacing/>
        <w:jc w:val="both"/>
        <w:divId w:val="1591155616"/>
        <w:rPr>
          <w:color w:val="auto"/>
        </w:rPr>
      </w:pPr>
      <w:bookmarkStart w:id="7" w:name="SUB560000"/>
      <w:bookmarkEnd w:id="7"/>
      <w:r w:rsidRPr="006A7781">
        <w:rPr>
          <w:rStyle w:val="s1"/>
          <w:color w:val="auto"/>
        </w:rPr>
        <w:lastRenderedPageBreak/>
        <w:t>Глава 7. НАЛОГОВЫЙ УЧЕТ</w:t>
      </w:r>
    </w:p>
    <w:p w:rsidR="002F0E6F" w:rsidRPr="006A7781" w:rsidRDefault="002F0E6F" w:rsidP="00207729">
      <w:pPr>
        <w:ind w:firstLine="709"/>
        <w:contextualSpacing/>
        <w:jc w:val="both"/>
        <w:divId w:val="1591155616"/>
        <w:rPr>
          <w:color w:val="auto"/>
        </w:rPr>
      </w:pPr>
      <w:r w:rsidRPr="006A7781">
        <w:rPr>
          <w:color w:val="auto"/>
        </w:rPr>
        <w:t> </w:t>
      </w:r>
    </w:p>
    <w:p w:rsidR="002F0E6F" w:rsidRPr="006A7781" w:rsidRDefault="002F0E6F" w:rsidP="00207729">
      <w:pPr>
        <w:ind w:firstLine="709"/>
        <w:contextualSpacing/>
        <w:jc w:val="both"/>
        <w:divId w:val="1591155616"/>
        <w:rPr>
          <w:color w:val="auto"/>
        </w:rPr>
      </w:pPr>
      <w:r w:rsidRPr="006A7781">
        <w:rPr>
          <w:rStyle w:val="s1"/>
          <w:color w:val="auto"/>
        </w:rPr>
        <w:t>Статья 73. Налоговый учет и учетная документация</w:t>
      </w:r>
    </w:p>
    <w:p w:rsidR="002F0E6F" w:rsidRPr="006A7781" w:rsidRDefault="002F0E6F" w:rsidP="00207729">
      <w:pPr>
        <w:ind w:firstLine="709"/>
        <w:contextualSpacing/>
        <w:jc w:val="both"/>
        <w:divId w:val="1591155616"/>
        <w:rPr>
          <w:color w:val="auto"/>
        </w:rPr>
      </w:pPr>
      <w:r w:rsidRPr="006A7781">
        <w:rPr>
          <w:rStyle w:val="s0"/>
          <w:color w:val="auto"/>
        </w:rPr>
        <w:t>1. Налоговый учет -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других обязательных платежей в бюджет и составления налоговой отчетности.</w:t>
      </w:r>
    </w:p>
    <w:p w:rsidR="002F0E6F" w:rsidRPr="006A7781" w:rsidRDefault="002F0E6F" w:rsidP="00207729">
      <w:pPr>
        <w:ind w:firstLine="709"/>
        <w:contextualSpacing/>
        <w:jc w:val="both"/>
        <w:divId w:val="1591155616"/>
        <w:rPr>
          <w:b/>
          <w:color w:val="auto"/>
        </w:rPr>
      </w:pPr>
      <w:r w:rsidRPr="006A7781">
        <w:rPr>
          <w:rStyle w:val="s0"/>
          <w:color w:val="auto"/>
        </w:rPr>
        <w:t>Сводный налоговый учет - налоговый учет, осуществляемый уполномоченным представителем участников договора о совместной деятельности как сводно по такой деятельности, так и по доле участия каждого участника договора о совместной деятельности.</w:t>
      </w:r>
      <w:r w:rsidR="0062331B" w:rsidRPr="006A7781">
        <w:rPr>
          <w:rStyle w:val="s0"/>
          <w:color w:val="auto"/>
        </w:rPr>
        <w:t xml:space="preserve"> </w:t>
      </w:r>
      <w:r w:rsidR="0062331B" w:rsidRPr="006A7781">
        <w:rPr>
          <w:rStyle w:val="s0"/>
          <w:b/>
          <w:color w:val="auto"/>
          <w:highlight w:val="yellow"/>
        </w:rPr>
        <w:t>(НПП предложени</w:t>
      </w:r>
      <w:r w:rsidR="00C85710" w:rsidRPr="006A7781">
        <w:rPr>
          <w:rStyle w:val="s0"/>
          <w:b/>
          <w:color w:val="auto"/>
          <w:highlight w:val="yellow"/>
        </w:rPr>
        <w:t>е</w:t>
      </w:r>
      <w:r w:rsidR="0062331B" w:rsidRPr="006A7781">
        <w:rPr>
          <w:rStyle w:val="s0"/>
          <w:b/>
          <w:color w:val="auto"/>
          <w:highlight w:val="yellow"/>
        </w:rPr>
        <w:t>)</w:t>
      </w:r>
    </w:p>
    <w:p w:rsidR="002F0E6F" w:rsidRPr="006A7781" w:rsidRDefault="002F0E6F" w:rsidP="00207729">
      <w:pPr>
        <w:ind w:firstLine="709"/>
        <w:contextualSpacing/>
        <w:jc w:val="both"/>
        <w:divId w:val="1591155616"/>
        <w:rPr>
          <w:strike/>
          <w:color w:val="auto"/>
          <w:spacing w:val="2"/>
          <w:shd w:val="clear" w:color="auto" w:fill="FFFFFF"/>
        </w:rPr>
      </w:pPr>
      <w:bookmarkStart w:id="8" w:name="SUB560200"/>
      <w:bookmarkEnd w:id="8"/>
      <w:r w:rsidRPr="006A7781">
        <w:rPr>
          <w:rStyle w:val="s0"/>
          <w:color w:val="auto"/>
        </w:rPr>
        <w:t xml:space="preserve">2. </w:t>
      </w:r>
      <w:r w:rsidRPr="006A7781">
        <w:rPr>
          <w:color w:val="auto"/>
          <w:spacing w:val="2"/>
          <w:shd w:val="clear" w:color="auto" w:fill="FFFFFF"/>
        </w:rPr>
        <w:t>Если иное не установлено</w:t>
      </w:r>
      <w:r w:rsidR="00E01AD2" w:rsidRPr="006A7781">
        <w:rPr>
          <w:rStyle w:val="apple-converted-space"/>
          <w:color w:val="auto"/>
          <w:spacing w:val="2"/>
          <w:shd w:val="clear" w:color="auto" w:fill="FFFFFF"/>
        </w:rPr>
        <w:t xml:space="preserve"> </w:t>
      </w:r>
      <w:hyperlink r:id="rId10" w:anchor="z8307" w:history="1">
        <w:r w:rsidRPr="006A7781">
          <w:rPr>
            <w:rStyle w:val="a6"/>
            <w:b/>
            <w:color w:val="1F497D"/>
            <w:spacing w:val="2"/>
            <w:shd w:val="clear" w:color="auto" w:fill="FFFFFF"/>
          </w:rPr>
          <w:t>пункт</w:t>
        </w:r>
        <w:r w:rsidR="005B1CFA" w:rsidRPr="006A7781">
          <w:rPr>
            <w:rStyle w:val="a6"/>
            <w:b/>
            <w:color w:val="1F497D"/>
            <w:spacing w:val="2"/>
            <w:shd w:val="clear" w:color="auto" w:fill="FFFFFF"/>
          </w:rPr>
          <w:t>ом</w:t>
        </w:r>
        <w:r w:rsidRPr="006A7781">
          <w:rPr>
            <w:rStyle w:val="a6"/>
            <w:b/>
            <w:color w:val="1F497D"/>
            <w:spacing w:val="2"/>
            <w:shd w:val="clear" w:color="auto" w:fill="FFFFFF"/>
          </w:rPr>
          <w:t xml:space="preserve"> 3</w:t>
        </w:r>
      </w:hyperlink>
      <w:r w:rsidR="00E01AD2" w:rsidRPr="006A7781">
        <w:rPr>
          <w:rStyle w:val="apple-converted-space"/>
          <w:b/>
          <w:color w:val="1F497D"/>
          <w:spacing w:val="2"/>
          <w:shd w:val="clear" w:color="auto" w:fill="FFFFFF"/>
        </w:rPr>
        <w:t xml:space="preserve"> </w:t>
      </w:r>
      <w:r w:rsidRPr="006A7781">
        <w:rPr>
          <w:color w:val="auto"/>
          <w:spacing w:val="2"/>
          <w:shd w:val="clear" w:color="auto" w:fill="FFFFFF"/>
        </w:rPr>
        <w:t>настоящей статьи, налоговый учет основывается на данных бухгалтерского учета. Порядок ведения бухгалтерской документации устанавливается</w:t>
      </w:r>
      <w:r w:rsidRPr="006A7781">
        <w:rPr>
          <w:rStyle w:val="apple-converted-space"/>
          <w:color w:val="auto"/>
          <w:spacing w:val="2"/>
          <w:shd w:val="clear" w:color="auto" w:fill="FFFFFF"/>
        </w:rPr>
        <w:t> </w:t>
      </w:r>
      <w:hyperlink r:id="rId11" w:anchor="z37" w:history="1">
        <w:r w:rsidRPr="006A7781">
          <w:rPr>
            <w:rStyle w:val="a6"/>
            <w:color w:val="auto"/>
            <w:spacing w:val="2"/>
            <w:shd w:val="clear" w:color="auto" w:fill="FFFFFF"/>
          </w:rPr>
          <w:t>законодательством</w:t>
        </w:r>
      </w:hyperlink>
      <w:r w:rsidRPr="006A7781">
        <w:rPr>
          <w:rStyle w:val="apple-converted-space"/>
          <w:color w:val="auto"/>
          <w:spacing w:val="2"/>
          <w:shd w:val="clear" w:color="auto" w:fill="FFFFFF"/>
        </w:rPr>
        <w:t> </w:t>
      </w:r>
      <w:r w:rsidRPr="006A7781">
        <w:rPr>
          <w:color w:val="auto"/>
          <w:spacing w:val="2"/>
          <w:shd w:val="clear" w:color="auto" w:fill="FFFFFF"/>
        </w:rPr>
        <w:t xml:space="preserve">Республики Казахстан о бухгалтерском учете и финансовой отчетности. </w:t>
      </w:r>
    </w:p>
    <w:p w:rsidR="005B1CFA" w:rsidRPr="006A7781" w:rsidRDefault="005B1CFA" w:rsidP="00207729">
      <w:pPr>
        <w:ind w:firstLine="709"/>
        <w:contextualSpacing/>
        <w:jc w:val="both"/>
        <w:divId w:val="1591155616"/>
        <w:rPr>
          <w:strike/>
          <w:color w:val="auto"/>
          <w:spacing w:val="2"/>
          <w:shd w:val="clear" w:color="auto" w:fill="FFFFFF"/>
        </w:rPr>
      </w:pPr>
      <w:r w:rsidRPr="006A7781">
        <w:rPr>
          <w:rStyle w:val="s0"/>
          <w:color w:val="auto"/>
        </w:rPr>
        <w:t xml:space="preserve">3. Лица, которые в соответствии с </w:t>
      </w:r>
      <w:hyperlink r:id="rId12" w:history="1">
        <w:r w:rsidRPr="006A7781">
          <w:rPr>
            <w:rStyle w:val="a3"/>
            <w:color w:val="auto"/>
            <w:u w:val="none"/>
          </w:rPr>
          <w:t>законодательным актом</w:t>
        </w:r>
      </w:hyperlink>
      <w:r w:rsidRPr="006A7781">
        <w:rPr>
          <w:rStyle w:val="s0"/>
          <w:color w:val="auto"/>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организуют и ведут налоговый учет в соответствии с </w:t>
      </w:r>
      <w:hyperlink r:id="rId13" w:history="1">
        <w:r w:rsidRPr="006A7781">
          <w:rPr>
            <w:rStyle w:val="a3"/>
            <w:color w:val="auto"/>
            <w:u w:val="none"/>
          </w:rPr>
          <w:t>правилами</w:t>
        </w:r>
      </w:hyperlink>
      <w:r w:rsidRPr="006A7781">
        <w:rPr>
          <w:rStyle w:val="s0"/>
          <w:color w:val="auto"/>
        </w:rPr>
        <w:t xml:space="preserve">, утвержденными уполномоченным органом, и настоящим Кодексом. </w:t>
      </w:r>
      <w:r w:rsidRPr="006A7781">
        <w:rPr>
          <w:b/>
          <w:color w:val="auto"/>
          <w:spacing w:val="2"/>
          <w:highlight w:val="yellow"/>
          <w:shd w:val="clear" w:color="auto" w:fill="FFFFFF"/>
        </w:rPr>
        <w:t>(с 2020 года)</w:t>
      </w:r>
      <w:r w:rsidRPr="006A7781">
        <w:rPr>
          <w:strike/>
          <w:color w:val="auto"/>
          <w:spacing w:val="2"/>
          <w:shd w:val="clear" w:color="auto" w:fill="FFFFFF"/>
        </w:rPr>
        <w:t xml:space="preserve"> </w:t>
      </w:r>
    </w:p>
    <w:p w:rsidR="002F0E6F" w:rsidRPr="006A7781" w:rsidRDefault="002F0E6F" w:rsidP="00207729">
      <w:pPr>
        <w:ind w:firstLine="709"/>
        <w:contextualSpacing/>
        <w:jc w:val="both"/>
        <w:divId w:val="1591155616"/>
        <w:rPr>
          <w:rStyle w:val="s0"/>
          <w:color w:val="auto"/>
        </w:rPr>
      </w:pPr>
      <w:r w:rsidRPr="006A7781">
        <w:rPr>
          <w:rStyle w:val="s0"/>
          <w:i/>
          <w:color w:val="auto"/>
        </w:rPr>
        <w:t xml:space="preserve">3. Индивидуальные предприниматели, которые в соответствии с </w:t>
      </w:r>
      <w:hyperlink r:id="rId14" w:history="1">
        <w:r w:rsidRPr="006A7781">
          <w:rPr>
            <w:rStyle w:val="a3"/>
            <w:i/>
            <w:color w:val="auto"/>
            <w:u w:val="none"/>
          </w:rPr>
          <w:t>законодательным актом</w:t>
        </w:r>
      </w:hyperlink>
      <w:r w:rsidRPr="006A7781">
        <w:rPr>
          <w:rStyle w:val="s0"/>
          <w:i/>
          <w:color w:val="auto"/>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организуют и ведут налоговый учет в соответствии с </w:t>
      </w:r>
      <w:hyperlink r:id="rId15" w:history="1">
        <w:r w:rsidRPr="006A7781">
          <w:rPr>
            <w:rStyle w:val="a3"/>
            <w:i/>
            <w:color w:val="auto"/>
            <w:u w:val="none"/>
          </w:rPr>
          <w:t>правилами</w:t>
        </w:r>
      </w:hyperlink>
      <w:r w:rsidRPr="006A7781">
        <w:rPr>
          <w:rStyle w:val="s0"/>
          <w:i/>
          <w:color w:val="auto"/>
        </w:rPr>
        <w:t xml:space="preserve">, утвержденными уполномоченным органом, настоящей главой и </w:t>
      </w:r>
      <w:hyperlink w:anchor="sub60010000" w:history="1">
        <w:r w:rsidRPr="006A7781">
          <w:rPr>
            <w:rStyle w:val="a3"/>
            <w:i/>
            <w:color w:val="auto"/>
            <w:u w:val="none"/>
          </w:rPr>
          <w:t>главой 7-1</w:t>
        </w:r>
      </w:hyperlink>
      <w:r w:rsidRPr="006A7781">
        <w:rPr>
          <w:rStyle w:val="s0"/>
          <w:i/>
          <w:color w:val="auto"/>
        </w:rPr>
        <w:t xml:space="preserve"> настоящего Кодекса.</w:t>
      </w:r>
      <w:r w:rsidR="005B1CFA" w:rsidRPr="006A7781">
        <w:rPr>
          <w:rStyle w:val="s0"/>
          <w:color w:val="auto"/>
        </w:rPr>
        <w:t xml:space="preserve"> </w:t>
      </w:r>
      <w:r w:rsidR="005B1CFA" w:rsidRPr="006A7781">
        <w:rPr>
          <w:b/>
          <w:color w:val="auto"/>
          <w:spacing w:val="2"/>
          <w:highlight w:val="yellow"/>
          <w:shd w:val="clear" w:color="auto" w:fill="FFFFFF"/>
        </w:rPr>
        <w:t>(до 2020 года)</w:t>
      </w:r>
    </w:p>
    <w:p w:rsidR="002F0E6F" w:rsidRPr="006A7781" w:rsidRDefault="002F0E6F" w:rsidP="00207729">
      <w:pPr>
        <w:ind w:firstLine="709"/>
        <w:contextualSpacing/>
        <w:jc w:val="both"/>
        <w:divId w:val="1591155616"/>
        <w:rPr>
          <w:color w:val="auto"/>
        </w:rPr>
      </w:pPr>
      <w:bookmarkStart w:id="9" w:name="SUB56020200"/>
      <w:bookmarkStart w:id="10" w:name="SUB560300"/>
      <w:bookmarkEnd w:id="9"/>
      <w:bookmarkEnd w:id="10"/>
      <w:r w:rsidRPr="006A7781">
        <w:rPr>
          <w:rStyle w:val="s0"/>
          <w:color w:val="auto"/>
        </w:rPr>
        <w:t>5.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w:t>
      </w:r>
    </w:p>
    <w:p w:rsidR="002F0E6F" w:rsidRPr="006A7781" w:rsidRDefault="002F0E6F" w:rsidP="00207729">
      <w:pPr>
        <w:ind w:firstLine="709"/>
        <w:contextualSpacing/>
        <w:jc w:val="both"/>
        <w:divId w:val="1591155616"/>
        <w:rPr>
          <w:color w:val="auto"/>
        </w:rPr>
      </w:pPr>
      <w:r w:rsidRPr="006A7781">
        <w:rPr>
          <w:rStyle w:val="s0"/>
          <w:color w:val="auto"/>
        </w:rPr>
        <w:t>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p>
    <w:p w:rsidR="002F0E6F" w:rsidRPr="006A7781" w:rsidRDefault="002F0E6F" w:rsidP="00207729">
      <w:pPr>
        <w:ind w:firstLine="709"/>
        <w:contextualSpacing/>
        <w:jc w:val="both"/>
        <w:divId w:val="1591155616"/>
        <w:rPr>
          <w:color w:val="auto"/>
        </w:rPr>
      </w:pPr>
      <w:bookmarkStart w:id="11" w:name="SUB560302"/>
      <w:bookmarkEnd w:id="11"/>
      <w:r w:rsidRPr="006A7781">
        <w:rPr>
          <w:rStyle w:val="s0"/>
          <w:color w:val="auto"/>
        </w:rPr>
        <w:t xml:space="preserve">2) расшифровку каждой строки форм налоговой отчетности; </w:t>
      </w:r>
    </w:p>
    <w:p w:rsidR="002F0E6F" w:rsidRPr="006A7781" w:rsidRDefault="002F0E6F" w:rsidP="00207729">
      <w:pPr>
        <w:ind w:firstLine="709"/>
        <w:contextualSpacing/>
        <w:jc w:val="both"/>
        <w:divId w:val="1591155616"/>
        <w:rPr>
          <w:color w:val="auto"/>
        </w:rPr>
      </w:pPr>
      <w:bookmarkStart w:id="12" w:name="SUB560303"/>
      <w:bookmarkEnd w:id="12"/>
      <w:r w:rsidRPr="006A7781">
        <w:rPr>
          <w:rStyle w:val="s0"/>
          <w:color w:val="auto"/>
        </w:rPr>
        <w:t>3) достоверное составление налоговой отчетности;</w:t>
      </w:r>
    </w:p>
    <w:p w:rsidR="002F0E6F" w:rsidRPr="006A7781" w:rsidRDefault="002F0E6F" w:rsidP="00207729">
      <w:pPr>
        <w:ind w:firstLine="709"/>
        <w:contextualSpacing/>
        <w:jc w:val="both"/>
        <w:divId w:val="1591155616"/>
        <w:rPr>
          <w:color w:val="auto"/>
        </w:rPr>
      </w:pPr>
      <w:bookmarkStart w:id="13" w:name="SUB560304"/>
      <w:bookmarkEnd w:id="13"/>
      <w:r w:rsidRPr="006A7781">
        <w:rPr>
          <w:rStyle w:val="s0"/>
          <w:color w:val="auto"/>
        </w:rPr>
        <w:t>4) предоставление информации налоговым органам для налогового контроля.</w:t>
      </w:r>
    </w:p>
    <w:p w:rsidR="002F0E6F" w:rsidRPr="006A7781" w:rsidRDefault="002F0E6F" w:rsidP="00207729">
      <w:pPr>
        <w:ind w:firstLine="709"/>
        <w:contextualSpacing/>
        <w:jc w:val="both"/>
        <w:divId w:val="1591155616"/>
        <w:rPr>
          <w:rStyle w:val="s0"/>
          <w:color w:val="auto"/>
        </w:rPr>
      </w:pPr>
      <w:bookmarkStart w:id="14" w:name="SUB560400"/>
      <w:bookmarkEnd w:id="14"/>
      <w:r w:rsidRPr="006A7781">
        <w:rPr>
          <w:rStyle w:val="s0"/>
          <w:color w:val="auto"/>
        </w:rPr>
        <w:t>6. Налогоплательщик (налоговый агент) самостоятельно разрабатывает и утверждает налоговую учетную политику, если иное не установлено настоящим пунктом.</w:t>
      </w:r>
    </w:p>
    <w:p w:rsidR="00052E23" w:rsidRPr="006A7781" w:rsidRDefault="00052E23" w:rsidP="00207729">
      <w:pPr>
        <w:ind w:firstLine="709"/>
        <w:contextualSpacing/>
        <w:jc w:val="both"/>
        <w:divId w:val="1591155616"/>
        <w:rPr>
          <w:rStyle w:val="s0"/>
          <w:color w:val="auto"/>
        </w:rPr>
      </w:pPr>
      <w:r w:rsidRPr="006A7781">
        <w:rPr>
          <w:rStyle w:val="s0"/>
          <w:b/>
          <w:color w:val="auto"/>
        </w:rPr>
        <w:t>Налогоплательщики, применяющие особенности налогообложения субъектов малого бизнеса, а также л</w:t>
      </w:r>
      <w:r w:rsidRPr="006A7781">
        <w:rPr>
          <w:b/>
          <w:color w:val="auto"/>
          <w:spacing w:val="2"/>
          <w:shd w:val="clear" w:color="auto" w:fill="FFFFFF"/>
        </w:rPr>
        <w:t>ица, занимающиеся частной практикой,</w:t>
      </w:r>
      <w:r w:rsidRPr="006A7781">
        <w:rPr>
          <w:b/>
          <w:i/>
          <w:color w:val="auto"/>
          <w:spacing w:val="2"/>
          <w:shd w:val="clear" w:color="auto" w:fill="FFFFFF"/>
        </w:rPr>
        <w:t xml:space="preserve"> </w:t>
      </w:r>
      <w:r w:rsidR="00ED53D1" w:rsidRPr="006A7781">
        <w:rPr>
          <w:b/>
          <w:i/>
          <w:color w:val="auto"/>
          <w:spacing w:val="2"/>
          <w:shd w:val="clear" w:color="auto" w:fill="FFFFFF"/>
        </w:rPr>
        <w:t xml:space="preserve">самостоятельно </w:t>
      </w:r>
      <w:r w:rsidRPr="006A7781">
        <w:rPr>
          <w:rStyle w:val="s0"/>
          <w:b/>
          <w:color w:val="auto"/>
        </w:rPr>
        <w:t>утверждает налоговую учетную политику, составленную по форме, установленной уполномоченным органом.</w:t>
      </w:r>
      <w:r w:rsidRPr="006A7781">
        <w:rPr>
          <w:rStyle w:val="s3"/>
          <w:b/>
          <w:color w:val="auto"/>
          <w:highlight w:val="yellow"/>
        </w:rPr>
        <w:t xml:space="preserve"> </w:t>
      </w:r>
      <w:r w:rsidRPr="006A7781">
        <w:rPr>
          <w:rStyle w:val="s3"/>
          <w:b/>
          <w:i w:val="0"/>
          <w:color w:val="auto"/>
          <w:highlight w:val="yellow"/>
        </w:rPr>
        <w:t>(</w:t>
      </w:r>
      <w:r w:rsidR="008F010B" w:rsidRPr="006A7781">
        <w:rPr>
          <w:rStyle w:val="s3"/>
          <w:b/>
          <w:i w:val="0"/>
          <w:color w:val="auto"/>
          <w:highlight w:val="yellow"/>
        </w:rPr>
        <w:t>с</w:t>
      </w:r>
      <w:r w:rsidRPr="006A7781">
        <w:rPr>
          <w:rStyle w:val="s3"/>
          <w:b/>
          <w:i w:val="0"/>
          <w:color w:val="auto"/>
          <w:highlight w:val="yellow"/>
        </w:rPr>
        <w:t xml:space="preserve"> 2020 г.)</w:t>
      </w:r>
      <w:r w:rsidRPr="006A7781">
        <w:rPr>
          <w:rStyle w:val="s0"/>
          <w:color w:val="auto"/>
        </w:rPr>
        <w:t xml:space="preserve"> </w:t>
      </w:r>
    </w:p>
    <w:p w:rsidR="00FE0C90" w:rsidRPr="006A7781" w:rsidRDefault="00FE0C90" w:rsidP="00207729">
      <w:pPr>
        <w:ind w:firstLine="709"/>
        <w:contextualSpacing/>
        <w:jc w:val="both"/>
        <w:divId w:val="1591155616"/>
        <w:rPr>
          <w:rStyle w:val="s0"/>
          <w:color w:val="auto"/>
        </w:rPr>
      </w:pPr>
      <w:r w:rsidRPr="006A7781">
        <w:rPr>
          <w:rStyle w:val="s0"/>
          <w:i/>
          <w:color w:val="auto"/>
        </w:rPr>
        <w:t xml:space="preserve">Налогоплательщики, применяющие особенности налогообложения субъектов малого бизнеса, а также индивидуальные предприниматели, применяющие специальный налоговый режим для крестьянских или фермерских хозяйств, по деятельности, на которую распространяется такой специальный налоговый режим, </w:t>
      </w:r>
      <w:r w:rsidR="00ED53D1" w:rsidRPr="006A7781">
        <w:rPr>
          <w:rStyle w:val="s0"/>
          <w:i/>
          <w:color w:val="auto"/>
        </w:rPr>
        <w:t xml:space="preserve">самостоятельно </w:t>
      </w:r>
      <w:r w:rsidRPr="006A7781">
        <w:rPr>
          <w:rStyle w:val="s0"/>
          <w:i/>
          <w:color w:val="auto"/>
        </w:rPr>
        <w:t>утверждают налоговую учетную политику, составленную по форме, установленной уполномоченным органом</w:t>
      </w:r>
      <w:r w:rsidRPr="006A7781">
        <w:rPr>
          <w:rStyle w:val="s0"/>
          <w:b/>
          <w:color w:val="auto"/>
          <w:highlight w:val="yellow"/>
        </w:rPr>
        <w:t>.(до 2020 года)</w:t>
      </w:r>
    </w:p>
    <w:p w:rsidR="002F0E6F" w:rsidRPr="006A7781" w:rsidRDefault="002F0E6F" w:rsidP="00207729">
      <w:pPr>
        <w:ind w:firstLine="709"/>
        <w:contextualSpacing/>
        <w:jc w:val="both"/>
        <w:divId w:val="1591155616"/>
        <w:rPr>
          <w:color w:val="auto"/>
        </w:rPr>
      </w:pPr>
      <w:r w:rsidRPr="006A7781">
        <w:rPr>
          <w:rStyle w:val="s0"/>
          <w:color w:val="auto"/>
        </w:rPr>
        <w:t xml:space="preserve">7. Налоговая учетная политика - принятый налогоплательщиком документ, устанавливающий порядок ведения налогового учета с соблюдением требований настоящего Кодекса. </w:t>
      </w:r>
    </w:p>
    <w:p w:rsidR="002F0E6F" w:rsidRPr="006A7781" w:rsidRDefault="002F0E6F" w:rsidP="00207729">
      <w:pPr>
        <w:ind w:firstLine="709"/>
        <w:contextualSpacing/>
        <w:jc w:val="both"/>
        <w:divId w:val="1591155616"/>
        <w:rPr>
          <w:color w:val="auto"/>
        </w:rPr>
      </w:pPr>
      <w:r w:rsidRPr="006A7781">
        <w:rPr>
          <w:rStyle w:val="s0"/>
          <w:color w:val="auto"/>
        </w:rPr>
        <w:lastRenderedPageBreak/>
        <w:t>Налоговая учетная политика, за исключением налоговой учетной политики индивидуальных предпринимателей, указанных в пункте 2-1 настоящей статьи, может быть включена в виде отдельного раздела в учетную политику, разработанную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2F0E6F" w:rsidRPr="006A7781" w:rsidRDefault="002F0E6F" w:rsidP="00207729">
      <w:pPr>
        <w:ind w:firstLine="709"/>
        <w:contextualSpacing/>
        <w:jc w:val="both"/>
        <w:divId w:val="1591155616"/>
        <w:rPr>
          <w:color w:val="auto"/>
        </w:rPr>
      </w:pPr>
      <w:bookmarkStart w:id="15" w:name="SUB560600"/>
      <w:bookmarkEnd w:id="15"/>
      <w:r w:rsidRPr="006A7781">
        <w:rPr>
          <w:rStyle w:val="s0"/>
          <w:color w:val="auto"/>
        </w:rPr>
        <w:t xml:space="preserve">8. Учетная документация включает в себя: </w:t>
      </w:r>
    </w:p>
    <w:p w:rsidR="002F0E6F" w:rsidRPr="006A7781" w:rsidRDefault="002F0E6F" w:rsidP="00207729">
      <w:pPr>
        <w:ind w:firstLine="709"/>
        <w:contextualSpacing/>
        <w:jc w:val="both"/>
        <w:divId w:val="1591155616"/>
        <w:rPr>
          <w:color w:val="auto"/>
        </w:rPr>
      </w:pPr>
      <w:r w:rsidRPr="006A7781">
        <w:rPr>
          <w:rStyle w:val="s0"/>
          <w:color w:val="auto"/>
        </w:rPr>
        <w:t xml:space="preserve">1) </w:t>
      </w:r>
      <w:hyperlink r:id="rId16" w:history="1">
        <w:r w:rsidRPr="006A7781">
          <w:rPr>
            <w:rStyle w:val="a3"/>
            <w:color w:val="auto"/>
            <w:u w:val="none"/>
          </w:rPr>
          <w:t>бухгалтерскую документацию</w:t>
        </w:r>
      </w:hyperlink>
      <w:r w:rsidRPr="006A7781">
        <w:rPr>
          <w:rStyle w:val="s0"/>
          <w:color w:val="auto"/>
        </w:rPr>
        <w:t xml:space="preserve"> - для лиц, на которых в соответствии с законодательным актом о бухгалтерском учете и финансовой отчетности возложена обязанность по ее ведению;</w:t>
      </w:r>
    </w:p>
    <w:p w:rsidR="00AB1D94" w:rsidRPr="006A7781" w:rsidRDefault="002F0E6F" w:rsidP="00207729">
      <w:pPr>
        <w:ind w:firstLine="709"/>
        <w:contextualSpacing/>
        <w:jc w:val="both"/>
        <w:divId w:val="1591155616"/>
        <w:rPr>
          <w:color w:val="auto"/>
          <w:spacing w:val="2"/>
          <w:shd w:val="clear" w:color="auto" w:fill="FFFFFF"/>
        </w:rPr>
      </w:pPr>
      <w:bookmarkStart w:id="16" w:name="SUB56060101"/>
      <w:bookmarkEnd w:id="16"/>
      <w:r w:rsidRPr="006A7781">
        <w:rPr>
          <w:color w:val="auto"/>
          <w:spacing w:val="2"/>
          <w:shd w:val="clear" w:color="auto" w:fill="FFFFFF"/>
        </w:rPr>
        <w:t>2)</w:t>
      </w:r>
      <w:r w:rsidR="00410919" w:rsidRPr="006A7781">
        <w:rPr>
          <w:color w:val="auto"/>
          <w:spacing w:val="2"/>
          <w:shd w:val="clear" w:color="auto" w:fill="FFFFFF"/>
        </w:rPr>
        <w:t xml:space="preserve"> </w:t>
      </w:r>
      <w:r w:rsidRPr="006A7781">
        <w:rPr>
          <w:color w:val="auto"/>
          <w:spacing w:val="2"/>
          <w:shd w:val="clear" w:color="auto" w:fill="FFFFFF"/>
        </w:rPr>
        <w:t xml:space="preserve">первичные учетные документы – для </w:t>
      </w:r>
      <w:r w:rsidR="00AB1D94" w:rsidRPr="006A7781">
        <w:rPr>
          <w:color w:val="auto"/>
          <w:spacing w:val="2"/>
          <w:shd w:val="clear" w:color="auto" w:fill="FFFFFF"/>
        </w:rPr>
        <w:t>лиц</w:t>
      </w:r>
      <w:r w:rsidRPr="006A7781">
        <w:rPr>
          <w:color w:val="auto"/>
          <w:spacing w:val="2"/>
          <w:shd w:val="clear" w:color="auto" w:fill="FFFFFF"/>
        </w:rPr>
        <w:t xml:space="preserve">, указанных </w:t>
      </w:r>
      <w:r w:rsidRPr="006A7781">
        <w:rPr>
          <w:b/>
          <w:color w:val="1F497D"/>
          <w:spacing w:val="2"/>
          <w:shd w:val="clear" w:color="auto" w:fill="FFFFFF"/>
        </w:rPr>
        <w:t>в</w:t>
      </w:r>
      <w:r w:rsidR="00AB1D94" w:rsidRPr="006A7781">
        <w:rPr>
          <w:rStyle w:val="apple-converted-space"/>
          <w:b/>
          <w:color w:val="1F497D"/>
          <w:spacing w:val="2"/>
          <w:shd w:val="clear" w:color="auto" w:fill="FFFFFF"/>
        </w:rPr>
        <w:t xml:space="preserve"> </w:t>
      </w:r>
      <w:hyperlink r:id="rId17" w:anchor="z8307" w:history="1">
        <w:r w:rsidRPr="006A7781">
          <w:rPr>
            <w:rStyle w:val="a6"/>
            <w:b/>
            <w:color w:val="1F497D"/>
            <w:spacing w:val="2"/>
            <w:shd w:val="clear" w:color="auto" w:fill="FFFFFF"/>
          </w:rPr>
          <w:t xml:space="preserve">пункте </w:t>
        </w:r>
        <w:r w:rsidR="00AB1D94" w:rsidRPr="006A7781">
          <w:rPr>
            <w:rStyle w:val="a6"/>
            <w:b/>
            <w:color w:val="1F497D"/>
            <w:spacing w:val="2"/>
            <w:shd w:val="clear" w:color="auto" w:fill="FFFFFF"/>
          </w:rPr>
          <w:t>3</w:t>
        </w:r>
      </w:hyperlink>
      <w:r w:rsidR="00AB1D94" w:rsidRPr="006A7781">
        <w:rPr>
          <w:rStyle w:val="apple-converted-space"/>
          <w:b/>
          <w:color w:val="1F497D"/>
          <w:spacing w:val="2"/>
          <w:shd w:val="clear" w:color="auto" w:fill="FFFFFF"/>
        </w:rPr>
        <w:t xml:space="preserve"> </w:t>
      </w:r>
      <w:r w:rsidRPr="006A7781">
        <w:rPr>
          <w:b/>
          <w:color w:val="1F497D"/>
          <w:spacing w:val="2"/>
          <w:shd w:val="clear" w:color="auto" w:fill="FFFFFF"/>
        </w:rPr>
        <w:t>настоящей статьи</w:t>
      </w:r>
      <w:r w:rsidR="00AB1D94" w:rsidRPr="006A7781">
        <w:rPr>
          <w:color w:val="auto"/>
          <w:spacing w:val="2"/>
          <w:shd w:val="clear" w:color="auto" w:fill="FFFFFF"/>
        </w:rPr>
        <w:t>;</w:t>
      </w:r>
      <w:bookmarkStart w:id="17" w:name="SUB560602"/>
      <w:bookmarkEnd w:id="17"/>
    </w:p>
    <w:p w:rsidR="002F0E6F" w:rsidRPr="006A7781" w:rsidRDefault="002F0E6F" w:rsidP="00207729">
      <w:pPr>
        <w:ind w:firstLine="709"/>
        <w:contextualSpacing/>
        <w:jc w:val="both"/>
        <w:divId w:val="1591155616"/>
        <w:rPr>
          <w:color w:val="auto"/>
        </w:rPr>
      </w:pPr>
      <w:r w:rsidRPr="006A7781">
        <w:rPr>
          <w:rStyle w:val="s0"/>
          <w:color w:val="auto"/>
        </w:rPr>
        <w:t xml:space="preserve">3) </w:t>
      </w:r>
      <w:hyperlink r:id="rId18" w:history="1">
        <w:r w:rsidRPr="006A7781">
          <w:rPr>
            <w:rStyle w:val="a3"/>
            <w:color w:val="auto"/>
            <w:u w:val="none"/>
          </w:rPr>
          <w:t>налоговые формы</w:t>
        </w:r>
      </w:hyperlink>
      <w:r w:rsidRPr="006A7781">
        <w:rPr>
          <w:rStyle w:val="s0"/>
          <w:color w:val="auto"/>
        </w:rPr>
        <w:t>;</w:t>
      </w:r>
    </w:p>
    <w:p w:rsidR="002F0E6F" w:rsidRPr="006A7781" w:rsidRDefault="002F0E6F" w:rsidP="00207729">
      <w:pPr>
        <w:ind w:firstLine="709"/>
        <w:contextualSpacing/>
        <w:jc w:val="both"/>
        <w:divId w:val="1591155616"/>
        <w:rPr>
          <w:color w:val="auto"/>
        </w:rPr>
      </w:pPr>
      <w:bookmarkStart w:id="18" w:name="SUB560603"/>
      <w:bookmarkEnd w:id="18"/>
      <w:r w:rsidRPr="006A7781">
        <w:rPr>
          <w:color w:val="auto"/>
        </w:rPr>
        <w:t>4) налоговую учетную политику;</w:t>
      </w:r>
    </w:p>
    <w:p w:rsidR="002F0E6F" w:rsidRPr="006A7781" w:rsidRDefault="002F0E6F" w:rsidP="00207729">
      <w:pPr>
        <w:ind w:firstLine="709"/>
        <w:contextualSpacing/>
        <w:jc w:val="both"/>
        <w:divId w:val="1591155616"/>
        <w:rPr>
          <w:rStyle w:val="s0"/>
          <w:color w:val="auto"/>
        </w:rPr>
      </w:pPr>
      <w:bookmarkStart w:id="19" w:name="SUB560604"/>
      <w:bookmarkEnd w:id="19"/>
      <w:r w:rsidRPr="006A7781">
        <w:rPr>
          <w:color w:val="auto"/>
        </w:rPr>
        <w:t xml:space="preserve">5) иные </w:t>
      </w:r>
      <w:r w:rsidRPr="006A7781">
        <w:rPr>
          <w:rStyle w:val="s0"/>
          <w:color w:val="auto"/>
        </w:rPr>
        <w:t>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rsidR="00EE792A" w:rsidRPr="006A7781" w:rsidRDefault="00EE792A" w:rsidP="00207729">
      <w:pPr>
        <w:ind w:firstLine="709"/>
        <w:contextualSpacing/>
        <w:jc w:val="both"/>
        <w:divId w:val="1591155616"/>
        <w:rPr>
          <w:color w:val="auto"/>
        </w:rPr>
      </w:pPr>
    </w:p>
    <w:p w:rsidR="00311FE4" w:rsidRPr="006A7781" w:rsidRDefault="00311FE4" w:rsidP="00207729">
      <w:pPr>
        <w:ind w:firstLine="709"/>
        <w:contextualSpacing/>
        <w:jc w:val="both"/>
        <w:divId w:val="1591155616"/>
        <w:rPr>
          <w:color w:val="auto"/>
        </w:rPr>
      </w:pPr>
      <w:r w:rsidRPr="006A7781">
        <w:rPr>
          <w:rStyle w:val="s1"/>
          <w:color w:val="auto"/>
        </w:rPr>
        <w:t>Статья 79</w:t>
      </w:r>
      <w:r w:rsidRPr="006A7781">
        <w:rPr>
          <w:rStyle w:val="s1"/>
          <w:color w:val="auto"/>
          <w:highlight w:val="yellow"/>
        </w:rPr>
        <w:t xml:space="preserve"> (ст. 60).</w:t>
      </w:r>
      <w:r w:rsidRPr="006A7781">
        <w:rPr>
          <w:rStyle w:val="s1"/>
          <w:color w:val="auto"/>
        </w:rPr>
        <w:t xml:space="preserve"> Требования к налоговой учетной политике </w:t>
      </w:r>
    </w:p>
    <w:p w:rsidR="00311FE4" w:rsidRPr="006A7781" w:rsidRDefault="00311FE4" w:rsidP="00207729">
      <w:pPr>
        <w:ind w:firstLine="709"/>
        <w:contextualSpacing/>
        <w:jc w:val="both"/>
        <w:divId w:val="1591155616"/>
        <w:rPr>
          <w:color w:val="auto"/>
        </w:rPr>
      </w:pPr>
      <w:r w:rsidRPr="006A7781">
        <w:rPr>
          <w:rStyle w:val="s0"/>
          <w:color w:val="auto"/>
        </w:rPr>
        <w:t>1. В налоговой учетной политике должны быть установлены следующие положения:</w:t>
      </w:r>
    </w:p>
    <w:p w:rsidR="00311FE4" w:rsidRPr="006A7781" w:rsidRDefault="00311FE4" w:rsidP="00207729">
      <w:pPr>
        <w:ind w:firstLine="709"/>
        <w:contextualSpacing/>
        <w:jc w:val="both"/>
        <w:divId w:val="1591155616"/>
        <w:rPr>
          <w:color w:val="auto"/>
        </w:rPr>
      </w:pPr>
      <w:r w:rsidRPr="006A7781">
        <w:rPr>
          <w:rStyle w:val="s0"/>
          <w:color w:val="auto"/>
        </w:rPr>
        <w:t xml:space="preserve">1) формы и порядок </w:t>
      </w:r>
      <w:r w:rsidRPr="006A7781">
        <w:rPr>
          <w:color w:val="auto"/>
        </w:rPr>
        <w:t>составления налоговых регистров, разработанных налогоплательщиком (налоговым агентом) самостоятельно;</w:t>
      </w:r>
    </w:p>
    <w:p w:rsidR="00311FE4" w:rsidRPr="006A7781" w:rsidRDefault="00311FE4" w:rsidP="00207729">
      <w:pPr>
        <w:ind w:firstLine="709"/>
        <w:contextualSpacing/>
        <w:jc w:val="both"/>
        <w:divId w:val="1591155616"/>
        <w:rPr>
          <w:color w:val="auto"/>
        </w:rPr>
      </w:pPr>
      <w:r w:rsidRPr="006A7781">
        <w:rPr>
          <w:color w:val="auto"/>
        </w:rPr>
        <w:t>2) перечень осуществляемых видов деятельности согласно общему классификатору видов экономической деятельности, утвержденному уполномоченным государственным органом по стандартизации;</w:t>
      </w:r>
    </w:p>
    <w:p w:rsidR="00311FE4" w:rsidRPr="006A7781" w:rsidRDefault="00311FE4" w:rsidP="00207729">
      <w:pPr>
        <w:ind w:firstLine="709"/>
        <w:contextualSpacing/>
        <w:jc w:val="both"/>
        <w:divId w:val="1591155616"/>
        <w:rPr>
          <w:color w:val="auto"/>
        </w:rPr>
      </w:pPr>
      <w:r w:rsidRPr="006A7781">
        <w:rPr>
          <w:color w:val="auto"/>
        </w:rPr>
        <w:t xml:space="preserve">3) наименование должностей лиц, ответственных за соблюдение </w:t>
      </w:r>
      <w:r w:rsidRPr="006A7781">
        <w:rPr>
          <w:rStyle w:val="s0"/>
          <w:color w:val="auto"/>
        </w:rPr>
        <w:t xml:space="preserve">налоговой учетной </w:t>
      </w:r>
      <w:r w:rsidRPr="006A7781">
        <w:rPr>
          <w:color w:val="auto"/>
        </w:rPr>
        <w:t>политики;</w:t>
      </w:r>
    </w:p>
    <w:p w:rsidR="00311FE4" w:rsidRPr="006A7781" w:rsidRDefault="00311FE4" w:rsidP="00207729">
      <w:pPr>
        <w:ind w:firstLine="709"/>
        <w:contextualSpacing/>
        <w:jc w:val="both"/>
        <w:divId w:val="1591155616"/>
        <w:rPr>
          <w:color w:val="auto"/>
        </w:rPr>
      </w:pPr>
      <w:r w:rsidRPr="006A7781">
        <w:rPr>
          <w:color w:val="auto"/>
        </w:rPr>
        <w:t xml:space="preserve">4) порядок ведения раздельного налогового учета в случае осуществления видов деятельности, для которых настоящим Кодексом предусмотрены различные условия налогообложения, с соблюдением правил, установленных </w:t>
      </w:r>
      <w:hyperlink w:anchor="sub580000" w:history="1">
        <w:r w:rsidRPr="006A7781">
          <w:rPr>
            <w:rStyle w:val="a3"/>
            <w:b/>
            <w:color w:val="1F497D"/>
            <w:u w:val="none"/>
          </w:rPr>
          <w:t>статьей 58</w:t>
        </w:r>
      </w:hyperlink>
      <w:r w:rsidRPr="006A7781">
        <w:rPr>
          <w:b/>
          <w:color w:val="1F497D"/>
        </w:rPr>
        <w:t xml:space="preserve"> настоящего Кодекса</w:t>
      </w:r>
      <w:r w:rsidRPr="006A7781">
        <w:rPr>
          <w:color w:val="auto"/>
        </w:rPr>
        <w:t>;</w:t>
      </w:r>
    </w:p>
    <w:p w:rsidR="00311FE4" w:rsidRPr="006A7781" w:rsidRDefault="00311FE4" w:rsidP="00207729">
      <w:pPr>
        <w:ind w:firstLine="709"/>
        <w:contextualSpacing/>
        <w:jc w:val="both"/>
        <w:divId w:val="1591155616"/>
        <w:rPr>
          <w:color w:val="auto"/>
        </w:rPr>
      </w:pPr>
      <w:r w:rsidRPr="006A7781">
        <w:rPr>
          <w:color w:val="auto"/>
        </w:rPr>
        <w:t>5) порядок ведения раздельного налогового учета в случае осуществления операций по недропользованию;</w:t>
      </w:r>
    </w:p>
    <w:p w:rsidR="00311FE4" w:rsidRPr="006A7781" w:rsidRDefault="00311FE4" w:rsidP="00207729">
      <w:pPr>
        <w:ind w:firstLine="709"/>
        <w:contextualSpacing/>
        <w:jc w:val="both"/>
        <w:divId w:val="1591155616"/>
        <w:rPr>
          <w:color w:val="auto"/>
        </w:rPr>
      </w:pPr>
      <w:r w:rsidRPr="006A7781">
        <w:rPr>
          <w:color w:val="auto"/>
        </w:rPr>
        <w:t>6)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 предусмотренные настоящим Кодексом;</w:t>
      </w:r>
    </w:p>
    <w:p w:rsidR="00311FE4" w:rsidRPr="006A7781" w:rsidRDefault="00311FE4" w:rsidP="00207729">
      <w:pPr>
        <w:ind w:firstLine="709"/>
        <w:contextualSpacing/>
        <w:jc w:val="both"/>
        <w:divId w:val="1591155616"/>
        <w:rPr>
          <w:color w:val="auto"/>
        </w:rPr>
      </w:pPr>
      <w:r w:rsidRPr="006A7781">
        <w:rPr>
          <w:color w:val="auto"/>
        </w:rPr>
        <w:t xml:space="preserve">7)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 </w:t>
      </w:r>
      <w:r w:rsidRPr="006A7781">
        <w:rPr>
          <w:rStyle w:val="s0"/>
          <w:color w:val="auto"/>
        </w:rPr>
        <w:t>в случае осуществления операций хеджирования</w:t>
      </w:r>
      <w:r w:rsidRPr="006A7781">
        <w:rPr>
          <w:color w:val="auto"/>
        </w:rPr>
        <w:t xml:space="preserve">; </w:t>
      </w:r>
    </w:p>
    <w:p w:rsidR="00311FE4" w:rsidRPr="006A7781" w:rsidRDefault="00311FE4" w:rsidP="00207729">
      <w:pPr>
        <w:ind w:firstLine="709"/>
        <w:contextualSpacing/>
        <w:jc w:val="both"/>
        <w:divId w:val="1591155616"/>
        <w:rPr>
          <w:color w:val="auto"/>
        </w:rPr>
      </w:pPr>
      <w:r w:rsidRPr="006A7781">
        <w:rPr>
          <w:rStyle w:val="s0"/>
          <w:color w:val="auto"/>
        </w:rPr>
        <w:t>8) политика учета доходов по исламским ценным бумагам в случае осуществления операций с исламскими ценными бумагами;</w:t>
      </w:r>
    </w:p>
    <w:p w:rsidR="00311FE4" w:rsidRPr="006A7781" w:rsidRDefault="00311FE4" w:rsidP="00207729">
      <w:pPr>
        <w:ind w:firstLine="709"/>
        <w:contextualSpacing/>
        <w:jc w:val="both"/>
        <w:divId w:val="1591155616"/>
        <w:rPr>
          <w:color w:val="auto"/>
        </w:rPr>
      </w:pPr>
      <w:r w:rsidRPr="006A7781">
        <w:rPr>
          <w:rStyle w:val="s0"/>
          <w:color w:val="auto"/>
        </w:rPr>
        <w:t xml:space="preserve">9) нормы амортизации по каждой подгруппе, группе фиксированных активов с учетом положений </w:t>
      </w:r>
      <w:hyperlink w:anchor="sub1200200" w:history="1">
        <w:r w:rsidRPr="006A7781">
          <w:rPr>
            <w:rStyle w:val="a3"/>
            <w:b/>
            <w:color w:val="1F497D"/>
            <w:u w:val="none"/>
          </w:rPr>
          <w:t>пункта 2 статьи 120</w:t>
        </w:r>
      </w:hyperlink>
      <w:r w:rsidRPr="006A7781">
        <w:rPr>
          <w:rStyle w:val="s0"/>
          <w:b/>
          <w:color w:val="1F497D"/>
        </w:rPr>
        <w:t xml:space="preserve"> настоящего Кодекса</w:t>
      </w:r>
      <w:r w:rsidRPr="006A7781">
        <w:rPr>
          <w:rStyle w:val="s0"/>
          <w:color w:val="auto"/>
        </w:rPr>
        <w:t>;</w:t>
      </w:r>
    </w:p>
    <w:p w:rsidR="00311FE4" w:rsidRPr="006A7781" w:rsidRDefault="00311FE4" w:rsidP="00207729">
      <w:pPr>
        <w:ind w:firstLine="709"/>
        <w:contextualSpacing/>
        <w:jc w:val="both"/>
        <w:divId w:val="1591155616"/>
        <w:rPr>
          <w:color w:val="auto"/>
        </w:rPr>
      </w:pPr>
      <w:r w:rsidRPr="006A7781">
        <w:rPr>
          <w:rStyle w:val="s0"/>
          <w:color w:val="auto"/>
        </w:rPr>
        <w:t>10) в случае выписки в соответствии с настоящим Кодексом счетов-фактур структурными подразделениями юридического лица-резидента, являющегося плательщиком налога на добавленную стоимость, - в разрезе структурных подразделений, выписывающих счета-фактуры:</w:t>
      </w:r>
    </w:p>
    <w:p w:rsidR="00311FE4" w:rsidRPr="006A7781" w:rsidRDefault="00311FE4" w:rsidP="00207729">
      <w:pPr>
        <w:ind w:firstLine="709"/>
        <w:contextualSpacing/>
        <w:jc w:val="both"/>
        <w:divId w:val="1591155616"/>
        <w:rPr>
          <w:color w:val="auto"/>
        </w:rPr>
      </w:pPr>
      <w:r w:rsidRPr="006A7781">
        <w:rPr>
          <w:rStyle w:val="s0"/>
          <w:color w:val="auto"/>
        </w:rPr>
        <w:t>код каждого из таких структурных подразделений, используемый в нумерации счетов-фактур для идентификации таких структурных подразделений;</w:t>
      </w:r>
    </w:p>
    <w:p w:rsidR="00311FE4" w:rsidRPr="006A7781" w:rsidRDefault="00311FE4" w:rsidP="00207729">
      <w:pPr>
        <w:ind w:firstLine="709"/>
        <w:contextualSpacing/>
        <w:jc w:val="both"/>
        <w:divId w:val="1591155616"/>
        <w:rPr>
          <w:color w:val="auto"/>
        </w:rPr>
      </w:pPr>
      <w:r w:rsidRPr="006A7781">
        <w:rPr>
          <w:rStyle w:val="s0"/>
          <w:color w:val="auto"/>
        </w:rPr>
        <w:t>максимальное количество цифр, применяемое в нумерации счетов-фактур при их выписке;</w:t>
      </w:r>
    </w:p>
    <w:p w:rsidR="00311FE4" w:rsidRPr="006A7781" w:rsidRDefault="00311FE4" w:rsidP="00207729">
      <w:pPr>
        <w:ind w:firstLine="709"/>
        <w:contextualSpacing/>
        <w:jc w:val="both"/>
        <w:divId w:val="1591155616"/>
        <w:rPr>
          <w:color w:val="auto"/>
        </w:rPr>
      </w:pPr>
      <w:r w:rsidRPr="006A7781">
        <w:rPr>
          <w:rStyle w:val="s0"/>
          <w:color w:val="auto"/>
        </w:rPr>
        <w:lastRenderedPageBreak/>
        <w:t>11) максимальное количество цифр, применяемое в нумерации счетов-фактур при их выписке.</w:t>
      </w:r>
    </w:p>
    <w:p w:rsidR="00311FE4" w:rsidRPr="006A7781" w:rsidRDefault="00311FE4" w:rsidP="00207729">
      <w:pPr>
        <w:ind w:firstLine="709"/>
        <w:contextualSpacing/>
        <w:jc w:val="both"/>
        <w:divId w:val="1591155616"/>
        <w:rPr>
          <w:color w:val="auto"/>
        </w:rPr>
      </w:pPr>
      <w:r w:rsidRPr="006A7781">
        <w:rPr>
          <w:rStyle w:val="s0"/>
          <w:color w:val="auto"/>
        </w:rPr>
        <w:t xml:space="preserve">Положения подпунктов 5), 9), 10) и 11) настоящего пункта не распространяются на индивидуальных предпринимателей, которые в соответствии с </w:t>
      </w:r>
      <w:hyperlink r:id="rId19" w:history="1">
        <w:r w:rsidRPr="006A7781">
          <w:rPr>
            <w:rStyle w:val="a3"/>
            <w:color w:val="auto"/>
            <w:u w:val="none"/>
          </w:rPr>
          <w:t>законодательным актом</w:t>
        </w:r>
      </w:hyperlink>
      <w:r w:rsidRPr="006A7781">
        <w:rPr>
          <w:rStyle w:val="s0"/>
          <w:color w:val="auto"/>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p>
    <w:p w:rsidR="00311FE4" w:rsidRPr="006A7781" w:rsidRDefault="00311FE4" w:rsidP="00207729">
      <w:pPr>
        <w:ind w:firstLine="709"/>
        <w:contextualSpacing/>
        <w:jc w:val="both"/>
        <w:divId w:val="1591155616"/>
        <w:rPr>
          <w:color w:val="auto"/>
        </w:rPr>
      </w:pPr>
      <w:bookmarkStart w:id="20" w:name="SUB600200"/>
      <w:bookmarkEnd w:id="20"/>
      <w:r w:rsidRPr="006A7781">
        <w:rPr>
          <w:color w:val="auto"/>
        </w:rPr>
        <w:t>2. Налоговая учетная политика по совместной деятельности разрабатывается и утверждается участниками договора о совместной деятельности в порядке и по основаниям, которые установлены настоящим Кодексом.</w:t>
      </w:r>
    </w:p>
    <w:p w:rsidR="00311FE4" w:rsidRPr="006A7781" w:rsidRDefault="00311FE4" w:rsidP="00207729">
      <w:pPr>
        <w:ind w:firstLine="709"/>
        <w:contextualSpacing/>
        <w:jc w:val="both"/>
        <w:divId w:val="1591155616"/>
        <w:rPr>
          <w:color w:val="auto"/>
        </w:rPr>
      </w:pPr>
      <w:bookmarkStart w:id="21" w:name="SUB60020100"/>
      <w:bookmarkEnd w:id="21"/>
      <w:r w:rsidRPr="006A7781">
        <w:rPr>
          <w:rStyle w:val="s0"/>
          <w:color w:val="auto"/>
        </w:rPr>
        <w:t xml:space="preserve">2-1.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пункта 1 настоящей статьи должна содержать выбранный в </w:t>
      </w:r>
      <w:r w:rsidRPr="006A7781">
        <w:rPr>
          <w:rStyle w:val="s0"/>
          <w:b/>
          <w:color w:val="1F497D"/>
        </w:rPr>
        <w:t xml:space="preserve">соответствии с </w:t>
      </w:r>
      <w:hyperlink w:anchor="sub308010300" w:history="1">
        <w:r w:rsidRPr="006A7781">
          <w:rPr>
            <w:rStyle w:val="a3"/>
            <w:b/>
            <w:color w:val="1F497D"/>
            <w:u w:val="none"/>
          </w:rPr>
          <w:t>пунктом 3 статьи 308-1</w:t>
        </w:r>
      </w:hyperlink>
      <w:r w:rsidRPr="006A7781">
        <w:rPr>
          <w:rStyle w:val="s0"/>
          <w:color w:val="auto"/>
        </w:rPr>
        <w:t xml:space="preserve"> настоящего Кодекса способ исполнения участниками простого товарищества и (или) оператором налогового обязательства по каждому виду налогов и других обязательных платежей в бюджет, предусмотренных налоговым законодательством Республики Казахстан.</w:t>
      </w:r>
    </w:p>
    <w:p w:rsidR="00311FE4" w:rsidRPr="006A7781" w:rsidRDefault="00311FE4" w:rsidP="00207729">
      <w:pPr>
        <w:ind w:firstLine="709"/>
        <w:contextualSpacing/>
        <w:jc w:val="both"/>
        <w:divId w:val="1591155616"/>
        <w:rPr>
          <w:color w:val="auto"/>
        </w:rPr>
      </w:pPr>
      <w:bookmarkStart w:id="22" w:name="SUB600300"/>
      <w:bookmarkEnd w:id="22"/>
      <w:r w:rsidRPr="006A7781">
        <w:rPr>
          <w:color w:val="auto"/>
        </w:rPr>
        <w:t>3. Если иное не установлено настоящим пунктом, действие установленных в налоговой учетной политике положений, предусмотренных подпунктами 1), 4), 5), 6) и 9) части первой пункта 1 настоящей статьи, распространяется на календарный год и не подлежит изменению по налоговым периодам, по которым произведена налоговая проверка.</w:t>
      </w:r>
    </w:p>
    <w:p w:rsidR="00311FE4" w:rsidRPr="006A7781" w:rsidRDefault="00311FE4" w:rsidP="00207729">
      <w:pPr>
        <w:ind w:firstLine="709"/>
        <w:contextualSpacing/>
        <w:jc w:val="both"/>
        <w:divId w:val="1591155616"/>
        <w:rPr>
          <w:color w:val="auto"/>
        </w:rPr>
      </w:pPr>
      <w:r w:rsidRPr="006A7781">
        <w:rPr>
          <w:color w:val="auto"/>
        </w:rPr>
        <w:t xml:space="preserve">Выбранный плательщиком налога на добавленную стоимость метод отнесения в зачет налога на добавленную стоимость, предусмотренный </w:t>
      </w:r>
      <w:hyperlink w:anchor="sub2600400" w:history="1">
        <w:r w:rsidRPr="006A7781">
          <w:rPr>
            <w:rStyle w:val="a3"/>
            <w:b/>
            <w:color w:val="1F497D"/>
            <w:u w:val="none"/>
          </w:rPr>
          <w:t>пунктом 4 статьи 260</w:t>
        </w:r>
      </w:hyperlink>
      <w:r w:rsidRPr="006A7781">
        <w:rPr>
          <w:b/>
          <w:color w:val="1F497D"/>
        </w:rPr>
        <w:t xml:space="preserve"> и (или) </w:t>
      </w:r>
      <w:hyperlink w:anchor="sub262050100" w:history="1">
        <w:r w:rsidRPr="006A7781">
          <w:rPr>
            <w:rStyle w:val="a3"/>
            <w:b/>
            <w:color w:val="1F497D"/>
            <w:u w:val="none"/>
          </w:rPr>
          <w:t>пунктом 5-1 статьи 262</w:t>
        </w:r>
      </w:hyperlink>
      <w:r w:rsidRPr="006A7781">
        <w:rPr>
          <w:b/>
          <w:color w:val="1F497D"/>
        </w:rPr>
        <w:t xml:space="preserve"> настоящего Кодекса</w:t>
      </w:r>
      <w:r w:rsidRPr="006A7781">
        <w:rPr>
          <w:color w:val="auto"/>
        </w:rPr>
        <w:t>, распространяется на налоговый период, установленный для целей исчисления налога на добавленную стоимость, и не подлежит изменению по налоговым периодам, по которым произведена налоговая проверка.</w:t>
      </w:r>
    </w:p>
    <w:p w:rsidR="00311FE4" w:rsidRPr="006A7781" w:rsidRDefault="00311FE4" w:rsidP="00207729">
      <w:pPr>
        <w:ind w:firstLine="709"/>
        <w:contextualSpacing/>
        <w:jc w:val="both"/>
        <w:divId w:val="1591155616"/>
        <w:rPr>
          <w:color w:val="auto"/>
        </w:rPr>
      </w:pPr>
      <w:bookmarkStart w:id="23" w:name="SUB600400"/>
      <w:bookmarkEnd w:id="23"/>
      <w:r w:rsidRPr="006A7781">
        <w:rPr>
          <w:color w:val="auto"/>
        </w:rPr>
        <w:t xml:space="preserve">4. При осуществлении видов деятельности, ранее не указанных в налоговой учетной политике, налогоплательщик (налоговый агент) должен внести соответствующие изменения и (или) дополнения в налоговую учетную политику. </w:t>
      </w:r>
    </w:p>
    <w:p w:rsidR="00311FE4" w:rsidRPr="006A7781" w:rsidRDefault="00311FE4" w:rsidP="00207729">
      <w:pPr>
        <w:ind w:firstLine="709"/>
        <w:contextualSpacing/>
        <w:jc w:val="both"/>
        <w:divId w:val="1591155616"/>
        <w:rPr>
          <w:color w:val="auto"/>
        </w:rPr>
      </w:pPr>
      <w:bookmarkStart w:id="24" w:name="SUB600500"/>
      <w:bookmarkEnd w:id="24"/>
      <w:r w:rsidRPr="006A7781">
        <w:rPr>
          <w:color w:val="auto"/>
        </w:rPr>
        <w:t>5. Изменение и (или) дополнение налоговой учетной политики осуществляются налогоплательщиком (налоговым агентом) одним из следующих способов:</w:t>
      </w:r>
    </w:p>
    <w:p w:rsidR="00311FE4" w:rsidRPr="006A7781" w:rsidRDefault="00311FE4" w:rsidP="00207729">
      <w:pPr>
        <w:ind w:firstLine="709"/>
        <w:contextualSpacing/>
        <w:jc w:val="both"/>
        <w:divId w:val="1591155616"/>
        <w:rPr>
          <w:color w:val="auto"/>
        </w:rPr>
      </w:pPr>
      <w:bookmarkStart w:id="25" w:name="SUB600501"/>
      <w:bookmarkEnd w:id="25"/>
      <w:r w:rsidRPr="006A7781">
        <w:rPr>
          <w:color w:val="auto"/>
        </w:rPr>
        <w:t xml:space="preserve">1) утверждение новой налоговой учетной политики или нового раздела учетной политики, разработанной в соответствии с международными стандартами финансовой отчетности и требованиями </w:t>
      </w:r>
      <w:hyperlink r:id="rId20" w:history="1">
        <w:r w:rsidRPr="006A7781">
          <w:rPr>
            <w:rStyle w:val="a3"/>
            <w:color w:val="auto"/>
            <w:u w:val="none"/>
          </w:rPr>
          <w:t>законодательства</w:t>
        </w:r>
      </w:hyperlink>
      <w:r w:rsidRPr="006A7781">
        <w:rPr>
          <w:color w:val="auto"/>
        </w:rPr>
        <w:t xml:space="preserve"> Республики Казахстан о бухгалтерском учете и финансовой отчетности;</w:t>
      </w:r>
    </w:p>
    <w:p w:rsidR="00311FE4" w:rsidRPr="006A7781" w:rsidRDefault="00311FE4" w:rsidP="00207729">
      <w:pPr>
        <w:ind w:firstLine="709"/>
        <w:contextualSpacing/>
        <w:jc w:val="both"/>
        <w:divId w:val="1591155616"/>
        <w:rPr>
          <w:color w:val="auto"/>
        </w:rPr>
      </w:pPr>
      <w:bookmarkStart w:id="26" w:name="SUB600502"/>
      <w:bookmarkEnd w:id="26"/>
      <w:r w:rsidRPr="006A7781">
        <w:rPr>
          <w:color w:val="auto"/>
        </w:rPr>
        <w:t xml:space="preserve">2) внесение изменений и (или) дополнений в действующую налоговую учетную политику или в раздел действующей учетной политики, разработанной в соответствии с международными стандартами финансовой отчетности и требованиями </w:t>
      </w:r>
      <w:hyperlink r:id="rId21" w:history="1">
        <w:r w:rsidRPr="006A7781">
          <w:rPr>
            <w:rStyle w:val="a3"/>
            <w:color w:val="auto"/>
            <w:u w:val="none"/>
          </w:rPr>
          <w:t>законодательства</w:t>
        </w:r>
      </w:hyperlink>
      <w:r w:rsidRPr="006A7781">
        <w:rPr>
          <w:color w:val="auto"/>
        </w:rPr>
        <w:t xml:space="preserve"> Республики Казахстан о бухгалтерском учете и финансовой отчетности.</w:t>
      </w:r>
    </w:p>
    <w:p w:rsidR="00311FE4" w:rsidRPr="006A7781" w:rsidRDefault="00311FE4" w:rsidP="00207729">
      <w:pPr>
        <w:ind w:firstLine="709"/>
        <w:contextualSpacing/>
        <w:jc w:val="both"/>
        <w:divId w:val="1591155616"/>
        <w:rPr>
          <w:color w:val="auto"/>
        </w:rPr>
      </w:pPr>
      <w:bookmarkStart w:id="27" w:name="SUB600600"/>
      <w:bookmarkEnd w:id="27"/>
      <w:r w:rsidRPr="006A7781">
        <w:rPr>
          <w:color w:val="auto"/>
        </w:rPr>
        <w:t>6. Не допускается внесение налогоплательщиком (налоговым агентом) изменений и (или) дополнений в налоговую учетную политику:</w:t>
      </w:r>
    </w:p>
    <w:p w:rsidR="00311FE4" w:rsidRPr="006A7781" w:rsidRDefault="00311FE4" w:rsidP="00207729">
      <w:pPr>
        <w:ind w:firstLine="709"/>
        <w:contextualSpacing/>
        <w:jc w:val="both"/>
        <w:divId w:val="1591155616"/>
        <w:rPr>
          <w:color w:val="auto"/>
        </w:rPr>
      </w:pPr>
      <w:bookmarkStart w:id="28" w:name="SUB600601"/>
      <w:bookmarkEnd w:id="28"/>
      <w:r w:rsidRPr="006A7781">
        <w:rPr>
          <w:color w:val="auto"/>
        </w:rPr>
        <w:t>1) проверяемого налогового периода - в период проведения комплексных и тематических проверок;</w:t>
      </w:r>
    </w:p>
    <w:p w:rsidR="00311FE4" w:rsidRPr="006A7781" w:rsidRDefault="00311FE4" w:rsidP="00207729">
      <w:pPr>
        <w:ind w:firstLine="709"/>
        <w:contextualSpacing/>
        <w:jc w:val="both"/>
        <w:divId w:val="1591155616"/>
        <w:rPr>
          <w:color w:val="auto"/>
        </w:rPr>
      </w:pPr>
      <w:bookmarkStart w:id="29" w:name="SUB600602"/>
      <w:bookmarkEnd w:id="29"/>
      <w:r w:rsidRPr="006A7781">
        <w:rPr>
          <w:color w:val="auto"/>
          <w:spacing w:val="2"/>
          <w:shd w:val="clear" w:color="auto" w:fill="FFFFFF"/>
        </w:rPr>
        <w:t>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r w:rsidRPr="006A7781">
        <w:rPr>
          <w:color w:val="auto"/>
        </w:rPr>
        <w:t> </w:t>
      </w:r>
    </w:p>
    <w:p w:rsidR="00311FE4" w:rsidRPr="006A7781" w:rsidRDefault="00311FE4" w:rsidP="00207729">
      <w:pPr>
        <w:ind w:firstLine="709"/>
        <w:contextualSpacing/>
        <w:jc w:val="both"/>
        <w:divId w:val="1591155616"/>
        <w:rPr>
          <w:color w:val="auto"/>
        </w:rPr>
      </w:pPr>
    </w:p>
    <w:p w:rsidR="002F0E6F" w:rsidRPr="006A7781" w:rsidRDefault="002F0E6F" w:rsidP="00207729">
      <w:pPr>
        <w:ind w:firstLine="709"/>
        <w:contextualSpacing/>
        <w:jc w:val="both"/>
        <w:divId w:val="1591155616"/>
        <w:rPr>
          <w:color w:val="auto"/>
        </w:rPr>
      </w:pPr>
      <w:bookmarkStart w:id="30" w:name="SUB570000"/>
      <w:bookmarkEnd w:id="30"/>
      <w:r w:rsidRPr="006A7781">
        <w:rPr>
          <w:b/>
          <w:bCs/>
          <w:color w:val="auto"/>
        </w:rPr>
        <w:t>Статья 74. Правила налогового учета</w:t>
      </w:r>
    </w:p>
    <w:p w:rsidR="002F0E6F" w:rsidRPr="006A7781" w:rsidRDefault="002F0E6F" w:rsidP="00207729">
      <w:pPr>
        <w:ind w:firstLine="709"/>
        <w:contextualSpacing/>
        <w:jc w:val="both"/>
        <w:divId w:val="1591155616"/>
        <w:rPr>
          <w:color w:val="auto"/>
        </w:rPr>
      </w:pPr>
      <w:r w:rsidRPr="006A7781">
        <w:rPr>
          <w:color w:val="auto"/>
        </w:rPr>
        <w:t>1. Если иное не установлено настоящим Кодексом, налогоплательщик (налоговый агент) осуществляет ведение налогового учета в тенге по методу начисления в порядке и на условиях, установленных настоящим Кодексом.</w:t>
      </w:r>
    </w:p>
    <w:p w:rsidR="002F0E6F" w:rsidRPr="006A7781" w:rsidRDefault="002F0E6F" w:rsidP="00207729">
      <w:pPr>
        <w:ind w:firstLine="709"/>
        <w:contextualSpacing/>
        <w:jc w:val="both"/>
        <w:divId w:val="1591155616"/>
        <w:rPr>
          <w:color w:val="auto"/>
        </w:rPr>
      </w:pPr>
      <w:r w:rsidRPr="006A7781">
        <w:rPr>
          <w:color w:val="auto"/>
        </w:rPr>
        <w:t xml:space="preserve">2. Метод начисления - метод учета, согласно которому результаты операций и прочих событий признаются по факту их совершения, в том числе со дня выполнения работ, </w:t>
      </w:r>
      <w:r w:rsidRPr="006A7781">
        <w:rPr>
          <w:color w:val="auto"/>
        </w:rPr>
        <w:lastRenderedPageBreak/>
        <w:t>предоставления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эквивалентов.</w:t>
      </w:r>
    </w:p>
    <w:p w:rsidR="002F0E6F" w:rsidRPr="006A7781" w:rsidRDefault="002F0E6F" w:rsidP="00207729">
      <w:pPr>
        <w:ind w:firstLine="709"/>
        <w:contextualSpacing/>
        <w:jc w:val="both"/>
        <w:divId w:val="1591155616"/>
        <w:rPr>
          <w:color w:val="auto"/>
        </w:rPr>
      </w:pPr>
      <w:r w:rsidRPr="006A7781">
        <w:rPr>
          <w:color w:val="auto"/>
        </w:rPr>
        <w:t>3. Налогоплательщик (налоговый агент)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другие обязательные платежи в бюджет.</w:t>
      </w:r>
    </w:p>
    <w:p w:rsidR="002F0E6F" w:rsidRPr="006A7781" w:rsidRDefault="002F0E6F" w:rsidP="00207729">
      <w:pPr>
        <w:ind w:firstLine="709"/>
        <w:contextualSpacing/>
        <w:jc w:val="both"/>
        <w:divId w:val="1591155616"/>
        <w:rPr>
          <w:color w:val="auto"/>
        </w:rPr>
      </w:pPr>
      <w:r w:rsidRPr="006A7781">
        <w:rPr>
          <w:color w:val="auto"/>
        </w:rPr>
        <w:t xml:space="preserve">4. </w:t>
      </w:r>
      <w:r w:rsidRPr="006A7781">
        <w:rPr>
          <w:b/>
          <w:color w:val="auto"/>
        </w:rPr>
        <w:t>Если иное не предусмотрено настоящим пунктом, учет</w:t>
      </w:r>
      <w:r w:rsidRPr="006A7781">
        <w:rPr>
          <w:color w:val="auto"/>
        </w:rPr>
        <w:t xml:space="preserve"> курсовой разницы в целях налогообложения осуществляется в соответствии с международными стандартами финансовой отчетности и требованиями </w:t>
      </w:r>
      <w:hyperlink r:id="rId22" w:tgtFrame="_parent" w:history="1">
        <w:r w:rsidRPr="006A7781">
          <w:rPr>
            <w:color w:val="auto"/>
          </w:rPr>
          <w:t>законодательства</w:t>
        </w:r>
      </w:hyperlink>
      <w:r w:rsidRPr="006A7781">
        <w:rPr>
          <w:color w:val="auto"/>
        </w:rPr>
        <w:t xml:space="preserve"> Республики Казахстан о бухгалтерском учете и финансовой отчетности. </w:t>
      </w:r>
    </w:p>
    <w:p w:rsidR="002F0E6F" w:rsidRPr="006A7781" w:rsidRDefault="002F0E6F" w:rsidP="00207729">
      <w:pPr>
        <w:ind w:firstLine="709"/>
        <w:contextualSpacing/>
        <w:jc w:val="both"/>
        <w:divId w:val="1591155616"/>
        <w:rPr>
          <w:color w:val="auto"/>
        </w:rPr>
      </w:pPr>
      <w:r w:rsidRPr="006A7781">
        <w:rPr>
          <w:b/>
          <w:color w:val="auto"/>
        </w:rPr>
        <w:t>В качестве курсовой разницы  в целях налогообложения не признается изменение подлежащей оплате в национальной валюте стоимости реализованных или приобретенных товаров, работ, услуг исходя из условий д</w:t>
      </w:r>
      <w:r w:rsidR="00E0341F" w:rsidRPr="006A7781">
        <w:rPr>
          <w:b/>
          <w:color w:val="auto"/>
        </w:rPr>
        <w:t xml:space="preserve">оговора, в том числе в связи с </w:t>
      </w:r>
      <w:r w:rsidRPr="006A7781">
        <w:rPr>
          <w:b/>
          <w:color w:val="auto"/>
        </w:rPr>
        <w:t>применением коэффициента (индекса).</w:t>
      </w:r>
      <w:r w:rsidR="00EC011E" w:rsidRPr="006A7781">
        <w:rPr>
          <w:b/>
          <w:color w:val="auto"/>
        </w:rPr>
        <w:t xml:space="preserve"> </w:t>
      </w:r>
    </w:p>
    <w:p w:rsidR="00221BB8" w:rsidRPr="006A7781" w:rsidRDefault="002F0E6F" w:rsidP="00207729">
      <w:pPr>
        <w:ind w:firstLine="709"/>
        <w:contextualSpacing/>
        <w:jc w:val="both"/>
        <w:divId w:val="1591155616"/>
        <w:rPr>
          <w:color w:val="auto"/>
        </w:rPr>
      </w:pPr>
      <w:r w:rsidRPr="006A7781">
        <w:rPr>
          <w:color w:val="auto"/>
        </w:rPr>
        <w:t xml:space="preserve">5. </w:t>
      </w:r>
      <w:r w:rsidRPr="006A7781">
        <w:rPr>
          <w:b/>
          <w:color w:val="auto"/>
        </w:rPr>
        <w:t>Если иное не предусмотрено настоящим пунктом, учет</w:t>
      </w:r>
      <w:r w:rsidRPr="006A7781">
        <w:rPr>
          <w:color w:val="auto"/>
        </w:rPr>
        <w:t xml:space="preserve"> </w:t>
      </w:r>
      <w:r w:rsidRPr="006A7781">
        <w:rPr>
          <w:b/>
          <w:color w:val="auto"/>
        </w:rPr>
        <w:t>запасов</w:t>
      </w:r>
      <w:r w:rsidRPr="006A7781">
        <w:rPr>
          <w:color w:val="auto"/>
        </w:rPr>
        <w:t xml:space="preserve">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rsidRPr="006A7781">
        <w:rPr>
          <w:b/>
          <w:color w:val="auto"/>
        </w:rPr>
        <w:t xml:space="preserve">При этом в целях налогообложения </w:t>
      </w:r>
      <w:r w:rsidRPr="006A7781">
        <w:rPr>
          <w:b/>
          <w:bCs/>
          <w:color w:val="auto"/>
        </w:rPr>
        <w:t xml:space="preserve"> стоимость запасов определяется без учета изменения </w:t>
      </w:r>
      <w:r w:rsidRPr="006A7781">
        <w:rPr>
          <w:b/>
          <w:color w:val="auto"/>
        </w:rPr>
        <w:t xml:space="preserve"> стоимости запасов путем ее списания до чистой возможной цены продажи и восстановления в отношении ранее проведенного списания запасов, вызванного увеличением чистой возможной цены продажи.</w:t>
      </w:r>
      <w:r w:rsidRPr="006A7781">
        <w:rPr>
          <w:color w:val="auto"/>
        </w:rPr>
        <w:t xml:space="preserve"> </w:t>
      </w:r>
      <w:r w:rsidR="00E06B97" w:rsidRPr="006A7781">
        <w:rPr>
          <w:b/>
          <w:color w:val="auto"/>
          <w:highlight w:val="yellow"/>
        </w:rPr>
        <w:t>(Упрощение редакции от НПП)</w:t>
      </w:r>
    </w:p>
    <w:p w:rsidR="002F0E6F" w:rsidRPr="006A7781" w:rsidRDefault="00EC011E" w:rsidP="00207729">
      <w:pPr>
        <w:ind w:firstLine="709"/>
        <w:contextualSpacing/>
        <w:jc w:val="both"/>
        <w:divId w:val="1591155616"/>
        <w:rPr>
          <w:b/>
          <w:i/>
          <w:color w:val="auto"/>
        </w:rPr>
      </w:pPr>
      <w:r w:rsidRPr="006A7781">
        <w:rPr>
          <w:b/>
          <w:color w:val="auto"/>
          <w:highlight w:val="yellow"/>
        </w:rPr>
        <w:t>(</w:t>
      </w:r>
      <w:r w:rsidR="00635B51" w:rsidRPr="006A7781">
        <w:rPr>
          <w:b/>
          <w:color w:val="auto"/>
          <w:highlight w:val="yellow"/>
        </w:rPr>
        <w:t>Редакция НПП</w:t>
      </w:r>
      <w:r w:rsidR="00221BB8" w:rsidRPr="006A7781">
        <w:rPr>
          <w:b/>
          <w:color w:val="auto"/>
          <w:highlight w:val="yellow"/>
        </w:rPr>
        <w:t xml:space="preserve"> по функциональной валюте</w:t>
      </w:r>
      <w:r w:rsidRPr="006A7781">
        <w:rPr>
          <w:b/>
          <w:color w:val="auto"/>
          <w:highlight w:val="yellow"/>
        </w:rPr>
        <w:t>)</w:t>
      </w:r>
    </w:p>
    <w:p w:rsidR="002F0E6F" w:rsidRPr="006A7781" w:rsidRDefault="002F0E6F" w:rsidP="00207729">
      <w:pPr>
        <w:ind w:firstLine="709"/>
        <w:contextualSpacing/>
        <w:jc w:val="both"/>
        <w:divId w:val="1591155616"/>
        <w:rPr>
          <w:color w:val="auto"/>
        </w:rPr>
      </w:pPr>
      <w:r w:rsidRPr="006A7781">
        <w:rPr>
          <w:color w:val="auto"/>
        </w:rPr>
        <w:t> </w:t>
      </w:r>
    </w:p>
    <w:p w:rsidR="00134534" w:rsidRPr="006A7781" w:rsidRDefault="00134534" w:rsidP="00207729">
      <w:pPr>
        <w:ind w:firstLine="709"/>
        <w:contextualSpacing/>
        <w:jc w:val="both"/>
        <w:divId w:val="1591155616"/>
        <w:rPr>
          <w:b/>
        </w:rPr>
      </w:pPr>
      <w:bookmarkStart w:id="31" w:name="SUB580000"/>
      <w:bookmarkEnd w:id="31"/>
      <w:r w:rsidRPr="006A7781">
        <w:rPr>
          <w:b/>
        </w:rPr>
        <w:t>Статья 75. Требования к составлению и хранению учетной документации.</w:t>
      </w:r>
    </w:p>
    <w:p w:rsidR="00134534" w:rsidRPr="006A7781" w:rsidRDefault="00134534" w:rsidP="00207729">
      <w:pPr>
        <w:ind w:firstLine="709"/>
        <w:contextualSpacing/>
        <w:jc w:val="both"/>
        <w:divId w:val="1591155616"/>
        <w:rPr>
          <w:rFonts w:eastAsia="Calibri"/>
        </w:rPr>
      </w:pPr>
      <w:r w:rsidRPr="006A7781">
        <w:rPr>
          <w:rFonts w:eastAsia="Calibri"/>
        </w:rPr>
        <w:t xml:space="preserve">1. Учетная документация составляется </w:t>
      </w:r>
      <w:r w:rsidRPr="006A7781">
        <w:rPr>
          <w:rFonts w:eastAsia="Calibri"/>
          <w:b/>
        </w:rPr>
        <w:t>налогоплательщиком</w:t>
      </w:r>
      <w:r w:rsidRPr="006A7781">
        <w:rPr>
          <w:rFonts w:eastAsia="Calibri"/>
        </w:rPr>
        <w:t xml:space="preserve"> на бумажном и (или) электронном носителях и представляется налоговым органам при проведении налоговой проверки.</w:t>
      </w:r>
    </w:p>
    <w:p w:rsidR="00134534" w:rsidRPr="006A7781" w:rsidRDefault="00134534" w:rsidP="00207729">
      <w:pPr>
        <w:ind w:firstLine="709"/>
        <w:contextualSpacing/>
        <w:jc w:val="both"/>
        <w:divId w:val="1591155616"/>
        <w:rPr>
          <w:rFonts w:eastAsia="Calibri"/>
        </w:rPr>
      </w:pPr>
      <w:r w:rsidRPr="006A7781">
        <w:rPr>
          <w:rFonts w:eastAsia="Calibri"/>
        </w:rPr>
        <w:t>2. Учетная документация составляется налогоплательщиком на казахском и (или) русском языках.</w:t>
      </w:r>
    </w:p>
    <w:p w:rsidR="00134534" w:rsidRPr="006A7781" w:rsidRDefault="00134534" w:rsidP="00207729">
      <w:pPr>
        <w:ind w:firstLine="709"/>
        <w:contextualSpacing/>
        <w:jc w:val="both"/>
        <w:divId w:val="1591155616"/>
        <w:rPr>
          <w:rFonts w:eastAsia="Calibri"/>
        </w:rPr>
      </w:pPr>
      <w:r w:rsidRPr="006A7781">
        <w:rPr>
          <w:rFonts w:eastAsia="Calibri"/>
        </w:rPr>
        <w:t xml:space="preserve">При наличии отдельных документов, составленных на иностранных языках, налоговый орган вправе потребовать </w:t>
      </w:r>
      <w:r w:rsidRPr="006A7781">
        <w:rPr>
          <w:rFonts w:eastAsia="Calibri"/>
          <w:b/>
        </w:rPr>
        <w:t>от налогоплательщика</w:t>
      </w:r>
      <w:r w:rsidRPr="006A7781">
        <w:rPr>
          <w:rFonts w:eastAsia="Calibri"/>
        </w:rPr>
        <w:t xml:space="preserve"> их перевода на казахский или русский язык.</w:t>
      </w:r>
    </w:p>
    <w:p w:rsidR="00134534" w:rsidRPr="006A7781" w:rsidRDefault="00134534" w:rsidP="00207729">
      <w:pPr>
        <w:ind w:firstLine="709"/>
        <w:contextualSpacing/>
        <w:jc w:val="both"/>
        <w:divId w:val="1591155616"/>
        <w:rPr>
          <w:rFonts w:eastAsia="Calibri"/>
        </w:rPr>
      </w:pPr>
      <w:r w:rsidRPr="006A7781">
        <w:rPr>
          <w:rFonts w:eastAsia="Calibri"/>
        </w:rPr>
        <w:t>3. При составлении учетной документации в электронной форме налогоплательщик обязан в ходе налоговой проверки по требованию должностных лиц налоговых органов представить копии такой документации на бумажных носителях, за исключением счетов-фактур, зарегистрированных в информационной системе электронных счетов-фактур.</w:t>
      </w:r>
    </w:p>
    <w:p w:rsidR="00134534" w:rsidRPr="006A7781" w:rsidRDefault="00134534" w:rsidP="00207729">
      <w:pPr>
        <w:ind w:firstLine="709"/>
        <w:contextualSpacing/>
        <w:jc w:val="both"/>
        <w:divId w:val="1591155616"/>
        <w:rPr>
          <w:rFonts w:eastAsia="Calibri"/>
        </w:rPr>
      </w:pPr>
      <w:r w:rsidRPr="006A7781">
        <w:rPr>
          <w:rFonts w:eastAsia="Calibri"/>
        </w:rPr>
        <w:t xml:space="preserve">4. Учетная документация, </w:t>
      </w:r>
      <w:r w:rsidRPr="006A7781">
        <w:rPr>
          <w:rFonts w:eastAsia="Calibri"/>
          <w:b/>
        </w:rPr>
        <w:t>относящаяся к объектам налогообложения или объектам, связанным с налогообложением</w:t>
      </w:r>
      <w:r w:rsidRPr="006A7781">
        <w:rPr>
          <w:rFonts w:eastAsia="Calibri"/>
        </w:rPr>
        <w:t xml:space="preserve">, хранится налогоплательщиком до истечения срока исковой давности, установленного статьей 46 настоящего Кодекса, </w:t>
      </w:r>
      <w:r w:rsidRPr="006A7781">
        <w:t xml:space="preserve"> для каждого вида налога или другого обязательного платежа, к которому относится такая документация,</w:t>
      </w:r>
      <w:r w:rsidRPr="006A7781">
        <w:rPr>
          <w:rFonts w:eastAsia="Calibri"/>
        </w:rPr>
        <w:t xml:space="preserve"> начиная с налогового периода, следующего за периодом, в котором составлена учетная документация, </w:t>
      </w:r>
      <w:r w:rsidRPr="006A7781">
        <w:rPr>
          <w:rFonts w:eastAsia="Calibri"/>
          <w:b/>
        </w:rPr>
        <w:t xml:space="preserve">за исключением  случаев, предусмотренных  пунктами </w:t>
      </w:r>
      <w:r w:rsidRPr="006A7781">
        <w:rPr>
          <w:rFonts w:eastAsia="Calibri"/>
        </w:rPr>
        <w:t>5 и 6 настоящей статьи</w:t>
      </w:r>
      <w:r w:rsidRPr="006A7781">
        <w:rPr>
          <w:rFonts w:eastAsia="Calibri"/>
          <w:b/>
        </w:rPr>
        <w:t xml:space="preserve">, если установленный ими срок хранения превышает срок, установленный настоящим пунктом. </w:t>
      </w:r>
    </w:p>
    <w:p w:rsidR="00134534" w:rsidRPr="006A7781" w:rsidRDefault="00134534" w:rsidP="00207729">
      <w:pPr>
        <w:ind w:firstLine="709"/>
        <w:contextualSpacing/>
        <w:jc w:val="both"/>
        <w:divId w:val="1591155616"/>
        <w:rPr>
          <w:rFonts w:eastAsia="Calibri"/>
          <w:b/>
        </w:rPr>
      </w:pPr>
      <w:r w:rsidRPr="006A7781">
        <w:rPr>
          <w:rFonts w:eastAsia="Calibri"/>
          <w:b/>
        </w:rPr>
        <w:t xml:space="preserve">5. Учетная документация, подтверждающая стоимость фиксированного актива </w:t>
      </w:r>
      <w:r w:rsidRPr="006A7781">
        <w:rPr>
          <w:rFonts w:eastAsia="Calibri"/>
          <w:b/>
          <w:lang w:val="en-US"/>
        </w:rPr>
        <w:t>I</w:t>
      </w:r>
      <w:r w:rsidRPr="006A7781">
        <w:rPr>
          <w:rFonts w:eastAsia="Calibri"/>
          <w:b/>
        </w:rPr>
        <w:t xml:space="preserve"> группы,  в том числе переданного (полученного) по договору имущественного найма (аренды), хранится налогоплательщиком в течение пяти лет, начиная с налогового периода, следующего за последним налоговым периодом, в котором  по такому активу исчислены амортизационные отчисления.</w:t>
      </w:r>
    </w:p>
    <w:p w:rsidR="00134534" w:rsidRPr="006A7781" w:rsidRDefault="00134534" w:rsidP="00207729">
      <w:pPr>
        <w:ind w:firstLine="709"/>
        <w:contextualSpacing/>
        <w:jc w:val="both"/>
        <w:divId w:val="1591155616"/>
        <w:rPr>
          <w:rFonts w:eastAsia="Calibri"/>
          <w:b/>
        </w:rPr>
      </w:pPr>
      <w:r w:rsidRPr="006A7781">
        <w:rPr>
          <w:rFonts w:eastAsia="Calibri"/>
          <w:b/>
        </w:rPr>
        <w:t xml:space="preserve">Учетная документация, подтверждающая стоимость фиксированного актива </w:t>
      </w:r>
      <w:r w:rsidRPr="006A7781">
        <w:rPr>
          <w:rFonts w:eastAsia="Calibri"/>
          <w:b/>
          <w:lang w:val="en-US"/>
        </w:rPr>
        <w:t>II</w:t>
      </w:r>
      <w:r w:rsidRPr="006A7781">
        <w:rPr>
          <w:rFonts w:eastAsia="Calibri"/>
          <w:b/>
        </w:rPr>
        <w:t xml:space="preserve">, </w:t>
      </w:r>
      <w:r w:rsidRPr="006A7781">
        <w:rPr>
          <w:rFonts w:eastAsia="Calibri"/>
          <w:b/>
          <w:lang w:val="en-US"/>
        </w:rPr>
        <w:t>III</w:t>
      </w:r>
      <w:r w:rsidRPr="006A7781">
        <w:rPr>
          <w:rFonts w:eastAsia="Calibri"/>
          <w:b/>
        </w:rPr>
        <w:t xml:space="preserve"> и </w:t>
      </w:r>
      <w:r w:rsidRPr="006A7781">
        <w:rPr>
          <w:rFonts w:eastAsia="Calibri"/>
          <w:b/>
          <w:lang w:val="en-US"/>
        </w:rPr>
        <w:t>IV</w:t>
      </w:r>
      <w:r w:rsidRPr="006A7781">
        <w:rPr>
          <w:rFonts w:eastAsia="Calibri"/>
          <w:b/>
        </w:rPr>
        <w:t xml:space="preserve"> группы,  в том числе переданного (полученного) по договору имущественного найма (аренды), хранится налогоплательщиком в течение срока исковой давности, установленной статьей 46 настоящего Кодекса, начиная с налогового периода, следующего за налоговым периодом, в котором  такой актив включен в стоимостный баланс группы фиксированных активов.</w:t>
      </w:r>
    </w:p>
    <w:p w:rsidR="00134534" w:rsidRPr="006A7781" w:rsidRDefault="00134534" w:rsidP="00207729">
      <w:pPr>
        <w:ind w:firstLine="709"/>
        <w:contextualSpacing/>
        <w:jc w:val="both"/>
        <w:divId w:val="1591155616"/>
        <w:rPr>
          <w:rFonts w:eastAsia="Calibri"/>
        </w:rPr>
      </w:pPr>
      <w:r w:rsidRPr="006A7781">
        <w:rPr>
          <w:rFonts w:eastAsia="Calibri"/>
        </w:rPr>
        <w:t xml:space="preserve">6. Учетная документация, подтверждающая стоимость активов, не подлежащих амортизации в целях налогообложения, хранится </w:t>
      </w:r>
      <w:r w:rsidRPr="006A7781">
        <w:rPr>
          <w:rFonts w:eastAsia="Calibri"/>
          <w:b/>
        </w:rPr>
        <w:t>налогоплательщиком в течени</w:t>
      </w:r>
      <w:r w:rsidR="00A106A5" w:rsidRPr="006A7781">
        <w:rPr>
          <w:rFonts w:eastAsia="Calibri"/>
          <w:b/>
        </w:rPr>
        <w:t>е</w:t>
      </w:r>
      <w:r w:rsidRPr="006A7781">
        <w:rPr>
          <w:rFonts w:eastAsia="Calibri"/>
          <w:b/>
        </w:rPr>
        <w:t xml:space="preserve"> пяти лет, начиная с окончания налогового периода,</w:t>
      </w:r>
      <w:r w:rsidRPr="006A7781">
        <w:rPr>
          <w:rFonts w:eastAsia="Calibri"/>
        </w:rPr>
        <w:t xml:space="preserve"> </w:t>
      </w:r>
      <w:r w:rsidRPr="006A7781">
        <w:rPr>
          <w:rFonts w:eastAsia="Calibri"/>
          <w:b/>
        </w:rPr>
        <w:t>в котором у налогоплательщика</w:t>
      </w:r>
      <w:r w:rsidRPr="006A7781">
        <w:rPr>
          <w:rFonts w:eastAsia="Calibri"/>
        </w:rPr>
        <w:t xml:space="preserve"> произошло выбытие.</w:t>
      </w:r>
    </w:p>
    <w:p w:rsidR="00134534" w:rsidRPr="006A7781" w:rsidRDefault="00134534" w:rsidP="00207729">
      <w:pPr>
        <w:ind w:firstLine="709"/>
        <w:contextualSpacing/>
        <w:jc w:val="both"/>
        <w:divId w:val="1591155616"/>
        <w:rPr>
          <w:rFonts w:eastAsia="Calibri"/>
        </w:rPr>
      </w:pPr>
      <w:r w:rsidRPr="006A7781">
        <w:rPr>
          <w:rFonts w:eastAsia="Calibri"/>
        </w:rPr>
        <w:t>7. При реорганизации налогоплательщика обязательство по хранению учетной документации реорганизованного лица возлагается на его правопреемника (правопреемников).</w:t>
      </w:r>
    </w:p>
    <w:p w:rsidR="002F0E6F" w:rsidRPr="006A7781" w:rsidRDefault="002F0E6F" w:rsidP="00207729">
      <w:pPr>
        <w:ind w:firstLine="709"/>
        <w:contextualSpacing/>
        <w:jc w:val="both"/>
        <w:divId w:val="1591155616"/>
        <w:rPr>
          <w:rStyle w:val="s1"/>
          <w:color w:val="auto"/>
        </w:rPr>
      </w:pPr>
    </w:p>
    <w:p w:rsidR="002F0E6F" w:rsidRPr="006A7781" w:rsidRDefault="002F0E6F" w:rsidP="00207729">
      <w:pPr>
        <w:ind w:firstLine="709"/>
        <w:contextualSpacing/>
        <w:jc w:val="both"/>
        <w:divId w:val="1591155616"/>
        <w:rPr>
          <w:b/>
          <w:color w:val="auto"/>
        </w:rPr>
      </w:pPr>
      <w:r w:rsidRPr="006A7781">
        <w:rPr>
          <w:b/>
          <w:color w:val="auto"/>
        </w:rPr>
        <w:t xml:space="preserve">Статья 76. Правила ведения раздельного налогового учета юридическими лицами </w:t>
      </w:r>
      <w:r w:rsidRPr="006A7781">
        <w:rPr>
          <w:b/>
          <w:color w:val="auto"/>
          <w:highlight w:val="green"/>
        </w:rPr>
        <w:t>(ИП ?)</w:t>
      </w:r>
      <w:r w:rsidR="006C382B" w:rsidRPr="006A7781">
        <w:rPr>
          <w:b/>
          <w:color w:val="auto"/>
        </w:rPr>
        <w:t xml:space="preserve"> (</w:t>
      </w:r>
      <w:r w:rsidR="006C382B" w:rsidRPr="006A7781">
        <w:rPr>
          <w:b/>
          <w:color w:val="auto"/>
          <w:highlight w:val="yellow"/>
        </w:rPr>
        <w:t>НПП и Жанар)</w:t>
      </w:r>
    </w:p>
    <w:p w:rsidR="002F0E6F" w:rsidRPr="006A7781" w:rsidRDefault="002F0E6F" w:rsidP="00207729">
      <w:pPr>
        <w:ind w:firstLine="709"/>
        <w:contextualSpacing/>
        <w:jc w:val="both"/>
        <w:divId w:val="1591155616"/>
        <w:rPr>
          <w:color w:val="auto"/>
        </w:rPr>
      </w:pPr>
      <w:r w:rsidRPr="006A7781">
        <w:rPr>
          <w:color w:val="auto"/>
        </w:rPr>
        <w:t>1. Раздельный налоговый учет – налоговый учет объектов налогообложения и (или) объектов, связанных с налогообложением, для целей исчисления налоговых обязательств по определенным видам налогов отдельно по следующим выделяемым категориям, для которых настоящим Кодексом предусмотрены  условия налогообложения иные, чем общеустановленные:</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 xml:space="preserve">вид или совокупность видов деятельности;  </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 xml:space="preserve">контракт на недропользование; </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месторождение (группа месторождений);</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договор доверительного управления или иной случай возникновения доверительного управления;</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договор о совместной деятельности;</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оборот по реализации товаров, работ, услуг;</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вид дохода;</w:t>
      </w:r>
    </w:p>
    <w:p w:rsidR="002F0E6F" w:rsidRPr="006A7781" w:rsidRDefault="002F0E6F" w:rsidP="00207729">
      <w:pPr>
        <w:ind w:firstLine="709"/>
        <w:contextualSpacing/>
        <w:jc w:val="both"/>
        <w:divId w:val="1591155616"/>
        <w:rPr>
          <w:color w:val="auto"/>
        </w:rPr>
      </w:pPr>
      <w:r w:rsidRPr="006A7781">
        <w:rPr>
          <w:color w:val="auto"/>
          <w:highlight w:val="green"/>
        </w:rPr>
        <w:t>объект строительства.</w:t>
      </w:r>
      <w:r w:rsidRPr="006A7781">
        <w:rPr>
          <w:color w:val="auto"/>
        </w:rPr>
        <w:t xml:space="preserve"> </w:t>
      </w:r>
    </w:p>
    <w:p w:rsidR="002F0E6F" w:rsidRPr="006A7781" w:rsidRDefault="002F0E6F" w:rsidP="00207729">
      <w:pPr>
        <w:ind w:firstLine="709"/>
        <w:contextualSpacing/>
        <w:jc w:val="both"/>
        <w:divId w:val="1591155616"/>
        <w:rPr>
          <w:color w:val="auto"/>
        </w:rPr>
      </w:pPr>
      <w:r w:rsidRPr="006A7781">
        <w:rPr>
          <w:color w:val="auto"/>
          <w:highlight w:val="green"/>
        </w:rPr>
        <w:t>К условиям налогообложения иные, чем общеустановленные, в том числе, относятся уменьшение суммы налога, освобождение от обложения налогом, применение специального налогового режима.</w:t>
      </w:r>
      <w:r w:rsidRPr="006A7781">
        <w:rPr>
          <w:color w:val="auto"/>
        </w:rPr>
        <w:t xml:space="preserve"> </w:t>
      </w:r>
    </w:p>
    <w:p w:rsidR="002F0E6F" w:rsidRPr="006A7781" w:rsidRDefault="002F0E6F" w:rsidP="00207729">
      <w:pPr>
        <w:ind w:firstLine="709"/>
        <w:contextualSpacing/>
        <w:jc w:val="both"/>
        <w:divId w:val="1591155616"/>
        <w:rPr>
          <w:color w:val="auto"/>
        </w:rPr>
      </w:pPr>
      <w:r w:rsidRPr="006A7781">
        <w:rPr>
          <w:color w:val="auto"/>
          <w:highlight w:val="green"/>
        </w:rPr>
        <w:t xml:space="preserve">Налогоплательщик не </w:t>
      </w:r>
      <w:r w:rsidRPr="006A7781">
        <w:rPr>
          <w:strike/>
          <w:color w:val="auto"/>
          <w:highlight w:val="red"/>
        </w:rPr>
        <w:t>может</w:t>
      </w:r>
      <w:r w:rsidRPr="006A7781">
        <w:rPr>
          <w:color w:val="auto"/>
          <w:highlight w:val="green"/>
        </w:rPr>
        <w:t xml:space="preserve"> вправе объединять объекты налогообложения и (или) объекты, связанные с налогообложением  в целях исчисления налоговых обязательств по выделяемым категориям, для которых настоящим Кодексом установлены требования по ведению раздельного налогового учета.</w:t>
      </w:r>
    </w:p>
    <w:p w:rsidR="002F0E6F" w:rsidRPr="006A7781" w:rsidRDefault="002F0E6F" w:rsidP="00207729">
      <w:pPr>
        <w:ind w:firstLine="709"/>
        <w:contextualSpacing/>
        <w:jc w:val="both"/>
        <w:divId w:val="1591155616"/>
        <w:rPr>
          <w:color w:val="auto"/>
        </w:rPr>
      </w:pPr>
      <w:r w:rsidRPr="006A7781">
        <w:rPr>
          <w:color w:val="auto"/>
        </w:rPr>
        <w:t xml:space="preserve">2. Налогоплательщик обязан вести раздельный налоговый учет в случаях, предусмотренных настоящим Кодексом. </w:t>
      </w:r>
    </w:p>
    <w:p w:rsidR="002F0E6F" w:rsidRPr="006A7781" w:rsidRDefault="002F0E6F" w:rsidP="00207729">
      <w:pPr>
        <w:ind w:firstLine="709"/>
        <w:contextualSpacing/>
        <w:jc w:val="both"/>
        <w:divId w:val="1591155616"/>
        <w:rPr>
          <w:color w:val="auto"/>
        </w:rPr>
      </w:pPr>
      <w:r w:rsidRPr="006A7781">
        <w:rPr>
          <w:color w:val="auto"/>
        </w:rPr>
        <w:t>Раздельный налоговый учет объектов налогообложения и (или) объектов, связанных с налогообложением обязан вести:</w:t>
      </w:r>
    </w:p>
    <w:p w:rsidR="002F0E6F" w:rsidRPr="006A7781" w:rsidRDefault="002F0E6F" w:rsidP="00207729">
      <w:pPr>
        <w:ind w:firstLine="709"/>
        <w:contextualSpacing/>
        <w:jc w:val="both"/>
        <w:divId w:val="1591155616"/>
        <w:rPr>
          <w:color w:val="auto"/>
        </w:rPr>
      </w:pPr>
      <w:r w:rsidRPr="006A7781">
        <w:rPr>
          <w:color w:val="auto"/>
          <w:highlight w:val="red"/>
        </w:rPr>
        <w:t>-</w:t>
      </w:r>
      <w:r w:rsidRPr="006A7781">
        <w:rPr>
          <w:color w:val="auto"/>
        </w:rPr>
        <w:t xml:space="preserve"> по договору о совместной деятельности - уполномоченный представитель участников договора о совместной деятельности; </w:t>
      </w:r>
      <w:r w:rsidRPr="006A7781">
        <w:rPr>
          <w:color w:val="auto"/>
          <w:highlight w:val="green"/>
        </w:rPr>
        <w:t>т.е. представитель обязательно должен определен?</w:t>
      </w:r>
    </w:p>
    <w:p w:rsidR="002F0E6F" w:rsidRPr="006A7781" w:rsidRDefault="002F0E6F" w:rsidP="00207729">
      <w:pPr>
        <w:ind w:firstLine="709"/>
        <w:contextualSpacing/>
        <w:jc w:val="both"/>
        <w:divId w:val="1591155616"/>
        <w:rPr>
          <w:color w:val="auto"/>
        </w:rPr>
      </w:pPr>
      <w:r w:rsidRPr="006A7781">
        <w:rPr>
          <w:color w:val="auto"/>
          <w:highlight w:val="red"/>
        </w:rPr>
        <w:t>-</w:t>
      </w:r>
      <w:r w:rsidRPr="006A7781">
        <w:rPr>
          <w:color w:val="auto"/>
        </w:rPr>
        <w:t xml:space="preserve"> по договору доверительного управления имуществом или в иных случаях возникновения доверительного управления - доверительный управляющий.</w:t>
      </w:r>
    </w:p>
    <w:p w:rsidR="002F0E6F" w:rsidRPr="006A7781" w:rsidRDefault="002F0E6F" w:rsidP="00207729">
      <w:pPr>
        <w:ind w:firstLine="709"/>
        <w:contextualSpacing/>
        <w:jc w:val="both"/>
        <w:divId w:val="1591155616"/>
        <w:rPr>
          <w:color w:val="auto"/>
        </w:rPr>
      </w:pPr>
      <w:r w:rsidRPr="006A7781">
        <w:rPr>
          <w:color w:val="auto"/>
        </w:rPr>
        <w:t xml:space="preserve">2-1. </w:t>
      </w:r>
      <w:r w:rsidRPr="006A7781">
        <w:rPr>
          <w:color w:val="auto"/>
          <w:highlight w:val="green"/>
        </w:rPr>
        <w:t>Юридическое лицо (ИП.?),</w:t>
      </w:r>
      <w:r w:rsidRPr="006A7781">
        <w:rPr>
          <w:color w:val="auto"/>
        </w:rPr>
        <w:t xml:space="preserve"> применяющее специальный налоговый режим для субъектов малого бизнеса, при возникновении доходов, подлежащих налогообложению в общеустановленном порядке, обязаны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для субъектов малого бизнеса.</w:t>
      </w:r>
    </w:p>
    <w:p w:rsidR="002F0E6F" w:rsidRPr="006A7781" w:rsidRDefault="002F0E6F" w:rsidP="00207729">
      <w:pPr>
        <w:ind w:firstLine="709"/>
        <w:contextualSpacing/>
        <w:jc w:val="both"/>
        <w:divId w:val="1591155616"/>
        <w:rPr>
          <w:color w:val="auto"/>
          <w:highlight w:val="green"/>
        </w:rPr>
      </w:pPr>
      <w:r w:rsidRPr="006A7781">
        <w:rPr>
          <w:color w:val="auto"/>
        </w:rPr>
        <w:t>2-3. Налогоплательщик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видами деятельности, для которых настоящим Кодексом установлены различные условия налогообложения</w:t>
      </w:r>
      <w:r w:rsidRPr="006A7781">
        <w:rPr>
          <w:color w:val="auto"/>
          <w:highlight w:val="yellow"/>
        </w:rPr>
        <w:t>.(п.7 ст. 58 слова «если иное установлено пунктом 1-1»? )</w:t>
      </w:r>
    </w:p>
    <w:p w:rsidR="002F0E6F" w:rsidRPr="006A7781" w:rsidRDefault="002F0E6F" w:rsidP="00207729">
      <w:pPr>
        <w:ind w:firstLine="709"/>
        <w:contextualSpacing/>
        <w:jc w:val="both"/>
        <w:divId w:val="1591155616"/>
        <w:rPr>
          <w:color w:val="auto"/>
        </w:rPr>
      </w:pPr>
      <w:r w:rsidRPr="006A7781">
        <w:rPr>
          <w:color w:val="auto"/>
          <w:highlight w:val="green"/>
        </w:rPr>
        <w:t xml:space="preserve">3. Операции с производными финансовыми инструментами не относятся к операциям по недропользованию (контрактной деятельности).  </w:t>
      </w:r>
    </w:p>
    <w:p w:rsidR="002F0E6F" w:rsidRPr="006A7781" w:rsidRDefault="002F0E6F" w:rsidP="00207729">
      <w:pPr>
        <w:ind w:firstLine="709"/>
        <w:contextualSpacing/>
        <w:jc w:val="both"/>
        <w:divId w:val="1591155616"/>
        <w:rPr>
          <w:color w:val="auto"/>
        </w:rPr>
      </w:pPr>
      <w:r w:rsidRPr="006A7781">
        <w:rPr>
          <w:color w:val="auto"/>
        </w:rPr>
        <w:t xml:space="preserve">4. Раздельный налоговый учет налогоплательщиками, </w:t>
      </w:r>
      <w:r w:rsidRPr="006A7781">
        <w:rPr>
          <w:strike/>
          <w:color w:val="auto"/>
          <w:highlight w:val="green"/>
        </w:rPr>
        <w:t>кроме недропользователей,</w:t>
      </w:r>
      <w:r w:rsidRPr="006A7781">
        <w:rPr>
          <w:color w:val="auto"/>
        </w:rPr>
        <w:t xml:space="preserve"> ведется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p>
    <w:p w:rsidR="002F0E6F" w:rsidRPr="006A7781" w:rsidRDefault="002F0E6F" w:rsidP="00207729">
      <w:pPr>
        <w:ind w:firstLine="709"/>
        <w:contextualSpacing/>
        <w:jc w:val="both"/>
        <w:divId w:val="1591155616"/>
        <w:rPr>
          <w:color w:val="auto"/>
        </w:rPr>
      </w:pPr>
      <w:r w:rsidRPr="006A7781">
        <w:rPr>
          <w:color w:val="auto"/>
          <w:highlight w:val="green"/>
        </w:rPr>
        <w:t>Порядок ведения раздельного налогового учета разрабатывается налогоплательщиком самостоятельно и утверждается в налоговой учетной политике (разделе учетной политики) (где ограничение п.7 ст.58?).</w:t>
      </w:r>
    </w:p>
    <w:p w:rsidR="002F0E6F" w:rsidRPr="006A7781" w:rsidRDefault="002F0E6F" w:rsidP="00207729">
      <w:pPr>
        <w:ind w:firstLine="709"/>
        <w:contextualSpacing/>
        <w:jc w:val="both"/>
        <w:divId w:val="1591155616"/>
        <w:rPr>
          <w:color w:val="auto"/>
        </w:rPr>
      </w:pPr>
      <w:r w:rsidRPr="006A7781">
        <w:rPr>
          <w:color w:val="auto"/>
        </w:rPr>
        <w:t>5. При ведении раздельного налогового учета для исчисления налогового обязательства налогоплательщик обязан обеспечить:</w:t>
      </w:r>
    </w:p>
    <w:p w:rsidR="002F0E6F" w:rsidRPr="006A7781" w:rsidRDefault="002F0E6F" w:rsidP="00207729">
      <w:pPr>
        <w:ind w:firstLine="709"/>
        <w:contextualSpacing/>
        <w:jc w:val="both"/>
        <w:divId w:val="1591155616"/>
        <w:rPr>
          <w:color w:val="auto"/>
        </w:rPr>
      </w:pPr>
      <w:r w:rsidRPr="006A7781">
        <w:rPr>
          <w:color w:val="auto"/>
        </w:rPr>
        <w:t xml:space="preserve">1) отражение в налоговом учете объектов налогообложения и (или) объектов, связанных с налогообложением, для исчисления налогов </w:t>
      </w:r>
      <w:r w:rsidRPr="006A7781">
        <w:rPr>
          <w:color w:val="auto"/>
          <w:highlight w:val="green"/>
        </w:rPr>
        <w:t>(и других обязательных платежей?),</w:t>
      </w:r>
      <w:r w:rsidRPr="006A7781">
        <w:rPr>
          <w:color w:val="auto"/>
        </w:rPr>
        <w:t xml:space="preserve"> по которым настоящим Кодексом установлено требование о ведении раздельного налогового учета, по каждой выделяемой категории отдельно от прочей деятельности;</w:t>
      </w:r>
    </w:p>
    <w:p w:rsidR="002F0E6F" w:rsidRPr="006A7781" w:rsidRDefault="002F0E6F" w:rsidP="00207729">
      <w:pPr>
        <w:ind w:firstLine="709"/>
        <w:contextualSpacing/>
        <w:jc w:val="both"/>
        <w:divId w:val="1591155616"/>
        <w:rPr>
          <w:color w:val="auto"/>
          <w:highlight w:val="green"/>
        </w:rPr>
      </w:pPr>
      <w:r w:rsidRPr="006A7781">
        <w:rPr>
          <w:color w:val="auto"/>
        </w:rPr>
        <w:t xml:space="preserve">2) исчисление налогов и других обязательных платежей в бюджет, по которым настоящим Кодексом не установлено требование о ведении раздельного налогового учета - в целом по всей деятельности </w:t>
      </w:r>
      <w:r w:rsidRPr="006A7781">
        <w:rPr>
          <w:color w:val="auto"/>
          <w:highlight w:val="green"/>
        </w:rPr>
        <w:t>(?)</w:t>
      </w:r>
      <w:r w:rsidRPr="006A7781">
        <w:rPr>
          <w:color w:val="auto"/>
        </w:rPr>
        <w:t>;</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3) представление налоговой отчетности по налогам и другим обязательным платежам в бюджет в целом по всей деятельности, за исключением налоговой отчетности по корпоративному подоходному налогу;</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4) представление отдельных деклараций по корпоративному подоходному налогу по видам доходов, по которым применяется специальный налоговый режим на основе упрощенной декларации, и по прочим видам доходов;</w:t>
      </w:r>
    </w:p>
    <w:p w:rsidR="002F0E6F" w:rsidRPr="006A7781" w:rsidRDefault="002F0E6F" w:rsidP="00207729">
      <w:pPr>
        <w:ind w:firstLine="709"/>
        <w:contextualSpacing/>
        <w:jc w:val="both"/>
        <w:divId w:val="1591155616"/>
        <w:rPr>
          <w:color w:val="auto"/>
        </w:rPr>
      </w:pPr>
      <w:r w:rsidRPr="006A7781">
        <w:rPr>
          <w:color w:val="auto"/>
          <w:highlight w:val="green"/>
        </w:rPr>
        <w:t>5) представление единой декларации по корпоративному подоходному налогу в целом по всей деятельности и соответствующих приложений к ней по каждой выделяемой категории в случаях, не указанных в подпункте 4) настоящего пункта.</w:t>
      </w:r>
    </w:p>
    <w:p w:rsidR="002F0E6F" w:rsidRPr="006A7781" w:rsidRDefault="002F0E6F" w:rsidP="00207729">
      <w:pPr>
        <w:ind w:firstLine="709"/>
        <w:contextualSpacing/>
        <w:jc w:val="both"/>
        <w:divId w:val="1591155616"/>
        <w:rPr>
          <w:b/>
          <w:color w:val="auto"/>
        </w:rPr>
      </w:pPr>
    </w:p>
    <w:p w:rsidR="002F0E6F" w:rsidRPr="006A7781" w:rsidRDefault="002F0E6F" w:rsidP="00207729">
      <w:pPr>
        <w:ind w:firstLine="709"/>
        <w:contextualSpacing/>
        <w:jc w:val="both"/>
        <w:divId w:val="1591155616"/>
        <w:rPr>
          <w:color w:val="auto"/>
        </w:rPr>
      </w:pPr>
      <w:r w:rsidRPr="006A7781">
        <w:rPr>
          <w:b/>
          <w:color w:val="auto"/>
        </w:rPr>
        <w:t xml:space="preserve">Статья 77 </w:t>
      </w:r>
      <w:r w:rsidRPr="006A7781">
        <w:rPr>
          <w:b/>
          <w:color w:val="auto"/>
          <w:highlight w:val="yellow"/>
        </w:rPr>
        <w:t>(58-1).</w:t>
      </w:r>
      <w:r w:rsidRPr="006A7781">
        <w:rPr>
          <w:b/>
          <w:color w:val="auto"/>
        </w:rPr>
        <w:t xml:space="preserve"> Общие принципы ведения раздельного налогового учета по корпоративному подоходному налогу</w:t>
      </w:r>
      <w:r w:rsidR="009C32B8" w:rsidRPr="006A7781">
        <w:rPr>
          <w:b/>
          <w:color w:val="auto"/>
        </w:rPr>
        <w:t xml:space="preserve"> (</w:t>
      </w:r>
      <w:r w:rsidR="009C32B8" w:rsidRPr="006A7781">
        <w:rPr>
          <w:b/>
          <w:color w:val="auto"/>
          <w:highlight w:val="yellow"/>
        </w:rPr>
        <w:t>НПП и Жанар)</w:t>
      </w:r>
    </w:p>
    <w:p w:rsidR="002F0E6F" w:rsidRPr="006A7781" w:rsidRDefault="002F0E6F" w:rsidP="00207729">
      <w:pPr>
        <w:ind w:firstLine="709"/>
        <w:contextualSpacing/>
        <w:jc w:val="both"/>
        <w:divId w:val="1591155616"/>
        <w:rPr>
          <w:color w:val="auto"/>
        </w:rPr>
      </w:pPr>
      <w:r w:rsidRPr="006A7781">
        <w:rPr>
          <w:color w:val="auto"/>
        </w:rPr>
        <w:t>1. Для целей настоящей статьи следующие термины означают:</w:t>
      </w:r>
    </w:p>
    <w:p w:rsidR="002F0E6F" w:rsidRPr="006A7781" w:rsidRDefault="002F0E6F" w:rsidP="00207729">
      <w:pPr>
        <w:ind w:firstLine="709"/>
        <w:contextualSpacing/>
        <w:jc w:val="both"/>
        <w:divId w:val="1591155616"/>
        <w:rPr>
          <w:color w:val="auto"/>
          <w:highlight w:val="green"/>
        </w:rPr>
      </w:pPr>
      <w:r w:rsidRPr="006A7781">
        <w:rPr>
          <w:color w:val="auto"/>
        </w:rPr>
        <w:t xml:space="preserve">1) </w:t>
      </w:r>
      <w:r w:rsidRPr="006A7781">
        <w:rPr>
          <w:color w:val="auto"/>
          <w:highlight w:val="green"/>
        </w:rPr>
        <w:t>прямые доходы и расходы - доходы и расходы отчетного налогового периода, включая доходы и расходы по фиксированным активам, которые имеют прямую причинно-следственную связь с конкретной выделяемой категорией или прочей деятельностью;</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2) косвенные доходы и расходы - доходы и расходы отчетного налогового периода, в том числе доходы и расходы по фиксированным активам, которые имеют прямую причинно-следственную связь с несколькими выделяемыми категориями и подлежат распределению только между такими категориями;</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3) общие доходы и расходы - доходы и расходы отчетного налогового периода, включая доходы и расходы по общим фиксированным активам, которые одновременно связаны с осуществлением деятельности по выделяемой категории и прочей деятельности и подлежат распределению между ними;</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4) общие фиксированные активы - фиксированные активы, которые одновременно связаны с осуществлением деятельности по выделяемой категории и прочей деятельности и в силу специфики их использования не имеют прямой причинно-следственной связи с конкретной выделяемой категорией  или прочей деятельностью;</w:t>
      </w:r>
    </w:p>
    <w:p w:rsidR="002F0E6F" w:rsidRPr="006A7781" w:rsidRDefault="002F0E6F" w:rsidP="00207729">
      <w:pPr>
        <w:ind w:firstLine="709"/>
        <w:contextualSpacing/>
        <w:jc w:val="both"/>
        <w:divId w:val="1591155616"/>
        <w:rPr>
          <w:color w:val="auto"/>
        </w:rPr>
      </w:pPr>
      <w:r w:rsidRPr="006A7781">
        <w:rPr>
          <w:color w:val="auto"/>
          <w:highlight w:val="green"/>
        </w:rPr>
        <w:t>5) косвенные фиксированные активы - фиксированные активы, которые в силу специфики их использования имеют прямую причинно-следственную связь с несколькими выделяемыми категориями.</w:t>
      </w:r>
      <w:r w:rsidRPr="006A7781">
        <w:rPr>
          <w:color w:val="auto"/>
        </w:rPr>
        <w:t xml:space="preserve"> </w:t>
      </w:r>
      <w:r w:rsidRPr="006A7781">
        <w:rPr>
          <w:color w:val="auto"/>
          <w:highlight w:val="green"/>
        </w:rPr>
        <w:t>(где прямые фиксированные активы?)</w:t>
      </w:r>
    </w:p>
    <w:p w:rsidR="002F0E6F" w:rsidRPr="006A7781" w:rsidRDefault="002F0E6F" w:rsidP="00207729">
      <w:pPr>
        <w:ind w:firstLine="709"/>
        <w:contextualSpacing/>
        <w:jc w:val="both"/>
        <w:divId w:val="1591155616"/>
        <w:rPr>
          <w:color w:val="auto"/>
        </w:rPr>
      </w:pPr>
      <w:r w:rsidRPr="006A7781">
        <w:rPr>
          <w:color w:val="auto"/>
        </w:rPr>
        <w:t>2. В целях ведения раздельного налогового учета все доходы и расходы налогоплательщика распределяются на прямые, косвенные и общие.</w:t>
      </w:r>
    </w:p>
    <w:p w:rsidR="002F0E6F" w:rsidRPr="006A7781" w:rsidRDefault="002F0E6F" w:rsidP="00207729">
      <w:pPr>
        <w:ind w:firstLine="709"/>
        <w:contextualSpacing/>
        <w:jc w:val="both"/>
        <w:divId w:val="1591155616"/>
        <w:rPr>
          <w:color w:val="auto"/>
        </w:rPr>
      </w:pPr>
      <w:r w:rsidRPr="006A7781">
        <w:rPr>
          <w:color w:val="auto"/>
        </w:rPr>
        <w:t>Классификация доходов и расходов на прямые, косвенные и общие осуществляется налогоплательщиком самостоятельно исходя из специфики деятельности.</w:t>
      </w:r>
    </w:p>
    <w:p w:rsidR="002F0E6F" w:rsidRPr="006A7781" w:rsidRDefault="002F0E6F" w:rsidP="00207729">
      <w:pPr>
        <w:ind w:firstLine="709"/>
        <w:contextualSpacing/>
        <w:jc w:val="both"/>
        <w:divId w:val="1591155616"/>
        <w:rPr>
          <w:color w:val="auto"/>
        </w:rPr>
      </w:pPr>
      <w:r w:rsidRPr="006A7781">
        <w:rPr>
          <w:color w:val="auto"/>
        </w:rPr>
        <w:t>Прямые доходы и расходы должны быть отнесены в полном объеме только к той выделяемой категории или прочей деятельности, с которой они имеют прямую причинно-следственную связь.</w:t>
      </w:r>
    </w:p>
    <w:p w:rsidR="002F0E6F" w:rsidRPr="006A7781" w:rsidRDefault="002F0E6F" w:rsidP="00207729">
      <w:pPr>
        <w:ind w:firstLine="709"/>
        <w:contextualSpacing/>
        <w:jc w:val="both"/>
        <w:divId w:val="1591155616"/>
        <w:rPr>
          <w:color w:val="auto"/>
        </w:rPr>
      </w:pPr>
      <w:r w:rsidRPr="006A7781">
        <w:rPr>
          <w:color w:val="auto"/>
        </w:rPr>
        <w:t>Общие доходы и расходы подлежат распределению между выделяемой категорией и прочей деятельностью и в соответствующей доле относятся к доходам и расходам той выделяемой категории и прочей деятельности, с которыми они имеют причинно-следственную связь.</w:t>
      </w:r>
    </w:p>
    <w:p w:rsidR="002F0E6F" w:rsidRPr="006A7781" w:rsidRDefault="002F0E6F" w:rsidP="00207729">
      <w:pPr>
        <w:ind w:firstLine="709"/>
        <w:contextualSpacing/>
        <w:jc w:val="both"/>
        <w:divId w:val="1591155616"/>
        <w:rPr>
          <w:color w:val="auto"/>
        </w:rPr>
      </w:pPr>
      <w:r w:rsidRPr="006A7781">
        <w:rPr>
          <w:color w:val="auto"/>
        </w:rPr>
        <w:t>Косвенные доходы и расходы подлежат распределению только между выделяемыми категориями и в соответствующей доле относятся к доходам и расходам той категории, с которой они имеют причинно-следственную связь.</w:t>
      </w:r>
    </w:p>
    <w:p w:rsidR="002F0E6F" w:rsidRPr="006A7781" w:rsidRDefault="002F0E6F" w:rsidP="00207729">
      <w:pPr>
        <w:ind w:firstLine="709"/>
        <w:contextualSpacing/>
        <w:jc w:val="both"/>
        <w:divId w:val="1591155616"/>
        <w:rPr>
          <w:color w:val="auto"/>
        </w:rPr>
      </w:pPr>
      <w:r w:rsidRPr="006A7781">
        <w:rPr>
          <w:color w:val="auto"/>
        </w:rPr>
        <w:t>Распределение общих и косвенных доходов и расходов осуществляется в соответствии с методами, установленными пунктом 4 настоящей статьи, и с учетом положений пункта 3 настоящей статьи.</w:t>
      </w:r>
    </w:p>
    <w:p w:rsidR="002F0E6F" w:rsidRPr="006A7781" w:rsidRDefault="002F0E6F" w:rsidP="00207729">
      <w:pPr>
        <w:ind w:firstLine="709"/>
        <w:contextualSpacing/>
        <w:jc w:val="both"/>
        <w:divId w:val="1591155616"/>
        <w:rPr>
          <w:color w:val="auto"/>
        </w:rPr>
      </w:pPr>
      <w:r w:rsidRPr="006A7781">
        <w:rPr>
          <w:color w:val="auto"/>
        </w:rPr>
        <w:t>3. По общим и косвенным фиксированным активам распределению между выделяемой категорией и прочей деятельностью подлежат расходы, понесенные налогоплательщиком по данным фиксированным активам, в том числе расходы по амортизации и последующие расходы.</w:t>
      </w:r>
    </w:p>
    <w:p w:rsidR="002F0E6F" w:rsidRPr="006A7781" w:rsidRDefault="002F0E6F" w:rsidP="00207729">
      <w:pPr>
        <w:ind w:firstLine="709"/>
        <w:contextualSpacing/>
        <w:jc w:val="both"/>
        <w:divId w:val="1591155616"/>
        <w:rPr>
          <w:b/>
          <w:color w:val="auto"/>
        </w:rPr>
      </w:pPr>
      <w:r w:rsidRPr="006A7781">
        <w:rPr>
          <w:color w:val="auto"/>
        </w:rPr>
        <w:t xml:space="preserve">По общим и косвенным расходам по вознаграждениям распределению подлежит общая сумма вычета по таким вознаграждениям, определенная в соответствии </w:t>
      </w:r>
      <w:r w:rsidRPr="006A7781">
        <w:rPr>
          <w:b/>
          <w:color w:val="1F497D"/>
        </w:rPr>
        <w:t xml:space="preserve">со </w:t>
      </w:r>
      <w:bookmarkStart w:id="32" w:name="SUB1000934301_3"/>
      <w:r w:rsidRPr="006A7781">
        <w:rPr>
          <w:b/>
          <w:color w:val="1F497D"/>
        </w:rPr>
        <w:fldChar w:fldCharType="begin"/>
      </w:r>
      <w:r w:rsidRPr="006A7781">
        <w:rPr>
          <w:b/>
          <w:color w:val="1F497D"/>
        </w:rPr>
        <w:instrText xml:space="preserve"> HYPERLINK "http://online.zakon.kz/Document/?link_id=1000934301" \t "_parent" </w:instrText>
      </w:r>
      <w:r w:rsidRPr="006A7781">
        <w:rPr>
          <w:b/>
          <w:color w:val="1F497D"/>
        </w:rPr>
        <w:fldChar w:fldCharType="separate"/>
      </w:r>
      <w:r w:rsidRPr="006A7781">
        <w:rPr>
          <w:rFonts w:eastAsia="Calibri"/>
          <w:b/>
          <w:color w:val="1F497D"/>
        </w:rPr>
        <w:t>статьей 103</w:t>
      </w:r>
      <w:r w:rsidRPr="006A7781">
        <w:rPr>
          <w:b/>
          <w:color w:val="1F497D"/>
        </w:rPr>
        <w:fldChar w:fldCharType="end"/>
      </w:r>
      <w:bookmarkEnd w:id="32"/>
      <w:r w:rsidRPr="006A7781">
        <w:rPr>
          <w:b/>
          <w:color w:val="1F497D"/>
        </w:rPr>
        <w:t xml:space="preserve"> настоящего Кодекса</w:t>
      </w:r>
      <w:r w:rsidRPr="006A7781">
        <w:rPr>
          <w:b/>
          <w:color w:val="auto"/>
        </w:rPr>
        <w:t>.</w:t>
      </w:r>
    </w:p>
    <w:p w:rsidR="002F0E6F" w:rsidRPr="006A7781" w:rsidRDefault="002F0E6F" w:rsidP="00207729">
      <w:pPr>
        <w:ind w:firstLine="709"/>
        <w:contextualSpacing/>
        <w:jc w:val="both"/>
        <w:divId w:val="1591155616"/>
        <w:rPr>
          <w:color w:val="auto"/>
        </w:rPr>
      </w:pPr>
      <w:r w:rsidRPr="006A7781">
        <w:rPr>
          <w:color w:val="auto"/>
          <w:highlight w:val="green"/>
        </w:rPr>
        <w:t>Если курсовая разница не может быть отнесена по прямой причинно-следственной связи к выделяемой категории и прочей деятельности налогоплательщика,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отрицательной курсовой разницы над суммой положительной курсовой разницы.(?)</w:t>
      </w:r>
    </w:p>
    <w:p w:rsidR="002F0E6F" w:rsidRPr="006A7781" w:rsidRDefault="002F0E6F" w:rsidP="00207729">
      <w:pPr>
        <w:ind w:firstLine="709"/>
        <w:contextualSpacing/>
        <w:jc w:val="both"/>
        <w:divId w:val="1591155616"/>
        <w:rPr>
          <w:color w:val="auto"/>
        </w:rPr>
      </w:pPr>
      <w:r w:rsidRPr="006A7781">
        <w:rPr>
          <w:color w:val="auto"/>
          <w:highlight w:val="green"/>
        </w:rPr>
        <w:t>Налоги, подлежащие отнесению на вычеты в качестве общих или косвенных расходов, подлежат распределению в соответствии с методами, установленными пунктом 4 настоящей статьи, без распределения соответствующих им объектов налогообложения и (или) объектов, связанных с налогообложением.(?)</w:t>
      </w:r>
    </w:p>
    <w:p w:rsidR="002F0E6F" w:rsidRPr="006A7781" w:rsidRDefault="002F0E6F" w:rsidP="00207729">
      <w:pPr>
        <w:ind w:firstLine="709"/>
        <w:contextualSpacing/>
        <w:jc w:val="both"/>
        <w:divId w:val="1591155616"/>
        <w:rPr>
          <w:color w:val="auto"/>
          <w:highlight w:val="green"/>
        </w:rPr>
      </w:pPr>
      <w:r w:rsidRPr="006A7781">
        <w:rPr>
          <w:color w:val="auto"/>
        </w:rPr>
        <w:t xml:space="preserve">4. </w:t>
      </w:r>
      <w:r w:rsidRPr="006A7781">
        <w:rPr>
          <w:color w:val="auto"/>
          <w:highlight w:val="green"/>
        </w:rPr>
        <w:t>Распределение общих и косвенных доходов и расходов для каждой выделяемой категории и прочей деятельности производится налогоплательщиком самостоятельно с учетом специфики деятельности на основании принятых в налоговой учетной политике одного или нескольких методов ведения раздельного налогового учета, в том числе:</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1) по удельному весу прямых доходов, приходящихся на каждую выделяемую категорию и прочую деятельность, в общей сумме прямых доходов, полученных налогоплательщиком за налоговый период;</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3) по удельному весу прямых расходов, приходящихся на каждую выделяемую категорию и прочую деятельность, в общей сумме прямых расходов, произведенных налогоплательщиком за налоговый период;</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4)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каждую выделяемую категорию и прочую деятельность, в общей сумме расходов по данной статье, произведенных налогоплательщиком за налоговый период;</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5) по удельному весу среднесписочной численности работников, участвующих в деятельности по выделяемой категории и прочей деятельности, к общей среднесписочной численности работников налогоплательщика;</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6) иных методов.</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В отношении разных видов общих и косвенных доходов и расходов могут применяться различные методы их распределения, определяемые налогоплательщиком.</w:t>
      </w:r>
    </w:p>
    <w:p w:rsidR="002F0E6F" w:rsidRPr="006A7781" w:rsidRDefault="002F0E6F" w:rsidP="00207729">
      <w:pPr>
        <w:ind w:firstLine="709"/>
        <w:contextualSpacing/>
        <w:jc w:val="both"/>
        <w:divId w:val="1591155616"/>
        <w:rPr>
          <w:color w:val="auto"/>
          <w:highlight w:val="green"/>
        </w:rPr>
      </w:pPr>
      <w:r w:rsidRPr="006A7781">
        <w:rPr>
          <w:color w:val="auto"/>
          <w:highlight w:val="green"/>
        </w:rPr>
        <w:t>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налогоплательщиком в процентах до одной сотой доли (0,01%).</w:t>
      </w:r>
    </w:p>
    <w:p w:rsidR="002F0E6F" w:rsidRPr="006A7781" w:rsidRDefault="002F0E6F" w:rsidP="00207729">
      <w:pPr>
        <w:ind w:firstLine="709"/>
        <w:contextualSpacing/>
        <w:jc w:val="both"/>
        <w:divId w:val="1591155616"/>
        <w:rPr>
          <w:color w:val="auto"/>
        </w:rPr>
      </w:pPr>
      <w:r w:rsidRPr="006A7781">
        <w:rPr>
          <w:color w:val="auto"/>
          <w:highlight w:val="green"/>
        </w:rPr>
        <w:t xml:space="preserve">5. При исчислении корпоративного подоходного налога в целом по деятельности налогоплательщика не учитываются убытки, понесенные по какой-либо выделяемой категории, которые налогоплательщик имеет право компенсировать только за счет доходов, полученных от деятельности по такой выделяемой категории в последующие налоговые периоды, с учетом положений </w:t>
      </w:r>
      <w:bookmarkStart w:id="33" w:name="SUB1000925432_11"/>
      <w:r w:rsidRPr="006A7781">
        <w:rPr>
          <w:color w:val="auto"/>
          <w:highlight w:val="green"/>
        </w:rPr>
        <w:fldChar w:fldCharType="begin"/>
      </w:r>
      <w:r w:rsidRPr="006A7781">
        <w:rPr>
          <w:color w:val="auto"/>
          <w:highlight w:val="green"/>
        </w:rPr>
        <w:instrText xml:space="preserve"> HYPERLINK "http://online.zakon.kz/Document/?link_id=1000925432" \t "_parent" </w:instrText>
      </w:r>
      <w:r w:rsidRPr="006A7781">
        <w:rPr>
          <w:color w:val="auto"/>
          <w:highlight w:val="green"/>
        </w:rPr>
        <w:fldChar w:fldCharType="separate"/>
      </w:r>
      <w:r w:rsidRPr="006A7781">
        <w:rPr>
          <w:color w:val="auto"/>
          <w:highlight w:val="green"/>
        </w:rPr>
        <w:t>статьи 137</w:t>
      </w:r>
      <w:r w:rsidRPr="006A7781">
        <w:rPr>
          <w:color w:val="auto"/>
          <w:highlight w:val="green"/>
        </w:rPr>
        <w:fldChar w:fldCharType="end"/>
      </w:r>
      <w:bookmarkEnd w:id="33"/>
      <w:r w:rsidRPr="006A7781">
        <w:rPr>
          <w:color w:val="auto"/>
          <w:highlight w:val="green"/>
        </w:rPr>
        <w:t xml:space="preserve"> настоящего Кодекса.</w:t>
      </w:r>
    </w:p>
    <w:p w:rsidR="002F0E6F" w:rsidRPr="006A7781" w:rsidRDefault="002F0E6F" w:rsidP="00207729">
      <w:pPr>
        <w:ind w:firstLine="709"/>
        <w:contextualSpacing/>
        <w:jc w:val="both"/>
        <w:divId w:val="1591155616"/>
        <w:rPr>
          <w:b/>
          <w:color w:val="auto"/>
        </w:rPr>
      </w:pPr>
    </w:p>
    <w:p w:rsidR="002F0E6F" w:rsidRPr="006A7781" w:rsidRDefault="002F0E6F" w:rsidP="00207729">
      <w:pPr>
        <w:ind w:firstLine="709"/>
        <w:contextualSpacing/>
        <w:jc w:val="both"/>
        <w:divId w:val="1591155616"/>
        <w:rPr>
          <w:b/>
          <w:color w:val="auto"/>
        </w:rPr>
      </w:pPr>
      <w:r w:rsidRPr="006A7781">
        <w:rPr>
          <w:b/>
          <w:color w:val="auto"/>
        </w:rPr>
        <w:t>Статья 78. Основные принципы ведения раздельного налогового учета по контрактам на недропользование</w:t>
      </w:r>
      <w:r w:rsidR="00C83AF4" w:rsidRPr="006A7781">
        <w:rPr>
          <w:b/>
          <w:color w:val="auto"/>
        </w:rPr>
        <w:t xml:space="preserve"> </w:t>
      </w:r>
      <w:r w:rsidR="00C83AF4" w:rsidRPr="006A7781">
        <w:rPr>
          <w:b/>
          <w:color w:val="auto"/>
          <w:highlight w:val="yellow"/>
        </w:rPr>
        <w:t>(Разбить на несколько статей</w:t>
      </w:r>
      <w:r w:rsidR="00F31A12" w:rsidRPr="006A7781">
        <w:rPr>
          <w:b/>
          <w:color w:val="auto"/>
          <w:highlight w:val="yellow"/>
        </w:rPr>
        <w:t xml:space="preserve"> НПП</w:t>
      </w:r>
      <w:r w:rsidR="00C83AF4" w:rsidRPr="006A7781">
        <w:rPr>
          <w:b/>
          <w:color w:val="auto"/>
          <w:highlight w:val="yellow"/>
        </w:rPr>
        <w:t>)</w:t>
      </w:r>
    </w:p>
    <w:p w:rsidR="002F0E6F" w:rsidRPr="006A7781" w:rsidRDefault="002F0E6F" w:rsidP="00207729">
      <w:pPr>
        <w:ind w:firstLine="709"/>
        <w:contextualSpacing/>
        <w:jc w:val="both"/>
        <w:divId w:val="1591155616"/>
        <w:rPr>
          <w:color w:val="auto"/>
        </w:rPr>
      </w:pPr>
      <w:r w:rsidRPr="006A7781">
        <w:rPr>
          <w:color w:val="auto"/>
        </w:rPr>
        <w:t xml:space="preserve">1. Недропользователь обязан вести раздельный налоговый учет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малодебетного, выработанного </w:t>
      </w:r>
      <w:r w:rsidRPr="006A7781">
        <w:rPr>
          <w:b/>
          <w:color w:val="auto"/>
        </w:rPr>
        <w:t xml:space="preserve">или с глубоким залеганием полезных ископаемых </w:t>
      </w:r>
      <w:r w:rsidRPr="006A7781">
        <w:rPr>
          <w:color w:val="auto"/>
        </w:rPr>
        <w:t>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в рамках одного контракта) налогов и других обязательных платежей в бюджет в порядке и по ставкам, которые отличаются от установленных настоящим Кодексом.</w:t>
      </w:r>
    </w:p>
    <w:p w:rsidR="002F0E6F" w:rsidRPr="006A7781" w:rsidRDefault="002F0E6F" w:rsidP="00207729">
      <w:pPr>
        <w:ind w:firstLine="709"/>
        <w:contextualSpacing/>
        <w:jc w:val="both"/>
        <w:divId w:val="1591155616"/>
        <w:rPr>
          <w:color w:val="auto"/>
        </w:rPr>
      </w:pPr>
      <w:r w:rsidRPr="006A7781">
        <w:rPr>
          <w:color w:val="auto"/>
        </w:rPr>
        <w:t xml:space="preserve">2. Положения настоящей статьи о ведении раздельного налогового учета не распространяются на контракты по </w:t>
      </w:r>
      <w:r w:rsidRPr="006A7781">
        <w:rPr>
          <w:b/>
          <w:color w:val="auto"/>
        </w:rPr>
        <w:t>разведке и (или)</w:t>
      </w:r>
      <w:r w:rsidRPr="006A7781">
        <w:rPr>
          <w:color w:val="auto"/>
        </w:rPr>
        <w:t xml:space="preserve"> добыче общераспространенных полезных ископаемых, подземных вод, лечебных грязей, а также на строительство и (или) эксплуатацию подземных сооружений, не связанных с разведкой и (или) добычей, за исключением требований по ведению раздельного налогового учета по исчислению и исполнению налогового обязательства по налогу на добычу полезных ископаемых по данным контрактам. </w:t>
      </w:r>
    </w:p>
    <w:p w:rsidR="002F0E6F" w:rsidRPr="006A7781" w:rsidRDefault="002F0E6F" w:rsidP="00207729">
      <w:pPr>
        <w:ind w:firstLine="709"/>
        <w:contextualSpacing/>
        <w:jc w:val="both"/>
        <w:divId w:val="1591155616"/>
        <w:rPr>
          <w:b/>
          <w:color w:val="auto"/>
        </w:rPr>
      </w:pPr>
      <w:r w:rsidRPr="006A7781">
        <w:rPr>
          <w:color w:val="auto"/>
        </w:rPr>
        <w:t xml:space="preserve">Операции и (или) результаты деятельности по контрактам на недропользование, указанным в части первой настоящего пункта, являющиеся частью деятельности по контрактам на проведение нефтяных или горнорудных операций, подлежат отражению в налоговом учете по соответствующему нефтяному или горнорудному контракту на недропользование с учетом раздельного налогового учета недропользователя. </w:t>
      </w:r>
      <w:r w:rsidRPr="006A7781">
        <w:rPr>
          <w:b/>
          <w:color w:val="auto"/>
        </w:rPr>
        <w:t xml:space="preserve">При этом недропользователь обязан отразить в налоговой учетной политике порядок такого разделения операций и (или) результатов деятельности по контрактам,  указанным в части первой настоящего пункта, в целях их отражения в налоговом учете по соответствующему нефтяному или горнорудному контракту на недропользование.  </w:t>
      </w:r>
    </w:p>
    <w:p w:rsidR="002F0E6F" w:rsidRPr="006A7781" w:rsidRDefault="002F0E6F" w:rsidP="00207729">
      <w:pPr>
        <w:ind w:firstLine="709"/>
        <w:contextualSpacing/>
        <w:jc w:val="both"/>
        <w:divId w:val="1591155616"/>
        <w:rPr>
          <w:color w:val="auto"/>
        </w:rPr>
      </w:pPr>
      <w:r w:rsidRPr="006A7781">
        <w:rPr>
          <w:color w:val="auto"/>
        </w:rPr>
        <w:t>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p>
    <w:p w:rsidR="002F0E6F" w:rsidRPr="006A7781" w:rsidRDefault="002F0E6F" w:rsidP="00207729">
      <w:pPr>
        <w:ind w:firstLine="709"/>
        <w:contextualSpacing/>
        <w:jc w:val="both"/>
        <w:divId w:val="1591155616"/>
        <w:rPr>
          <w:color w:val="auto"/>
        </w:rPr>
      </w:pPr>
      <w:r w:rsidRPr="006A7781">
        <w:rPr>
          <w:color w:val="auto"/>
        </w:rPr>
        <w:t xml:space="preserve">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 </w:t>
      </w:r>
    </w:p>
    <w:p w:rsidR="002F0E6F" w:rsidRPr="006A7781" w:rsidRDefault="002F0E6F" w:rsidP="00207729">
      <w:pPr>
        <w:ind w:firstLine="709"/>
        <w:contextualSpacing/>
        <w:jc w:val="both"/>
        <w:divId w:val="1591155616"/>
        <w:rPr>
          <w:b/>
          <w:color w:val="auto"/>
        </w:rPr>
      </w:pPr>
      <w:r w:rsidRPr="006A7781">
        <w:rPr>
          <w:b/>
          <w:color w:val="auto"/>
        </w:rPr>
        <w:t>При этом недропользователь в налоговой учетной политике обязан в соответствии с требованиями законодательства Республики Казахстан:</w:t>
      </w:r>
    </w:p>
    <w:p w:rsidR="002F0E6F" w:rsidRPr="006A7781" w:rsidRDefault="002F0E6F" w:rsidP="00207729">
      <w:pPr>
        <w:pStyle w:val="a8"/>
        <w:numPr>
          <w:ilvl w:val="0"/>
          <w:numId w:val="10"/>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определить для целей налогообложения границы первичной переработки (обогащения);</w:t>
      </w:r>
    </w:p>
    <w:p w:rsidR="002F0E6F" w:rsidRPr="006A7781" w:rsidRDefault="002F0E6F" w:rsidP="00207729">
      <w:pPr>
        <w:pStyle w:val="a8"/>
        <w:numPr>
          <w:ilvl w:val="0"/>
          <w:numId w:val="10"/>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указать применяемый порядок отнесения затрат на стоимость актива либо признания их расходами в периоде возникновения;</w:t>
      </w:r>
    </w:p>
    <w:p w:rsidR="002F0E6F" w:rsidRPr="006A7781" w:rsidRDefault="002F0E6F" w:rsidP="00207729">
      <w:pPr>
        <w:pStyle w:val="a8"/>
        <w:numPr>
          <w:ilvl w:val="0"/>
          <w:numId w:val="10"/>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указать порядок определения себестоимости по каждому добытому полезному ископаемому и/или минеральному сырью, прошедшему первичную переработку (обогащение);</w:t>
      </w:r>
    </w:p>
    <w:p w:rsidR="002F0E6F" w:rsidRPr="006A7781" w:rsidRDefault="002F0E6F" w:rsidP="00207729">
      <w:pPr>
        <w:pStyle w:val="a8"/>
        <w:numPr>
          <w:ilvl w:val="0"/>
          <w:numId w:val="10"/>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детализировать порядок распределения каждого вида дохода и расхода на прямые, косвенные и общие с учетом особенностей технологии разведки и добычи (включая первичную переработку, обогащение), проводимых в соответствии с контрактом на недропользование, а также с указанием конкретного применяемого метода распределения,  установленного пунктом 11 настоящей статьи;</w:t>
      </w:r>
    </w:p>
    <w:p w:rsidR="002F0E6F" w:rsidRPr="006A7781" w:rsidRDefault="002F0E6F" w:rsidP="00207729">
      <w:pPr>
        <w:ind w:firstLine="709"/>
        <w:contextualSpacing/>
        <w:jc w:val="both"/>
        <w:divId w:val="1591155616"/>
        <w:rPr>
          <w:b/>
          <w:color w:val="auto"/>
        </w:rPr>
      </w:pPr>
      <w:r w:rsidRPr="006A7781">
        <w:rPr>
          <w:b/>
          <w:color w:val="auto"/>
        </w:rPr>
        <w:t>В случае отсутствия в налоговой учетной политике положений, указанных в подпунктах 1) - 4) настоящего пункта, и/или несоответствия таких положений требованиям законодательства Республики Казахстан, налоговые органы в ходе осуществления налогового контроля определяют налоговые обязательства налогоплательщика в соответствии с нормами законодательства Республики Казахстан.</w:t>
      </w:r>
    </w:p>
    <w:p w:rsidR="002F0E6F" w:rsidRPr="006A7781" w:rsidRDefault="002F0E6F" w:rsidP="00207729">
      <w:pPr>
        <w:ind w:firstLine="709"/>
        <w:contextualSpacing/>
        <w:jc w:val="both"/>
        <w:divId w:val="1591155616"/>
        <w:rPr>
          <w:color w:val="auto"/>
        </w:rPr>
      </w:pPr>
      <w:r w:rsidRPr="006A7781">
        <w:rPr>
          <w:color w:val="auto"/>
        </w:rPr>
        <w:t xml:space="preserve">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w:t>
      </w:r>
      <w:hyperlink r:id="rId23" w:tooltip="Кодекс Республики Казахстан от 10 декабря 2008 года № 99-IV " w:history="1">
        <w:r w:rsidRPr="006A7781">
          <w:rPr>
            <w:color w:val="auto"/>
          </w:rPr>
          <w:t xml:space="preserve">пунктом 2 статьи </w:t>
        </w:r>
      </w:hyperlink>
      <w:r w:rsidRPr="006A7781">
        <w:rPr>
          <w:color w:val="auto"/>
        </w:rPr>
        <w:t>80-1 настоящего Кодекса.</w:t>
      </w:r>
    </w:p>
    <w:p w:rsidR="002F0E6F" w:rsidRPr="006A7781" w:rsidRDefault="002F0E6F" w:rsidP="00207729">
      <w:pPr>
        <w:ind w:firstLine="709"/>
        <w:contextualSpacing/>
        <w:jc w:val="both"/>
        <w:divId w:val="1591155616"/>
        <w:rPr>
          <w:color w:val="auto"/>
        </w:rPr>
      </w:pPr>
      <w:r w:rsidRPr="006A7781">
        <w:rPr>
          <w:color w:val="auto"/>
        </w:rPr>
        <w:t>4. По контрактной деятельности раздельный налоговый учет ведется по следующим налогам и другим обязательным платежам в бюджет:</w:t>
      </w:r>
    </w:p>
    <w:p w:rsidR="002F0E6F" w:rsidRPr="006A7781" w:rsidRDefault="002F0E6F" w:rsidP="00207729">
      <w:pPr>
        <w:ind w:firstLine="709"/>
        <w:contextualSpacing/>
        <w:jc w:val="both"/>
        <w:divId w:val="1591155616"/>
        <w:rPr>
          <w:color w:val="auto"/>
        </w:rPr>
      </w:pPr>
      <w:r w:rsidRPr="006A7781">
        <w:rPr>
          <w:color w:val="auto"/>
        </w:rPr>
        <w:t>1) корпоративному подоходному налогу;</w:t>
      </w:r>
    </w:p>
    <w:p w:rsidR="002F0E6F" w:rsidRPr="006A7781" w:rsidRDefault="002F0E6F" w:rsidP="00207729">
      <w:pPr>
        <w:ind w:firstLine="709"/>
        <w:contextualSpacing/>
        <w:jc w:val="both"/>
        <w:divId w:val="1591155616"/>
        <w:rPr>
          <w:color w:val="auto"/>
        </w:rPr>
      </w:pPr>
      <w:r w:rsidRPr="006A7781">
        <w:rPr>
          <w:color w:val="auto"/>
        </w:rPr>
        <w:t>2) подписному бонусу;</w:t>
      </w:r>
    </w:p>
    <w:p w:rsidR="002F0E6F" w:rsidRPr="006A7781" w:rsidRDefault="002F0E6F" w:rsidP="00207729">
      <w:pPr>
        <w:ind w:firstLine="709"/>
        <w:contextualSpacing/>
        <w:jc w:val="both"/>
        <w:divId w:val="1591155616"/>
        <w:rPr>
          <w:b/>
          <w:color w:val="auto"/>
        </w:rPr>
      </w:pPr>
      <w:r w:rsidRPr="006A7781">
        <w:rPr>
          <w:b/>
          <w:color w:val="auto"/>
        </w:rPr>
        <w:t>3) платежу по возмещению исторических затрат;</w:t>
      </w:r>
    </w:p>
    <w:p w:rsidR="002F0E6F" w:rsidRPr="006A7781" w:rsidRDefault="002F0E6F" w:rsidP="00207729">
      <w:pPr>
        <w:ind w:firstLine="709"/>
        <w:contextualSpacing/>
        <w:jc w:val="both"/>
        <w:divId w:val="1591155616"/>
        <w:rPr>
          <w:color w:val="auto"/>
        </w:rPr>
      </w:pPr>
      <w:r w:rsidRPr="006A7781">
        <w:rPr>
          <w:color w:val="auto"/>
        </w:rPr>
        <w:t>4) налогу на добычу полезных ископаемых;</w:t>
      </w:r>
    </w:p>
    <w:p w:rsidR="002F0E6F" w:rsidRPr="006A7781" w:rsidRDefault="002F0E6F" w:rsidP="00207729">
      <w:pPr>
        <w:ind w:firstLine="709"/>
        <w:contextualSpacing/>
        <w:jc w:val="both"/>
        <w:divId w:val="1591155616"/>
        <w:rPr>
          <w:color w:val="auto"/>
        </w:rPr>
      </w:pPr>
      <w:r w:rsidRPr="006A7781">
        <w:rPr>
          <w:color w:val="auto"/>
        </w:rPr>
        <w:t>5) налогу на сверхприбыль;</w:t>
      </w:r>
    </w:p>
    <w:p w:rsidR="002F0E6F" w:rsidRPr="006A7781" w:rsidRDefault="002F0E6F" w:rsidP="00207729">
      <w:pPr>
        <w:ind w:firstLine="709"/>
        <w:contextualSpacing/>
        <w:jc w:val="both"/>
        <w:divId w:val="1591155616"/>
        <w:rPr>
          <w:b/>
          <w:color w:val="auto"/>
        </w:rPr>
      </w:pPr>
      <w:r w:rsidRPr="006A7781">
        <w:rPr>
          <w:b/>
          <w:color w:val="auto"/>
        </w:rPr>
        <w:t>6) налогу на финансовый результат;</w:t>
      </w:r>
    </w:p>
    <w:p w:rsidR="002F0E6F" w:rsidRPr="006A7781" w:rsidRDefault="002F0E6F" w:rsidP="00207729">
      <w:pPr>
        <w:ind w:firstLine="709"/>
        <w:contextualSpacing/>
        <w:jc w:val="both"/>
        <w:divId w:val="1591155616"/>
        <w:rPr>
          <w:color w:val="auto"/>
        </w:rPr>
      </w:pPr>
      <w:r w:rsidRPr="006A7781">
        <w:rPr>
          <w:color w:val="auto"/>
        </w:rPr>
        <w:t xml:space="preserve">7) иным налогам и другим обязательным платежам в бюджет, которые исчисляются в порядке, отличном от установленного настоящим Кодексом, на основании налогового режима контрактов на недропользование, </w:t>
      </w:r>
      <w:r w:rsidRPr="006A7781">
        <w:rPr>
          <w:color w:val="1F497D"/>
        </w:rPr>
        <w:t xml:space="preserve">определенных </w:t>
      </w:r>
      <w:hyperlink r:id="rId24" w:history="1">
        <w:r w:rsidRPr="006A7781">
          <w:rPr>
            <w:color w:val="1F497D"/>
          </w:rPr>
          <w:t>пунктом 1 статьи 34-</w:t>
        </w:r>
      </w:hyperlink>
      <w:r w:rsidRPr="006A7781">
        <w:rPr>
          <w:color w:val="1F497D"/>
        </w:rPr>
        <w:t>2</w:t>
      </w:r>
      <w:r w:rsidRPr="006A7781">
        <w:rPr>
          <w:color w:val="auto"/>
        </w:rPr>
        <w:t xml:space="preserve"> настоящего Кодекса.</w:t>
      </w:r>
    </w:p>
    <w:p w:rsidR="002F0E6F" w:rsidRPr="006A7781" w:rsidRDefault="002F0E6F" w:rsidP="00207729">
      <w:pPr>
        <w:ind w:firstLine="709"/>
        <w:contextualSpacing/>
        <w:jc w:val="both"/>
        <w:divId w:val="1591155616"/>
        <w:rPr>
          <w:color w:val="auto"/>
        </w:rPr>
      </w:pPr>
      <w:r w:rsidRPr="006A7781">
        <w:rPr>
          <w:color w:val="auto"/>
        </w:rPr>
        <w:t>5. При ведении раздельного налогового учета для исчисления налогового обязательства недропользователь обязан обеспечить:</w:t>
      </w:r>
    </w:p>
    <w:p w:rsidR="002F0E6F" w:rsidRPr="006A7781" w:rsidRDefault="002F0E6F" w:rsidP="00207729">
      <w:pPr>
        <w:ind w:firstLine="709"/>
        <w:contextualSpacing/>
        <w:jc w:val="both"/>
        <w:divId w:val="1591155616"/>
        <w:rPr>
          <w:color w:val="auto"/>
        </w:rPr>
      </w:pPr>
      <w:r w:rsidRPr="006A7781">
        <w:rPr>
          <w:color w:val="auto"/>
        </w:rPr>
        <w:t>1) отражение в налоговом учете объектов налогообложения и (или) объектов, связанных с налогообложением, для исчисления налогов и других обязательных платежей в бюджет, указанных в пункте 4 настоящей статьи, по каждому контракту на недропользование отдельно от внеконтрактной деятельности;</w:t>
      </w:r>
    </w:p>
    <w:p w:rsidR="002F0E6F" w:rsidRPr="006A7781" w:rsidRDefault="002F0E6F" w:rsidP="00207729">
      <w:pPr>
        <w:ind w:firstLine="709"/>
        <w:contextualSpacing/>
        <w:jc w:val="both"/>
        <w:divId w:val="1591155616"/>
        <w:rPr>
          <w:color w:val="auto"/>
        </w:rPr>
      </w:pPr>
      <w:r w:rsidRPr="006A7781">
        <w:rPr>
          <w:color w:val="auto"/>
        </w:rPr>
        <w:t>2) исчисление налогов и других обязательных платежей в бюджет, не указанных в пункте 4 настоящей статьи, а также корпоративного подоходного налога - в целом по всей деятельности недропользователя;</w:t>
      </w:r>
    </w:p>
    <w:p w:rsidR="002F0E6F" w:rsidRPr="006A7781" w:rsidRDefault="002F0E6F" w:rsidP="00207729">
      <w:pPr>
        <w:ind w:firstLine="709"/>
        <w:contextualSpacing/>
        <w:jc w:val="both"/>
        <w:divId w:val="1591155616"/>
        <w:rPr>
          <w:color w:val="auto"/>
        </w:rPr>
      </w:pPr>
      <w:r w:rsidRPr="006A7781">
        <w:rPr>
          <w:color w:val="auto"/>
        </w:rPr>
        <w:t>3) представление налоговой отчетности по налогам и другим обязательным платежам в бюджет, указанным в пункте 4 настоящей статьи, за исключением налоговой отчетности по корпоративному подоходному налогу, по каждому контракту на недропользование;</w:t>
      </w:r>
    </w:p>
    <w:p w:rsidR="002F0E6F" w:rsidRPr="006A7781" w:rsidRDefault="002F0E6F" w:rsidP="00207729">
      <w:pPr>
        <w:ind w:firstLine="709"/>
        <w:contextualSpacing/>
        <w:jc w:val="both"/>
        <w:divId w:val="1591155616"/>
        <w:rPr>
          <w:color w:val="auto"/>
        </w:rPr>
      </w:pPr>
      <w:r w:rsidRPr="006A7781">
        <w:rPr>
          <w:color w:val="auto"/>
        </w:rPr>
        <w:t>4) представление единой декларации по корпоративному подоходному налогу в целом по деятельности недропользователя и соответствующих приложений к ней по каждому контракту на недропользование;</w:t>
      </w:r>
    </w:p>
    <w:p w:rsidR="002F0E6F" w:rsidRPr="006A7781" w:rsidRDefault="002F0E6F" w:rsidP="00207729">
      <w:pPr>
        <w:ind w:firstLine="709"/>
        <w:contextualSpacing/>
        <w:jc w:val="both"/>
        <w:divId w:val="1591155616"/>
        <w:rPr>
          <w:color w:val="auto"/>
        </w:rPr>
      </w:pPr>
      <w:r w:rsidRPr="006A7781">
        <w:rPr>
          <w:color w:val="auto"/>
        </w:rPr>
        <w:t>5) представление налоговой отчетности по налогам и другим обязательным платежам в бюджет, не указанным в пункте 4 настоящей статьи, - в целом по всей деятельности недропользователя.</w:t>
      </w:r>
    </w:p>
    <w:p w:rsidR="002F0E6F" w:rsidRPr="006A7781" w:rsidRDefault="002F0E6F" w:rsidP="00207729">
      <w:pPr>
        <w:ind w:firstLine="709"/>
        <w:contextualSpacing/>
        <w:jc w:val="both"/>
        <w:divId w:val="1591155616"/>
        <w:rPr>
          <w:color w:val="auto"/>
        </w:rPr>
      </w:pPr>
      <w:r w:rsidRPr="006A7781">
        <w:rPr>
          <w:color w:val="auto"/>
        </w:rPr>
        <w:t xml:space="preserve">6. При исчислении корпоративного подоходного налога в целом по деятельности недропользователя не учитываются убытки, понесенные по какому-либо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контракту на недропользование, в последующие налоговые периоды с учетом положений </w:t>
      </w:r>
      <w:hyperlink r:id="rId25" w:history="1">
        <w:r w:rsidRPr="006A7781">
          <w:rPr>
            <w:color w:val="auto"/>
          </w:rPr>
          <w:t>статьи 137</w:t>
        </w:r>
      </w:hyperlink>
      <w:r w:rsidRPr="006A7781">
        <w:rPr>
          <w:color w:val="auto"/>
        </w:rPr>
        <w:t xml:space="preserve"> настоящего Кодекса.</w:t>
      </w:r>
    </w:p>
    <w:p w:rsidR="002F0E6F" w:rsidRPr="006A7781" w:rsidRDefault="002F0E6F" w:rsidP="00207729">
      <w:pPr>
        <w:ind w:firstLine="709"/>
        <w:contextualSpacing/>
        <w:jc w:val="both"/>
        <w:divId w:val="1591155616"/>
        <w:rPr>
          <w:color w:val="auto"/>
        </w:rPr>
      </w:pPr>
      <w:r w:rsidRPr="006A7781">
        <w:rPr>
          <w:color w:val="auto"/>
        </w:rPr>
        <w:t>7</w:t>
      </w:r>
      <w:r w:rsidRPr="006A7781">
        <w:rPr>
          <w:i/>
          <w:color w:val="auto"/>
        </w:rPr>
        <w:t xml:space="preserve">. </w:t>
      </w:r>
      <w:r w:rsidRPr="006A7781">
        <w:rPr>
          <w:color w:val="auto"/>
        </w:rPr>
        <w:t xml:space="preserve">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w:t>
      </w:r>
      <w:hyperlink r:id="rId26" w:history="1">
        <w:r w:rsidRPr="006A7781">
          <w:rPr>
            <w:color w:val="auto"/>
          </w:rPr>
          <w:t>Законом</w:t>
        </w:r>
      </w:hyperlink>
      <w:r w:rsidRPr="006A7781">
        <w:rPr>
          <w:color w:val="auto"/>
        </w:rPr>
        <w:t xml:space="preserve"> Республики Казахстан «О недрах и недропользовании».</w:t>
      </w:r>
    </w:p>
    <w:p w:rsidR="002F0E6F" w:rsidRPr="006A7781" w:rsidRDefault="002F0E6F" w:rsidP="00207729">
      <w:pPr>
        <w:ind w:firstLine="709"/>
        <w:contextualSpacing/>
        <w:jc w:val="both"/>
        <w:divId w:val="1591155616"/>
        <w:rPr>
          <w:color w:val="auto"/>
        </w:rPr>
      </w:pPr>
      <w:r w:rsidRPr="006A7781">
        <w:rPr>
          <w:color w:val="auto"/>
        </w:rPr>
        <w:t xml:space="preserve">8. Для целей </w:t>
      </w:r>
      <w:r w:rsidRPr="006A7781">
        <w:rPr>
          <w:b/>
          <w:color w:val="auto"/>
        </w:rPr>
        <w:t xml:space="preserve">настоящего </w:t>
      </w:r>
      <w:r w:rsidRPr="006A7781">
        <w:rPr>
          <w:b/>
          <w:color w:val="auto"/>
          <w:highlight w:val="green"/>
        </w:rPr>
        <w:t>раздела</w:t>
      </w:r>
      <w:r w:rsidRPr="006A7781">
        <w:rPr>
          <w:color w:val="auto"/>
        </w:rPr>
        <w:t xml:space="preserve"> следующие термины означают:</w:t>
      </w:r>
    </w:p>
    <w:p w:rsidR="002F0E6F" w:rsidRPr="006A7781" w:rsidRDefault="002F0E6F" w:rsidP="00207729">
      <w:pPr>
        <w:ind w:firstLine="709"/>
        <w:contextualSpacing/>
        <w:jc w:val="both"/>
        <w:divId w:val="1591155616"/>
        <w:rPr>
          <w:color w:val="auto"/>
        </w:rPr>
      </w:pPr>
      <w:r w:rsidRPr="006A7781">
        <w:rPr>
          <w:color w:val="auto"/>
        </w:rPr>
        <w:t>1)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w:t>
      </w:r>
    </w:p>
    <w:p w:rsidR="002F0E6F" w:rsidRPr="006A7781" w:rsidRDefault="002F0E6F" w:rsidP="00207729">
      <w:pPr>
        <w:ind w:firstLine="709"/>
        <w:contextualSpacing/>
        <w:jc w:val="both"/>
        <w:divId w:val="1591155616"/>
        <w:rPr>
          <w:color w:val="auto"/>
        </w:rPr>
      </w:pPr>
      <w:r w:rsidRPr="006A7781">
        <w:rPr>
          <w:color w:val="auto"/>
        </w:rPr>
        <w:t>2)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 по соответствующей доле;</w:t>
      </w:r>
    </w:p>
    <w:p w:rsidR="002F0E6F" w:rsidRPr="006A7781" w:rsidRDefault="002F0E6F" w:rsidP="00207729">
      <w:pPr>
        <w:ind w:firstLine="709"/>
        <w:contextualSpacing/>
        <w:jc w:val="both"/>
        <w:divId w:val="1591155616"/>
        <w:rPr>
          <w:color w:val="auto"/>
        </w:rPr>
      </w:pPr>
      <w:r w:rsidRPr="006A7781">
        <w:rPr>
          <w:color w:val="auto"/>
        </w:rPr>
        <w:t>3)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связаны с осуществлением контрактной и внеконтрактной деятельностям и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 по соответствующей доле;</w:t>
      </w:r>
    </w:p>
    <w:p w:rsidR="002F0E6F" w:rsidRPr="006A7781" w:rsidRDefault="002F0E6F" w:rsidP="00207729">
      <w:pPr>
        <w:ind w:firstLine="709"/>
        <w:contextualSpacing/>
        <w:jc w:val="both"/>
        <w:divId w:val="1591155616"/>
        <w:rPr>
          <w:color w:val="auto"/>
        </w:rPr>
      </w:pPr>
      <w:r w:rsidRPr="006A7781">
        <w:rPr>
          <w:color w:val="auto"/>
        </w:rPr>
        <w:t>4) общие фиксированные активы - фиксированные активы, которые связаны с осуществлением контрактной и внеконтрактной деятельности и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w:t>
      </w:r>
    </w:p>
    <w:p w:rsidR="002F0E6F" w:rsidRPr="006A7781" w:rsidRDefault="002F0E6F" w:rsidP="00207729">
      <w:pPr>
        <w:ind w:firstLine="709"/>
        <w:contextualSpacing/>
        <w:jc w:val="both"/>
        <w:divId w:val="1591155616"/>
        <w:rPr>
          <w:color w:val="auto"/>
        </w:rPr>
      </w:pPr>
      <w:r w:rsidRPr="006A7781">
        <w:rPr>
          <w:color w:val="auto"/>
        </w:rPr>
        <w:t>5)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w:t>
      </w:r>
    </w:p>
    <w:p w:rsidR="002F0E6F" w:rsidRPr="006A7781" w:rsidRDefault="002F0E6F" w:rsidP="00207729">
      <w:pPr>
        <w:ind w:firstLine="709"/>
        <w:contextualSpacing/>
        <w:jc w:val="both"/>
        <w:divId w:val="1591155616"/>
        <w:rPr>
          <w:b/>
          <w:color w:val="auto"/>
        </w:rPr>
      </w:pPr>
      <w:r w:rsidRPr="006A7781">
        <w:rPr>
          <w:b/>
          <w:i/>
          <w:iCs/>
          <w:vanish/>
          <w:color w:val="auto"/>
        </w:rPr>
        <w:t xml:space="preserve">В подпункт 6 внесены изменения в соответствии с </w:t>
      </w:r>
      <w:r w:rsidRPr="006A7781">
        <w:rPr>
          <w:b/>
          <w:color w:val="auto"/>
        </w:rPr>
        <w:t>6) производственная себестоимость добычи и первичной переработки (обогащения) – все затраты, непосредственно связанные с добычей полезных ископаемых, за исключением затрат по займам, затрат по хранению, транспортировке, реализации полезных ископаемых, общеадминистративных затрат.</w:t>
      </w:r>
    </w:p>
    <w:p w:rsidR="002F0E6F" w:rsidRPr="006A7781" w:rsidRDefault="002F0E6F" w:rsidP="00207729">
      <w:pPr>
        <w:ind w:firstLine="709"/>
        <w:contextualSpacing/>
        <w:jc w:val="both"/>
        <w:divId w:val="1591155616"/>
        <w:rPr>
          <w:color w:val="auto"/>
        </w:rPr>
      </w:pPr>
      <w:r w:rsidRPr="006A7781">
        <w:rPr>
          <w:color w:val="auto"/>
        </w:rPr>
        <w:t>9.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w:t>
      </w:r>
    </w:p>
    <w:p w:rsidR="002F0E6F" w:rsidRPr="006A7781" w:rsidRDefault="002F0E6F" w:rsidP="00207729">
      <w:pPr>
        <w:ind w:firstLine="709"/>
        <w:contextualSpacing/>
        <w:jc w:val="both"/>
        <w:divId w:val="1591155616"/>
        <w:rPr>
          <w:color w:val="auto"/>
        </w:rPr>
      </w:pPr>
      <w:r w:rsidRPr="006A7781">
        <w:rPr>
          <w:color w:val="auto"/>
        </w:rPr>
        <w:t xml:space="preserve">Классификация доходов и расходов на прямые, косвенные и общие осуществляется недропользователем самостоятельно исходя из специфики деятельности. </w:t>
      </w:r>
    </w:p>
    <w:p w:rsidR="002F0E6F" w:rsidRPr="006A7781" w:rsidRDefault="002F0E6F" w:rsidP="00207729">
      <w:pPr>
        <w:ind w:firstLine="709"/>
        <w:contextualSpacing/>
        <w:jc w:val="both"/>
        <w:divId w:val="1591155616"/>
        <w:rPr>
          <w:color w:val="auto"/>
        </w:rPr>
      </w:pPr>
      <w:r w:rsidRPr="006A7781">
        <w:rPr>
          <w:color w:val="auto"/>
        </w:rPr>
        <w:t xml:space="preserve">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 </w:t>
      </w:r>
    </w:p>
    <w:p w:rsidR="002F0E6F" w:rsidRPr="006A7781" w:rsidRDefault="002F0E6F" w:rsidP="00207729">
      <w:pPr>
        <w:ind w:firstLine="709"/>
        <w:contextualSpacing/>
        <w:jc w:val="both"/>
        <w:divId w:val="1591155616"/>
        <w:rPr>
          <w:color w:val="auto"/>
        </w:rPr>
      </w:pPr>
      <w:r w:rsidRPr="006A7781">
        <w:rPr>
          <w:color w:val="auto"/>
        </w:rPr>
        <w:t>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w:t>
      </w:r>
    </w:p>
    <w:p w:rsidR="002F0E6F" w:rsidRPr="006A7781" w:rsidRDefault="002F0E6F" w:rsidP="00207729">
      <w:pPr>
        <w:ind w:firstLine="709"/>
        <w:contextualSpacing/>
        <w:jc w:val="both"/>
        <w:divId w:val="1591155616"/>
        <w:rPr>
          <w:i/>
          <w:iCs/>
          <w:color w:val="auto"/>
        </w:rPr>
      </w:pPr>
      <w:r w:rsidRPr="006A7781">
        <w:rPr>
          <w:color w:val="auto"/>
        </w:rPr>
        <w:t>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w:t>
      </w:r>
    </w:p>
    <w:p w:rsidR="002F0E6F" w:rsidRPr="006A7781" w:rsidRDefault="002F0E6F" w:rsidP="00207729">
      <w:pPr>
        <w:ind w:firstLine="709"/>
        <w:contextualSpacing/>
        <w:jc w:val="both"/>
        <w:divId w:val="1591155616"/>
        <w:rPr>
          <w:color w:val="auto"/>
        </w:rPr>
      </w:pPr>
      <w:r w:rsidRPr="006A7781">
        <w:rPr>
          <w:i/>
          <w:iCs/>
          <w:vanish/>
          <w:color w:val="auto"/>
        </w:rPr>
        <w:t>В пункт 8 внесены изменения в соответствии с 11</w:t>
      </w:r>
      <w:r w:rsidRPr="006A7781">
        <w:rPr>
          <w:color w:val="auto"/>
        </w:rPr>
        <w:t xml:space="preserve">Распределение общих и косвенных доходов и расходов осуществляется в соответствии с методами, установленными пунктом 11 настоящей статьи, и с учетом положений пункта 10 настоящей статьи. </w:t>
      </w:r>
    </w:p>
    <w:p w:rsidR="002F0E6F" w:rsidRPr="006A7781" w:rsidRDefault="002F0E6F" w:rsidP="00207729">
      <w:pPr>
        <w:ind w:firstLine="709"/>
        <w:contextualSpacing/>
        <w:jc w:val="both"/>
        <w:divId w:val="1591155616"/>
        <w:rPr>
          <w:color w:val="auto"/>
        </w:rPr>
      </w:pPr>
      <w:r w:rsidRPr="006A7781">
        <w:rPr>
          <w:color w:val="auto"/>
        </w:rPr>
        <w:t>10.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и последующие расходы.</w:t>
      </w:r>
    </w:p>
    <w:p w:rsidR="002F0E6F" w:rsidRPr="006A7781" w:rsidRDefault="002F0E6F" w:rsidP="00207729">
      <w:pPr>
        <w:ind w:firstLine="709"/>
        <w:contextualSpacing/>
        <w:jc w:val="both"/>
        <w:divId w:val="1591155616"/>
        <w:rPr>
          <w:color w:val="auto"/>
        </w:rPr>
      </w:pPr>
      <w:r w:rsidRPr="006A7781">
        <w:rPr>
          <w:color w:val="auto"/>
        </w:rPr>
        <w:t xml:space="preserve">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hyperlink r:id="rId27" w:history="1">
        <w:r w:rsidRPr="006A7781">
          <w:rPr>
            <w:color w:val="auto"/>
          </w:rPr>
          <w:t>статьей 103</w:t>
        </w:r>
      </w:hyperlink>
      <w:r w:rsidRPr="006A7781">
        <w:rPr>
          <w:color w:val="auto"/>
        </w:rPr>
        <w:t xml:space="preserve"> настоящего Кодекса.</w:t>
      </w:r>
    </w:p>
    <w:p w:rsidR="002F0E6F" w:rsidRPr="006A7781" w:rsidRDefault="002F0E6F" w:rsidP="00207729">
      <w:pPr>
        <w:ind w:firstLine="709"/>
        <w:contextualSpacing/>
        <w:jc w:val="both"/>
        <w:divId w:val="1591155616"/>
        <w:rPr>
          <w:color w:val="auto"/>
        </w:rPr>
      </w:pPr>
      <w:r w:rsidRPr="006A7781">
        <w:rPr>
          <w:color w:val="auto"/>
        </w:rPr>
        <w:t>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отрицательной курсовой разницы над суммой положительной курсовой разницы.</w:t>
      </w:r>
    </w:p>
    <w:p w:rsidR="002F0E6F" w:rsidRPr="006A7781" w:rsidRDefault="002F0E6F" w:rsidP="00207729">
      <w:pPr>
        <w:ind w:firstLine="709"/>
        <w:contextualSpacing/>
        <w:jc w:val="both"/>
        <w:divId w:val="1591155616"/>
        <w:rPr>
          <w:color w:val="auto"/>
        </w:rPr>
      </w:pPr>
      <w:r w:rsidRPr="006A7781">
        <w:rPr>
          <w:color w:val="auto"/>
        </w:rPr>
        <w:t>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пунктом 11 настоящей статьи, без соответствующего распределения самих объектов налогообложения и (или) объектов, связанных с налогообложением.</w:t>
      </w:r>
    </w:p>
    <w:p w:rsidR="002F0E6F" w:rsidRPr="006A7781" w:rsidRDefault="002F0E6F" w:rsidP="00207729">
      <w:pPr>
        <w:ind w:firstLine="709"/>
        <w:contextualSpacing/>
        <w:jc w:val="both"/>
        <w:divId w:val="1591155616"/>
        <w:rPr>
          <w:color w:val="auto"/>
        </w:rPr>
      </w:pPr>
      <w:r w:rsidRPr="006A7781">
        <w:rPr>
          <w:color w:val="auto"/>
        </w:rPr>
        <w:t>11.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из следующих методов ведения раздельного налогового учета:</w:t>
      </w:r>
    </w:p>
    <w:p w:rsidR="002F0E6F" w:rsidRPr="006A7781" w:rsidRDefault="002F0E6F" w:rsidP="00207729">
      <w:pPr>
        <w:ind w:firstLine="709"/>
        <w:contextualSpacing/>
        <w:jc w:val="both"/>
        <w:divId w:val="1591155616"/>
        <w:rPr>
          <w:color w:val="auto"/>
        </w:rPr>
      </w:pPr>
      <w:r w:rsidRPr="006A7781">
        <w:rPr>
          <w:i/>
          <w:iCs/>
          <w:vanish/>
          <w:color w:val="auto"/>
        </w:rPr>
        <w:t xml:space="preserve">Подпункт 1 изложен в редакции </w:t>
      </w:r>
      <w:r w:rsidRPr="006A7781">
        <w:rPr>
          <w:color w:val="auto"/>
        </w:rPr>
        <w:t>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p>
    <w:p w:rsidR="002F0E6F" w:rsidRPr="006A7781" w:rsidRDefault="002F0E6F" w:rsidP="00207729">
      <w:pPr>
        <w:ind w:firstLine="709"/>
        <w:contextualSpacing/>
        <w:jc w:val="both"/>
        <w:divId w:val="1591155616"/>
        <w:rPr>
          <w:color w:val="auto"/>
        </w:rPr>
      </w:pPr>
      <w:r w:rsidRPr="006A7781">
        <w:rPr>
          <w:color w:val="auto"/>
        </w:rPr>
        <w:t>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w:t>
      </w:r>
    </w:p>
    <w:p w:rsidR="002F0E6F" w:rsidRPr="006A7781" w:rsidRDefault="002F0E6F" w:rsidP="00207729">
      <w:pPr>
        <w:ind w:firstLine="709"/>
        <w:contextualSpacing/>
        <w:jc w:val="both"/>
        <w:divId w:val="1591155616"/>
        <w:rPr>
          <w:color w:val="auto"/>
        </w:rPr>
      </w:pPr>
      <w:r w:rsidRPr="006A7781">
        <w:rPr>
          <w:i/>
          <w:iCs/>
          <w:vanish/>
          <w:color w:val="auto"/>
        </w:rPr>
        <w:t xml:space="preserve">Подпункт 3 изложен в редакции </w:t>
      </w:r>
      <w:r w:rsidRPr="006A7781">
        <w:rPr>
          <w:color w:val="auto"/>
        </w:rPr>
        <w:t>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p w:rsidR="002F0E6F" w:rsidRPr="006A7781" w:rsidRDefault="002F0E6F" w:rsidP="00207729">
      <w:pPr>
        <w:ind w:firstLine="709"/>
        <w:contextualSpacing/>
        <w:jc w:val="both"/>
        <w:divId w:val="1591155616"/>
        <w:rPr>
          <w:b/>
          <w:color w:val="auto"/>
        </w:rPr>
      </w:pPr>
      <w:r w:rsidRPr="006A7781">
        <w:rPr>
          <w:b/>
          <w:color w:val="auto"/>
        </w:rPr>
        <w:t xml:space="preserve">Выбранный метод распределения общих и косвенных доходов и расходов не подлежит изменению в течении календарного года и применяется ко всем видам общих и косвенных доходов и расходов.  </w:t>
      </w:r>
    </w:p>
    <w:p w:rsidR="002F0E6F" w:rsidRPr="006A7781" w:rsidRDefault="002F0E6F" w:rsidP="00207729">
      <w:pPr>
        <w:ind w:firstLine="709"/>
        <w:contextualSpacing/>
        <w:jc w:val="both"/>
        <w:divId w:val="1591155616"/>
        <w:rPr>
          <w:color w:val="auto"/>
        </w:rPr>
      </w:pPr>
      <w:r w:rsidRPr="006A7781">
        <w:rPr>
          <w:color w:val="auto"/>
        </w:rPr>
        <w:t>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доли (0,01%).</w:t>
      </w:r>
    </w:p>
    <w:p w:rsidR="002F0E6F" w:rsidRPr="006A7781" w:rsidRDefault="002F0E6F" w:rsidP="00207729">
      <w:pPr>
        <w:ind w:firstLine="709"/>
        <w:contextualSpacing/>
        <w:jc w:val="both"/>
        <w:divId w:val="1591155616"/>
        <w:rPr>
          <w:color w:val="auto"/>
        </w:rPr>
      </w:pPr>
      <w:r w:rsidRPr="006A7781">
        <w:rPr>
          <w:color w:val="auto"/>
        </w:rPr>
        <w:t xml:space="preserve">12.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нефти и (или) минерального сырья, прошедшего только первичную переработку (обогащение), определяется исходя из цены их реализации с учетом соблюдения </w:t>
      </w:r>
      <w:hyperlink r:id="rId28" w:history="1">
        <w:r w:rsidRPr="006A7781">
          <w:rPr>
            <w:color w:val="auto"/>
          </w:rPr>
          <w:t>законодательства</w:t>
        </w:r>
      </w:hyperlink>
      <w:r w:rsidRPr="006A7781">
        <w:rPr>
          <w:color w:val="auto"/>
        </w:rPr>
        <w:t xml:space="preserve"> Республики Казахстан о трансфертном ценообразовании, но не ниже себестоимости добытых нефти, минерального сырья и (или) товарной продукции, полученной в результате первичной переработки (обогащения), определяемой в соответствии с международными стандартами финансовой отчетности и требованиями </w:t>
      </w:r>
      <w:hyperlink r:id="rId29" w:history="1">
        <w:r w:rsidRPr="006A7781">
          <w:rPr>
            <w:color w:val="auto"/>
          </w:rPr>
          <w:t>законодательства</w:t>
        </w:r>
      </w:hyperlink>
      <w:r w:rsidRPr="006A7781">
        <w:rPr>
          <w:color w:val="auto"/>
        </w:rPr>
        <w:t xml:space="preserve"> Республики Казахстан о бухгалтерском учете и финансовой отчетности, если иное не предусмотрено частью второй настоящего пункта.</w:t>
      </w:r>
    </w:p>
    <w:p w:rsidR="002F0E6F" w:rsidRPr="006A7781" w:rsidRDefault="002F0E6F" w:rsidP="00207729">
      <w:pPr>
        <w:ind w:firstLine="709"/>
        <w:contextualSpacing/>
        <w:jc w:val="both"/>
        <w:divId w:val="1591155616"/>
        <w:rPr>
          <w:color w:val="auto"/>
        </w:rPr>
      </w:pPr>
      <w:r w:rsidRPr="006A7781">
        <w:rPr>
          <w:color w:val="auto"/>
        </w:rPr>
        <w:t xml:space="preserve">В случае если в соответствии с законодательством Республики Казахстан о газе и газоснабжении газ приобретается национальным оператором в рамках преимущественного права государства по ценам, утвержденным уполномоченным для этих целей государственным органом, то доход от реализации такого газа определяется в соответствии со </w:t>
      </w:r>
      <w:hyperlink r:id="rId30" w:history="1">
        <w:r w:rsidRPr="006A7781">
          <w:rPr>
            <w:color w:val="auto"/>
          </w:rPr>
          <w:t>статьей 86</w:t>
        </w:r>
      </w:hyperlink>
      <w:r w:rsidRPr="006A7781">
        <w:rPr>
          <w:color w:val="auto"/>
        </w:rPr>
        <w:t xml:space="preserve"> настоящего Кодекса.</w:t>
      </w:r>
    </w:p>
    <w:p w:rsidR="002F0E6F" w:rsidRPr="006A7781" w:rsidRDefault="002F0E6F" w:rsidP="00207729">
      <w:pPr>
        <w:ind w:firstLine="709"/>
        <w:contextualSpacing/>
        <w:jc w:val="both"/>
        <w:divId w:val="1591155616"/>
        <w:rPr>
          <w:color w:val="auto"/>
        </w:rPr>
      </w:pPr>
      <w:r w:rsidRPr="006A7781">
        <w:rPr>
          <w:color w:val="auto"/>
        </w:rPr>
        <w:t>В случае передачи добытых нефти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2F0E6F" w:rsidRPr="006A7781" w:rsidRDefault="002F0E6F" w:rsidP="00207729">
      <w:pPr>
        <w:ind w:firstLine="709"/>
        <w:contextualSpacing/>
        <w:jc w:val="both"/>
        <w:divId w:val="1591155616"/>
        <w:rPr>
          <w:color w:val="auto"/>
        </w:rPr>
      </w:pPr>
      <w:r w:rsidRPr="006A7781">
        <w:rPr>
          <w:color w:val="auto"/>
        </w:rPr>
        <w:t>Если природный газ добывается попутно с сырой нефтью, производственная себестоимость добычи такого газа определяется по следующей формуле:</w:t>
      </w:r>
    </w:p>
    <w:p w:rsidR="002F0E6F" w:rsidRPr="006A7781" w:rsidRDefault="00914B0B" w:rsidP="00207729">
      <w:pPr>
        <w:ind w:firstLine="709"/>
        <w:contextualSpacing/>
        <w:jc w:val="both"/>
        <w:divId w:val="1591155616"/>
        <w:rPr>
          <w:color w:val="auto"/>
        </w:rPr>
      </w:pPr>
      <w:r w:rsidRPr="006A7781">
        <w:rPr>
          <w:noProof/>
          <w:color w:val="auto"/>
        </w:rPr>
        <w:drawing>
          <wp:inline distT="0" distB="0" distL="0" distR="0" wp14:anchorId="3F6233FE" wp14:editId="3571808C">
            <wp:extent cx="2520315" cy="691515"/>
            <wp:effectExtent l="0" t="0" r="0" b="0"/>
            <wp:docPr id="1" name="Рисунок 24" descr="Описание: http://adilet.zan.kz/files/1005/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http://adilet.zan.kz/files/1005/38/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20315" cy="691515"/>
                    </a:xfrm>
                    <a:prstGeom prst="rect">
                      <a:avLst/>
                    </a:prstGeom>
                    <a:noFill/>
                    <a:ln>
                      <a:noFill/>
                    </a:ln>
                  </pic:spPr>
                </pic:pic>
              </a:graphicData>
            </a:graphic>
          </wp:inline>
        </w:drawing>
      </w:r>
    </w:p>
    <w:p w:rsidR="002F0E6F" w:rsidRPr="006A7781" w:rsidRDefault="002F0E6F" w:rsidP="00207729">
      <w:pPr>
        <w:ind w:firstLine="709"/>
        <w:contextualSpacing/>
        <w:jc w:val="both"/>
        <w:divId w:val="1591155616"/>
        <w:rPr>
          <w:color w:val="auto"/>
        </w:rPr>
      </w:pPr>
    </w:p>
    <w:p w:rsidR="002F0E6F" w:rsidRPr="006A7781" w:rsidRDefault="002F0E6F" w:rsidP="00207729">
      <w:pPr>
        <w:ind w:firstLine="709"/>
        <w:contextualSpacing/>
        <w:jc w:val="both"/>
        <w:divId w:val="1591155616"/>
        <w:rPr>
          <w:color w:val="auto"/>
        </w:rPr>
      </w:pPr>
      <w:r w:rsidRPr="006A7781">
        <w:rPr>
          <w:color w:val="auto"/>
        </w:rPr>
        <w:t>C</w:t>
      </w:r>
      <w:r w:rsidRPr="006A7781">
        <w:rPr>
          <w:color w:val="auto"/>
          <w:vertAlign w:val="subscript"/>
        </w:rPr>
        <w:t>P</w:t>
      </w:r>
      <w:r w:rsidRPr="006A7781">
        <w:rPr>
          <w:color w:val="auto"/>
        </w:rPr>
        <w:t xml:space="preserve"> - производственная себестоимость добычи природного газа, добываемого попутно с сырой нефтью, в рамках контракта на недропользование в текущем налоговом периоде в тенге за тысячу кубических метров;</w:t>
      </w:r>
    </w:p>
    <w:p w:rsidR="002F0E6F" w:rsidRPr="006A7781" w:rsidRDefault="002F0E6F" w:rsidP="00207729">
      <w:pPr>
        <w:ind w:firstLine="709"/>
        <w:contextualSpacing/>
        <w:jc w:val="both"/>
        <w:divId w:val="1591155616"/>
        <w:rPr>
          <w:color w:val="auto"/>
        </w:rPr>
      </w:pPr>
      <w:r w:rsidRPr="006A7781">
        <w:rPr>
          <w:color w:val="auto"/>
        </w:rPr>
        <w:t>С</w:t>
      </w:r>
      <w:r w:rsidRPr="006A7781">
        <w:rPr>
          <w:color w:val="auto"/>
          <w:vertAlign w:val="subscript"/>
        </w:rPr>
        <w:t>F</w:t>
      </w:r>
      <w:r w:rsidRPr="006A7781">
        <w:rPr>
          <w:color w:val="auto"/>
        </w:rPr>
        <w:t xml:space="preserve"> - производственная себестоимость добычи нефти,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p>
    <w:p w:rsidR="002F0E6F" w:rsidRPr="006A7781" w:rsidRDefault="002F0E6F" w:rsidP="00207729">
      <w:pPr>
        <w:ind w:firstLine="709"/>
        <w:contextualSpacing/>
        <w:jc w:val="both"/>
        <w:divId w:val="1591155616"/>
        <w:rPr>
          <w:color w:val="auto"/>
        </w:rPr>
      </w:pPr>
      <w:r w:rsidRPr="006A7781">
        <w:rPr>
          <w:color w:val="auto"/>
        </w:rPr>
        <w:t>G</w:t>
      </w:r>
      <w:r w:rsidRPr="006A7781">
        <w:rPr>
          <w:color w:val="auto"/>
          <w:vertAlign w:val="subscript"/>
        </w:rPr>
        <w:t>P1</w:t>
      </w:r>
      <w:r w:rsidRPr="006A7781">
        <w:rPr>
          <w:color w:val="auto"/>
        </w:rPr>
        <w:t xml:space="preserve"> - объем добычи природного газа, добываемого попутно с сырой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p>
    <w:p w:rsidR="002F0E6F" w:rsidRPr="006A7781" w:rsidRDefault="002F0E6F" w:rsidP="00207729">
      <w:pPr>
        <w:ind w:firstLine="709"/>
        <w:contextualSpacing/>
        <w:jc w:val="both"/>
        <w:divId w:val="1591155616"/>
        <w:rPr>
          <w:color w:val="auto"/>
        </w:rPr>
      </w:pPr>
      <w:r w:rsidRPr="006A7781">
        <w:rPr>
          <w:color w:val="auto"/>
        </w:rPr>
        <w:t>O</w:t>
      </w:r>
      <w:r w:rsidRPr="006A7781">
        <w:rPr>
          <w:color w:val="auto"/>
          <w:vertAlign w:val="subscript"/>
        </w:rPr>
        <w:t>P</w:t>
      </w:r>
      <w:r w:rsidRPr="006A7781">
        <w:rPr>
          <w:color w:val="auto"/>
        </w:rPr>
        <w:t xml:space="preserve"> - объем добычи сырой нефти в рамках контракта на недропользование в текущем налоговом периоде в тоннах;</w:t>
      </w:r>
    </w:p>
    <w:p w:rsidR="002F0E6F" w:rsidRPr="006A7781" w:rsidRDefault="002F0E6F" w:rsidP="00207729">
      <w:pPr>
        <w:ind w:firstLine="709"/>
        <w:contextualSpacing/>
        <w:jc w:val="both"/>
        <w:divId w:val="1591155616"/>
        <w:rPr>
          <w:color w:val="auto"/>
        </w:rPr>
      </w:pPr>
      <w:r w:rsidRPr="006A7781">
        <w:rPr>
          <w:color w:val="auto"/>
        </w:rPr>
        <w:t>0,857 - коэффициент перевода тысячи кубических метров природного газа, добываемого попутно с сырой нефтью, в тонны;</w:t>
      </w:r>
    </w:p>
    <w:p w:rsidR="002F0E6F" w:rsidRPr="006A7781" w:rsidRDefault="002F0E6F" w:rsidP="00207729">
      <w:pPr>
        <w:ind w:firstLine="709"/>
        <w:contextualSpacing/>
        <w:jc w:val="both"/>
        <w:divId w:val="1591155616"/>
        <w:rPr>
          <w:color w:val="auto"/>
        </w:rPr>
      </w:pPr>
      <w:r w:rsidRPr="006A7781">
        <w:rPr>
          <w:color w:val="auto"/>
        </w:rPr>
        <w:t xml:space="preserve">r - стоимостный коэффициент, определяемый по формуле: </w:t>
      </w:r>
    </w:p>
    <w:p w:rsidR="002F0E6F" w:rsidRPr="006A7781" w:rsidRDefault="00914B0B" w:rsidP="00207729">
      <w:pPr>
        <w:ind w:firstLine="709"/>
        <w:contextualSpacing/>
        <w:jc w:val="both"/>
        <w:divId w:val="1591155616"/>
        <w:rPr>
          <w:color w:val="auto"/>
        </w:rPr>
      </w:pPr>
      <w:r w:rsidRPr="006A7781">
        <w:rPr>
          <w:noProof/>
          <w:color w:val="auto"/>
        </w:rPr>
        <w:drawing>
          <wp:inline distT="0" distB="0" distL="0" distR="0" wp14:anchorId="5E5D5C90" wp14:editId="3EB4FB1F">
            <wp:extent cx="1419860" cy="439420"/>
            <wp:effectExtent l="0" t="0" r="8890" b="0"/>
            <wp:docPr id="2" name="Рисунок 25" descr="Описание: http://adilet.zan.kz/files/1005/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Описание: http://adilet.zan.kz/files/1005/38/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19860" cy="439420"/>
                    </a:xfrm>
                    <a:prstGeom prst="rect">
                      <a:avLst/>
                    </a:prstGeom>
                    <a:noFill/>
                    <a:ln>
                      <a:noFill/>
                    </a:ln>
                  </pic:spPr>
                </pic:pic>
              </a:graphicData>
            </a:graphic>
          </wp:inline>
        </w:drawing>
      </w:r>
    </w:p>
    <w:p w:rsidR="002F0E6F" w:rsidRPr="006A7781" w:rsidRDefault="002F0E6F" w:rsidP="00207729">
      <w:pPr>
        <w:ind w:firstLine="709"/>
        <w:contextualSpacing/>
        <w:jc w:val="both"/>
        <w:divId w:val="1591155616"/>
        <w:rPr>
          <w:color w:val="auto"/>
        </w:rPr>
      </w:pPr>
      <w:r w:rsidRPr="006A7781">
        <w:rPr>
          <w:color w:val="auto"/>
        </w:rPr>
        <w:t>G</w:t>
      </w:r>
      <w:r w:rsidRPr="006A7781">
        <w:rPr>
          <w:color w:val="auto"/>
          <w:vertAlign w:val="subscript"/>
        </w:rPr>
        <w:t>P2</w:t>
      </w:r>
      <w:r w:rsidRPr="006A7781">
        <w:rPr>
          <w:color w:val="auto"/>
        </w:rPr>
        <w:t xml:space="preserve"> - объем добычи природного газа, добываемого попутно с сырой нефтью, в рамках контракта на недропользование в текущем налоговом периоде в тысячах кубических метрах;</w:t>
      </w:r>
    </w:p>
    <w:p w:rsidR="002F0E6F" w:rsidRPr="006A7781" w:rsidRDefault="002F0E6F" w:rsidP="00207729">
      <w:pPr>
        <w:ind w:firstLine="709"/>
        <w:contextualSpacing/>
        <w:jc w:val="both"/>
        <w:divId w:val="1591155616"/>
        <w:rPr>
          <w:color w:val="auto"/>
        </w:rPr>
      </w:pPr>
      <w:r w:rsidRPr="006A7781">
        <w:rPr>
          <w:color w:val="auto"/>
        </w:rPr>
        <w:t>O</w:t>
      </w:r>
      <w:r w:rsidRPr="006A7781">
        <w:rPr>
          <w:color w:val="auto"/>
          <w:vertAlign w:val="subscript"/>
        </w:rPr>
        <w:t>P</w:t>
      </w:r>
      <w:r w:rsidRPr="006A7781">
        <w:rPr>
          <w:color w:val="auto"/>
        </w:rPr>
        <w:t xml:space="preserve"> - объем добычи сырой нефти в рамках контракта на недропользование в текущем налоговом периоде в тоннах;</w:t>
      </w:r>
    </w:p>
    <w:p w:rsidR="002F0E6F" w:rsidRPr="006A7781" w:rsidRDefault="002F0E6F" w:rsidP="00207729">
      <w:pPr>
        <w:ind w:firstLine="709"/>
        <w:contextualSpacing/>
        <w:jc w:val="both"/>
        <w:divId w:val="1591155616"/>
        <w:rPr>
          <w:color w:val="auto"/>
        </w:rPr>
      </w:pPr>
      <w:r w:rsidRPr="006A7781">
        <w:rPr>
          <w:color w:val="auto"/>
        </w:rPr>
        <w:t>AEP</w:t>
      </w:r>
      <w:r w:rsidRPr="006A7781">
        <w:rPr>
          <w:color w:val="auto"/>
          <w:vertAlign w:val="subscript"/>
        </w:rPr>
        <w:t>G</w:t>
      </w:r>
      <w:r w:rsidRPr="006A7781">
        <w:rPr>
          <w:color w:val="auto"/>
        </w:rPr>
        <w:t xml:space="preserve">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p>
    <w:p w:rsidR="002F0E6F" w:rsidRPr="006A7781" w:rsidRDefault="002F0E6F" w:rsidP="00207729">
      <w:pPr>
        <w:ind w:firstLine="709"/>
        <w:contextualSpacing/>
        <w:jc w:val="both"/>
        <w:divId w:val="1591155616"/>
        <w:rPr>
          <w:color w:val="auto"/>
        </w:rPr>
      </w:pPr>
      <w:r w:rsidRPr="006A7781">
        <w:rPr>
          <w:color w:val="auto"/>
        </w:rPr>
        <w:t>AEP</w:t>
      </w:r>
      <w:r w:rsidRPr="006A7781">
        <w:rPr>
          <w:color w:val="auto"/>
          <w:vertAlign w:val="subscript"/>
        </w:rPr>
        <w:t>O</w:t>
      </w:r>
      <w:r w:rsidRPr="006A7781">
        <w:rPr>
          <w:color w:val="auto"/>
        </w:rPr>
        <w:t xml:space="preserve"> - средневзвешенная экспортная цена сырой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сырой нефти от недропользователя до границы Республики Казахстан, определяемых на основании тарифов в тенге за тонну.</w:t>
      </w:r>
    </w:p>
    <w:p w:rsidR="002F0E6F" w:rsidRPr="006A7781" w:rsidRDefault="002F0E6F" w:rsidP="00207729">
      <w:pPr>
        <w:ind w:firstLine="709"/>
        <w:contextualSpacing/>
        <w:jc w:val="both"/>
        <w:divId w:val="1591155616"/>
        <w:rPr>
          <w:color w:val="auto"/>
        </w:rPr>
      </w:pPr>
      <w:r w:rsidRPr="006A7781">
        <w:rPr>
          <w:color w:val="auto"/>
        </w:rPr>
        <w:t>При этом в совокупный годовой доход по внеконтрактной деятельности недропользователя относится сумма, равная положительной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частью третьей настоящего пункта.</w:t>
      </w:r>
    </w:p>
    <w:p w:rsidR="002F0E6F" w:rsidRPr="006A7781" w:rsidRDefault="002F0E6F" w:rsidP="00207729">
      <w:pPr>
        <w:ind w:firstLine="709"/>
        <w:contextualSpacing/>
        <w:jc w:val="both"/>
        <w:divId w:val="1591155616"/>
        <w:rPr>
          <w:color w:val="auto"/>
        </w:rPr>
      </w:pPr>
      <w:r w:rsidRPr="006A7781">
        <w:rPr>
          <w:color w:val="auto"/>
        </w:rPr>
        <w:t>Для целей настоящего раздела иным технологическим подразделением юридического лица признается перерабатывающий, производственный или металлургический цех (завод).</w:t>
      </w:r>
    </w:p>
    <w:p w:rsidR="002F0E6F" w:rsidRPr="006A7781" w:rsidRDefault="002F0E6F" w:rsidP="00207729">
      <w:pPr>
        <w:ind w:firstLine="709"/>
        <w:contextualSpacing/>
        <w:jc w:val="both"/>
        <w:divId w:val="1591155616"/>
        <w:rPr>
          <w:color w:val="auto"/>
        </w:rPr>
      </w:pPr>
      <w:r w:rsidRPr="006A7781">
        <w:rPr>
          <w:color w:val="auto"/>
        </w:rPr>
        <w:t> </w:t>
      </w:r>
    </w:p>
    <w:p w:rsidR="002F0E6F" w:rsidRPr="006A7781" w:rsidRDefault="002F0E6F" w:rsidP="00207729">
      <w:pPr>
        <w:ind w:firstLine="709"/>
        <w:contextualSpacing/>
        <w:jc w:val="both"/>
        <w:divId w:val="1591155616"/>
        <w:rPr>
          <w:color w:val="auto"/>
        </w:rPr>
      </w:pPr>
      <w:bookmarkStart w:id="34" w:name="SUB600000"/>
      <w:bookmarkEnd w:id="34"/>
      <w:r w:rsidRPr="006A7781">
        <w:rPr>
          <w:color w:val="auto"/>
        </w:rPr>
        <w:t> </w:t>
      </w:r>
    </w:p>
    <w:p w:rsidR="002F0E6F" w:rsidRPr="006A7781" w:rsidRDefault="002F0E6F" w:rsidP="00207729">
      <w:pPr>
        <w:ind w:firstLine="709"/>
        <w:contextualSpacing/>
        <w:jc w:val="both"/>
        <w:divId w:val="1591155616"/>
        <w:rPr>
          <w:b/>
          <w:color w:val="auto"/>
        </w:rPr>
      </w:pPr>
      <w:bookmarkStart w:id="35" w:name="SUB60010000"/>
      <w:bookmarkEnd w:id="35"/>
      <w:r w:rsidRPr="006A7781">
        <w:rPr>
          <w:b/>
          <w:bCs/>
          <w:color w:val="auto"/>
        </w:rPr>
        <w:t xml:space="preserve">Глава 7-1. </w:t>
      </w:r>
      <w:r w:rsidRPr="006A7781">
        <w:rPr>
          <w:b/>
          <w:color w:val="auto"/>
        </w:rPr>
        <w:t>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p w:rsidR="00EC5CBE" w:rsidRPr="006A7781" w:rsidRDefault="00EC5CBE" w:rsidP="00207729">
      <w:pPr>
        <w:ind w:firstLine="709"/>
        <w:contextualSpacing/>
        <w:jc w:val="both"/>
        <w:divId w:val="1591155616"/>
        <w:rPr>
          <w:b/>
          <w:bCs/>
          <w:color w:val="auto"/>
        </w:rPr>
      </w:pPr>
    </w:p>
    <w:p w:rsidR="002F0E6F" w:rsidRPr="006A7781" w:rsidRDefault="002F0E6F" w:rsidP="00207729">
      <w:pPr>
        <w:ind w:firstLine="709"/>
        <w:contextualSpacing/>
        <w:jc w:val="both"/>
        <w:divId w:val="1591155616"/>
        <w:rPr>
          <w:color w:val="auto"/>
        </w:rPr>
      </w:pPr>
      <w:r w:rsidRPr="006A7781">
        <w:rPr>
          <w:b/>
          <w:bCs/>
          <w:color w:val="auto"/>
        </w:rPr>
        <w:t>Статья 80. Общие положения</w:t>
      </w:r>
    </w:p>
    <w:p w:rsidR="002F0E6F" w:rsidRPr="006A7781" w:rsidRDefault="002F0E6F" w:rsidP="00207729">
      <w:pPr>
        <w:ind w:firstLine="709"/>
        <w:contextualSpacing/>
        <w:jc w:val="both"/>
        <w:divId w:val="1591155616"/>
        <w:rPr>
          <w:rFonts w:eastAsia="Calibri"/>
          <w:color w:val="auto"/>
        </w:rPr>
      </w:pPr>
      <w:r w:rsidRPr="006A7781">
        <w:rPr>
          <w:color w:val="auto"/>
        </w:rPr>
        <w:t xml:space="preserve">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w:t>
      </w:r>
      <w:hyperlink r:id="rId33" w:tgtFrame="_parent" w:history="1">
        <w:r w:rsidRPr="006A7781">
          <w:rPr>
            <w:rFonts w:eastAsia="Calibri"/>
            <w:color w:val="auto"/>
          </w:rPr>
          <w:t>законодательным актом</w:t>
        </w:r>
      </w:hyperlink>
      <w:r w:rsidRPr="006A7781">
        <w:rPr>
          <w:color w:val="auto"/>
        </w:rPr>
        <w:t xml:space="preserve"> Республики Казахстан о бухгалтерском учете и финансовой отчетности, применяются следующие понятия:</w:t>
      </w:r>
    </w:p>
    <w:p w:rsidR="002F0E6F" w:rsidRPr="006A7781" w:rsidRDefault="002F0E6F" w:rsidP="00207729">
      <w:pPr>
        <w:ind w:firstLine="709"/>
        <w:contextualSpacing/>
        <w:jc w:val="both"/>
        <w:divId w:val="1591155616"/>
        <w:rPr>
          <w:rFonts w:eastAsia="Calibri"/>
          <w:color w:val="auto"/>
        </w:rPr>
      </w:pPr>
      <w:r w:rsidRPr="006A7781">
        <w:rPr>
          <w:rFonts w:eastAsia="Calibri"/>
          <w:color w:val="auto"/>
        </w:rPr>
        <w:t>1) активы - имущество, контролируемое индивидуальным предпринимателем, от которого ожидается получение будущих экономических выгод;</w:t>
      </w:r>
    </w:p>
    <w:p w:rsidR="002F0E6F" w:rsidRPr="006A7781" w:rsidRDefault="002F0E6F" w:rsidP="00207729">
      <w:pPr>
        <w:ind w:firstLine="709"/>
        <w:contextualSpacing/>
        <w:jc w:val="both"/>
        <w:divId w:val="1591155616"/>
        <w:rPr>
          <w:rFonts w:eastAsia="Calibri"/>
          <w:color w:val="auto"/>
        </w:rPr>
      </w:pPr>
      <w:r w:rsidRPr="006A7781">
        <w:rPr>
          <w:rFonts w:eastAsia="Calibri"/>
          <w:color w:val="auto"/>
        </w:rPr>
        <w:t>2) первичные учетные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налоговый учет;</w:t>
      </w:r>
    </w:p>
    <w:p w:rsidR="002F0E6F" w:rsidRPr="006A7781" w:rsidRDefault="002F0E6F" w:rsidP="00207729">
      <w:pPr>
        <w:ind w:firstLine="709"/>
        <w:contextualSpacing/>
        <w:jc w:val="both"/>
        <w:divId w:val="1591155616"/>
        <w:rPr>
          <w:rFonts w:eastAsia="Calibri"/>
          <w:color w:val="auto"/>
        </w:rPr>
      </w:pPr>
      <w:r w:rsidRPr="006A7781">
        <w:rPr>
          <w:rFonts w:eastAsia="Calibri"/>
          <w:color w:val="auto"/>
        </w:rPr>
        <w:t>3) биологический актив - животное или растение, предназначенное для использования в сельскохозяйственной деятельности;</w:t>
      </w:r>
    </w:p>
    <w:p w:rsidR="002F0E6F" w:rsidRPr="006A7781" w:rsidRDefault="002F0E6F" w:rsidP="00207729">
      <w:pPr>
        <w:ind w:firstLine="709"/>
        <w:contextualSpacing/>
        <w:jc w:val="both"/>
        <w:divId w:val="1591155616"/>
        <w:rPr>
          <w:rFonts w:eastAsia="Calibri"/>
          <w:color w:val="auto"/>
        </w:rPr>
      </w:pPr>
      <w:r w:rsidRPr="006A7781">
        <w:rPr>
          <w:rFonts w:eastAsia="Calibri"/>
          <w:color w:val="auto"/>
        </w:rPr>
        <w:t>4) капитал - доля в активах индивидуального предпринимателя, остающаяся после вычета всех обязательств;</w:t>
      </w:r>
    </w:p>
    <w:p w:rsidR="002F0E6F" w:rsidRPr="006A7781" w:rsidRDefault="002F0E6F" w:rsidP="00207729">
      <w:pPr>
        <w:ind w:firstLine="709"/>
        <w:contextualSpacing/>
        <w:jc w:val="both"/>
        <w:divId w:val="1591155616"/>
        <w:rPr>
          <w:rFonts w:eastAsia="Calibri"/>
          <w:color w:val="auto"/>
        </w:rPr>
      </w:pPr>
      <w:r w:rsidRPr="006A7781">
        <w:rPr>
          <w:rFonts w:eastAsia="Calibri"/>
          <w:color w:val="auto"/>
        </w:rPr>
        <w:t>5)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имущественный найм (аренду) другим лицам;</w:t>
      </w:r>
    </w:p>
    <w:p w:rsidR="002F0E6F" w:rsidRPr="006A7781" w:rsidRDefault="002F0E6F" w:rsidP="00207729">
      <w:pPr>
        <w:ind w:firstLine="709"/>
        <w:contextualSpacing/>
        <w:jc w:val="both"/>
        <w:divId w:val="1591155616"/>
        <w:rPr>
          <w:rFonts w:eastAsia="Calibri"/>
          <w:color w:val="auto"/>
        </w:rPr>
      </w:pPr>
      <w:r w:rsidRPr="006A7781">
        <w:rPr>
          <w:rFonts w:eastAsia="Calibri"/>
          <w:color w:val="auto"/>
        </w:rPr>
        <w:t>6)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p>
    <w:p w:rsidR="002F0E6F" w:rsidRPr="006A7781" w:rsidRDefault="002F0E6F" w:rsidP="00207729">
      <w:pPr>
        <w:ind w:firstLine="709"/>
        <w:contextualSpacing/>
        <w:jc w:val="both"/>
        <w:divId w:val="1591155616"/>
        <w:rPr>
          <w:color w:val="auto"/>
        </w:rPr>
      </w:pPr>
      <w:r w:rsidRPr="006A7781">
        <w:rPr>
          <w:rFonts w:eastAsia="Calibri"/>
          <w:color w:val="auto"/>
        </w:rPr>
        <w:t>7) основные средства - материальные активы, которые: предназначены для использования в производстве или для административных целей, при реализации товаров, выполнении работ, оказании услуг, в том числе для сдачи в имущественный найм (аренду) другим лицам;</w:t>
      </w:r>
    </w:p>
    <w:p w:rsidR="002F0E6F" w:rsidRPr="006A7781" w:rsidRDefault="002F0E6F" w:rsidP="00207729">
      <w:pPr>
        <w:ind w:firstLine="709"/>
        <w:contextualSpacing/>
        <w:jc w:val="both"/>
        <w:divId w:val="1591155616"/>
        <w:rPr>
          <w:rFonts w:eastAsia="Calibri"/>
          <w:color w:val="auto"/>
        </w:rPr>
      </w:pPr>
      <w:r w:rsidRPr="006A7781">
        <w:rPr>
          <w:rFonts w:eastAsia="Calibri"/>
          <w:color w:val="auto"/>
        </w:rPr>
        <w:t>предполагается использовать в течение более чем одного года;</w:t>
      </w:r>
    </w:p>
    <w:p w:rsidR="002F0E6F" w:rsidRPr="006A7781" w:rsidRDefault="002F0E6F" w:rsidP="00207729">
      <w:pPr>
        <w:ind w:firstLine="709"/>
        <w:contextualSpacing/>
        <w:jc w:val="both"/>
        <w:divId w:val="1591155616"/>
        <w:rPr>
          <w:color w:val="auto"/>
        </w:rPr>
      </w:pPr>
      <w:r w:rsidRPr="006A7781">
        <w:rPr>
          <w:rFonts w:eastAsia="Calibri"/>
          <w:color w:val="auto"/>
        </w:rPr>
        <w:t>8)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p>
    <w:p w:rsidR="002F0E6F" w:rsidRPr="006A7781" w:rsidRDefault="002F0E6F" w:rsidP="00207729">
      <w:pPr>
        <w:ind w:firstLine="709"/>
        <w:contextualSpacing/>
        <w:jc w:val="both"/>
        <w:divId w:val="1591155616"/>
        <w:rPr>
          <w:color w:val="auto"/>
        </w:rPr>
      </w:pPr>
      <w:r w:rsidRPr="006A7781">
        <w:rPr>
          <w:color w:val="auto"/>
        </w:rPr>
        <w:t xml:space="preserve">9) </w:t>
      </w:r>
      <w:r w:rsidRPr="006A7781">
        <w:rPr>
          <w:b/>
          <w:color w:val="auto"/>
        </w:rPr>
        <w:t>запасы</w:t>
      </w:r>
      <w:r w:rsidRPr="006A7781">
        <w:rPr>
          <w:color w:val="auto"/>
        </w:rPr>
        <w:t xml:space="preserve"> - активы, предназначенные для продажи, а также для использования в производственном процессе, для административных целей или при выполнении работ, оказании услуг.</w:t>
      </w:r>
    </w:p>
    <w:p w:rsidR="002F0E6F" w:rsidRPr="006A7781" w:rsidRDefault="002F0E6F" w:rsidP="00207729">
      <w:pPr>
        <w:ind w:firstLine="709"/>
        <w:contextualSpacing/>
        <w:jc w:val="both"/>
        <w:divId w:val="1591155616"/>
        <w:rPr>
          <w:color w:val="auto"/>
        </w:rPr>
      </w:pPr>
      <w:r w:rsidRPr="006A7781">
        <w:rPr>
          <w:color w:val="auto"/>
        </w:rPr>
        <w:t> </w:t>
      </w:r>
    </w:p>
    <w:p w:rsidR="002F0E6F" w:rsidRPr="006A7781" w:rsidRDefault="002F0E6F" w:rsidP="00207729">
      <w:pPr>
        <w:ind w:firstLine="709"/>
        <w:contextualSpacing/>
        <w:jc w:val="both"/>
        <w:divId w:val="1591155616"/>
        <w:rPr>
          <w:color w:val="auto"/>
        </w:rPr>
      </w:pPr>
      <w:bookmarkStart w:id="36" w:name="SUB60020000"/>
      <w:bookmarkEnd w:id="36"/>
      <w:r w:rsidRPr="006A7781">
        <w:rPr>
          <w:rStyle w:val="s1"/>
          <w:color w:val="auto"/>
        </w:rPr>
        <w:t>Статья 81. Формы первичных учетных документов и требования по их составлению</w:t>
      </w:r>
    </w:p>
    <w:p w:rsidR="002F0E6F" w:rsidRPr="006A7781" w:rsidRDefault="002F0E6F" w:rsidP="00207729">
      <w:pPr>
        <w:ind w:firstLine="709"/>
        <w:contextualSpacing/>
        <w:jc w:val="both"/>
        <w:divId w:val="1591155616"/>
        <w:rPr>
          <w:color w:val="auto"/>
        </w:rPr>
      </w:pPr>
      <w:r w:rsidRPr="006A7781">
        <w:rPr>
          <w:rStyle w:val="s0"/>
          <w:color w:val="auto"/>
        </w:rPr>
        <w:t xml:space="preserve">1. Индивидуальные предприниматели, не осуществляющие ведение бухгалтерского учета и финансовой отчетности в соответствии с </w:t>
      </w:r>
      <w:hyperlink r:id="rId34" w:history="1">
        <w:r w:rsidRPr="006A7781">
          <w:rPr>
            <w:rStyle w:val="a3"/>
            <w:color w:val="auto"/>
            <w:u w:val="none"/>
          </w:rPr>
          <w:t>законодательным актом</w:t>
        </w:r>
      </w:hyperlink>
      <w:r w:rsidRPr="006A7781">
        <w:rPr>
          <w:rStyle w:val="s0"/>
          <w:color w:val="auto"/>
        </w:rPr>
        <w:t xml:space="preserve"> Республики Казахстан о бухгалтерском учете и финансовой отчетности, применяют первичные учетные документы, </w:t>
      </w:r>
      <w:hyperlink r:id="rId35" w:history="1">
        <w:r w:rsidRPr="006A7781">
          <w:rPr>
            <w:rStyle w:val="a3"/>
            <w:color w:val="auto"/>
            <w:u w:val="none"/>
          </w:rPr>
          <w:t>формы и требования</w:t>
        </w:r>
      </w:hyperlink>
      <w:r w:rsidRPr="006A7781">
        <w:rPr>
          <w:rStyle w:val="s0"/>
          <w:color w:val="auto"/>
        </w:rPr>
        <w:t xml:space="preserve"> по составлению которых утверждаются уполномоченным органом.</w:t>
      </w:r>
    </w:p>
    <w:p w:rsidR="002F0E6F" w:rsidRPr="006A7781" w:rsidRDefault="002F0E6F" w:rsidP="00207729">
      <w:pPr>
        <w:ind w:firstLine="709"/>
        <w:contextualSpacing/>
        <w:jc w:val="both"/>
        <w:divId w:val="1591155616"/>
        <w:rPr>
          <w:color w:val="auto"/>
        </w:rPr>
      </w:pPr>
      <w:bookmarkStart w:id="37" w:name="SUB60020200"/>
      <w:bookmarkEnd w:id="37"/>
      <w:r w:rsidRPr="006A7781">
        <w:rPr>
          <w:rStyle w:val="s0"/>
          <w:color w:val="auto"/>
        </w:rPr>
        <w:t>2. Записи в налоговых регистрах производятся на основании первичных документов.</w:t>
      </w:r>
    </w:p>
    <w:p w:rsidR="002F0E6F" w:rsidRPr="006A7781" w:rsidRDefault="002F0E6F" w:rsidP="00207729">
      <w:pPr>
        <w:ind w:firstLine="709"/>
        <w:contextualSpacing/>
        <w:jc w:val="both"/>
        <w:divId w:val="1591155616"/>
        <w:rPr>
          <w:color w:val="auto"/>
        </w:rPr>
      </w:pPr>
      <w:r w:rsidRPr="006A7781">
        <w:rPr>
          <w:color w:val="auto"/>
        </w:rPr>
        <w:t> </w:t>
      </w:r>
    </w:p>
    <w:p w:rsidR="002F0E6F" w:rsidRPr="006A7781" w:rsidRDefault="002F0E6F" w:rsidP="00207729">
      <w:pPr>
        <w:ind w:firstLine="709"/>
        <w:contextualSpacing/>
        <w:jc w:val="both"/>
        <w:divId w:val="1591155616"/>
        <w:rPr>
          <w:color w:val="auto"/>
        </w:rPr>
      </w:pPr>
      <w:bookmarkStart w:id="38" w:name="SUB60030000"/>
      <w:bookmarkEnd w:id="38"/>
      <w:r w:rsidRPr="006A7781">
        <w:rPr>
          <w:b/>
          <w:color w:val="auto"/>
        </w:rPr>
        <w:t>Статья 82. Особенности ведения налогового учета</w:t>
      </w:r>
    </w:p>
    <w:p w:rsidR="002F0E6F" w:rsidRPr="006A7781" w:rsidRDefault="002F0E6F" w:rsidP="00207729">
      <w:pPr>
        <w:ind w:firstLine="709"/>
        <w:contextualSpacing/>
        <w:jc w:val="both"/>
        <w:divId w:val="1591155616"/>
        <w:rPr>
          <w:color w:val="auto"/>
        </w:rPr>
      </w:pPr>
      <w:r w:rsidRPr="006A7781">
        <w:rPr>
          <w:color w:val="auto"/>
        </w:rPr>
        <w:t>1. Индивидуальными предпринимателями операции, совершенные в иностранной валюте, пересчитываются в тенге с применением рыночного курса обмена валюты, определенного в последний рабочий день, предшествующий дате совершения операции. Курсовая разница в целях налогообложения не учитывается.</w:t>
      </w:r>
    </w:p>
    <w:p w:rsidR="002F0E6F" w:rsidRPr="006A7781" w:rsidRDefault="002F0E6F" w:rsidP="00207729">
      <w:pPr>
        <w:ind w:firstLine="709"/>
        <w:contextualSpacing/>
        <w:jc w:val="both"/>
        <w:divId w:val="1591155616"/>
        <w:rPr>
          <w:color w:val="auto"/>
        </w:rPr>
      </w:pPr>
      <w:r w:rsidRPr="006A7781">
        <w:rPr>
          <w:color w:val="auto"/>
        </w:rPr>
        <w:t xml:space="preserve">2. В налоговом учете </w:t>
      </w:r>
      <w:r w:rsidRPr="006A7781">
        <w:rPr>
          <w:b/>
          <w:color w:val="auto"/>
        </w:rPr>
        <w:t>запасы</w:t>
      </w:r>
      <w:r w:rsidRPr="006A7781">
        <w:rPr>
          <w:color w:val="auto"/>
        </w:rPr>
        <w:t xml:space="preserve">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p>
    <w:p w:rsidR="002F0E6F" w:rsidRPr="006A7781" w:rsidRDefault="002F0E6F" w:rsidP="00207729">
      <w:pPr>
        <w:ind w:firstLine="709"/>
        <w:contextualSpacing/>
        <w:jc w:val="both"/>
        <w:divId w:val="1591155616"/>
        <w:rPr>
          <w:color w:val="auto"/>
        </w:rPr>
      </w:pPr>
      <w:r w:rsidRPr="006A7781">
        <w:rPr>
          <w:color w:val="auto"/>
        </w:rPr>
        <w:t>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p>
    <w:p w:rsidR="002F0E6F" w:rsidRPr="006A7781" w:rsidRDefault="002F0E6F" w:rsidP="00207729">
      <w:pPr>
        <w:ind w:firstLine="709"/>
        <w:contextualSpacing/>
        <w:jc w:val="both"/>
        <w:divId w:val="1591155616"/>
        <w:rPr>
          <w:color w:val="auto"/>
        </w:rPr>
      </w:pPr>
      <w:r w:rsidRPr="006A7781">
        <w:rPr>
          <w:color w:val="auto"/>
        </w:rPr>
        <w:t>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p>
    <w:p w:rsidR="002F0E6F" w:rsidRPr="006A7781" w:rsidRDefault="002F0E6F" w:rsidP="00207729">
      <w:pPr>
        <w:ind w:firstLine="709"/>
        <w:contextualSpacing/>
        <w:jc w:val="both"/>
        <w:divId w:val="1591155616"/>
        <w:rPr>
          <w:color w:val="auto"/>
        </w:rPr>
      </w:pPr>
      <w:r w:rsidRPr="006A7781">
        <w:rPr>
          <w:color w:val="auto"/>
        </w:rPr>
        <w:t>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p>
    <w:p w:rsidR="002F0E6F" w:rsidRPr="006A7781" w:rsidRDefault="002F0E6F" w:rsidP="00207729">
      <w:pPr>
        <w:ind w:firstLine="709"/>
        <w:contextualSpacing/>
        <w:jc w:val="both"/>
        <w:divId w:val="1591155616"/>
        <w:rPr>
          <w:color w:val="auto"/>
        </w:rPr>
      </w:pPr>
      <w:r w:rsidRPr="006A7781">
        <w:rPr>
          <w:color w:val="auto"/>
        </w:rPr>
        <w:t>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p>
    <w:p w:rsidR="002F0E6F" w:rsidRPr="006A7781" w:rsidRDefault="002F0E6F" w:rsidP="00207729">
      <w:pPr>
        <w:ind w:firstLine="709"/>
        <w:contextualSpacing/>
        <w:jc w:val="both"/>
        <w:divId w:val="1591155616"/>
        <w:rPr>
          <w:color w:val="auto"/>
        </w:rPr>
      </w:pPr>
      <w:r w:rsidRPr="006A7781">
        <w:rPr>
          <w:color w:val="auto"/>
        </w:rPr>
        <w:t>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p>
    <w:p w:rsidR="002F0E6F" w:rsidRPr="006A7781" w:rsidRDefault="002F0E6F" w:rsidP="00207729">
      <w:pPr>
        <w:ind w:firstLine="709"/>
        <w:contextualSpacing/>
        <w:jc w:val="both"/>
        <w:divId w:val="1591155616"/>
        <w:rPr>
          <w:color w:val="auto"/>
        </w:rPr>
      </w:pPr>
      <w:r w:rsidRPr="006A7781">
        <w:rPr>
          <w:color w:val="auto"/>
        </w:rPr>
        <w:t>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p>
    <w:p w:rsidR="002F0E6F" w:rsidRPr="006A7781" w:rsidRDefault="002F0E6F" w:rsidP="00207729">
      <w:pPr>
        <w:ind w:firstLine="709"/>
        <w:contextualSpacing/>
        <w:jc w:val="both"/>
        <w:divId w:val="1591155616"/>
        <w:rPr>
          <w:color w:val="auto"/>
        </w:rPr>
      </w:pPr>
      <w:r w:rsidRPr="006A7781">
        <w:rPr>
          <w:color w:val="auto"/>
        </w:rPr>
        <w:t>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p>
    <w:p w:rsidR="002F0E6F" w:rsidRPr="006A7781" w:rsidRDefault="002F0E6F" w:rsidP="00207729">
      <w:pPr>
        <w:ind w:firstLine="709"/>
        <w:contextualSpacing/>
        <w:jc w:val="both"/>
        <w:divId w:val="1591155616"/>
        <w:rPr>
          <w:color w:val="auto"/>
        </w:rPr>
      </w:pPr>
      <w:r w:rsidRPr="006A7781">
        <w:rPr>
          <w:color w:val="auto"/>
        </w:rPr>
        <w:t>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p>
    <w:p w:rsidR="002F0E6F" w:rsidRPr="006A7781" w:rsidRDefault="002F0E6F" w:rsidP="00207729">
      <w:pPr>
        <w:ind w:firstLine="709"/>
        <w:contextualSpacing/>
        <w:jc w:val="both"/>
        <w:divId w:val="1591155616"/>
        <w:rPr>
          <w:color w:val="auto"/>
        </w:rPr>
      </w:pPr>
      <w:r w:rsidRPr="006A7781">
        <w:rPr>
          <w:color w:val="auto"/>
        </w:rPr>
        <w:t>Получение запасов на хранение осуществляется индивидуальным предпринимателем на основании договора хранения или на основании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p>
    <w:p w:rsidR="002F0E6F" w:rsidRPr="006A7781" w:rsidRDefault="002F0E6F" w:rsidP="00207729">
      <w:pPr>
        <w:ind w:firstLine="709"/>
        <w:contextualSpacing/>
        <w:jc w:val="both"/>
        <w:divId w:val="1591155616"/>
        <w:rPr>
          <w:color w:val="auto"/>
        </w:rPr>
      </w:pPr>
      <w:r w:rsidRPr="006A7781">
        <w:rPr>
          <w:color w:val="auto"/>
        </w:rPr>
        <w:t>Выбытием запасов является:</w:t>
      </w:r>
    </w:p>
    <w:p w:rsidR="002F0E6F" w:rsidRPr="006A7781" w:rsidRDefault="002F0E6F" w:rsidP="00207729">
      <w:pPr>
        <w:ind w:firstLine="709"/>
        <w:contextualSpacing/>
        <w:jc w:val="both"/>
        <w:divId w:val="1591155616"/>
        <w:rPr>
          <w:color w:val="auto"/>
        </w:rPr>
      </w:pPr>
      <w:r w:rsidRPr="006A7781">
        <w:rPr>
          <w:color w:val="auto"/>
        </w:rPr>
        <w:t>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p>
    <w:p w:rsidR="002F0E6F" w:rsidRPr="006A7781" w:rsidRDefault="002F0E6F" w:rsidP="00207729">
      <w:pPr>
        <w:ind w:firstLine="709"/>
        <w:contextualSpacing/>
        <w:jc w:val="both"/>
        <w:divId w:val="1591155616"/>
        <w:rPr>
          <w:color w:val="auto"/>
        </w:rPr>
      </w:pPr>
      <w:r w:rsidRPr="006A7781">
        <w:rPr>
          <w:color w:val="auto"/>
        </w:rPr>
        <w:t>2) переклассификация актива, в том числе перевод в состав основных средств, прочих активов.</w:t>
      </w:r>
    </w:p>
    <w:p w:rsidR="002F0E6F" w:rsidRPr="006A7781" w:rsidRDefault="002F0E6F" w:rsidP="00207729">
      <w:pPr>
        <w:ind w:firstLine="709"/>
        <w:contextualSpacing/>
        <w:jc w:val="both"/>
        <w:divId w:val="1591155616"/>
        <w:rPr>
          <w:color w:val="auto"/>
        </w:rPr>
      </w:pPr>
      <w:r w:rsidRPr="006A7781">
        <w:rPr>
          <w:color w:val="auto"/>
        </w:rPr>
        <w:t> </w:t>
      </w:r>
    </w:p>
    <w:p w:rsidR="002F0E6F" w:rsidRPr="006A7781" w:rsidRDefault="002F0E6F" w:rsidP="00207729">
      <w:pPr>
        <w:ind w:firstLine="709"/>
        <w:contextualSpacing/>
        <w:jc w:val="both"/>
        <w:divId w:val="1591155616"/>
        <w:rPr>
          <w:color w:val="auto"/>
        </w:rPr>
      </w:pPr>
      <w:r w:rsidRPr="006A7781">
        <w:rPr>
          <w:color w:val="auto"/>
        </w:rPr>
        <w:t> </w:t>
      </w:r>
    </w:p>
    <w:p w:rsidR="00EC1503" w:rsidRPr="006A7781" w:rsidRDefault="00EC1503" w:rsidP="00EC1503">
      <w:pPr>
        <w:ind w:firstLine="709"/>
        <w:contextualSpacing/>
        <w:jc w:val="both"/>
        <w:divId w:val="1591155616"/>
        <w:rPr>
          <w:color w:val="auto"/>
        </w:rPr>
      </w:pPr>
      <w:bookmarkStart w:id="39" w:name="SUB610000"/>
      <w:bookmarkEnd w:id="39"/>
      <w:r w:rsidRPr="006A7781">
        <w:rPr>
          <w:rStyle w:val="s1"/>
          <w:color w:val="auto"/>
        </w:rPr>
        <w:t>Глава 8. НАЛОГОВЫЕ ФОРМЫ</w:t>
      </w:r>
    </w:p>
    <w:p w:rsidR="00EC1503" w:rsidRPr="006A7781" w:rsidRDefault="00EC1503" w:rsidP="00EC1503">
      <w:pPr>
        <w:ind w:firstLine="709"/>
        <w:contextualSpacing/>
        <w:jc w:val="both"/>
        <w:divId w:val="1591155616"/>
        <w:rPr>
          <w:color w:val="auto"/>
        </w:rPr>
      </w:pPr>
      <w:r w:rsidRPr="006A7781">
        <w:rPr>
          <w:color w:val="auto"/>
        </w:rPr>
        <w:t> </w:t>
      </w:r>
    </w:p>
    <w:p w:rsidR="00EC1503" w:rsidRPr="006A7781" w:rsidRDefault="00EC1503" w:rsidP="00EC1503">
      <w:pPr>
        <w:ind w:firstLine="709"/>
        <w:contextualSpacing/>
        <w:jc w:val="both"/>
        <w:divId w:val="1591155616"/>
        <w:rPr>
          <w:color w:val="auto"/>
        </w:rPr>
      </w:pPr>
      <w:r w:rsidRPr="006A7781">
        <w:rPr>
          <w:rStyle w:val="s1"/>
          <w:color w:val="auto"/>
        </w:rPr>
        <w:t xml:space="preserve">Статья </w:t>
      </w:r>
      <w:r w:rsidRPr="006A7781">
        <w:rPr>
          <w:rStyle w:val="s1"/>
          <w:strike/>
          <w:color w:val="auto"/>
        </w:rPr>
        <w:t>61</w:t>
      </w:r>
      <w:r w:rsidRPr="006A7781">
        <w:rPr>
          <w:rStyle w:val="s1"/>
          <w:color w:val="auto"/>
          <w:highlight w:val="yellow"/>
        </w:rPr>
        <w:t>83</w:t>
      </w:r>
      <w:r w:rsidRPr="006A7781">
        <w:rPr>
          <w:rStyle w:val="s1"/>
          <w:color w:val="auto"/>
        </w:rPr>
        <w:t>. Налоговые формы и порядок их составления</w:t>
      </w:r>
    </w:p>
    <w:p w:rsidR="00EC1503" w:rsidRPr="006A7781" w:rsidRDefault="00EC1503" w:rsidP="00EC1503">
      <w:pPr>
        <w:ind w:firstLine="709"/>
        <w:contextualSpacing/>
        <w:jc w:val="both"/>
        <w:divId w:val="1591155616"/>
        <w:rPr>
          <w:rStyle w:val="s0"/>
          <w:color w:val="auto"/>
        </w:rPr>
      </w:pPr>
      <w:bookmarkStart w:id="40" w:name="z639"/>
      <w:r w:rsidRPr="006A7781">
        <w:rPr>
          <w:rStyle w:val="s0"/>
          <w:color w:val="auto"/>
        </w:rPr>
        <w:t xml:space="preserve">1. Налоговые формы включают в себя налоговое заявление, налоговую отчетность и налоговые регистры. </w:t>
      </w:r>
    </w:p>
    <w:p w:rsidR="00EC1503" w:rsidRPr="006A7781" w:rsidRDefault="00EC1503" w:rsidP="00EC1503">
      <w:pPr>
        <w:ind w:firstLine="709"/>
        <w:contextualSpacing/>
        <w:jc w:val="both"/>
        <w:divId w:val="1591155616"/>
        <w:rPr>
          <w:rStyle w:val="s0"/>
          <w:color w:val="auto"/>
        </w:rPr>
      </w:pPr>
      <w:bookmarkStart w:id="41" w:name="z640"/>
      <w:bookmarkEnd w:id="40"/>
      <w:r w:rsidRPr="006A7781">
        <w:rPr>
          <w:rStyle w:val="s0"/>
          <w:color w:val="auto"/>
        </w:rPr>
        <w:t xml:space="preserve">2. Налоговые формы составляются налогоплательщиком (налоговым агентом) на бумажном и (или) электронном носителях на казахском и (или) русском языках. </w:t>
      </w:r>
    </w:p>
    <w:p w:rsidR="00EC1503" w:rsidRPr="006A7781" w:rsidRDefault="00EC1503" w:rsidP="00EC1503">
      <w:pPr>
        <w:ind w:firstLine="709"/>
        <w:contextualSpacing/>
        <w:jc w:val="both"/>
        <w:divId w:val="1591155616"/>
        <w:rPr>
          <w:rStyle w:val="s0"/>
          <w:color w:val="auto"/>
        </w:rPr>
      </w:pPr>
      <w:bookmarkStart w:id="42" w:name="z641"/>
      <w:bookmarkEnd w:id="41"/>
      <w:r w:rsidRPr="006A7781">
        <w:rPr>
          <w:rStyle w:val="s0"/>
          <w:color w:val="auto"/>
        </w:rPr>
        <w:t xml:space="preserve">3. Налоговые формы, составленные на бумажном носителе, должны быть подписаны налогоплательщиком (налоговым агентом) либо его представителем, а также заверены печатью налогоплательщика (налогового агента) либо его представителя, имеющих в установленных законодательством Республики Казахстан случаях печать со своим наименованием. </w:t>
      </w:r>
    </w:p>
    <w:p w:rsidR="00EC1503" w:rsidRPr="006A7781" w:rsidRDefault="00EC1503" w:rsidP="00EC1503">
      <w:pPr>
        <w:ind w:firstLine="709"/>
        <w:contextualSpacing/>
        <w:jc w:val="both"/>
        <w:divId w:val="1591155616"/>
        <w:rPr>
          <w:rStyle w:val="s0"/>
          <w:color w:val="auto"/>
        </w:rPr>
      </w:pPr>
      <w:bookmarkStart w:id="43" w:name="z642"/>
      <w:bookmarkEnd w:id="42"/>
      <w:r w:rsidRPr="006A7781">
        <w:rPr>
          <w:rStyle w:val="s0"/>
          <w:color w:val="auto"/>
        </w:rPr>
        <w:t xml:space="preserve">Налоговые формы, составленные на электронном носителе, за исключением налоговых регистров, должны быть заверены электронной цифровой подписью налогоплательщика (налогового агента). </w:t>
      </w:r>
    </w:p>
    <w:bookmarkEnd w:id="43"/>
    <w:p w:rsidR="00EC1503" w:rsidRPr="006A7781" w:rsidRDefault="00EC1503" w:rsidP="00EC1503">
      <w:pPr>
        <w:ind w:firstLine="709"/>
        <w:contextualSpacing/>
        <w:jc w:val="both"/>
        <w:divId w:val="1591155616"/>
        <w:rPr>
          <w:color w:val="auto"/>
        </w:rPr>
      </w:pPr>
    </w:p>
    <w:p w:rsidR="00EC1503" w:rsidRPr="006A7781" w:rsidRDefault="00EC1503" w:rsidP="00EC1503">
      <w:pPr>
        <w:ind w:firstLine="709"/>
        <w:contextualSpacing/>
        <w:jc w:val="both"/>
        <w:divId w:val="1591155616"/>
        <w:rPr>
          <w:color w:val="auto"/>
        </w:rPr>
      </w:pPr>
      <w:bookmarkStart w:id="44" w:name="SUB620000"/>
      <w:bookmarkEnd w:id="44"/>
      <w:r w:rsidRPr="006A7781">
        <w:rPr>
          <w:rStyle w:val="s1"/>
          <w:color w:val="auto"/>
        </w:rPr>
        <w:t xml:space="preserve">Статья </w:t>
      </w:r>
      <w:r w:rsidRPr="006A7781">
        <w:rPr>
          <w:rStyle w:val="s1"/>
          <w:strike/>
          <w:color w:val="auto"/>
        </w:rPr>
        <w:t>62</w:t>
      </w:r>
      <w:r w:rsidRPr="006A7781">
        <w:rPr>
          <w:rStyle w:val="s1"/>
          <w:color w:val="auto"/>
          <w:highlight w:val="yellow"/>
        </w:rPr>
        <w:t>84</w:t>
      </w:r>
      <w:r w:rsidRPr="006A7781">
        <w:rPr>
          <w:rStyle w:val="s1"/>
          <w:color w:val="auto"/>
        </w:rPr>
        <w:t>. Срок хранения налоговых форм</w:t>
      </w:r>
    </w:p>
    <w:p w:rsidR="00EC1503" w:rsidRPr="006A7781" w:rsidRDefault="00EC1503" w:rsidP="00EC1503">
      <w:pPr>
        <w:ind w:firstLine="709"/>
        <w:contextualSpacing/>
        <w:jc w:val="both"/>
        <w:divId w:val="1591155616"/>
        <w:rPr>
          <w:rStyle w:val="s0"/>
          <w:color w:val="auto"/>
        </w:rPr>
      </w:pPr>
      <w:bookmarkStart w:id="45" w:name="SUB620100"/>
      <w:bookmarkStart w:id="46" w:name="z644"/>
      <w:bookmarkEnd w:id="45"/>
      <w:r w:rsidRPr="006A7781">
        <w:rPr>
          <w:rStyle w:val="s0"/>
          <w:color w:val="auto"/>
        </w:rPr>
        <w:t xml:space="preserve">1. Налоговые формы хранятся у налогоплательщика (налогового агента) в течение срока исковой давности, установленного статьей 46 настоящего Кодекса. </w:t>
      </w:r>
    </w:p>
    <w:p w:rsidR="00EC1503" w:rsidRPr="006A7781" w:rsidRDefault="00EC1503" w:rsidP="00EC1503">
      <w:pPr>
        <w:ind w:firstLine="709"/>
        <w:contextualSpacing/>
        <w:jc w:val="both"/>
        <w:divId w:val="1591155616"/>
        <w:rPr>
          <w:rStyle w:val="s0"/>
          <w:color w:val="auto"/>
        </w:rPr>
      </w:pPr>
      <w:bookmarkStart w:id="47" w:name="z645"/>
      <w:bookmarkEnd w:id="46"/>
      <w:r w:rsidRPr="006A7781">
        <w:rPr>
          <w:rStyle w:val="s0"/>
          <w:color w:val="auto"/>
        </w:rPr>
        <w:t xml:space="preserve">2. При реорганизации налогоплательщика, налогового агента - юридического лица обязательство по хранению налоговых форм за реорганизованное лицо возлагается на его правопреемника (правопреемников). </w:t>
      </w:r>
    </w:p>
    <w:bookmarkEnd w:id="47"/>
    <w:p w:rsidR="00EC1503" w:rsidRPr="006A7781" w:rsidRDefault="00EC1503" w:rsidP="00EC1503">
      <w:pPr>
        <w:ind w:firstLine="709"/>
        <w:contextualSpacing/>
        <w:jc w:val="both"/>
        <w:divId w:val="1591155616"/>
        <w:rPr>
          <w:color w:val="auto"/>
        </w:rPr>
      </w:pPr>
      <w:r w:rsidRPr="006A7781">
        <w:rPr>
          <w:color w:val="auto"/>
        </w:rPr>
        <w:t> </w:t>
      </w:r>
    </w:p>
    <w:p w:rsidR="00EC1503" w:rsidRPr="006A7781" w:rsidRDefault="00EC1503" w:rsidP="00EC1503">
      <w:pPr>
        <w:ind w:firstLine="709"/>
        <w:contextualSpacing/>
        <w:jc w:val="center"/>
        <w:divId w:val="1591155616"/>
        <w:rPr>
          <w:color w:val="auto"/>
        </w:rPr>
      </w:pPr>
      <w:r w:rsidRPr="006A7781">
        <w:rPr>
          <w:rStyle w:val="s1"/>
          <w:color w:val="auto"/>
        </w:rPr>
        <w:t>§ 2. Налоговое заявление, налоговая отчетность</w:t>
      </w:r>
    </w:p>
    <w:p w:rsidR="00EC1503" w:rsidRPr="006A7781" w:rsidRDefault="00EC1503" w:rsidP="00EC1503">
      <w:pPr>
        <w:ind w:firstLine="709"/>
        <w:contextualSpacing/>
        <w:jc w:val="both"/>
        <w:divId w:val="1591155616"/>
        <w:rPr>
          <w:color w:val="auto"/>
        </w:rPr>
      </w:pPr>
    </w:p>
    <w:p w:rsidR="00EC1503" w:rsidRPr="006A7781" w:rsidRDefault="00EC1503" w:rsidP="00EC1503">
      <w:pPr>
        <w:ind w:firstLine="709"/>
        <w:contextualSpacing/>
        <w:jc w:val="both"/>
        <w:divId w:val="1591155616"/>
        <w:rPr>
          <w:rStyle w:val="s1"/>
          <w:color w:val="auto"/>
        </w:rPr>
      </w:pPr>
      <w:r w:rsidRPr="006A7781">
        <w:rPr>
          <w:rStyle w:val="s1"/>
          <w:color w:val="auto"/>
        </w:rPr>
        <w:t xml:space="preserve">Статья </w:t>
      </w:r>
      <w:r w:rsidRPr="006A7781">
        <w:rPr>
          <w:rStyle w:val="s1"/>
          <w:strike/>
          <w:color w:val="auto"/>
        </w:rPr>
        <w:t>63</w:t>
      </w:r>
      <w:r w:rsidRPr="006A7781">
        <w:rPr>
          <w:rStyle w:val="s1"/>
          <w:color w:val="auto"/>
          <w:highlight w:val="yellow"/>
        </w:rPr>
        <w:t>85</w:t>
      </w:r>
      <w:r w:rsidRPr="006A7781">
        <w:rPr>
          <w:rStyle w:val="s1"/>
          <w:color w:val="auto"/>
        </w:rPr>
        <w:t>. Общие положения</w:t>
      </w:r>
    </w:p>
    <w:p w:rsidR="00EC1503" w:rsidRPr="006A7781" w:rsidRDefault="00EC1503" w:rsidP="00EC1503">
      <w:pPr>
        <w:ind w:firstLine="709"/>
        <w:contextualSpacing/>
        <w:jc w:val="both"/>
        <w:divId w:val="1591155616"/>
        <w:rPr>
          <w:b/>
          <w:color w:val="auto"/>
        </w:rPr>
      </w:pPr>
      <w:bookmarkStart w:id="48" w:name="SUB640000"/>
      <w:bookmarkEnd w:id="48"/>
      <w:r w:rsidRPr="006A7781">
        <w:rPr>
          <w:rStyle w:val="s0"/>
          <w:color w:val="auto"/>
        </w:rPr>
        <w:t>1.</w:t>
      </w:r>
      <w:r w:rsidRPr="006A7781">
        <w:rPr>
          <w:rStyle w:val="s0"/>
          <w:b/>
          <w:color w:val="auto"/>
        </w:rPr>
        <w:t xml:space="preserve"> Налоговое заявление - документ налогоплательщика (налогового агента), представляемый в налоговый орган с целью реализации его прав и исполнения обязанностей в случаях, установленных настоящим Кодексом. </w:t>
      </w:r>
      <w:hyperlink r:id="rId36" w:history="1">
        <w:r w:rsidRPr="006A7781">
          <w:rPr>
            <w:rStyle w:val="a3"/>
            <w:b/>
            <w:color w:val="auto"/>
            <w:u w:val="none"/>
          </w:rPr>
          <w:t>Формы налоговых заявлений</w:t>
        </w:r>
      </w:hyperlink>
      <w:r w:rsidRPr="006A7781">
        <w:rPr>
          <w:rStyle w:val="s0"/>
          <w:b/>
          <w:color w:val="auto"/>
        </w:rPr>
        <w:t xml:space="preserve"> утверждаются уполномоченным органом.</w:t>
      </w:r>
    </w:p>
    <w:p w:rsidR="00EC1503" w:rsidRPr="006A7781" w:rsidRDefault="00EC1503" w:rsidP="00EC1503">
      <w:pPr>
        <w:ind w:firstLine="709"/>
        <w:contextualSpacing/>
        <w:jc w:val="both"/>
        <w:divId w:val="1591155616"/>
        <w:rPr>
          <w:rStyle w:val="s0"/>
          <w:b/>
          <w:color w:val="auto"/>
        </w:rPr>
      </w:pPr>
      <w:r w:rsidRPr="006A7781">
        <w:rPr>
          <w:rStyle w:val="s0"/>
          <w:color w:val="auto"/>
        </w:rPr>
        <w:t xml:space="preserve">2. </w:t>
      </w:r>
      <w:r w:rsidRPr="006A7781">
        <w:rPr>
          <w:rStyle w:val="s0"/>
          <w:b/>
          <w:color w:val="auto"/>
        </w:rPr>
        <w:t xml:space="preserve">Налоговая отчетность – документ налогоплательщика (налогового агента), представляемый в соответствии с порядком, установленным настоящим Кодексом, который содержит сведения о налогоплательщике, объектах налогообложения и (или) объектах, связанных с налогообложением, об активах и обязательствах, а также об исчислении налоговых обязательств и социальных платежей. </w:t>
      </w:r>
      <w:r w:rsidRPr="006A7781">
        <w:rPr>
          <w:rStyle w:val="s0"/>
          <w:b/>
          <w:color w:val="auto"/>
          <w:highlight w:val="yellow"/>
        </w:rPr>
        <w:t>(с 2020 г.)</w:t>
      </w:r>
    </w:p>
    <w:p w:rsidR="00EC1503" w:rsidRPr="006A7781" w:rsidRDefault="00EC1503" w:rsidP="00EC1503">
      <w:pPr>
        <w:pStyle w:val="a4"/>
        <w:shd w:val="clear" w:color="auto" w:fill="FFFFFF"/>
        <w:spacing w:before="0" w:beforeAutospacing="0" w:after="0" w:afterAutospacing="0"/>
        <w:ind w:firstLine="709"/>
        <w:contextualSpacing/>
        <w:jc w:val="both"/>
        <w:textAlignment w:val="baseline"/>
        <w:divId w:val="1591155616"/>
        <w:rPr>
          <w:rStyle w:val="s0"/>
          <w:b/>
          <w:i/>
          <w:color w:val="auto"/>
        </w:rPr>
      </w:pPr>
      <w:r w:rsidRPr="006A7781">
        <w:rPr>
          <w:rStyle w:val="s0"/>
          <w:i/>
          <w:color w:val="auto"/>
        </w:rPr>
        <w:t>1. Налоговая отчетность – документ налогоплательщика (налогового агента), представляемый в органы налоговой службы в соответствии с порядком, установленным настоящим Кодексом, который содержит сведения о налогоплательщике, об объектах налогообложения и (или) объектах, связанных с налогообложением, а также об исчислении налоговых обязательств, обязательных пенсионных взносов, обязательных профессиональных пенсионных взносов, социальных отчислений.</w:t>
      </w:r>
      <w:r w:rsidRPr="006A7781">
        <w:rPr>
          <w:rStyle w:val="s0"/>
          <w:color w:val="auto"/>
        </w:rPr>
        <w:t xml:space="preserve"> </w:t>
      </w:r>
      <w:r w:rsidRPr="006A7781">
        <w:rPr>
          <w:rStyle w:val="s0"/>
          <w:b/>
          <w:color w:val="auto"/>
          <w:highlight w:val="yellow"/>
        </w:rPr>
        <w:t>(до 2020)</w:t>
      </w:r>
    </w:p>
    <w:p w:rsidR="00EC1503" w:rsidRPr="006A7781" w:rsidRDefault="00EC1503" w:rsidP="00EC1503">
      <w:pPr>
        <w:ind w:firstLine="709"/>
        <w:contextualSpacing/>
        <w:jc w:val="both"/>
        <w:divId w:val="1591155616"/>
        <w:rPr>
          <w:rStyle w:val="s0"/>
          <w:b/>
          <w:color w:val="auto"/>
        </w:rPr>
      </w:pPr>
    </w:p>
    <w:p w:rsidR="00EC1503" w:rsidRPr="006A7781" w:rsidRDefault="00EC1503" w:rsidP="00EC1503">
      <w:pPr>
        <w:ind w:firstLine="709"/>
        <w:contextualSpacing/>
        <w:jc w:val="both"/>
        <w:divId w:val="1591155616"/>
        <w:rPr>
          <w:rStyle w:val="s0"/>
          <w:color w:val="auto"/>
        </w:rPr>
      </w:pPr>
      <w:r w:rsidRPr="006A7781">
        <w:rPr>
          <w:rStyle w:val="s0"/>
          <w:color w:val="auto"/>
        </w:rPr>
        <w:t xml:space="preserve">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w:t>
      </w:r>
      <w:r w:rsidRPr="006A7781">
        <w:rPr>
          <w:rStyle w:val="s0"/>
          <w:b/>
          <w:color w:val="auto"/>
        </w:rPr>
        <w:t>социальным платежам</w:t>
      </w:r>
      <w:r w:rsidRPr="006A7781">
        <w:rPr>
          <w:rStyle w:val="s0"/>
          <w:color w:val="auto"/>
        </w:rPr>
        <w:t>, декларации по косвенным налогам по импортированным товарам, заявления о ввозе товаров и уплате косвенных налогов, реестр договоров аренды (пользования). Формы налоговой отчетности и правила их составления утверждаются уполномоченным органом.</w:t>
      </w:r>
    </w:p>
    <w:p w:rsidR="00EC1503" w:rsidRPr="006A7781" w:rsidRDefault="00EC1503" w:rsidP="00EC1503">
      <w:pPr>
        <w:ind w:firstLine="709"/>
        <w:contextualSpacing/>
        <w:jc w:val="both"/>
        <w:divId w:val="1591155616"/>
        <w:rPr>
          <w:rStyle w:val="s0"/>
          <w:b/>
          <w:color w:val="auto"/>
        </w:rPr>
      </w:pPr>
      <w:r w:rsidRPr="006A7781">
        <w:rPr>
          <w:rStyle w:val="s0"/>
          <w:b/>
          <w:color w:val="auto"/>
        </w:rPr>
        <w:t xml:space="preserve">3. Налоговая отчетность (за исключением декларации об активах и обязательствах, декларации по косвенным налогам по импортированным товарам, заявления о ввозе товаров и уплате косвенных налогов) подразделяется на следующие виды: </w:t>
      </w:r>
      <w:r w:rsidRPr="006A7781">
        <w:rPr>
          <w:rStyle w:val="s0"/>
          <w:b/>
          <w:color w:val="auto"/>
          <w:highlight w:val="yellow"/>
        </w:rPr>
        <w:t>(с 2020 г.)</w:t>
      </w:r>
    </w:p>
    <w:p w:rsidR="00EC1503" w:rsidRPr="006A7781" w:rsidRDefault="00EC1503" w:rsidP="00EC1503">
      <w:pPr>
        <w:pStyle w:val="a4"/>
        <w:shd w:val="clear" w:color="auto" w:fill="FFFFFF"/>
        <w:spacing w:before="0" w:beforeAutospacing="0" w:after="0" w:afterAutospacing="0"/>
        <w:ind w:firstLine="709"/>
        <w:contextualSpacing/>
        <w:jc w:val="both"/>
        <w:textAlignment w:val="baseline"/>
        <w:divId w:val="1591155616"/>
        <w:rPr>
          <w:rStyle w:val="s0"/>
          <w:b/>
          <w:i/>
          <w:color w:val="auto"/>
        </w:rPr>
      </w:pPr>
      <w:r w:rsidRPr="006A7781">
        <w:rPr>
          <w:rStyle w:val="s0"/>
          <w:i/>
          <w:color w:val="auto"/>
        </w:rPr>
        <w:t>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rsidRPr="006A7781">
        <w:rPr>
          <w:rStyle w:val="s0"/>
          <w:b/>
          <w:color w:val="auto"/>
          <w:highlight w:val="yellow"/>
        </w:rPr>
        <w:t xml:space="preserve"> (до 2020)</w:t>
      </w:r>
    </w:p>
    <w:p w:rsidR="00EC1503" w:rsidRPr="006A7781" w:rsidRDefault="00EC1503" w:rsidP="00EC1503">
      <w:pPr>
        <w:ind w:firstLine="709"/>
        <w:contextualSpacing/>
        <w:jc w:val="both"/>
        <w:divId w:val="1591155616"/>
        <w:rPr>
          <w:rStyle w:val="s0"/>
          <w:b/>
          <w:color w:val="auto"/>
        </w:rPr>
      </w:pPr>
    </w:p>
    <w:p w:rsidR="00EC1503" w:rsidRPr="006A7781" w:rsidRDefault="00EC1503" w:rsidP="00EC1503">
      <w:pPr>
        <w:ind w:firstLine="709"/>
        <w:contextualSpacing/>
        <w:jc w:val="both"/>
        <w:divId w:val="1591155616"/>
        <w:rPr>
          <w:rStyle w:val="s0"/>
          <w:color w:val="auto"/>
        </w:rPr>
      </w:pPr>
      <w:r w:rsidRPr="006A7781">
        <w:rPr>
          <w:rStyle w:val="s0"/>
          <w:color w:val="auto"/>
        </w:rPr>
        <w:t xml:space="preserve">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w:t>
      </w:r>
      <w:r w:rsidRPr="006A7781">
        <w:rPr>
          <w:rStyle w:val="s0"/>
          <w:b/>
          <w:color w:val="auto"/>
        </w:rPr>
        <w:t>социальных платежей</w:t>
      </w:r>
      <w:r w:rsidRPr="006A7781">
        <w:rPr>
          <w:rStyle w:val="s0"/>
          <w:color w:val="auto"/>
        </w:rPr>
        <w:t>, по которым данное лицо является налогоплательщиком (налоговым агентом);</w:t>
      </w:r>
    </w:p>
    <w:p w:rsidR="00EC1503" w:rsidRPr="006A7781" w:rsidRDefault="00EC1503" w:rsidP="00EC1503">
      <w:pPr>
        <w:ind w:firstLine="709"/>
        <w:contextualSpacing/>
        <w:jc w:val="both"/>
        <w:divId w:val="1591155616"/>
        <w:rPr>
          <w:rStyle w:val="s0"/>
          <w:color w:val="auto"/>
        </w:rPr>
      </w:pPr>
      <w:r w:rsidRPr="006A7781">
        <w:rPr>
          <w:rStyle w:val="s0"/>
          <w:color w:val="auto"/>
        </w:rPr>
        <w:t xml:space="preserve">2) очередная - налоговая отчетность, представляемая лицом за </w:t>
      </w:r>
      <w:r w:rsidRPr="006A7781">
        <w:rPr>
          <w:rStyle w:val="s0"/>
          <w:b/>
          <w:color w:val="auto"/>
        </w:rPr>
        <w:t xml:space="preserve">последующие </w:t>
      </w:r>
      <w:r w:rsidRPr="006A7781">
        <w:rPr>
          <w:rStyle w:val="s0"/>
          <w:color w:val="auto"/>
        </w:rPr>
        <w:t xml:space="preserve">налоговые периоды </w:t>
      </w:r>
      <w:r w:rsidRPr="006A7781">
        <w:rPr>
          <w:rStyle w:val="s0"/>
          <w:b/>
          <w:color w:val="auto"/>
        </w:rPr>
        <w:t>после представления первоначальной налоговой отчетности</w:t>
      </w:r>
      <w:r w:rsidRPr="006A7781">
        <w:rPr>
          <w:rStyle w:val="s0"/>
          <w:color w:val="auto"/>
        </w:rPr>
        <w:t>.</w:t>
      </w:r>
    </w:p>
    <w:p w:rsidR="00EC1503" w:rsidRPr="006A7781" w:rsidRDefault="00EC1503" w:rsidP="00EC1503">
      <w:pPr>
        <w:ind w:firstLine="709"/>
        <w:contextualSpacing/>
        <w:jc w:val="both"/>
        <w:divId w:val="1591155616"/>
        <w:rPr>
          <w:rStyle w:val="s0"/>
          <w:i/>
          <w:color w:val="auto"/>
        </w:rPr>
      </w:pPr>
      <w:r w:rsidRPr="006A7781">
        <w:rPr>
          <w:rStyle w:val="s0"/>
          <w:color w:val="auto"/>
        </w:rPr>
        <w:t xml:space="preserve">В целях главы 37-1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 </w:t>
      </w:r>
    </w:p>
    <w:p w:rsidR="00EC1503" w:rsidRPr="006A7781" w:rsidRDefault="00EC1503" w:rsidP="00EC1503">
      <w:pPr>
        <w:ind w:firstLine="709"/>
        <w:contextualSpacing/>
        <w:jc w:val="both"/>
        <w:divId w:val="1591155616"/>
        <w:rPr>
          <w:rStyle w:val="s0"/>
          <w:color w:val="auto"/>
        </w:rPr>
      </w:pPr>
      <w:r w:rsidRPr="006A7781">
        <w:rPr>
          <w:rStyle w:val="s0"/>
          <w:color w:val="auto"/>
        </w:rPr>
        <w:t xml:space="preserve">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w:t>
      </w:r>
    </w:p>
    <w:p w:rsidR="00EC1503" w:rsidRPr="006A7781" w:rsidRDefault="00EC1503" w:rsidP="00EC1503">
      <w:pPr>
        <w:ind w:firstLine="709"/>
        <w:contextualSpacing/>
        <w:jc w:val="both"/>
        <w:divId w:val="1591155616"/>
        <w:rPr>
          <w:rStyle w:val="s0"/>
          <w:color w:val="auto"/>
        </w:rPr>
      </w:pPr>
      <w:r w:rsidRPr="006A7781">
        <w:rPr>
          <w:rStyle w:val="s0"/>
          <w:color w:val="auto"/>
        </w:rPr>
        <w:t xml:space="preserve">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w:t>
      </w:r>
    </w:p>
    <w:p w:rsidR="00EC1503" w:rsidRPr="006A7781" w:rsidRDefault="00EC1503" w:rsidP="00EC1503">
      <w:pPr>
        <w:ind w:firstLine="709"/>
        <w:contextualSpacing/>
        <w:jc w:val="both"/>
        <w:divId w:val="1591155616"/>
        <w:rPr>
          <w:rStyle w:val="s0"/>
          <w:color w:val="auto"/>
        </w:rPr>
      </w:pPr>
      <w:r w:rsidRPr="006A7781">
        <w:rPr>
          <w:rStyle w:val="s0"/>
          <w:color w:val="auto"/>
        </w:rPr>
        <w:t>5) ликвидационная - налоговая отчетность, представляемая лицом при прекращении деятельности</w:t>
      </w:r>
      <w:r w:rsidRPr="006A7781">
        <w:rPr>
          <w:rStyle w:val="s0"/>
          <w:b/>
          <w:color w:val="auto"/>
        </w:rPr>
        <w:t>, ликвидации</w:t>
      </w:r>
      <w:r w:rsidRPr="006A7781">
        <w:rPr>
          <w:rStyle w:val="s0"/>
          <w:color w:val="auto"/>
        </w:rPr>
        <w:t xml:space="preserve"> или реорганизации налогоплательщика, а также при снятии с регистрационного учета по налогу на добавленную стоимость. </w:t>
      </w:r>
    </w:p>
    <w:p w:rsidR="00EC1503" w:rsidRPr="006A7781" w:rsidRDefault="00EC1503" w:rsidP="00EC1503">
      <w:pPr>
        <w:ind w:firstLine="709"/>
        <w:contextualSpacing/>
        <w:jc w:val="both"/>
        <w:divId w:val="1591155616"/>
        <w:rPr>
          <w:rStyle w:val="s1"/>
          <w:color w:val="auto"/>
        </w:rPr>
      </w:pPr>
    </w:p>
    <w:p w:rsidR="00EC1503" w:rsidRPr="006A7781" w:rsidRDefault="00EC1503" w:rsidP="00EC1503">
      <w:pPr>
        <w:ind w:firstLine="709"/>
        <w:contextualSpacing/>
        <w:jc w:val="both"/>
        <w:divId w:val="1591155616"/>
        <w:rPr>
          <w:rStyle w:val="s1"/>
          <w:b w:val="0"/>
          <w:color w:val="auto"/>
        </w:rPr>
      </w:pPr>
      <w:r w:rsidRPr="006A7781">
        <w:rPr>
          <w:rStyle w:val="s1"/>
          <w:color w:val="auto"/>
        </w:rPr>
        <w:t xml:space="preserve">Статья </w:t>
      </w:r>
      <w:r w:rsidRPr="006A7781">
        <w:rPr>
          <w:rStyle w:val="s1"/>
          <w:strike/>
          <w:color w:val="auto"/>
        </w:rPr>
        <w:t>64</w:t>
      </w:r>
      <w:r w:rsidRPr="006A7781">
        <w:rPr>
          <w:rStyle w:val="s1"/>
          <w:color w:val="auto"/>
          <w:highlight w:val="yellow"/>
        </w:rPr>
        <w:t>86</w:t>
      </w:r>
      <w:r w:rsidRPr="006A7781">
        <w:rPr>
          <w:rStyle w:val="s1"/>
          <w:color w:val="auto"/>
        </w:rPr>
        <w:t xml:space="preserve">. Особенности составления налоговой отчетности, в том числе </w:t>
      </w:r>
      <w:r w:rsidRPr="006A7781">
        <w:rPr>
          <w:b/>
          <w:color w:val="auto"/>
        </w:rPr>
        <w:t xml:space="preserve">реестра договоров аренды (пользования) </w:t>
      </w:r>
    </w:p>
    <w:p w:rsidR="00EC1503" w:rsidRPr="006A7781" w:rsidRDefault="00EC1503" w:rsidP="00EC1503">
      <w:pPr>
        <w:ind w:firstLine="709"/>
        <w:contextualSpacing/>
        <w:jc w:val="both"/>
        <w:divId w:val="1591155616"/>
        <w:rPr>
          <w:rStyle w:val="s0"/>
          <w:color w:val="auto"/>
        </w:rPr>
      </w:pPr>
      <w:r w:rsidRPr="006A7781">
        <w:rPr>
          <w:rStyle w:val="s0"/>
          <w:color w:val="auto"/>
        </w:rPr>
        <w:t>1. В случаях, предусмотренных настоящим Кодексом, налогоплательщики, осуществляющие виды деятельности, для которых установлены различные условия налогообложения, составляют налоговую отчетность раздельно по каждому виду деятельности.</w:t>
      </w:r>
    </w:p>
    <w:p w:rsidR="00EC1503" w:rsidRPr="006A7781" w:rsidRDefault="00EC1503" w:rsidP="00EC1503">
      <w:pPr>
        <w:ind w:firstLine="709"/>
        <w:contextualSpacing/>
        <w:jc w:val="both"/>
        <w:divId w:val="1591155616"/>
        <w:rPr>
          <w:rStyle w:val="s0"/>
          <w:color w:val="auto"/>
        </w:rPr>
      </w:pPr>
      <w:r w:rsidRPr="006A7781">
        <w:rPr>
          <w:rStyle w:val="s0"/>
          <w:color w:val="auto"/>
        </w:rPr>
        <w:t>Налогоплательщики, перешедшие в течение календарного года со специального налогового режима для производителей сельскохозяйственной продукции и сельскохозяйственных кооперативов на общеустановленный порядок, составляют налоговую отчетность отдельно за период применения в указанном календарном году:</w:t>
      </w:r>
    </w:p>
    <w:p w:rsidR="00EC1503" w:rsidRPr="006A7781" w:rsidRDefault="00EC1503" w:rsidP="00EC1503">
      <w:pPr>
        <w:ind w:firstLine="709"/>
        <w:contextualSpacing/>
        <w:jc w:val="both"/>
        <w:divId w:val="1591155616"/>
        <w:rPr>
          <w:rStyle w:val="s0"/>
          <w:color w:val="auto"/>
        </w:rPr>
      </w:pPr>
      <w:r w:rsidRPr="006A7781">
        <w:rPr>
          <w:rStyle w:val="s0"/>
          <w:color w:val="auto"/>
        </w:rPr>
        <w:t>специального налогового режима;</w:t>
      </w:r>
    </w:p>
    <w:p w:rsidR="00EC1503" w:rsidRPr="006A7781" w:rsidRDefault="00EC1503" w:rsidP="00EC1503">
      <w:pPr>
        <w:ind w:firstLine="709"/>
        <w:contextualSpacing/>
        <w:jc w:val="both"/>
        <w:divId w:val="1591155616"/>
        <w:rPr>
          <w:rStyle w:val="s0"/>
          <w:color w:val="auto"/>
        </w:rPr>
      </w:pPr>
      <w:r w:rsidRPr="006A7781">
        <w:rPr>
          <w:rStyle w:val="s0"/>
          <w:color w:val="auto"/>
        </w:rPr>
        <w:t>общеустановленного порядка.</w:t>
      </w:r>
    </w:p>
    <w:p w:rsidR="00EC1503" w:rsidRPr="006A7781" w:rsidRDefault="00EC1503" w:rsidP="00EC1503">
      <w:pPr>
        <w:ind w:firstLine="709"/>
        <w:contextualSpacing/>
        <w:jc w:val="both"/>
        <w:divId w:val="1591155616"/>
        <w:rPr>
          <w:rStyle w:val="s0"/>
          <w:color w:val="auto"/>
        </w:rPr>
      </w:pPr>
      <w:r w:rsidRPr="006A7781">
        <w:rPr>
          <w:rStyle w:val="s0"/>
          <w:color w:val="auto"/>
        </w:rPr>
        <w:t xml:space="preserve">2. Недропользователи, для которых настоящим Кодексом предусмотрена необходимость ведения раздельного налогового учета, составляют налоговую отчетность в порядке, предусмотренном настоящим Кодексом. </w:t>
      </w:r>
    </w:p>
    <w:p w:rsidR="00EC1503" w:rsidRPr="006A7781" w:rsidRDefault="00EC1503" w:rsidP="00EC1503">
      <w:pPr>
        <w:ind w:firstLine="709"/>
        <w:contextualSpacing/>
        <w:jc w:val="both"/>
        <w:divId w:val="1591155616"/>
        <w:rPr>
          <w:rStyle w:val="s0"/>
          <w:color w:val="auto"/>
        </w:rPr>
      </w:pPr>
      <w:r w:rsidRPr="006A7781">
        <w:rPr>
          <w:rStyle w:val="s0"/>
          <w:color w:val="auto"/>
        </w:rPr>
        <w:t>3.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составлять налоговую отчетность по формам, предусмотренным для каждой категории налогоплательщиков, к которой он относится.</w:t>
      </w:r>
    </w:p>
    <w:p w:rsidR="00EC1503" w:rsidRPr="006A7781" w:rsidRDefault="00EC1503" w:rsidP="00EC1503">
      <w:pPr>
        <w:ind w:firstLine="709"/>
        <w:contextualSpacing/>
        <w:jc w:val="both"/>
        <w:divId w:val="1591155616"/>
        <w:rPr>
          <w:b/>
          <w:color w:val="auto"/>
        </w:rPr>
      </w:pPr>
      <w:bookmarkStart w:id="49" w:name="z769"/>
      <w:r w:rsidRPr="006A7781">
        <w:rPr>
          <w:b/>
          <w:color w:val="auto"/>
        </w:rPr>
        <w:t xml:space="preserve">4. Реестр договоров аренды (пользования) составляется индивидуальными предпринимателями или юридическими лицами, предоставляющими в аренду (пользование) торговые объекты, торговые места в торговых объектах, в том числе на торговых рынках. </w:t>
      </w:r>
      <w:bookmarkEnd w:id="49"/>
    </w:p>
    <w:p w:rsidR="00EC1503" w:rsidRPr="006A7781" w:rsidRDefault="00EC1503" w:rsidP="00EC1503">
      <w:pPr>
        <w:ind w:firstLine="709"/>
        <w:contextualSpacing/>
        <w:jc w:val="both"/>
        <w:divId w:val="1591155616"/>
        <w:rPr>
          <w:b/>
          <w:color w:val="auto"/>
        </w:rPr>
      </w:pPr>
      <w:bookmarkStart w:id="50" w:name="z770"/>
      <w:r w:rsidRPr="006A7781">
        <w:rPr>
          <w:b/>
          <w:color w:val="auto"/>
        </w:rPr>
        <w:t>Реестр договоров аренды (пользования) составляется и представляется в налоговый орган по месту нахождения налогоплательщика – индивидуального предпринимателя или юридического лица, предоставляющего в аренду (пользование) торговые объекты, торговые места в торговых объектах, в том числе на торговых рынках, в срок не позднее 31 марта года, следующего за отчетным.</w:t>
      </w:r>
    </w:p>
    <w:bookmarkEnd w:id="50"/>
    <w:p w:rsidR="00EC1503" w:rsidRPr="006A7781" w:rsidRDefault="00EC1503" w:rsidP="00EC1503">
      <w:pPr>
        <w:ind w:firstLine="709"/>
        <w:contextualSpacing/>
        <w:jc w:val="both"/>
        <w:divId w:val="1591155616"/>
        <w:rPr>
          <w:rStyle w:val="s0"/>
          <w:color w:val="auto"/>
        </w:rPr>
      </w:pPr>
    </w:p>
    <w:p w:rsidR="00EC1503" w:rsidRPr="006A7781" w:rsidRDefault="00EC1503" w:rsidP="00EC1503">
      <w:pPr>
        <w:ind w:firstLine="709"/>
        <w:contextualSpacing/>
        <w:jc w:val="both"/>
        <w:divId w:val="1591155616"/>
        <w:rPr>
          <w:rStyle w:val="s1"/>
          <w:color w:val="auto"/>
        </w:rPr>
      </w:pPr>
      <w:r w:rsidRPr="006A7781">
        <w:rPr>
          <w:rStyle w:val="s1"/>
          <w:color w:val="auto"/>
          <w:highlight w:val="yellow"/>
        </w:rPr>
        <w:t>Статьи 87, 88, 89, 89-1, 90,  исключены так как дублируют правила составления каждой ФНО, которые утверждаются уполномоч. органом (МФ) по согласованию с аккредит. организ.</w:t>
      </w:r>
    </w:p>
    <w:p w:rsidR="00EC1503" w:rsidRPr="006A7781" w:rsidRDefault="00EC1503" w:rsidP="00EC1503">
      <w:pPr>
        <w:ind w:firstLine="709"/>
        <w:contextualSpacing/>
        <w:jc w:val="both"/>
        <w:divId w:val="1591155616"/>
        <w:rPr>
          <w:color w:val="auto"/>
          <w:spacing w:val="2"/>
        </w:rPr>
      </w:pPr>
      <w:bookmarkStart w:id="51" w:name="sub1003774223"/>
      <w:bookmarkStart w:id="52" w:name="sub1004337350"/>
      <w:r w:rsidRPr="006A7781">
        <w:rPr>
          <w:rStyle w:val="s0"/>
          <w:color w:val="auto"/>
        </w:rPr>
        <w:t>       </w:t>
      </w:r>
      <w:bookmarkEnd w:id="51"/>
      <w:bookmarkEnd w:id="52"/>
    </w:p>
    <w:p w:rsidR="00EC1503" w:rsidRPr="006A7781" w:rsidRDefault="00EC1503" w:rsidP="00EC1503">
      <w:pPr>
        <w:ind w:firstLine="709"/>
        <w:contextualSpacing/>
        <w:jc w:val="both"/>
        <w:divId w:val="1591155616"/>
        <w:rPr>
          <w:rStyle w:val="s1"/>
          <w:i/>
          <w:color w:val="auto"/>
        </w:rPr>
      </w:pPr>
      <w:r w:rsidRPr="006A7781">
        <w:rPr>
          <w:rStyle w:val="s1"/>
          <w:color w:val="auto"/>
        </w:rPr>
        <w:t xml:space="preserve">Статья </w:t>
      </w:r>
      <w:r w:rsidRPr="006A7781">
        <w:rPr>
          <w:rStyle w:val="s1"/>
          <w:strike/>
          <w:color w:val="auto"/>
        </w:rPr>
        <w:t xml:space="preserve">68 </w:t>
      </w:r>
      <w:r w:rsidRPr="006A7781">
        <w:rPr>
          <w:rStyle w:val="s1"/>
          <w:color w:val="auto"/>
          <w:highlight w:val="yellow"/>
        </w:rPr>
        <w:t>91</w:t>
      </w:r>
      <w:r w:rsidRPr="006A7781">
        <w:rPr>
          <w:rStyle w:val="s1"/>
          <w:color w:val="auto"/>
        </w:rPr>
        <w:t xml:space="preserve">. Порядок представления налогового заявления, налоговой отчетности </w:t>
      </w:r>
    </w:p>
    <w:p w:rsidR="00EC1503" w:rsidRPr="006A7781" w:rsidRDefault="00EC1503" w:rsidP="00EC1503">
      <w:pPr>
        <w:ind w:firstLine="709"/>
        <w:contextualSpacing/>
        <w:jc w:val="both"/>
        <w:divId w:val="1591155616"/>
        <w:rPr>
          <w:rStyle w:val="s0"/>
          <w:color w:val="auto"/>
        </w:rPr>
      </w:pPr>
      <w:bookmarkStart w:id="53" w:name="z807"/>
      <w:r w:rsidRPr="006A7781">
        <w:rPr>
          <w:rStyle w:val="s0"/>
          <w:color w:val="auto"/>
        </w:rPr>
        <w:t xml:space="preserve">1. </w:t>
      </w:r>
      <w:r w:rsidRPr="006A7781">
        <w:rPr>
          <w:rStyle w:val="s0"/>
          <w:b/>
          <w:color w:val="auto"/>
        </w:rPr>
        <w:t>Налоговое заявление,</w:t>
      </w:r>
      <w:r w:rsidRPr="006A7781">
        <w:rPr>
          <w:rStyle w:val="s0"/>
          <w:color w:val="auto"/>
        </w:rPr>
        <w:t xml:space="preserve"> налоговая отчетность представляется налогоплательщиком (налоговым агентом) в налоговые органы в порядке и сроки, которые установлены настоящим Кодексом. </w:t>
      </w:r>
    </w:p>
    <w:p w:rsidR="00EC1503" w:rsidRPr="006A7781" w:rsidRDefault="00EC1503" w:rsidP="00EC1503">
      <w:pPr>
        <w:ind w:firstLine="709"/>
        <w:contextualSpacing/>
        <w:jc w:val="both"/>
        <w:divId w:val="1591155616"/>
        <w:rPr>
          <w:rStyle w:val="s0"/>
          <w:color w:val="auto"/>
        </w:rPr>
      </w:pPr>
      <w:bookmarkStart w:id="54" w:name="z808"/>
      <w:bookmarkEnd w:id="53"/>
      <w:r w:rsidRPr="006A7781">
        <w:rPr>
          <w:rStyle w:val="s0"/>
          <w:color w:val="auto"/>
        </w:rPr>
        <w:t>2.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представлять налоговую отчетность по формам, предусмотренным для каждой категории налогоплательщиков, к которой он относится.</w:t>
      </w:r>
    </w:p>
    <w:p w:rsidR="00EC1503" w:rsidRPr="006A7781" w:rsidRDefault="00EC1503" w:rsidP="00EC1503">
      <w:pPr>
        <w:ind w:firstLine="709"/>
        <w:contextualSpacing/>
        <w:jc w:val="both"/>
        <w:divId w:val="1591155616"/>
        <w:rPr>
          <w:rStyle w:val="s0"/>
          <w:color w:val="auto"/>
        </w:rPr>
      </w:pPr>
      <w:bookmarkStart w:id="55" w:name="z809"/>
      <w:bookmarkEnd w:id="54"/>
      <w:r w:rsidRPr="006A7781">
        <w:rPr>
          <w:rStyle w:val="s0"/>
          <w:color w:val="auto"/>
        </w:rPr>
        <w:t xml:space="preserve">3. Налогоплательщики (налоговые агенты) вправе представить </w:t>
      </w:r>
      <w:r w:rsidRPr="006A7781">
        <w:rPr>
          <w:rStyle w:val="s0"/>
          <w:b/>
          <w:color w:val="auto"/>
        </w:rPr>
        <w:t>налоговое заявление,</w:t>
      </w:r>
      <w:r w:rsidRPr="006A7781">
        <w:rPr>
          <w:rStyle w:val="s0"/>
          <w:color w:val="auto"/>
        </w:rPr>
        <w:t xml:space="preserve"> налоговую отчетность, если иное не установлено настоящей статьей, в соответствующие налоговые органы по выбору: </w:t>
      </w:r>
    </w:p>
    <w:p w:rsidR="00EC1503" w:rsidRPr="006A7781" w:rsidRDefault="00EC1503" w:rsidP="00EC1503">
      <w:pPr>
        <w:ind w:firstLine="709"/>
        <w:contextualSpacing/>
        <w:jc w:val="both"/>
        <w:divId w:val="1591155616"/>
        <w:rPr>
          <w:rStyle w:val="s0"/>
          <w:color w:val="auto"/>
        </w:rPr>
      </w:pPr>
      <w:bookmarkStart w:id="56" w:name="z810"/>
      <w:bookmarkEnd w:id="55"/>
      <w:r w:rsidRPr="006A7781">
        <w:rPr>
          <w:rStyle w:val="s0"/>
          <w:color w:val="auto"/>
        </w:rPr>
        <w:t>1) в явочном порядке – на бумажном носителе.</w:t>
      </w:r>
    </w:p>
    <w:bookmarkEnd w:id="56"/>
    <w:p w:rsidR="00EC1503" w:rsidRPr="006A7781" w:rsidRDefault="00EC1503" w:rsidP="00EC1503">
      <w:pPr>
        <w:ind w:firstLine="709"/>
        <w:contextualSpacing/>
        <w:jc w:val="both"/>
        <w:divId w:val="1591155616"/>
        <w:rPr>
          <w:rStyle w:val="s0"/>
          <w:color w:val="auto"/>
        </w:rPr>
      </w:pPr>
      <w:r w:rsidRPr="006A7781">
        <w:rPr>
          <w:rStyle w:val="s0"/>
          <w:color w:val="auto"/>
        </w:rPr>
        <w:t xml:space="preserve">Налогоплательщики (налоговые агенты) вправе представить </w:t>
      </w:r>
      <w:r w:rsidRPr="006A7781">
        <w:rPr>
          <w:rStyle w:val="s0"/>
          <w:b/>
          <w:color w:val="auto"/>
        </w:rPr>
        <w:t>налоговое заявление,</w:t>
      </w:r>
      <w:r w:rsidRPr="006A7781">
        <w:rPr>
          <w:rStyle w:val="s0"/>
          <w:color w:val="auto"/>
        </w:rPr>
        <w:t xml:space="preserve"> налоговую отчетность, за исключением налоговой отчетности по налогу на добавленную стоимость, через Государственную корпорацию «Правительство для граждан»;</w:t>
      </w:r>
    </w:p>
    <w:p w:rsidR="00EC1503" w:rsidRPr="006A7781" w:rsidRDefault="00EC1503" w:rsidP="00EC1503">
      <w:pPr>
        <w:ind w:firstLine="709"/>
        <w:contextualSpacing/>
        <w:jc w:val="both"/>
        <w:divId w:val="1591155616"/>
        <w:rPr>
          <w:rStyle w:val="s0"/>
          <w:color w:val="auto"/>
        </w:rPr>
      </w:pPr>
      <w:bookmarkStart w:id="57" w:name="z813"/>
      <w:r w:rsidRPr="006A7781">
        <w:rPr>
          <w:rStyle w:val="s0"/>
          <w:color w:val="auto"/>
        </w:rPr>
        <w:t xml:space="preserve">2) по почте заказным письмом с уведомлением - на бумажном носителе; </w:t>
      </w:r>
    </w:p>
    <w:p w:rsidR="00EC1503" w:rsidRPr="006A7781" w:rsidRDefault="00EC1503" w:rsidP="00EC1503">
      <w:pPr>
        <w:ind w:firstLine="709"/>
        <w:contextualSpacing/>
        <w:jc w:val="both"/>
        <w:divId w:val="1591155616"/>
        <w:rPr>
          <w:rStyle w:val="s0"/>
          <w:color w:val="auto"/>
        </w:rPr>
      </w:pPr>
      <w:bookmarkStart w:id="58" w:name="z814"/>
      <w:bookmarkEnd w:id="57"/>
      <w:r w:rsidRPr="006A7781">
        <w:rPr>
          <w:rStyle w:val="s0"/>
          <w:color w:val="auto"/>
        </w:rPr>
        <w:t xml:space="preserve">3) в электронной форме, допускающем компьютерную обработку информации. </w:t>
      </w:r>
    </w:p>
    <w:p w:rsidR="00EC1503" w:rsidRPr="006A7781" w:rsidRDefault="003F1650" w:rsidP="00EC1503">
      <w:pPr>
        <w:ind w:firstLine="709"/>
        <w:contextualSpacing/>
        <w:jc w:val="both"/>
        <w:divId w:val="1591155616"/>
        <w:rPr>
          <w:rStyle w:val="s0"/>
          <w:b/>
          <w:color w:val="auto"/>
        </w:rPr>
      </w:pPr>
      <w:hyperlink r:id="rId37" w:history="1">
        <w:r w:rsidR="00EC1503" w:rsidRPr="006A7781">
          <w:rPr>
            <w:rStyle w:val="a3"/>
            <w:b/>
            <w:color w:val="auto"/>
            <w:u w:val="none"/>
          </w:rPr>
          <w:t>Перечень налоговых заявлений</w:t>
        </w:r>
      </w:hyperlink>
      <w:r w:rsidR="00EC1503" w:rsidRPr="006A7781">
        <w:rPr>
          <w:rStyle w:val="s0"/>
          <w:b/>
          <w:color w:val="auto"/>
        </w:rPr>
        <w:t>, представляемых через Государственную корпорацию «Правительство для граждан», устанавливается уполномоченным органом совместно с уполномоченным органом в сфере информатизации.</w:t>
      </w:r>
    </w:p>
    <w:p w:rsidR="00EC1503" w:rsidRPr="006A7781" w:rsidRDefault="00EC1503" w:rsidP="00EC1503">
      <w:pPr>
        <w:ind w:firstLine="709"/>
        <w:contextualSpacing/>
        <w:jc w:val="both"/>
        <w:divId w:val="1591155616"/>
        <w:rPr>
          <w:rStyle w:val="s0"/>
          <w:color w:val="auto"/>
        </w:rPr>
      </w:pPr>
      <w:bookmarkStart w:id="59" w:name="z815"/>
      <w:bookmarkEnd w:id="58"/>
      <w:r w:rsidRPr="006A7781">
        <w:rPr>
          <w:rStyle w:val="s0"/>
          <w:b/>
          <w:color w:val="auto"/>
        </w:rPr>
        <w:t>4.</w:t>
      </w:r>
      <w:r w:rsidRPr="006A7781">
        <w:rPr>
          <w:rStyle w:val="s0"/>
          <w:color w:val="auto"/>
        </w:rPr>
        <w:t xml:space="preserve"> </w:t>
      </w:r>
      <w:r w:rsidRPr="006A7781">
        <w:rPr>
          <w:rStyle w:val="s0"/>
          <w:b/>
          <w:color w:val="auto"/>
        </w:rPr>
        <w:t>Налогоплательщики после их снятия с регистрационного учета по налогу на добавленную стоимость по решению налогового органа представляют о</w:t>
      </w:r>
      <w:r w:rsidRPr="006A7781">
        <w:rPr>
          <w:rStyle w:val="s0"/>
          <w:color w:val="auto"/>
        </w:rPr>
        <w:t xml:space="preserve">тчетность </w:t>
      </w:r>
      <w:r w:rsidRPr="006A7781">
        <w:rPr>
          <w:rStyle w:val="s0"/>
          <w:b/>
          <w:color w:val="auto"/>
        </w:rPr>
        <w:t>по налогу на добавленную стоимость в явочном порядке.</w:t>
      </w:r>
      <w:bookmarkStart w:id="60" w:name="z6560"/>
      <w:bookmarkEnd w:id="59"/>
    </w:p>
    <w:p w:rsidR="00EC1503" w:rsidRPr="006A7781" w:rsidRDefault="00EC1503" w:rsidP="00EC1503">
      <w:pPr>
        <w:ind w:firstLine="709"/>
        <w:contextualSpacing/>
        <w:jc w:val="both"/>
        <w:divId w:val="1591155616"/>
        <w:rPr>
          <w:rStyle w:val="s0"/>
          <w:color w:val="auto"/>
        </w:rPr>
      </w:pPr>
      <w:r w:rsidRPr="006A7781">
        <w:rPr>
          <w:rStyle w:val="s0"/>
          <w:b/>
          <w:color w:val="auto"/>
        </w:rPr>
        <w:t xml:space="preserve">5. </w:t>
      </w:r>
      <w:r w:rsidRPr="006A7781">
        <w:rPr>
          <w:rStyle w:val="s0"/>
          <w:b/>
          <w:color w:val="auto"/>
        </w:rPr>
        <w:tab/>
        <w:t xml:space="preserve">Уполномоченный орган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 определяют особый порядок представления налоговой отчетности и перечень лиц, представляющих такую отчетность. </w:t>
      </w:r>
      <w:r w:rsidRPr="006A7781">
        <w:rPr>
          <w:rStyle w:val="s0"/>
          <w:i/>
          <w:color w:val="auto"/>
          <w:highlight w:val="yellow"/>
        </w:rPr>
        <w:t>(вводится в действие с 1 января 2020 г., ЗРК от 18.11.2015г. № 412-</w:t>
      </w:r>
      <w:r w:rsidRPr="006A7781">
        <w:rPr>
          <w:rStyle w:val="s0"/>
          <w:i/>
          <w:color w:val="auto"/>
          <w:highlight w:val="yellow"/>
          <w:lang w:val="en-US"/>
        </w:rPr>
        <w:t>V</w:t>
      </w:r>
      <w:r w:rsidRPr="006A7781">
        <w:rPr>
          <w:rStyle w:val="s0"/>
          <w:i/>
          <w:color w:val="auto"/>
          <w:highlight w:val="yellow"/>
        </w:rPr>
        <w:t xml:space="preserve"> ЗРК)</w:t>
      </w:r>
    </w:p>
    <w:p w:rsidR="00EC1503" w:rsidRPr="006A7781" w:rsidRDefault="00EC1503" w:rsidP="00EC1503">
      <w:pPr>
        <w:ind w:firstLine="708"/>
        <w:contextualSpacing/>
        <w:jc w:val="both"/>
        <w:divId w:val="1591155616"/>
        <w:rPr>
          <w:rStyle w:val="s0"/>
          <w:color w:val="auto"/>
        </w:rPr>
      </w:pPr>
      <w:bookmarkStart w:id="61" w:name="z816"/>
      <w:bookmarkEnd w:id="60"/>
      <w:r w:rsidRPr="006A7781">
        <w:rPr>
          <w:rStyle w:val="s0"/>
          <w:b/>
          <w:color w:val="auto"/>
        </w:rPr>
        <w:t>6.</w:t>
      </w:r>
      <w:r w:rsidRPr="006A7781">
        <w:rPr>
          <w:rStyle w:val="s0"/>
          <w:color w:val="auto"/>
        </w:rPr>
        <w:t xml:space="preserve"> В случае представления в явочном порядке на бумажном носителе </w:t>
      </w:r>
      <w:r w:rsidRPr="006A7781">
        <w:rPr>
          <w:rStyle w:val="s0"/>
          <w:b/>
          <w:color w:val="auto"/>
        </w:rPr>
        <w:t xml:space="preserve">налоговое заявление, </w:t>
      </w:r>
      <w:r w:rsidRPr="006A7781">
        <w:rPr>
          <w:rStyle w:val="s0"/>
          <w:color w:val="auto"/>
        </w:rPr>
        <w:t>налоговая отчетность представляется в двух экземплярах, один экземпляр возвращается налогоплательщику (налоговому агенту) с отметкой налогового органа.</w:t>
      </w:r>
    </w:p>
    <w:p w:rsidR="00EC1503" w:rsidRPr="006A7781" w:rsidRDefault="00EC1503" w:rsidP="00EC1503">
      <w:pPr>
        <w:ind w:firstLine="708"/>
        <w:contextualSpacing/>
        <w:jc w:val="both"/>
        <w:divId w:val="1591155616"/>
        <w:rPr>
          <w:rStyle w:val="s0"/>
          <w:b/>
          <w:color w:val="auto"/>
        </w:rPr>
      </w:pPr>
      <w:bookmarkStart w:id="62" w:name="z817"/>
      <w:bookmarkEnd w:id="61"/>
      <w:r w:rsidRPr="006A7781">
        <w:rPr>
          <w:rStyle w:val="s0"/>
          <w:b/>
          <w:color w:val="auto"/>
        </w:rPr>
        <w:t>7.</w:t>
      </w:r>
      <w:r w:rsidRPr="006A7781">
        <w:rPr>
          <w:rStyle w:val="s0"/>
          <w:color w:val="auto"/>
        </w:rPr>
        <w:t xml:space="preserve"> </w:t>
      </w:r>
      <w:r w:rsidRPr="006A7781">
        <w:rPr>
          <w:rStyle w:val="s0"/>
          <w:b/>
          <w:color w:val="auto"/>
        </w:rPr>
        <w:t>Структура электронного формата, программное обеспечение для составления и представления в электронной форме и обновление данного программного обеспечения размещаются на интернет-ресурсе уполномоченного органа:</w:t>
      </w:r>
    </w:p>
    <w:p w:rsidR="00EC1503" w:rsidRPr="006A7781" w:rsidRDefault="00EC1503" w:rsidP="00EC1503">
      <w:pPr>
        <w:ind w:firstLine="708"/>
        <w:contextualSpacing/>
        <w:jc w:val="both"/>
        <w:divId w:val="1591155616"/>
        <w:rPr>
          <w:rStyle w:val="s0"/>
          <w:b/>
          <w:color w:val="auto"/>
        </w:rPr>
      </w:pPr>
      <w:r w:rsidRPr="006A7781">
        <w:rPr>
          <w:rStyle w:val="s0"/>
          <w:b/>
          <w:color w:val="auto"/>
        </w:rPr>
        <w:t xml:space="preserve">1) налогового заявления – не позднее 1 января текущего года; </w:t>
      </w:r>
    </w:p>
    <w:p w:rsidR="00EC1503" w:rsidRPr="006A7781" w:rsidRDefault="00EC1503" w:rsidP="00EC1503">
      <w:pPr>
        <w:ind w:firstLine="708"/>
        <w:contextualSpacing/>
        <w:jc w:val="both"/>
        <w:divId w:val="1591155616"/>
        <w:rPr>
          <w:rStyle w:val="s0"/>
          <w:b/>
          <w:color w:val="auto"/>
        </w:rPr>
      </w:pPr>
      <w:r w:rsidRPr="006A7781">
        <w:rPr>
          <w:rStyle w:val="s0"/>
          <w:b/>
          <w:color w:val="auto"/>
        </w:rPr>
        <w:t>2) налоговой отчетности - не позднее чем за тридцать рабочих дней до наступления срока представления налоговой отчетности.</w:t>
      </w:r>
    </w:p>
    <w:p w:rsidR="00EC1503" w:rsidRPr="006A7781" w:rsidRDefault="00EC1503" w:rsidP="00EC1503">
      <w:pPr>
        <w:ind w:firstLine="708"/>
        <w:contextualSpacing/>
        <w:jc w:val="both"/>
        <w:divId w:val="1591155616"/>
        <w:rPr>
          <w:rStyle w:val="s0"/>
          <w:color w:val="auto"/>
        </w:rPr>
      </w:pPr>
      <w:bookmarkStart w:id="63" w:name="z818"/>
      <w:bookmarkEnd w:id="62"/>
      <w:r w:rsidRPr="006A7781">
        <w:rPr>
          <w:rStyle w:val="s0"/>
          <w:b/>
          <w:color w:val="auto"/>
        </w:rPr>
        <w:t>8.</w:t>
      </w:r>
      <w:r w:rsidRPr="006A7781">
        <w:rPr>
          <w:rStyle w:val="s0"/>
          <w:color w:val="auto"/>
        </w:rPr>
        <w:t xml:space="preserve"> После представления ликвидационной налоговой отчетности налогоплательщик (налоговый агент) не вправе представлять в налоговый орган последующую налоговую отчетность, за исключением дополнительной и (или) дополнительной по уведомлению, если иное не предусмотрено настоящим пунктом.</w:t>
      </w:r>
    </w:p>
    <w:bookmarkEnd w:id="63"/>
    <w:p w:rsidR="00EC1503" w:rsidRPr="006A7781" w:rsidRDefault="00EC1503" w:rsidP="00EC1503">
      <w:pPr>
        <w:ind w:firstLine="708"/>
        <w:contextualSpacing/>
        <w:jc w:val="both"/>
        <w:divId w:val="1591155616"/>
        <w:rPr>
          <w:rStyle w:val="s0"/>
          <w:color w:val="auto"/>
        </w:rPr>
      </w:pPr>
      <w:r w:rsidRPr="006A7781">
        <w:rPr>
          <w:rStyle w:val="s0"/>
          <w:color w:val="auto"/>
        </w:rPr>
        <w:t>Ликвидационная налоговая отчетность, представленная за незавершенный налоговый период, приравнивается к очередной налоговой отчетности за налоговый период в случаях:</w:t>
      </w:r>
    </w:p>
    <w:p w:rsidR="00EC1503" w:rsidRPr="006A7781" w:rsidRDefault="00EC1503" w:rsidP="00EC1503">
      <w:pPr>
        <w:ind w:firstLine="708"/>
        <w:contextualSpacing/>
        <w:jc w:val="both"/>
        <w:divId w:val="1591155616"/>
        <w:rPr>
          <w:rStyle w:val="s0"/>
          <w:color w:val="auto"/>
        </w:rPr>
      </w:pPr>
      <w:r w:rsidRPr="006A7781">
        <w:rPr>
          <w:rStyle w:val="s0"/>
          <w:color w:val="auto"/>
        </w:rPr>
        <w:t>1) изменения налогоплательщиком (налоговым агентом) решения о ликвидации, реорганизации путем разделения после завершения налоговой проверки;</w:t>
      </w:r>
    </w:p>
    <w:p w:rsidR="00EC1503" w:rsidRPr="006A7781" w:rsidRDefault="00EC1503" w:rsidP="00EC1503">
      <w:pPr>
        <w:ind w:firstLine="708"/>
        <w:contextualSpacing/>
        <w:jc w:val="both"/>
        <w:divId w:val="1591155616"/>
        <w:rPr>
          <w:rStyle w:val="s0"/>
          <w:color w:val="auto"/>
        </w:rPr>
      </w:pPr>
      <w:r w:rsidRPr="006A7781">
        <w:rPr>
          <w:rStyle w:val="s0"/>
          <w:color w:val="auto"/>
        </w:rPr>
        <w:t>2) изменения налогоплательщиком решения о прекращении предпринимательской деятельности до снятия с регистрационного учета в качестве индивидуального предпринимателя;</w:t>
      </w:r>
    </w:p>
    <w:p w:rsidR="00EC1503" w:rsidRPr="006A7781" w:rsidRDefault="00EC1503" w:rsidP="00EC1503">
      <w:pPr>
        <w:ind w:firstLine="708"/>
        <w:contextualSpacing/>
        <w:jc w:val="both"/>
        <w:divId w:val="1591155616"/>
        <w:rPr>
          <w:rStyle w:val="s0"/>
          <w:strike/>
          <w:color w:val="auto"/>
        </w:rPr>
      </w:pPr>
      <w:r w:rsidRPr="006A7781">
        <w:rPr>
          <w:rStyle w:val="s0"/>
          <w:color w:val="auto"/>
        </w:rPr>
        <w:t>3) вынесения решения об отказе в снятии с регистрационного учета в качестве индивидуального предпринимателя.</w:t>
      </w:r>
    </w:p>
    <w:p w:rsidR="00EC1503" w:rsidRPr="006A7781" w:rsidRDefault="00EC1503" w:rsidP="00EC1503">
      <w:pPr>
        <w:ind w:firstLine="709"/>
        <w:contextualSpacing/>
        <w:jc w:val="both"/>
        <w:divId w:val="1591155616"/>
        <w:rPr>
          <w:rStyle w:val="s0"/>
          <w:color w:val="auto"/>
        </w:rPr>
      </w:pPr>
      <w:r w:rsidRPr="006A7781">
        <w:rPr>
          <w:rStyle w:val="s0"/>
          <w:color w:val="auto"/>
        </w:rPr>
        <w:t>За последующие налоговые периоды с даты представления ликвидационной налоговой отчетности налогоплательщик обязан представлять налоговую отчетность в соответствующие налоговые органы в порядке и сроки, установленные настоящим Кодексом.</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bookmarkStart w:id="64" w:name="z5904"/>
      <w:r w:rsidRPr="006A7781">
        <w:rPr>
          <w:rStyle w:val="s0"/>
          <w:b/>
          <w:color w:val="auto"/>
        </w:rPr>
        <w:t>8. При отсутствии объектов налогообложения налоговая отчетность не представляется по:</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налогу на имущество;</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земельному налогу;</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налогу на транспортные средства;</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рентному налогу на экспорт;</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специальным платежам и налогам недропользователей;</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color w:val="auto"/>
        </w:rPr>
      </w:pPr>
      <w:r w:rsidRPr="006A7781">
        <w:rPr>
          <w:rStyle w:val="s0"/>
          <w:b/>
          <w:color w:val="auto"/>
        </w:rPr>
        <w:t>налогу на игорный бизнес;</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color w:val="auto"/>
          <w:highlight w:val="yellow"/>
        </w:rPr>
      </w:pPr>
      <w:r w:rsidRPr="006A7781">
        <w:rPr>
          <w:rStyle w:val="s0"/>
          <w:b/>
          <w:color w:val="auto"/>
        </w:rPr>
        <w:t xml:space="preserve">другим обязательным платежам в бюджет. </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color w:val="auto"/>
        </w:rPr>
      </w:pPr>
      <w:r w:rsidRPr="006A7781">
        <w:rPr>
          <w:rStyle w:val="s0"/>
          <w:b/>
          <w:color w:val="auto"/>
        </w:rPr>
        <w:t xml:space="preserve">В случае отсутствия обязанности по представлению налоговой отчетности по видам налогов, не указанным в части первой настоящего пункта, налоговая отчетность не представляется. </w:t>
      </w:r>
      <w:r w:rsidRPr="006A7781">
        <w:rPr>
          <w:rStyle w:val="s0"/>
          <w:b/>
          <w:color w:val="auto"/>
          <w:highlight w:val="yellow"/>
        </w:rPr>
        <w:t>(с 2020 г.)(переговорить с акцизами)</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i/>
          <w:color w:val="auto"/>
        </w:rPr>
      </w:pPr>
      <w:r w:rsidRPr="006A7781">
        <w:rPr>
          <w:rStyle w:val="s0"/>
          <w:b/>
          <w:i/>
          <w:color w:val="auto"/>
        </w:rPr>
        <w:t>8. При отсутствии объектов налогообложения налоговая отчетность не представляется по:</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i/>
          <w:color w:val="auto"/>
        </w:rPr>
      </w:pPr>
      <w:r w:rsidRPr="006A7781">
        <w:rPr>
          <w:rStyle w:val="s0"/>
          <w:b/>
          <w:i/>
          <w:color w:val="auto"/>
        </w:rPr>
        <w:t>налогу на имущество;</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i/>
          <w:color w:val="auto"/>
        </w:rPr>
      </w:pPr>
      <w:r w:rsidRPr="006A7781">
        <w:rPr>
          <w:rStyle w:val="s0"/>
          <w:b/>
          <w:i/>
          <w:color w:val="auto"/>
        </w:rPr>
        <w:t>земельному налогу;</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i/>
          <w:color w:val="auto"/>
        </w:rPr>
      </w:pPr>
      <w:r w:rsidRPr="006A7781">
        <w:rPr>
          <w:rStyle w:val="s0"/>
          <w:b/>
          <w:i/>
          <w:color w:val="auto"/>
        </w:rPr>
        <w:t>налогу на транспортные средства;</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i/>
          <w:color w:val="auto"/>
        </w:rPr>
      </w:pPr>
      <w:r w:rsidRPr="006A7781">
        <w:rPr>
          <w:rStyle w:val="s0"/>
          <w:b/>
          <w:i/>
          <w:color w:val="auto"/>
        </w:rPr>
        <w:t>рентному налогу на экспорт;</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i/>
          <w:color w:val="auto"/>
        </w:rPr>
      </w:pPr>
      <w:r w:rsidRPr="006A7781">
        <w:rPr>
          <w:rStyle w:val="s0"/>
          <w:b/>
          <w:i/>
          <w:color w:val="auto"/>
        </w:rPr>
        <w:t>специальным платежам и налогам недропользователей;</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i/>
          <w:color w:val="auto"/>
        </w:rPr>
      </w:pPr>
      <w:r w:rsidRPr="006A7781">
        <w:rPr>
          <w:rStyle w:val="s0"/>
          <w:b/>
          <w:i/>
          <w:color w:val="auto"/>
        </w:rPr>
        <w:t>налогу на игорный бизнес;</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i/>
          <w:color w:val="auto"/>
        </w:rPr>
      </w:pPr>
      <w:r w:rsidRPr="006A7781">
        <w:rPr>
          <w:rStyle w:val="s0"/>
          <w:b/>
          <w:i/>
          <w:color w:val="auto"/>
        </w:rPr>
        <w:t>фиксированному налогу;</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i/>
          <w:color w:val="auto"/>
        </w:rPr>
      </w:pPr>
      <w:r w:rsidRPr="006A7781">
        <w:rPr>
          <w:rStyle w:val="s0"/>
          <w:b/>
          <w:i/>
          <w:color w:val="auto"/>
        </w:rPr>
        <w:t>единому земельному налогу;</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i/>
          <w:color w:val="auto"/>
          <w:highlight w:val="yellow"/>
        </w:rPr>
      </w:pPr>
      <w:r w:rsidRPr="006A7781">
        <w:rPr>
          <w:rStyle w:val="s0"/>
          <w:b/>
          <w:i/>
          <w:color w:val="auto"/>
        </w:rPr>
        <w:t xml:space="preserve">другим обязательным платежам в бюджет. </w:t>
      </w:r>
    </w:p>
    <w:p w:rsidR="00EC1503" w:rsidRPr="006A7781" w:rsidRDefault="00EC1503" w:rsidP="00EC1503">
      <w:pPr>
        <w:ind w:firstLine="709"/>
        <w:contextualSpacing/>
        <w:jc w:val="both"/>
        <w:divId w:val="1591155616"/>
        <w:rPr>
          <w:rStyle w:val="s0"/>
          <w:i/>
          <w:color w:val="auto"/>
        </w:rPr>
      </w:pPr>
      <w:r w:rsidRPr="006A7781">
        <w:rPr>
          <w:rStyle w:val="s0"/>
          <w:b/>
          <w:i/>
          <w:color w:val="auto"/>
        </w:rPr>
        <w:t xml:space="preserve">В случае отсутствия обязанности по представлению налоговой отчетности по видам налогов, не указанным в части первой настоящего пункта, налоговая отчетность не представляется. </w:t>
      </w:r>
      <w:r w:rsidRPr="006A7781">
        <w:rPr>
          <w:rStyle w:val="s0"/>
          <w:b/>
          <w:i/>
          <w:color w:val="auto"/>
          <w:highlight w:val="yellow"/>
        </w:rPr>
        <w:t>(до 2020 г)</w:t>
      </w:r>
    </w:p>
    <w:p w:rsidR="00EC1503" w:rsidRPr="006A7781" w:rsidRDefault="00EC1503" w:rsidP="00EC1503">
      <w:pPr>
        <w:pStyle w:val="a4"/>
        <w:shd w:val="clear" w:color="auto" w:fill="FFFFFF"/>
        <w:spacing w:before="0" w:beforeAutospacing="0" w:after="0" w:afterAutospacing="0"/>
        <w:ind w:firstLine="708"/>
        <w:contextualSpacing/>
        <w:divId w:val="1591155616"/>
        <w:rPr>
          <w:rStyle w:val="s0"/>
          <w:b/>
          <w:color w:val="auto"/>
        </w:rPr>
      </w:pPr>
      <w:r w:rsidRPr="006A7781">
        <w:rPr>
          <w:rStyle w:val="s0"/>
          <w:b/>
          <w:color w:val="auto"/>
          <w:highlight w:val="green"/>
        </w:rPr>
        <w:t>Вариант 2</w:t>
      </w:r>
    </w:p>
    <w:p w:rsidR="00EC1503" w:rsidRPr="006A7781" w:rsidRDefault="00EC1503" w:rsidP="00EC1503">
      <w:pPr>
        <w:pStyle w:val="a4"/>
        <w:shd w:val="clear" w:color="auto" w:fill="FFFFFF"/>
        <w:spacing w:before="0" w:beforeAutospacing="0" w:after="0" w:afterAutospacing="0"/>
        <w:ind w:firstLine="708"/>
        <w:contextualSpacing/>
        <w:divId w:val="1591155616"/>
        <w:rPr>
          <w:rStyle w:val="s0"/>
          <w:b/>
          <w:color w:val="auto"/>
        </w:rPr>
      </w:pPr>
      <w:r w:rsidRPr="006A7781">
        <w:rPr>
          <w:rStyle w:val="s0"/>
          <w:b/>
          <w:color w:val="auto"/>
        </w:rPr>
        <w:t>9. При отсутствии объектов налогообложения налоговая отчетность не представляется по:</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налогу на имущество;</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земельному налогу;</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налогу на транспортные средства;</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рентному налогу на экспорт;</w:t>
      </w:r>
    </w:p>
    <w:p w:rsidR="00EC1503" w:rsidRPr="006A7781" w:rsidRDefault="00EC1503" w:rsidP="00EC1503">
      <w:pPr>
        <w:pStyle w:val="a4"/>
        <w:shd w:val="clear" w:color="auto" w:fill="FFFFFF"/>
        <w:spacing w:before="0" w:beforeAutospacing="0" w:after="0" w:afterAutospacing="0"/>
        <w:ind w:firstLine="386"/>
        <w:contextualSpacing/>
        <w:divId w:val="1591155616"/>
        <w:rPr>
          <w:rStyle w:val="s0"/>
          <w:b/>
          <w:color w:val="auto"/>
        </w:rPr>
      </w:pPr>
      <w:r w:rsidRPr="006A7781">
        <w:rPr>
          <w:rStyle w:val="s0"/>
          <w:b/>
          <w:color w:val="auto"/>
        </w:rPr>
        <w:t>специальным платежам и налогам недропользователей;</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color w:val="auto"/>
        </w:rPr>
      </w:pPr>
      <w:r w:rsidRPr="006A7781">
        <w:rPr>
          <w:rStyle w:val="s0"/>
          <w:b/>
          <w:color w:val="auto"/>
        </w:rPr>
        <w:t>налогу на игорный бизнес;</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color w:val="auto"/>
        </w:rPr>
      </w:pPr>
      <w:r w:rsidRPr="006A7781">
        <w:rPr>
          <w:rStyle w:val="s0"/>
          <w:b/>
          <w:color w:val="auto"/>
        </w:rPr>
        <w:t>фиксированному налогу;</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color w:val="auto"/>
        </w:rPr>
      </w:pPr>
      <w:r w:rsidRPr="006A7781">
        <w:rPr>
          <w:rStyle w:val="s0"/>
          <w:b/>
          <w:color w:val="auto"/>
        </w:rPr>
        <w:t>единому земельному налогу;</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b/>
          <w:color w:val="auto"/>
          <w:highlight w:val="yellow"/>
        </w:rPr>
      </w:pPr>
      <w:r w:rsidRPr="006A7781">
        <w:rPr>
          <w:rStyle w:val="s0"/>
          <w:b/>
          <w:color w:val="auto"/>
        </w:rPr>
        <w:t xml:space="preserve">другим обязательным платежам в бюджет. </w:t>
      </w:r>
    </w:p>
    <w:p w:rsidR="00EC1503" w:rsidRPr="006A7781" w:rsidRDefault="00EC1503" w:rsidP="00EC1503">
      <w:pPr>
        <w:pStyle w:val="a4"/>
        <w:shd w:val="clear" w:color="auto" w:fill="FFFFFF"/>
        <w:spacing w:before="0" w:beforeAutospacing="0" w:after="0" w:afterAutospacing="0"/>
        <w:ind w:firstLine="386"/>
        <w:contextualSpacing/>
        <w:jc w:val="both"/>
        <w:divId w:val="1591155616"/>
        <w:rPr>
          <w:rStyle w:val="s0"/>
          <w:i/>
          <w:color w:val="auto"/>
        </w:rPr>
      </w:pPr>
      <w:r w:rsidRPr="006A7781">
        <w:rPr>
          <w:rStyle w:val="s0"/>
          <w:b/>
          <w:color w:val="auto"/>
        </w:rPr>
        <w:t xml:space="preserve">В случае отсутствия обязанности по представлению налоговой отчетности по видам налогов, не указанным в части первой настоящего пункта, налоговая отчетность не представляется. </w:t>
      </w:r>
    </w:p>
    <w:p w:rsidR="00EC1503" w:rsidRPr="006A7781" w:rsidRDefault="00EC1503" w:rsidP="00EC1503">
      <w:pPr>
        <w:ind w:firstLine="709"/>
        <w:contextualSpacing/>
        <w:jc w:val="both"/>
        <w:divId w:val="1591155616"/>
        <w:rPr>
          <w:rStyle w:val="s0"/>
          <w:color w:val="auto"/>
        </w:rPr>
      </w:pPr>
      <w:bookmarkStart w:id="65" w:name="z822"/>
      <w:bookmarkEnd w:id="64"/>
      <w:r w:rsidRPr="006A7781">
        <w:rPr>
          <w:rStyle w:val="s0"/>
          <w:color w:val="auto"/>
        </w:rPr>
        <w:t xml:space="preserve">10. Приложения к декларациям, расчетам не представляются при отсутствии данных, подлежащих отражению в них. </w:t>
      </w:r>
      <w:bookmarkEnd w:id="65"/>
    </w:p>
    <w:p w:rsidR="00EC1503" w:rsidRPr="006A7781" w:rsidRDefault="00EC1503" w:rsidP="00EC1503">
      <w:pPr>
        <w:ind w:firstLine="709"/>
        <w:contextualSpacing/>
        <w:jc w:val="both"/>
        <w:divId w:val="1591155616"/>
        <w:rPr>
          <w:rStyle w:val="s0"/>
          <w:color w:val="auto"/>
        </w:rPr>
      </w:pPr>
    </w:p>
    <w:p w:rsidR="00EC1503" w:rsidRPr="006A7781" w:rsidRDefault="00EC1503" w:rsidP="00EC1503">
      <w:pPr>
        <w:ind w:firstLine="709"/>
        <w:contextualSpacing/>
        <w:jc w:val="both"/>
        <w:divId w:val="1591155616"/>
        <w:rPr>
          <w:rStyle w:val="s0"/>
          <w:b/>
          <w:color w:val="auto"/>
        </w:rPr>
      </w:pPr>
      <w:r w:rsidRPr="006A7781">
        <w:rPr>
          <w:rStyle w:val="s0"/>
          <w:b/>
          <w:color w:val="auto"/>
        </w:rPr>
        <w:t xml:space="preserve">Статья </w:t>
      </w:r>
      <w:r w:rsidRPr="006A7781">
        <w:rPr>
          <w:rStyle w:val="s0"/>
          <w:b/>
          <w:strike/>
          <w:color w:val="auto"/>
          <w:highlight w:val="yellow"/>
        </w:rPr>
        <w:t>584</w:t>
      </w:r>
      <w:r w:rsidRPr="006A7781">
        <w:rPr>
          <w:rStyle w:val="s0"/>
          <w:b/>
          <w:color w:val="auto"/>
          <w:highlight w:val="yellow"/>
        </w:rPr>
        <w:t xml:space="preserve"> 91-1.</w:t>
      </w:r>
      <w:r w:rsidRPr="006A7781">
        <w:rPr>
          <w:rStyle w:val="s0"/>
          <w:b/>
          <w:color w:val="auto"/>
        </w:rPr>
        <w:t xml:space="preserve"> Прием налоговых форм </w:t>
      </w:r>
    </w:p>
    <w:p w:rsidR="00EC1503" w:rsidRPr="006A7781" w:rsidRDefault="00EC1503" w:rsidP="00EC1503">
      <w:pPr>
        <w:contextualSpacing/>
        <w:jc w:val="both"/>
        <w:divId w:val="1591155616"/>
        <w:rPr>
          <w:b/>
          <w:color w:val="auto"/>
        </w:rPr>
      </w:pPr>
      <w:bookmarkStart w:id="66" w:name="z5942"/>
    </w:p>
    <w:p w:rsidR="00EC1503" w:rsidRPr="006A7781" w:rsidRDefault="00EC1503" w:rsidP="00EC1503">
      <w:pPr>
        <w:ind w:firstLine="708"/>
        <w:contextualSpacing/>
        <w:jc w:val="both"/>
        <w:divId w:val="1591155616"/>
        <w:rPr>
          <w:rStyle w:val="s0"/>
          <w:color w:val="auto"/>
        </w:rPr>
      </w:pPr>
      <w:r w:rsidRPr="006A7781">
        <w:rPr>
          <w:rStyle w:val="s0"/>
          <w:color w:val="auto"/>
        </w:rPr>
        <w:t xml:space="preserve">1. Налоговые формы, за исключением налоговых регистров, представляются в налоговые органы в сроки, установленные настоящим Кодексом </w:t>
      </w:r>
      <w:r w:rsidRPr="006A7781">
        <w:rPr>
          <w:rStyle w:val="s0"/>
          <w:b/>
          <w:color w:val="auto"/>
        </w:rPr>
        <w:t>и стандартами государственных услуг, утверждаемыми уполномоченным органом</w:t>
      </w:r>
      <w:r w:rsidRPr="006A7781">
        <w:rPr>
          <w:rStyle w:val="s0"/>
          <w:color w:val="auto"/>
        </w:rPr>
        <w:t xml:space="preserve">. </w:t>
      </w:r>
    </w:p>
    <w:p w:rsidR="00EC1503" w:rsidRPr="006A7781" w:rsidRDefault="00EC1503" w:rsidP="00EC1503">
      <w:pPr>
        <w:ind w:firstLine="709"/>
        <w:contextualSpacing/>
        <w:jc w:val="both"/>
        <w:divId w:val="1591155616"/>
        <w:rPr>
          <w:rStyle w:val="s0"/>
          <w:color w:val="auto"/>
        </w:rPr>
      </w:pPr>
      <w:bookmarkStart w:id="67" w:name="z5943"/>
      <w:bookmarkEnd w:id="66"/>
      <w:r w:rsidRPr="006A7781">
        <w:rPr>
          <w:rStyle w:val="s0"/>
          <w:color w:val="auto"/>
        </w:rPr>
        <w:t>2. Датой представления налоговых форм в налоговые органы, за исключением налоговых регистров, в зависимости от способа их представления является:</w:t>
      </w:r>
      <w:bookmarkStart w:id="68" w:name="z5944"/>
      <w:bookmarkEnd w:id="67"/>
      <w:r w:rsidRPr="006A7781">
        <w:rPr>
          <w:rStyle w:val="s0"/>
          <w:color w:val="auto"/>
        </w:rPr>
        <w:t xml:space="preserve"> </w:t>
      </w:r>
    </w:p>
    <w:p w:rsidR="00EC1503" w:rsidRPr="006A7781" w:rsidRDefault="00EC1503" w:rsidP="00EC1503">
      <w:pPr>
        <w:ind w:firstLine="708"/>
        <w:contextualSpacing/>
        <w:jc w:val="both"/>
        <w:divId w:val="1591155616"/>
        <w:rPr>
          <w:rStyle w:val="s0"/>
          <w:color w:val="auto"/>
        </w:rPr>
      </w:pPr>
      <w:r w:rsidRPr="006A7781">
        <w:rPr>
          <w:rStyle w:val="s0"/>
          <w:color w:val="auto"/>
        </w:rPr>
        <w:t xml:space="preserve">1) в явочном порядке - </w:t>
      </w:r>
      <w:r w:rsidRPr="006A7781">
        <w:rPr>
          <w:rStyle w:val="s0"/>
          <w:b/>
          <w:color w:val="auto"/>
        </w:rPr>
        <w:t>дата приема налоговыми органами или Государственной корпорацией «Правительство для граждан»</w:t>
      </w:r>
      <w:r w:rsidRPr="006A7781">
        <w:rPr>
          <w:rStyle w:val="s0"/>
          <w:color w:val="auto"/>
        </w:rPr>
        <w:t xml:space="preserve">; </w:t>
      </w:r>
    </w:p>
    <w:p w:rsidR="00EC1503" w:rsidRPr="006A7781" w:rsidRDefault="00EC1503" w:rsidP="00EC1503">
      <w:pPr>
        <w:ind w:firstLine="708"/>
        <w:contextualSpacing/>
        <w:jc w:val="both"/>
        <w:divId w:val="1591155616"/>
        <w:rPr>
          <w:rStyle w:val="s0"/>
          <w:color w:val="auto"/>
        </w:rPr>
      </w:pPr>
      <w:bookmarkStart w:id="69" w:name="z5945"/>
      <w:bookmarkEnd w:id="68"/>
      <w:r w:rsidRPr="006A7781">
        <w:rPr>
          <w:rStyle w:val="s0"/>
          <w:color w:val="auto"/>
        </w:rPr>
        <w:t>2) по почте заказным письмом с уведомлением -</w:t>
      </w:r>
      <w:bookmarkEnd w:id="69"/>
      <w:r w:rsidRPr="006A7781">
        <w:rPr>
          <w:rStyle w:val="s0"/>
          <w:color w:val="auto"/>
        </w:rPr>
        <w:t xml:space="preserve"> </w:t>
      </w:r>
      <w:r w:rsidRPr="006A7781">
        <w:rPr>
          <w:rStyle w:val="s0"/>
          <w:b/>
          <w:color w:val="auto"/>
        </w:rPr>
        <w:t>дата отметки о приеме почтовой или иной организации связи</w:t>
      </w:r>
      <w:r w:rsidRPr="006A7781">
        <w:rPr>
          <w:rStyle w:val="s0"/>
          <w:color w:val="auto"/>
        </w:rPr>
        <w:t>;</w:t>
      </w:r>
    </w:p>
    <w:p w:rsidR="00EC1503" w:rsidRPr="006A7781" w:rsidRDefault="00EC1503" w:rsidP="00EC1503">
      <w:pPr>
        <w:ind w:firstLine="708"/>
        <w:contextualSpacing/>
        <w:jc w:val="both"/>
        <w:divId w:val="1591155616"/>
        <w:rPr>
          <w:rStyle w:val="s0"/>
          <w:color w:val="auto"/>
        </w:rPr>
      </w:pPr>
      <w:bookmarkStart w:id="70" w:name="z5948"/>
      <w:r w:rsidRPr="006A7781">
        <w:rPr>
          <w:rStyle w:val="s0"/>
          <w:color w:val="auto"/>
        </w:rPr>
        <w:t xml:space="preserve">3) в электронной форме - </w:t>
      </w:r>
      <w:r w:rsidRPr="006A7781">
        <w:rPr>
          <w:rStyle w:val="s0"/>
          <w:b/>
          <w:color w:val="auto"/>
        </w:rPr>
        <w:t>дата принятия центральным узлом системы приема и обработки налоговой отчетности, указанная в электронном уведомлении, направляемом налогоплательщику (налоговому агенту) в срок не позднее одного рабочего дня с момента принятия системой</w:t>
      </w:r>
      <w:r w:rsidRPr="006A7781">
        <w:rPr>
          <w:rStyle w:val="s0"/>
          <w:color w:val="auto"/>
        </w:rPr>
        <w:t>.</w:t>
      </w:r>
      <w:bookmarkStart w:id="71" w:name="z5949"/>
      <w:bookmarkEnd w:id="70"/>
      <w:r w:rsidRPr="006A7781">
        <w:rPr>
          <w:rStyle w:val="s0"/>
          <w:color w:val="auto"/>
        </w:rPr>
        <w:t xml:space="preserve"> </w:t>
      </w:r>
    </w:p>
    <w:p w:rsidR="00EC1503" w:rsidRPr="006A7781" w:rsidRDefault="00EC1503" w:rsidP="00EC1503">
      <w:pPr>
        <w:ind w:firstLine="709"/>
        <w:contextualSpacing/>
        <w:jc w:val="both"/>
        <w:divId w:val="1591155616"/>
        <w:rPr>
          <w:rStyle w:val="s0"/>
          <w:color w:val="auto"/>
        </w:rPr>
      </w:pPr>
      <w:bookmarkStart w:id="72" w:name="z8725"/>
      <w:bookmarkEnd w:id="71"/>
      <w:r w:rsidRPr="006A7781">
        <w:rPr>
          <w:rStyle w:val="s0"/>
          <w:b/>
          <w:color w:val="auto"/>
        </w:rPr>
        <w:t>3.</w:t>
      </w:r>
      <w:r w:rsidRPr="006A7781">
        <w:rPr>
          <w:rStyle w:val="s0"/>
          <w:color w:val="auto"/>
        </w:rPr>
        <w:t xml:space="preserve"> При приеме и обработке налоговых форм системой налоговых органов проводится форматно-логический контроль, заключающийся в проверке полноты и корректности ее заполнения. </w:t>
      </w:r>
    </w:p>
    <w:p w:rsidR="00EC1503" w:rsidRPr="006A7781" w:rsidRDefault="00EC1503" w:rsidP="00EC1503">
      <w:pPr>
        <w:ind w:firstLine="709"/>
        <w:contextualSpacing/>
        <w:jc w:val="both"/>
        <w:divId w:val="1591155616"/>
        <w:rPr>
          <w:rStyle w:val="s0"/>
          <w:b/>
          <w:color w:val="auto"/>
        </w:rPr>
      </w:pPr>
      <w:r w:rsidRPr="006A7781">
        <w:rPr>
          <w:rStyle w:val="s0"/>
          <w:b/>
          <w:color w:val="auto"/>
        </w:rPr>
        <w:t xml:space="preserve">4. Информация о представлении деклараций физических лиц размещается на сайте уполномоченного органа в течение пятнадцати рабочих дней с даты представления деклараций физических лиц, установленной пунктом 2 настоящей статьи.  </w:t>
      </w:r>
      <w:r w:rsidRPr="006A7781">
        <w:rPr>
          <w:rStyle w:val="s0"/>
          <w:i/>
          <w:color w:val="auto"/>
          <w:highlight w:val="yellow"/>
        </w:rPr>
        <w:t>(вводится в действие с 1 января 2020 г., ЗРК от 18.11.2015г. № 412-</w:t>
      </w:r>
      <w:r w:rsidRPr="006A7781">
        <w:rPr>
          <w:rStyle w:val="s0"/>
          <w:i/>
          <w:color w:val="auto"/>
          <w:highlight w:val="yellow"/>
          <w:lang w:val="en-US"/>
        </w:rPr>
        <w:t>V</w:t>
      </w:r>
      <w:r w:rsidRPr="006A7781">
        <w:rPr>
          <w:rStyle w:val="s0"/>
          <w:i/>
          <w:color w:val="auto"/>
          <w:highlight w:val="yellow"/>
        </w:rPr>
        <w:t xml:space="preserve"> ЗРК)</w:t>
      </w:r>
    </w:p>
    <w:p w:rsidR="00EC1503" w:rsidRPr="006A7781" w:rsidRDefault="00EC1503" w:rsidP="00EC1503">
      <w:pPr>
        <w:ind w:firstLine="708"/>
        <w:contextualSpacing/>
        <w:jc w:val="both"/>
        <w:divId w:val="1591155616"/>
        <w:rPr>
          <w:rStyle w:val="s0"/>
          <w:color w:val="auto"/>
        </w:rPr>
      </w:pPr>
      <w:bookmarkStart w:id="73" w:name="z5952"/>
      <w:bookmarkEnd w:id="72"/>
      <w:r w:rsidRPr="006A7781">
        <w:rPr>
          <w:rStyle w:val="s0"/>
          <w:b/>
          <w:color w:val="auto"/>
        </w:rPr>
        <w:t xml:space="preserve">5. </w:t>
      </w:r>
      <w:r w:rsidRPr="006A7781">
        <w:rPr>
          <w:rStyle w:val="s0"/>
          <w:color w:val="auto"/>
        </w:rPr>
        <w:t>Налоговые формы, за исключением налоговых регистров, считаются не представленными в налоговые органы, если:</w:t>
      </w:r>
      <w:bookmarkStart w:id="74" w:name="z5953"/>
      <w:bookmarkEnd w:id="73"/>
      <w:r w:rsidRPr="006A7781">
        <w:rPr>
          <w:rStyle w:val="s0"/>
          <w:color w:val="auto"/>
        </w:rPr>
        <w:t xml:space="preserve"> </w:t>
      </w:r>
    </w:p>
    <w:p w:rsidR="00EC1503" w:rsidRPr="006A7781" w:rsidRDefault="00EC1503" w:rsidP="00EC1503">
      <w:pPr>
        <w:ind w:firstLine="708"/>
        <w:contextualSpacing/>
        <w:jc w:val="both"/>
        <w:divId w:val="1591155616"/>
        <w:rPr>
          <w:rStyle w:val="s0"/>
          <w:b/>
          <w:color w:val="auto"/>
        </w:rPr>
      </w:pPr>
      <w:r w:rsidRPr="006A7781">
        <w:rPr>
          <w:rStyle w:val="s0"/>
          <w:color w:val="auto"/>
        </w:rPr>
        <w:t>1)</w:t>
      </w:r>
      <w:r w:rsidRPr="006A7781">
        <w:rPr>
          <w:rStyle w:val="s0"/>
          <w:b/>
          <w:color w:val="auto"/>
        </w:rPr>
        <w:t xml:space="preserve"> не соответствуют установленным уполномоченным органом формам, или </w:t>
      </w:r>
    </w:p>
    <w:p w:rsidR="00EC1503" w:rsidRPr="006A7781" w:rsidRDefault="00EC1503" w:rsidP="00EC1503">
      <w:pPr>
        <w:ind w:firstLine="708"/>
        <w:contextualSpacing/>
        <w:jc w:val="both"/>
        <w:divId w:val="1591155616"/>
        <w:rPr>
          <w:rStyle w:val="s0"/>
          <w:color w:val="auto"/>
        </w:rPr>
      </w:pPr>
      <w:bookmarkStart w:id="75" w:name="z5954"/>
      <w:bookmarkEnd w:id="74"/>
      <w:r w:rsidRPr="006A7781">
        <w:rPr>
          <w:rStyle w:val="s0"/>
          <w:color w:val="auto"/>
        </w:rPr>
        <w:t>2) не указан код налогового органа, или</w:t>
      </w:r>
    </w:p>
    <w:p w:rsidR="00EC1503" w:rsidRPr="006A7781" w:rsidRDefault="00EC1503" w:rsidP="00EC1503">
      <w:pPr>
        <w:ind w:firstLine="707"/>
        <w:contextualSpacing/>
        <w:jc w:val="both"/>
        <w:divId w:val="1591155616"/>
        <w:rPr>
          <w:rStyle w:val="s0"/>
          <w:color w:val="auto"/>
        </w:rPr>
      </w:pPr>
      <w:bookmarkStart w:id="76" w:name="z5955"/>
      <w:bookmarkEnd w:id="75"/>
      <w:r w:rsidRPr="006A7781">
        <w:rPr>
          <w:rStyle w:val="s0"/>
          <w:color w:val="auto"/>
        </w:rPr>
        <w:t xml:space="preserve">3) не указан или неверно указан идентификационный номер, или </w:t>
      </w:r>
    </w:p>
    <w:p w:rsidR="00EC1503" w:rsidRPr="006A7781" w:rsidRDefault="00EC1503" w:rsidP="00EC1503">
      <w:pPr>
        <w:ind w:firstLine="707"/>
        <w:contextualSpacing/>
        <w:jc w:val="both"/>
        <w:divId w:val="1591155616"/>
        <w:rPr>
          <w:rStyle w:val="s0"/>
          <w:color w:val="auto"/>
        </w:rPr>
      </w:pPr>
      <w:r w:rsidRPr="006A7781">
        <w:rPr>
          <w:spacing w:val="2"/>
          <w:shd w:val="clear" w:color="auto" w:fill="FFFFFF"/>
        </w:rPr>
        <w:t>4) не указан налоговый период, или</w:t>
      </w:r>
    </w:p>
    <w:bookmarkEnd w:id="76"/>
    <w:p w:rsidR="00EC1503" w:rsidRPr="006A7781" w:rsidRDefault="00EC1503" w:rsidP="00EC1503">
      <w:pPr>
        <w:ind w:firstLine="707"/>
        <w:contextualSpacing/>
        <w:jc w:val="both"/>
        <w:divId w:val="1591155616"/>
        <w:rPr>
          <w:rStyle w:val="s0"/>
          <w:b/>
          <w:color w:val="auto"/>
          <w:highlight w:val="yellow"/>
        </w:rPr>
      </w:pPr>
      <w:r w:rsidRPr="006A7781">
        <w:rPr>
          <w:rStyle w:val="s0"/>
          <w:b/>
          <w:color w:val="auto"/>
        </w:rPr>
        <w:t xml:space="preserve">4-1) не указана дата, на которую составляется декларация об активах и обязательствах; </w:t>
      </w:r>
      <w:r w:rsidRPr="006A7781">
        <w:rPr>
          <w:rStyle w:val="s0"/>
          <w:b/>
          <w:color w:val="auto"/>
          <w:highlight w:val="yellow"/>
        </w:rPr>
        <w:t>(с 2020 г)</w:t>
      </w:r>
    </w:p>
    <w:p w:rsidR="00EC1503" w:rsidRPr="006A7781" w:rsidRDefault="00EC1503" w:rsidP="00EC1503">
      <w:pPr>
        <w:ind w:firstLine="707"/>
        <w:contextualSpacing/>
        <w:jc w:val="both"/>
        <w:divId w:val="1591155616"/>
        <w:rPr>
          <w:rStyle w:val="s0"/>
          <w:color w:val="auto"/>
        </w:rPr>
      </w:pPr>
      <w:bookmarkStart w:id="77" w:name="z5957"/>
      <w:r w:rsidRPr="006A7781">
        <w:rPr>
          <w:rStyle w:val="s0"/>
          <w:color w:val="auto"/>
        </w:rPr>
        <w:t xml:space="preserve">5) не указан вид налоговой отчетности, или </w:t>
      </w:r>
    </w:p>
    <w:p w:rsidR="00EC1503" w:rsidRPr="006A7781" w:rsidRDefault="00EC1503" w:rsidP="00EC1503">
      <w:pPr>
        <w:ind w:firstLine="707"/>
        <w:contextualSpacing/>
        <w:jc w:val="both"/>
        <w:divId w:val="1591155616"/>
        <w:rPr>
          <w:rStyle w:val="s0"/>
          <w:color w:val="auto"/>
        </w:rPr>
      </w:pPr>
      <w:bookmarkStart w:id="78" w:name="z5958"/>
      <w:bookmarkEnd w:id="77"/>
      <w:r w:rsidRPr="006A7781">
        <w:rPr>
          <w:rStyle w:val="s0"/>
          <w:color w:val="auto"/>
        </w:rPr>
        <w:t xml:space="preserve">6) </w:t>
      </w:r>
      <w:r w:rsidRPr="006A7781">
        <w:rPr>
          <w:rStyle w:val="s0"/>
          <w:b/>
          <w:color w:val="auto"/>
        </w:rPr>
        <w:t>налоговая отчетность не подписана и (или) заверена печатью</w:t>
      </w:r>
      <w:r w:rsidRPr="006A7781">
        <w:rPr>
          <w:rStyle w:val="s0"/>
          <w:color w:val="auto"/>
        </w:rPr>
        <w:t xml:space="preserve">, или </w:t>
      </w:r>
    </w:p>
    <w:p w:rsidR="00EC1503" w:rsidRPr="006A7781" w:rsidRDefault="00EC1503" w:rsidP="00EC1503">
      <w:pPr>
        <w:ind w:firstLine="707"/>
        <w:contextualSpacing/>
        <w:jc w:val="both"/>
        <w:divId w:val="1591155616"/>
        <w:rPr>
          <w:rStyle w:val="s0"/>
          <w:b/>
          <w:color w:val="auto"/>
        </w:rPr>
      </w:pPr>
      <w:bookmarkStart w:id="79" w:name="z5959"/>
      <w:bookmarkEnd w:id="78"/>
      <w:r w:rsidRPr="006A7781">
        <w:rPr>
          <w:rStyle w:val="s0"/>
          <w:color w:val="auto"/>
        </w:rPr>
        <w:t xml:space="preserve">7) </w:t>
      </w:r>
      <w:r w:rsidRPr="006A7781">
        <w:rPr>
          <w:rStyle w:val="s0"/>
          <w:b/>
          <w:color w:val="auto"/>
        </w:rPr>
        <w:t>налоговая отчетность имеет статус обработки «Отказ в обработке» при не прохождении в системе приема и обработки налоговой отчетности форматно-логического контроля;</w:t>
      </w:r>
    </w:p>
    <w:p w:rsidR="00EC1503" w:rsidRPr="006A7781" w:rsidRDefault="00EC1503" w:rsidP="00EC1503">
      <w:pPr>
        <w:ind w:firstLine="707"/>
        <w:contextualSpacing/>
        <w:jc w:val="both"/>
        <w:divId w:val="1591155616"/>
        <w:rPr>
          <w:rStyle w:val="s0"/>
          <w:b/>
          <w:color w:val="auto"/>
        </w:rPr>
      </w:pPr>
      <w:bookmarkStart w:id="80" w:name="z1459"/>
      <w:bookmarkEnd w:id="79"/>
      <w:r w:rsidRPr="006A7781">
        <w:rPr>
          <w:rStyle w:val="s0"/>
          <w:color w:val="auto"/>
        </w:rPr>
        <w:t xml:space="preserve">8) </w:t>
      </w:r>
      <w:r w:rsidRPr="006A7781">
        <w:rPr>
          <w:rStyle w:val="s0"/>
          <w:b/>
          <w:color w:val="auto"/>
        </w:rPr>
        <w:t>налоговая отчетность, срок представления которой продлен, представлена не в электронном виде;</w:t>
      </w:r>
    </w:p>
    <w:p w:rsidR="00EC1503" w:rsidRPr="006A7781" w:rsidRDefault="00EC1503" w:rsidP="00EC1503">
      <w:pPr>
        <w:ind w:firstLine="707"/>
        <w:contextualSpacing/>
        <w:jc w:val="both"/>
        <w:divId w:val="1591155616"/>
        <w:rPr>
          <w:rStyle w:val="s0"/>
          <w:b/>
          <w:color w:val="auto"/>
        </w:rPr>
      </w:pPr>
      <w:bookmarkStart w:id="81" w:name="z8726"/>
      <w:bookmarkEnd w:id="80"/>
      <w:r w:rsidRPr="006A7781">
        <w:rPr>
          <w:rStyle w:val="s0"/>
          <w:color w:val="auto"/>
        </w:rPr>
        <w:t xml:space="preserve">9) </w:t>
      </w:r>
      <w:r w:rsidRPr="006A7781">
        <w:rPr>
          <w:rStyle w:val="s0"/>
          <w:b/>
          <w:color w:val="auto"/>
        </w:rPr>
        <w:t>одновременно с декларацией по налогу на добавленную стоимость не представлены реестры счетов-фактур по приобретенным и реализованным в течение налогового периода товарам, работам, услугам – в случае получения или выписывания счетов-фактур в бумажной форме;</w:t>
      </w:r>
    </w:p>
    <w:p w:rsidR="00EC1503" w:rsidRPr="006A7781" w:rsidRDefault="00EC1503" w:rsidP="00EC1503">
      <w:pPr>
        <w:shd w:val="clear" w:color="auto" w:fill="FFFFFF"/>
        <w:ind w:firstLine="709"/>
        <w:contextualSpacing/>
        <w:jc w:val="both"/>
        <w:divId w:val="1591155616"/>
        <w:rPr>
          <w:b/>
          <w:color w:val="auto"/>
        </w:rPr>
      </w:pPr>
      <w:r w:rsidRPr="006A7781">
        <w:rPr>
          <w:b/>
          <w:color w:val="auto"/>
        </w:rPr>
        <w:t xml:space="preserve">10) налоговая отчетность по налогу на добавленную стоимость представлена не в явочном порядке налогоплательщиками, снятыми </w:t>
      </w:r>
      <w:r w:rsidRPr="006A7781">
        <w:rPr>
          <w:rStyle w:val="s0"/>
          <w:b/>
          <w:color w:val="auto"/>
        </w:rPr>
        <w:t>с регистрационного учета по указанному налогу по решению налогового органа</w:t>
      </w:r>
      <w:r w:rsidRPr="006A7781">
        <w:rPr>
          <w:b/>
          <w:color w:val="auto"/>
        </w:rPr>
        <w:t xml:space="preserve">. </w:t>
      </w:r>
    </w:p>
    <w:bookmarkEnd w:id="81"/>
    <w:p w:rsidR="00EC1503" w:rsidRPr="006A7781" w:rsidRDefault="00EC1503" w:rsidP="00EC1503">
      <w:pPr>
        <w:ind w:firstLine="709"/>
        <w:contextualSpacing/>
        <w:jc w:val="both"/>
        <w:divId w:val="1591155616"/>
        <w:rPr>
          <w:color w:val="auto"/>
          <w:spacing w:val="2"/>
        </w:rPr>
      </w:pPr>
    </w:p>
    <w:p w:rsidR="00EC1503" w:rsidRPr="006A7781" w:rsidRDefault="00EC1503" w:rsidP="00EC1503">
      <w:pPr>
        <w:ind w:firstLine="709"/>
        <w:contextualSpacing/>
        <w:jc w:val="both"/>
        <w:divId w:val="1591155616"/>
        <w:rPr>
          <w:rStyle w:val="s1"/>
          <w:color w:val="auto"/>
        </w:rPr>
      </w:pPr>
      <w:r w:rsidRPr="006A7781">
        <w:rPr>
          <w:rStyle w:val="s1"/>
          <w:color w:val="auto"/>
        </w:rPr>
        <w:t xml:space="preserve">Статья </w:t>
      </w:r>
      <w:r w:rsidRPr="006A7781">
        <w:rPr>
          <w:rStyle w:val="s1"/>
          <w:strike/>
          <w:color w:val="auto"/>
        </w:rPr>
        <w:t xml:space="preserve">69 </w:t>
      </w:r>
      <w:r w:rsidRPr="006A7781">
        <w:rPr>
          <w:rStyle w:val="s1"/>
          <w:color w:val="auto"/>
          <w:highlight w:val="yellow"/>
        </w:rPr>
        <w:t>92</w:t>
      </w:r>
      <w:r w:rsidRPr="006A7781">
        <w:rPr>
          <w:rStyle w:val="s1"/>
          <w:color w:val="auto"/>
        </w:rPr>
        <w:t>.  Порядок отзыва налоговой отчетности</w:t>
      </w:r>
    </w:p>
    <w:p w:rsidR="00EC1503" w:rsidRPr="006A7781" w:rsidRDefault="00EC1503" w:rsidP="00EC1503">
      <w:pPr>
        <w:ind w:firstLine="709"/>
        <w:contextualSpacing/>
        <w:jc w:val="both"/>
        <w:divId w:val="1591155616"/>
        <w:rPr>
          <w:rStyle w:val="s0"/>
          <w:b/>
          <w:color w:val="auto"/>
        </w:rPr>
      </w:pPr>
      <w:bookmarkStart w:id="82" w:name="z824"/>
      <w:r w:rsidRPr="006A7781">
        <w:rPr>
          <w:rStyle w:val="s0"/>
          <w:color w:val="auto"/>
        </w:rPr>
        <w:t xml:space="preserve">1. </w:t>
      </w:r>
      <w:r w:rsidRPr="006A7781">
        <w:rPr>
          <w:rStyle w:val="s0"/>
          <w:b/>
          <w:color w:val="auto"/>
        </w:rPr>
        <w:t>Налогоплательщик (налоговый агент) для отзыва налоговой отчетности представляет в налоговый орган:</w:t>
      </w:r>
    </w:p>
    <w:p w:rsidR="00EC1503" w:rsidRPr="006A7781" w:rsidRDefault="00EC1503" w:rsidP="00EC1503">
      <w:pPr>
        <w:ind w:firstLine="709"/>
        <w:contextualSpacing/>
        <w:jc w:val="both"/>
        <w:divId w:val="1591155616"/>
        <w:rPr>
          <w:rStyle w:val="s0"/>
          <w:b/>
          <w:color w:val="auto"/>
        </w:rPr>
      </w:pPr>
      <w:r w:rsidRPr="006A7781">
        <w:rPr>
          <w:rStyle w:val="s0"/>
          <w:b/>
          <w:color w:val="auto"/>
        </w:rPr>
        <w:t>1)  налоговое заявление по форме, установленной уполномоченным органом - по месту своего регистрационного учета либо по месту представления налоговой отчетности в случае отзыва такой отчетности,</w:t>
      </w:r>
      <w:bookmarkStart w:id="83" w:name="z6561"/>
      <w:bookmarkEnd w:id="82"/>
      <w:r w:rsidRPr="006A7781">
        <w:rPr>
          <w:rStyle w:val="s0"/>
          <w:b/>
          <w:color w:val="auto"/>
        </w:rPr>
        <w:t xml:space="preserve"> в которой неверно указан код налогового органа;</w:t>
      </w:r>
    </w:p>
    <w:p w:rsidR="00EC1503" w:rsidRPr="006A7781" w:rsidRDefault="00EC1503" w:rsidP="00EC1503">
      <w:pPr>
        <w:ind w:firstLine="709"/>
        <w:contextualSpacing/>
        <w:jc w:val="both"/>
        <w:divId w:val="1591155616"/>
        <w:rPr>
          <w:rStyle w:val="s0"/>
          <w:b/>
          <w:color w:val="auto"/>
        </w:rPr>
      </w:pPr>
      <w:r w:rsidRPr="006A7781">
        <w:rPr>
          <w:rStyle w:val="s0"/>
          <w:b/>
          <w:color w:val="auto"/>
        </w:rPr>
        <w:t>2) налоговая отчетность по форме, установленной уполномоченным органом, - в случае отзыва налоговой отчетности методом удаления, представленной с нарушением условий пункта 2 статьи 91настоящего Кодекса</w:t>
      </w:r>
      <w:bookmarkStart w:id="84" w:name="z1451"/>
      <w:bookmarkEnd w:id="83"/>
      <w:r w:rsidRPr="006A7781">
        <w:rPr>
          <w:rStyle w:val="s0"/>
          <w:b/>
          <w:color w:val="auto"/>
        </w:rPr>
        <w:t>.</w:t>
      </w:r>
    </w:p>
    <w:p w:rsidR="00EC1503" w:rsidRPr="006A7781" w:rsidRDefault="00EC1503" w:rsidP="00EC1503">
      <w:pPr>
        <w:ind w:firstLine="709"/>
        <w:contextualSpacing/>
        <w:jc w:val="both"/>
        <w:divId w:val="1591155616"/>
        <w:rPr>
          <w:rStyle w:val="s0"/>
          <w:color w:val="auto"/>
        </w:rPr>
      </w:pPr>
      <w:r w:rsidRPr="006A7781">
        <w:rPr>
          <w:rStyle w:val="s0"/>
          <w:color w:val="auto"/>
        </w:rPr>
        <w:t>Налоговая отчетность</w:t>
      </w:r>
      <w:r w:rsidRPr="006A7781">
        <w:rPr>
          <w:rStyle w:val="s0"/>
          <w:b/>
          <w:color w:val="auto"/>
        </w:rPr>
        <w:t>, за исключением дополнительной налоговой отчетности,</w:t>
      </w:r>
      <w:r w:rsidRPr="006A7781">
        <w:rPr>
          <w:rStyle w:val="s0"/>
          <w:color w:val="auto"/>
        </w:rPr>
        <w:t xml:space="preserve"> подлежит отзыву налоговым органом из системы приема и обработки налоговой отчетности</w:t>
      </w:r>
      <w:r w:rsidRPr="006A7781">
        <w:rPr>
          <w:rStyle w:val="s0"/>
          <w:b/>
          <w:color w:val="auto"/>
        </w:rPr>
        <w:t xml:space="preserve"> </w:t>
      </w:r>
      <w:r w:rsidRPr="006A7781">
        <w:rPr>
          <w:rStyle w:val="s0"/>
          <w:color w:val="auto"/>
        </w:rPr>
        <w:t xml:space="preserve">с учетом всех дополнительных форм налоговой отчетности, представленных за указанный налоговый период. </w:t>
      </w:r>
      <w:bookmarkStart w:id="85" w:name="z1452"/>
      <w:bookmarkEnd w:id="84"/>
    </w:p>
    <w:p w:rsidR="00EC1503" w:rsidRPr="006A7781" w:rsidRDefault="00EC1503" w:rsidP="00EC1503">
      <w:pPr>
        <w:ind w:firstLine="709"/>
        <w:contextualSpacing/>
        <w:jc w:val="both"/>
        <w:divId w:val="1591155616"/>
        <w:rPr>
          <w:rStyle w:val="s0"/>
          <w:color w:val="auto"/>
        </w:rPr>
      </w:pPr>
      <w:bookmarkStart w:id="86" w:name="z1453"/>
      <w:bookmarkEnd w:id="85"/>
      <w:r w:rsidRPr="006A7781">
        <w:rPr>
          <w:rStyle w:val="s0"/>
          <w:color w:val="auto"/>
        </w:rPr>
        <w:t>Отзыв налоговой отчетности производится одним из следующих методов:</w:t>
      </w:r>
    </w:p>
    <w:p w:rsidR="00EC1503" w:rsidRPr="006A7781" w:rsidRDefault="00EC1503" w:rsidP="00EC1503">
      <w:pPr>
        <w:ind w:firstLine="709"/>
        <w:contextualSpacing/>
        <w:jc w:val="both"/>
        <w:divId w:val="1591155616"/>
        <w:rPr>
          <w:rStyle w:val="s0"/>
          <w:color w:val="auto"/>
        </w:rPr>
      </w:pPr>
      <w:bookmarkStart w:id="87" w:name="z1454"/>
      <w:bookmarkEnd w:id="86"/>
      <w:r w:rsidRPr="006A7781">
        <w:rPr>
          <w:rStyle w:val="s0"/>
          <w:color w:val="auto"/>
        </w:rPr>
        <w:t>1) методом удаления, при котором отзываемая налоговая отчетность удаляется из центрального узла системы приема и обработки налоговой отчетности;</w:t>
      </w:r>
    </w:p>
    <w:p w:rsidR="00EC1503" w:rsidRPr="006A7781" w:rsidRDefault="00EC1503" w:rsidP="00EC1503">
      <w:pPr>
        <w:ind w:firstLine="708"/>
        <w:contextualSpacing/>
        <w:jc w:val="both"/>
        <w:divId w:val="1591155616"/>
        <w:rPr>
          <w:rStyle w:val="s0"/>
          <w:color w:val="auto"/>
        </w:rPr>
      </w:pPr>
      <w:bookmarkStart w:id="88" w:name="z1455"/>
      <w:bookmarkEnd w:id="87"/>
      <w:r w:rsidRPr="006A7781">
        <w:rPr>
          <w:rStyle w:val="s0"/>
          <w:color w:val="auto"/>
        </w:rPr>
        <w:t>2) методом изменения, при котором в ранее представленную налоговую отчетность вносятся заявляемые налогоплательщиком (налоговым агентом) изменения и (или) дополнения.</w:t>
      </w:r>
    </w:p>
    <w:p w:rsidR="00EC1503" w:rsidRPr="006A7781" w:rsidRDefault="00EC1503" w:rsidP="00EC1503">
      <w:pPr>
        <w:ind w:firstLine="708"/>
        <w:contextualSpacing/>
        <w:jc w:val="both"/>
        <w:divId w:val="1591155616"/>
        <w:rPr>
          <w:rStyle w:val="s0"/>
          <w:color w:val="auto"/>
        </w:rPr>
      </w:pPr>
      <w:bookmarkStart w:id="89" w:name="z1456"/>
      <w:bookmarkEnd w:id="88"/>
      <w:r w:rsidRPr="006A7781">
        <w:rPr>
          <w:rStyle w:val="s0"/>
          <w:color w:val="auto"/>
        </w:rPr>
        <w:t>2. Методом удаления производится отзыв следующей налоговой отчетности:</w:t>
      </w:r>
    </w:p>
    <w:bookmarkEnd w:id="89"/>
    <w:p w:rsidR="00EC1503" w:rsidRPr="006A7781" w:rsidRDefault="00EC1503" w:rsidP="00EC1503">
      <w:pPr>
        <w:ind w:firstLine="708"/>
        <w:contextualSpacing/>
        <w:jc w:val="both"/>
        <w:divId w:val="1591155616"/>
        <w:rPr>
          <w:rStyle w:val="s0"/>
          <w:color w:val="auto"/>
        </w:rPr>
      </w:pPr>
      <w:r w:rsidRPr="006A7781">
        <w:rPr>
          <w:rStyle w:val="s0"/>
          <w:color w:val="auto"/>
        </w:rPr>
        <w:t>1) ликвидационной налоговой отчетности в случае принятия налогоплательщиком решения о возобновлении деятельности до начала проведения налоговой проверки;</w:t>
      </w:r>
    </w:p>
    <w:p w:rsidR="00EC1503" w:rsidRPr="006A7781" w:rsidRDefault="00EC1503" w:rsidP="00EC1503">
      <w:pPr>
        <w:ind w:firstLine="708"/>
        <w:contextualSpacing/>
        <w:jc w:val="both"/>
        <w:divId w:val="1591155616"/>
        <w:rPr>
          <w:rStyle w:val="s0"/>
          <w:color w:val="auto"/>
        </w:rPr>
      </w:pPr>
      <w:r w:rsidRPr="006A7781">
        <w:rPr>
          <w:rStyle w:val="s0"/>
          <w:color w:val="auto"/>
        </w:rPr>
        <w:t>2) представленной налогоплательщиком с нарушением условий пункта 2 статьи 68 и пункта 5 статьи 70 настоящего Кодекса;</w:t>
      </w:r>
    </w:p>
    <w:p w:rsidR="00EC1503" w:rsidRPr="006A7781" w:rsidRDefault="00EC1503" w:rsidP="00EC1503">
      <w:pPr>
        <w:ind w:firstLine="708"/>
        <w:contextualSpacing/>
        <w:jc w:val="both"/>
        <w:divId w:val="1591155616"/>
        <w:rPr>
          <w:rStyle w:val="s0"/>
          <w:color w:val="auto"/>
        </w:rPr>
      </w:pPr>
      <w:r w:rsidRPr="006A7781">
        <w:rPr>
          <w:rStyle w:val="s0"/>
          <w:color w:val="auto"/>
        </w:rPr>
        <w:t>3) представленной налогоплательщиком, у которого в соответствии с настоящим Кодексом отсутствует обязательство по представлению такой налоговой отчетности;</w:t>
      </w:r>
    </w:p>
    <w:p w:rsidR="00EC1503" w:rsidRPr="006A7781" w:rsidRDefault="00EC1503" w:rsidP="00EC1503">
      <w:pPr>
        <w:ind w:firstLine="708"/>
        <w:contextualSpacing/>
        <w:jc w:val="both"/>
        <w:divId w:val="1591155616"/>
        <w:rPr>
          <w:rStyle w:val="s0"/>
          <w:color w:val="auto"/>
        </w:rPr>
      </w:pPr>
      <w:r w:rsidRPr="006A7781">
        <w:rPr>
          <w:rStyle w:val="s0"/>
          <w:color w:val="auto"/>
        </w:rPr>
        <w:t xml:space="preserve">4) которая считается непредставленной в соответствии с пунктом 5 статьи </w:t>
      </w:r>
      <w:r w:rsidRPr="006A7781">
        <w:rPr>
          <w:rStyle w:val="s0"/>
          <w:b/>
          <w:color w:val="auto"/>
        </w:rPr>
        <w:t>91-1</w:t>
      </w:r>
      <w:r w:rsidRPr="006A7781">
        <w:rPr>
          <w:rStyle w:val="s0"/>
          <w:color w:val="auto"/>
        </w:rPr>
        <w:t xml:space="preserve"> настоящего Кодекса;</w:t>
      </w:r>
    </w:p>
    <w:p w:rsidR="00EC1503" w:rsidRPr="006A7781" w:rsidRDefault="00EC1503" w:rsidP="00EC1503">
      <w:pPr>
        <w:ind w:firstLine="708"/>
        <w:contextualSpacing/>
        <w:jc w:val="both"/>
        <w:divId w:val="1591155616"/>
        <w:rPr>
          <w:rStyle w:val="s0"/>
          <w:color w:val="auto"/>
        </w:rPr>
      </w:pPr>
      <w:r w:rsidRPr="006A7781">
        <w:rPr>
          <w:rStyle w:val="s0"/>
          <w:color w:val="auto"/>
        </w:rPr>
        <w:t>5) представленной налогоплательщиком после истечения срока исковой давности</w:t>
      </w:r>
      <w:r w:rsidRPr="006A7781">
        <w:rPr>
          <w:rStyle w:val="s0"/>
          <w:b/>
          <w:color w:val="auto"/>
        </w:rPr>
        <w:t>, за исключением по уведомлениям, направленным налоговым органом налогоплательщику (налоговому агенту)</w:t>
      </w:r>
      <w:r w:rsidRPr="006A7781">
        <w:rPr>
          <w:rStyle w:val="s0"/>
          <w:color w:val="auto"/>
        </w:rPr>
        <w:t>.</w:t>
      </w:r>
    </w:p>
    <w:p w:rsidR="00EC1503" w:rsidRPr="006A7781" w:rsidRDefault="00EC1503" w:rsidP="00EC1503">
      <w:pPr>
        <w:ind w:firstLine="708"/>
        <w:contextualSpacing/>
        <w:jc w:val="both"/>
        <w:divId w:val="1591155616"/>
        <w:rPr>
          <w:rStyle w:val="s0"/>
          <w:color w:val="auto"/>
        </w:rPr>
      </w:pPr>
      <w:r w:rsidRPr="006A7781">
        <w:rPr>
          <w:rStyle w:val="s0"/>
          <w:color w:val="auto"/>
        </w:rPr>
        <w:t xml:space="preserve">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w:t>
      </w:r>
      <w:r w:rsidRPr="006A7781">
        <w:rPr>
          <w:rStyle w:val="s0"/>
          <w:b/>
          <w:color w:val="auto"/>
        </w:rPr>
        <w:t>социальных платежей</w:t>
      </w:r>
      <w:r w:rsidRPr="006A7781">
        <w:rPr>
          <w:rStyle w:val="s0"/>
          <w:color w:val="auto"/>
        </w:rPr>
        <w:t xml:space="preserve"> по отзываемой налоговой отчетности. </w:t>
      </w:r>
    </w:p>
    <w:p w:rsidR="00EC1503" w:rsidRPr="006A7781" w:rsidRDefault="00EC1503" w:rsidP="00EC1503">
      <w:pPr>
        <w:ind w:firstLine="709"/>
        <w:contextualSpacing/>
        <w:jc w:val="both"/>
        <w:divId w:val="1591155616"/>
        <w:rPr>
          <w:rStyle w:val="s0"/>
          <w:b/>
          <w:color w:val="auto"/>
        </w:rPr>
      </w:pPr>
      <w:r w:rsidRPr="006A7781">
        <w:rPr>
          <w:rStyle w:val="s0"/>
          <w:b/>
          <w:color w:val="auto"/>
        </w:rPr>
        <w:t>В случае, если налогоплательщиком (налоговым агентом) не представлено налоговое заявление об отзыве налоговой отчетности, указанной в подпунктах 2) – 5) части первой пункта 2 настоящей статьи, налоговый орган в срок не позднее пяти рабочих дней со дня выявления факта непредставления направляет налогоплательщику (налоговому агенту) уведомление об устранении нарушений налогового законодательства Республики Казахстан.</w:t>
      </w:r>
    </w:p>
    <w:p w:rsidR="00EC1503" w:rsidRPr="006A7781" w:rsidRDefault="00EC1503" w:rsidP="00EC1503">
      <w:pPr>
        <w:ind w:firstLine="708"/>
        <w:contextualSpacing/>
        <w:jc w:val="both"/>
        <w:divId w:val="1591155616"/>
        <w:rPr>
          <w:rStyle w:val="s0"/>
          <w:color w:val="auto"/>
        </w:rPr>
      </w:pPr>
      <w:r w:rsidRPr="006A7781">
        <w:rPr>
          <w:rStyle w:val="s0"/>
          <w:b/>
          <w:color w:val="auto"/>
        </w:rPr>
        <w:t>При неисполнении налогоплательщиком (налоговым агентом) уведомления налоговый орган производит отзыв налоговой отчетности без налогового заявления методом удаления.</w:t>
      </w:r>
      <w:r w:rsidRPr="006A7781">
        <w:rPr>
          <w:rStyle w:val="s0"/>
          <w:color w:val="auto"/>
        </w:rPr>
        <w:t xml:space="preserve"> Отзыв производится на основании решения налогового органа на отзыв налоговой отчетности по форме, установленной уполномоченным органом.</w:t>
      </w:r>
    </w:p>
    <w:p w:rsidR="00EC1503" w:rsidRPr="006A7781" w:rsidRDefault="00EC1503" w:rsidP="00EC1503">
      <w:pPr>
        <w:ind w:firstLine="708"/>
        <w:contextualSpacing/>
        <w:jc w:val="both"/>
        <w:divId w:val="1591155616"/>
        <w:rPr>
          <w:rStyle w:val="s0"/>
          <w:color w:val="auto"/>
        </w:rPr>
      </w:pPr>
      <w:bookmarkStart w:id="90" w:name="z1463"/>
      <w:r w:rsidRPr="006A7781">
        <w:rPr>
          <w:rStyle w:val="s0"/>
          <w:color w:val="auto"/>
        </w:rPr>
        <w:t>3. Методом изменения производится отзыв следующей налоговой отчетности:</w:t>
      </w:r>
    </w:p>
    <w:p w:rsidR="00EC1503" w:rsidRPr="006A7781" w:rsidRDefault="00EC1503" w:rsidP="00EC1503">
      <w:pPr>
        <w:ind w:firstLine="708"/>
        <w:contextualSpacing/>
        <w:jc w:val="both"/>
        <w:divId w:val="1591155616"/>
        <w:rPr>
          <w:rStyle w:val="s0"/>
          <w:color w:val="auto"/>
        </w:rPr>
      </w:pPr>
      <w:bookmarkStart w:id="91" w:name="z1464"/>
      <w:bookmarkEnd w:id="90"/>
      <w:r w:rsidRPr="006A7781">
        <w:rPr>
          <w:rStyle w:val="s0"/>
          <w:color w:val="auto"/>
        </w:rPr>
        <w:t>1) в которой не указан или неверно указан код валюты;</w:t>
      </w:r>
    </w:p>
    <w:p w:rsidR="00EC1503" w:rsidRPr="006A7781" w:rsidRDefault="00EC1503" w:rsidP="00EC1503">
      <w:pPr>
        <w:ind w:firstLine="708"/>
        <w:contextualSpacing/>
        <w:jc w:val="both"/>
        <w:divId w:val="1591155616"/>
        <w:rPr>
          <w:rStyle w:val="s0"/>
          <w:color w:val="auto"/>
        </w:rPr>
      </w:pPr>
      <w:bookmarkStart w:id="92" w:name="z1465"/>
      <w:bookmarkEnd w:id="91"/>
      <w:r w:rsidRPr="006A7781">
        <w:rPr>
          <w:rStyle w:val="s0"/>
          <w:color w:val="auto"/>
        </w:rPr>
        <w:t>2) в которой не указаны или неверно указаны номер и (или) дата контракта на недропользование;</w:t>
      </w:r>
    </w:p>
    <w:p w:rsidR="00EC1503" w:rsidRPr="006A7781" w:rsidRDefault="00EC1503" w:rsidP="00EC1503">
      <w:pPr>
        <w:ind w:firstLine="708"/>
        <w:contextualSpacing/>
        <w:jc w:val="both"/>
        <w:divId w:val="1591155616"/>
        <w:rPr>
          <w:rStyle w:val="s0"/>
          <w:color w:val="auto"/>
        </w:rPr>
      </w:pPr>
      <w:bookmarkStart w:id="93" w:name="z1466"/>
      <w:bookmarkEnd w:id="92"/>
      <w:r w:rsidRPr="006A7781">
        <w:rPr>
          <w:rStyle w:val="s0"/>
          <w:color w:val="auto"/>
        </w:rPr>
        <w:t>3) в которой не указан или неверно указан статус резидентства;</w:t>
      </w:r>
    </w:p>
    <w:p w:rsidR="00EC1503" w:rsidRPr="006A7781" w:rsidRDefault="00EC1503" w:rsidP="00EC1503">
      <w:pPr>
        <w:ind w:firstLine="708"/>
        <w:contextualSpacing/>
        <w:jc w:val="both"/>
        <w:divId w:val="1591155616"/>
        <w:rPr>
          <w:rStyle w:val="s0"/>
          <w:color w:val="auto"/>
        </w:rPr>
      </w:pPr>
      <w:bookmarkStart w:id="94" w:name="z7970"/>
      <w:bookmarkEnd w:id="93"/>
      <w:r w:rsidRPr="006A7781">
        <w:rPr>
          <w:rStyle w:val="s0"/>
          <w:color w:val="auto"/>
        </w:rPr>
        <w:t>3-1) в которой неверно указан код налогового органа;</w:t>
      </w:r>
    </w:p>
    <w:p w:rsidR="00EC1503" w:rsidRPr="006A7781" w:rsidRDefault="00EC1503" w:rsidP="00EC1503">
      <w:pPr>
        <w:ind w:firstLine="708"/>
        <w:contextualSpacing/>
        <w:jc w:val="both"/>
        <w:divId w:val="1591155616"/>
        <w:rPr>
          <w:rStyle w:val="s0"/>
          <w:color w:val="auto"/>
        </w:rPr>
      </w:pPr>
      <w:bookmarkStart w:id="95" w:name="z7971"/>
      <w:bookmarkEnd w:id="94"/>
      <w:r w:rsidRPr="006A7781">
        <w:rPr>
          <w:rStyle w:val="s0"/>
          <w:color w:val="auto"/>
        </w:rPr>
        <w:t>3-2) в которой неверно указан налоговый период;</w:t>
      </w:r>
    </w:p>
    <w:p w:rsidR="00EC1503" w:rsidRPr="006A7781" w:rsidRDefault="00EC1503" w:rsidP="00EC1503">
      <w:pPr>
        <w:ind w:firstLine="708"/>
        <w:contextualSpacing/>
        <w:jc w:val="both"/>
        <w:divId w:val="1591155616"/>
        <w:rPr>
          <w:rStyle w:val="s0"/>
          <w:color w:val="auto"/>
        </w:rPr>
      </w:pPr>
      <w:bookmarkStart w:id="96" w:name="z7972"/>
      <w:bookmarkEnd w:id="95"/>
      <w:r w:rsidRPr="006A7781">
        <w:rPr>
          <w:rStyle w:val="s0"/>
          <w:color w:val="auto"/>
        </w:rPr>
        <w:t>3-3) в которой неверно указан вид налоговой отчетности;</w:t>
      </w:r>
    </w:p>
    <w:p w:rsidR="00EC1503" w:rsidRPr="006A7781" w:rsidRDefault="00EC1503" w:rsidP="00EC1503">
      <w:pPr>
        <w:ind w:firstLine="708"/>
        <w:contextualSpacing/>
        <w:jc w:val="both"/>
        <w:divId w:val="1591155616"/>
        <w:rPr>
          <w:rStyle w:val="s0"/>
          <w:color w:val="auto"/>
        </w:rPr>
      </w:pPr>
      <w:bookmarkStart w:id="97" w:name="z1467"/>
      <w:bookmarkEnd w:id="96"/>
      <w:r w:rsidRPr="006A7781">
        <w:rPr>
          <w:rStyle w:val="s0"/>
          <w:color w:val="auto"/>
        </w:rPr>
        <w:t>4) ликвидационной налоговой отчетности в случае принятия налогоплательщиком решения о возобновлении деятельности после проведения налоговой проверки или завершения камерального контроля.</w:t>
      </w:r>
    </w:p>
    <w:p w:rsidR="00EC1503" w:rsidRPr="006A7781" w:rsidRDefault="00EC1503" w:rsidP="00EC1503">
      <w:pPr>
        <w:ind w:firstLine="708"/>
        <w:contextualSpacing/>
        <w:jc w:val="both"/>
        <w:divId w:val="1591155616"/>
        <w:rPr>
          <w:rStyle w:val="s0"/>
          <w:color w:val="auto"/>
        </w:rPr>
      </w:pPr>
      <w:bookmarkStart w:id="98" w:name="z1468"/>
      <w:bookmarkEnd w:id="97"/>
      <w:r w:rsidRPr="006A7781">
        <w:rPr>
          <w:rStyle w:val="s0"/>
          <w:color w:val="auto"/>
        </w:rPr>
        <w:t>При отзыве налоговой отчетности методом изменения в лицевых счетах налогоплательщика (налогового агента) налоговым органом по месту регистрационного учета осуществляется сторнирование сумм, отраженных в отзываемой налоговой отчетности, с последующим отражением в лицевом счете данных по налоговой отчетности с учетом заявленных изменений и (или) дополнений.</w:t>
      </w:r>
    </w:p>
    <w:p w:rsidR="00EC1503" w:rsidRPr="006A7781" w:rsidRDefault="00EC1503" w:rsidP="00EC1503">
      <w:pPr>
        <w:ind w:firstLine="709"/>
        <w:contextualSpacing/>
        <w:jc w:val="both"/>
        <w:divId w:val="1591155616"/>
        <w:rPr>
          <w:rStyle w:val="s0"/>
          <w:color w:val="auto"/>
        </w:rPr>
      </w:pPr>
      <w:bookmarkStart w:id="99" w:name="z1470"/>
      <w:bookmarkEnd w:id="98"/>
      <w:r w:rsidRPr="006A7781">
        <w:rPr>
          <w:rStyle w:val="s0"/>
          <w:color w:val="auto"/>
        </w:rPr>
        <w:t>4. Не допускается отзыв налогоплательщиком (налоговым агентом) представленной налоговой отчетности:</w:t>
      </w:r>
    </w:p>
    <w:bookmarkEnd w:id="99"/>
    <w:p w:rsidR="00EC1503" w:rsidRPr="006A7781" w:rsidRDefault="00EC1503" w:rsidP="00EC1503">
      <w:pPr>
        <w:ind w:firstLine="708"/>
        <w:contextualSpacing/>
        <w:jc w:val="both"/>
        <w:divId w:val="1591155616"/>
        <w:rPr>
          <w:rStyle w:val="s0"/>
          <w:color w:val="auto"/>
        </w:rPr>
      </w:pPr>
      <w:r w:rsidRPr="006A7781">
        <w:rPr>
          <w:rStyle w:val="s0"/>
          <w:color w:val="auto"/>
        </w:rPr>
        <w:t xml:space="preserve">1) проверяемого налогового периода - в период проведения комплексных и тематических проверок по видам налогов и других обязательных платежей в бюджет </w:t>
      </w:r>
      <w:r w:rsidRPr="006A7781">
        <w:rPr>
          <w:rStyle w:val="s0"/>
          <w:b/>
          <w:color w:val="auto"/>
        </w:rPr>
        <w:t>и социальным платежам</w:t>
      </w:r>
      <w:r w:rsidRPr="006A7781">
        <w:rPr>
          <w:rStyle w:val="s0"/>
          <w:color w:val="auto"/>
        </w:rPr>
        <w:t>, указанным в предписании на проведение проверки;</w:t>
      </w:r>
    </w:p>
    <w:p w:rsidR="00EC1503" w:rsidRPr="006A7781" w:rsidRDefault="00EC1503" w:rsidP="00EC1503">
      <w:pPr>
        <w:ind w:firstLine="708"/>
        <w:contextualSpacing/>
        <w:jc w:val="both"/>
        <w:divId w:val="1591155616"/>
        <w:rPr>
          <w:rStyle w:val="s0"/>
          <w:i/>
          <w:color w:val="auto"/>
        </w:rPr>
      </w:pPr>
      <w:r w:rsidRPr="006A7781">
        <w:rPr>
          <w:rStyle w:val="s0"/>
          <w:color w:val="auto"/>
        </w:rPr>
        <w:t xml:space="preserve">2) обжалуемого налогового периода - в период срока подачи и рассмотрения жалобы на уведомление </w:t>
      </w:r>
      <w:r w:rsidRPr="006A7781">
        <w:rPr>
          <w:rStyle w:val="s0"/>
          <w:b/>
          <w:color w:val="auto"/>
        </w:rPr>
        <w:t>о результатах проверки с учетом восстановленного срока подачи жалобы</w:t>
      </w:r>
      <w:r w:rsidRPr="006A7781">
        <w:rPr>
          <w:rStyle w:val="s0"/>
          <w:color w:val="auto"/>
        </w:rPr>
        <w:t>.</w:t>
      </w:r>
    </w:p>
    <w:p w:rsidR="00EC1503" w:rsidRPr="006A7781" w:rsidRDefault="00EC1503" w:rsidP="00EC1503">
      <w:pPr>
        <w:ind w:firstLine="708"/>
        <w:contextualSpacing/>
        <w:jc w:val="both"/>
        <w:divId w:val="1591155616"/>
        <w:rPr>
          <w:rStyle w:val="s0"/>
          <w:color w:val="auto"/>
        </w:rPr>
      </w:pPr>
      <w:r w:rsidRPr="006A7781">
        <w:rPr>
          <w:rStyle w:val="s0"/>
          <w:b/>
          <w:color w:val="auto"/>
        </w:rPr>
        <w:t>3)</w:t>
      </w:r>
      <w:r w:rsidRPr="006A7781">
        <w:rPr>
          <w:rStyle w:val="s0"/>
          <w:color w:val="auto"/>
        </w:rPr>
        <w:t xml:space="preserve"> </w:t>
      </w:r>
      <w:r w:rsidRPr="006A7781">
        <w:rPr>
          <w:rStyle w:val="s0"/>
          <w:b/>
          <w:color w:val="auto"/>
        </w:rPr>
        <w:t>по уведомлениям, направленным налоговым органом налогоплательщику (налоговому агенту).</w:t>
      </w:r>
      <w:r w:rsidRPr="006A7781">
        <w:rPr>
          <w:rStyle w:val="s0"/>
          <w:color w:val="auto"/>
        </w:rPr>
        <w:t xml:space="preserve"> </w:t>
      </w:r>
    </w:p>
    <w:p w:rsidR="00EC1503" w:rsidRPr="006A7781" w:rsidRDefault="00EC1503" w:rsidP="00EC1503">
      <w:pPr>
        <w:ind w:firstLine="708"/>
        <w:contextualSpacing/>
        <w:jc w:val="both"/>
        <w:divId w:val="1591155616"/>
        <w:rPr>
          <w:rStyle w:val="s0"/>
          <w:color w:val="auto"/>
        </w:rPr>
      </w:pPr>
      <w:bookmarkStart w:id="100" w:name="z1552"/>
      <w:r w:rsidRPr="006A7781">
        <w:rPr>
          <w:rStyle w:val="s0"/>
          <w:color w:val="auto"/>
        </w:rPr>
        <w:t xml:space="preserve">5. Налоговые органы обязаны провести отзыв налоговой отчетности и </w:t>
      </w:r>
      <w:r w:rsidRPr="006A7781">
        <w:rPr>
          <w:rStyle w:val="s0"/>
          <w:b/>
          <w:color w:val="auto"/>
        </w:rPr>
        <w:t>сведения</w:t>
      </w:r>
      <w:r w:rsidRPr="006A7781">
        <w:rPr>
          <w:rStyle w:val="s0"/>
          <w:color w:val="auto"/>
        </w:rPr>
        <w:t xml:space="preserve"> </w:t>
      </w:r>
      <w:r w:rsidRPr="006A7781">
        <w:rPr>
          <w:rStyle w:val="s0"/>
          <w:b/>
          <w:color w:val="auto"/>
        </w:rPr>
        <w:t>об отзыве публикуются на интернет-ресурсе уполномоченного органа</w:t>
      </w:r>
      <w:r w:rsidRPr="006A7781">
        <w:rPr>
          <w:rStyle w:val="s0"/>
          <w:color w:val="auto"/>
        </w:rPr>
        <w:t>, в следующие сроки:</w:t>
      </w:r>
    </w:p>
    <w:bookmarkEnd w:id="100"/>
    <w:p w:rsidR="00EC1503" w:rsidRPr="006A7781" w:rsidRDefault="00EC1503" w:rsidP="00EC1503">
      <w:pPr>
        <w:ind w:firstLine="708"/>
        <w:contextualSpacing/>
        <w:jc w:val="both"/>
        <w:divId w:val="1591155616"/>
        <w:rPr>
          <w:rStyle w:val="s0"/>
          <w:color w:val="auto"/>
        </w:rPr>
      </w:pPr>
      <w:r w:rsidRPr="006A7781">
        <w:rPr>
          <w:rStyle w:val="s0"/>
          <w:color w:val="auto"/>
        </w:rPr>
        <w:t>1) в случае отзыва налоговой отчетности на основании налогового заявления налогоплательщика (налогового агента), указанного в пункте 1 настоящей статьи, – в течение пяти рабочих дней со дня представления такого заявления;</w:t>
      </w:r>
    </w:p>
    <w:p w:rsidR="00EC1503" w:rsidRPr="006A7781" w:rsidRDefault="00EC1503" w:rsidP="00EC1503">
      <w:pPr>
        <w:ind w:firstLine="708"/>
        <w:contextualSpacing/>
        <w:jc w:val="both"/>
        <w:divId w:val="1591155616"/>
        <w:rPr>
          <w:rStyle w:val="s0"/>
          <w:color w:val="auto"/>
        </w:rPr>
      </w:pPr>
      <w:r w:rsidRPr="006A7781">
        <w:rPr>
          <w:rStyle w:val="s0"/>
          <w:color w:val="auto"/>
        </w:rPr>
        <w:t xml:space="preserve">2) в случае отзыва налоговой отчетности на основании решения налогового органа, указанного в пункте 2 настоящей статьи, – в течение двух рабочих дней со дня окончания срока, предусмотренного для исполнения уведомления </w:t>
      </w:r>
      <w:r w:rsidRPr="006A7781">
        <w:rPr>
          <w:rStyle w:val="s0"/>
          <w:b/>
          <w:color w:val="auto"/>
        </w:rPr>
        <w:t>об устранении нарушений налогового законодательства Республики Казахстан</w:t>
      </w:r>
      <w:r w:rsidRPr="006A7781">
        <w:rPr>
          <w:rStyle w:val="s0"/>
          <w:color w:val="auto"/>
        </w:rPr>
        <w:t>.</w:t>
      </w:r>
    </w:p>
    <w:p w:rsidR="00EC1503" w:rsidRPr="006A7781" w:rsidRDefault="00EC1503" w:rsidP="00EC1503">
      <w:pPr>
        <w:ind w:firstLine="708"/>
        <w:contextualSpacing/>
        <w:jc w:val="both"/>
        <w:divId w:val="1591155616"/>
        <w:rPr>
          <w:rStyle w:val="s0"/>
          <w:color w:val="auto"/>
        </w:rPr>
      </w:pPr>
      <w:bookmarkStart w:id="101" w:name="z8286"/>
      <w:r w:rsidRPr="006A7781">
        <w:rPr>
          <w:rStyle w:val="s0"/>
          <w:color w:val="auto"/>
        </w:rPr>
        <w:t xml:space="preserve">6. Настоящая статья не распространяется на случаи, предусмотренные статьей </w:t>
      </w:r>
      <w:r w:rsidRPr="006A7781">
        <w:rPr>
          <w:rStyle w:val="s0"/>
          <w:color w:val="auto"/>
          <w:highlight w:val="yellow"/>
        </w:rPr>
        <w:t>276-22</w:t>
      </w:r>
      <w:r w:rsidRPr="006A7781">
        <w:rPr>
          <w:rStyle w:val="s0"/>
          <w:color w:val="auto"/>
        </w:rPr>
        <w:t xml:space="preserve"> настоящего Кодекса.</w:t>
      </w:r>
    </w:p>
    <w:bookmarkEnd w:id="101"/>
    <w:p w:rsidR="00EC1503" w:rsidRPr="006A7781" w:rsidRDefault="00EC1503" w:rsidP="00EC1503">
      <w:pPr>
        <w:ind w:firstLine="709"/>
        <w:contextualSpacing/>
        <w:jc w:val="both"/>
        <w:divId w:val="1591155616"/>
        <w:rPr>
          <w:color w:val="auto"/>
        </w:rPr>
      </w:pPr>
    </w:p>
    <w:p w:rsidR="00EC1503" w:rsidRPr="006A7781" w:rsidRDefault="00EC1503" w:rsidP="00EC1503">
      <w:pPr>
        <w:ind w:firstLine="709"/>
        <w:contextualSpacing/>
        <w:jc w:val="both"/>
        <w:divId w:val="1591155616"/>
        <w:rPr>
          <w:rStyle w:val="s1"/>
          <w:color w:val="auto"/>
        </w:rPr>
      </w:pPr>
      <w:r w:rsidRPr="006A7781">
        <w:rPr>
          <w:rStyle w:val="s1"/>
          <w:color w:val="auto"/>
        </w:rPr>
        <w:t xml:space="preserve">Статья </w:t>
      </w:r>
      <w:r w:rsidRPr="006A7781">
        <w:rPr>
          <w:rStyle w:val="s1"/>
          <w:strike/>
          <w:color w:val="auto"/>
        </w:rPr>
        <w:t>70</w:t>
      </w:r>
      <w:r w:rsidRPr="006A7781">
        <w:rPr>
          <w:rStyle w:val="s1"/>
          <w:color w:val="auto"/>
        </w:rPr>
        <w:t xml:space="preserve"> </w:t>
      </w:r>
      <w:r w:rsidRPr="006A7781">
        <w:rPr>
          <w:rStyle w:val="s1"/>
          <w:color w:val="auto"/>
          <w:highlight w:val="yellow"/>
        </w:rPr>
        <w:t>93</w:t>
      </w:r>
      <w:r w:rsidRPr="006A7781">
        <w:rPr>
          <w:rStyle w:val="s1"/>
          <w:color w:val="auto"/>
        </w:rPr>
        <w:t>. Внесение изменений и дополнений в налоговую отчетность</w:t>
      </w:r>
    </w:p>
    <w:p w:rsidR="00EC1503" w:rsidRPr="006A7781" w:rsidRDefault="00EC1503" w:rsidP="00EC1503">
      <w:pPr>
        <w:ind w:firstLine="709"/>
        <w:contextualSpacing/>
        <w:jc w:val="both"/>
        <w:divId w:val="1591155616"/>
        <w:rPr>
          <w:color w:val="auto"/>
        </w:rPr>
      </w:pPr>
    </w:p>
    <w:p w:rsidR="00EC1503" w:rsidRPr="006A7781" w:rsidRDefault="00EC1503" w:rsidP="00EC1503">
      <w:pPr>
        <w:ind w:firstLine="708"/>
        <w:contextualSpacing/>
        <w:jc w:val="both"/>
        <w:divId w:val="1591155616"/>
        <w:rPr>
          <w:rStyle w:val="s0"/>
          <w:color w:val="auto"/>
        </w:rPr>
      </w:pPr>
      <w:bookmarkStart w:id="102" w:name="z839"/>
      <w:r w:rsidRPr="006A7781">
        <w:rPr>
          <w:rStyle w:val="s0"/>
          <w:color w:val="auto"/>
        </w:rPr>
        <w:t xml:space="preserve">1. </w:t>
      </w:r>
      <w:r w:rsidRPr="006A7781">
        <w:rPr>
          <w:rStyle w:val="s0"/>
          <w:b/>
          <w:color w:val="auto"/>
        </w:rPr>
        <w:t>Налогоплательщик (налоговый агент) вправе</w:t>
      </w:r>
      <w:r w:rsidRPr="006A7781">
        <w:rPr>
          <w:rStyle w:val="s0"/>
          <w:color w:val="auto"/>
        </w:rPr>
        <w:t xml:space="preserve"> </w:t>
      </w:r>
      <w:r w:rsidRPr="006A7781">
        <w:rPr>
          <w:rStyle w:val="s0"/>
          <w:b/>
          <w:color w:val="auto"/>
        </w:rPr>
        <w:t xml:space="preserve">внести </w:t>
      </w:r>
      <w:r w:rsidRPr="006A7781">
        <w:rPr>
          <w:rStyle w:val="s0"/>
          <w:color w:val="auto"/>
        </w:rPr>
        <w:t xml:space="preserve">изменения и дополнения в налоговую отчетность путем составления дополнительной налоговой отчетности за налоговый период, к которому относятся данные изменения и дополнения. </w:t>
      </w:r>
    </w:p>
    <w:p w:rsidR="00EC1503" w:rsidRPr="006A7781" w:rsidRDefault="00EC1503" w:rsidP="00EC1503">
      <w:pPr>
        <w:ind w:firstLine="708"/>
        <w:contextualSpacing/>
        <w:jc w:val="both"/>
        <w:divId w:val="1591155616"/>
        <w:rPr>
          <w:rStyle w:val="s0"/>
          <w:color w:val="auto"/>
        </w:rPr>
      </w:pPr>
      <w:bookmarkStart w:id="103" w:name="z840"/>
      <w:bookmarkEnd w:id="102"/>
      <w:r w:rsidRPr="006A7781">
        <w:rPr>
          <w:rStyle w:val="s0"/>
          <w:color w:val="auto"/>
        </w:rPr>
        <w:t xml:space="preserve">2. В дополнительной налоговой отчетности по соответствующим строкам указывается: </w:t>
      </w:r>
    </w:p>
    <w:p w:rsidR="00EC1503" w:rsidRPr="006A7781" w:rsidRDefault="00EC1503" w:rsidP="00EC1503">
      <w:pPr>
        <w:ind w:firstLine="708"/>
        <w:contextualSpacing/>
        <w:jc w:val="both"/>
        <w:divId w:val="1591155616"/>
        <w:rPr>
          <w:rStyle w:val="s0"/>
          <w:color w:val="auto"/>
        </w:rPr>
      </w:pPr>
      <w:bookmarkStart w:id="104" w:name="z841"/>
      <w:bookmarkEnd w:id="103"/>
      <w:r w:rsidRPr="006A7781">
        <w:rPr>
          <w:rStyle w:val="s0"/>
          <w:color w:val="auto"/>
        </w:rPr>
        <w:t xml:space="preserve">1) разница между суммами, указанными в ранее представленной налоговой отчетности, и фактическим налоговым обязательством за налоговый период - при изменении сумм в ранее представленной налоговой отчетности; </w:t>
      </w:r>
    </w:p>
    <w:p w:rsidR="00EC1503" w:rsidRPr="006A7781" w:rsidRDefault="00EC1503" w:rsidP="00EC1503">
      <w:pPr>
        <w:ind w:firstLine="708"/>
        <w:contextualSpacing/>
        <w:jc w:val="both"/>
        <w:divId w:val="1591155616"/>
        <w:rPr>
          <w:rStyle w:val="s0"/>
          <w:color w:val="auto"/>
        </w:rPr>
      </w:pPr>
      <w:bookmarkStart w:id="105" w:name="z842"/>
      <w:bookmarkEnd w:id="104"/>
      <w:r w:rsidRPr="006A7781">
        <w:rPr>
          <w:rStyle w:val="s0"/>
          <w:color w:val="auto"/>
        </w:rPr>
        <w:t xml:space="preserve">2) новое значение - при изменении остальных данных в ранее представленной налоговой отчетности. </w:t>
      </w:r>
    </w:p>
    <w:bookmarkEnd w:id="105"/>
    <w:p w:rsidR="00EC1503" w:rsidRPr="006A7781" w:rsidRDefault="00EC1503" w:rsidP="00EC1503">
      <w:pPr>
        <w:ind w:firstLine="708"/>
        <w:contextualSpacing/>
        <w:jc w:val="both"/>
        <w:divId w:val="1591155616"/>
        <w:rPr>
          <w:rStyle w:val="s0"/>
          <w:color w:val="auto"/>
        </w:rPr>
      </w:pPr>
      <w:r w:rsidRPr="006A7781">
        <w:rPr>
          <w:rStyle w:val="s0"/>
          <w:color w:val="auto"/>
        </w:rPr>
        <w:t xml:space="preserve">3. При представлении дополнительной и (или) дополнительной по уведомлению налоговой отчетности выявленные налогоплательщиком (налоговым агентом) или налоговым органом по результатам камерального контроля суммы налогов, других обязательных платежей, </w:t>
      </w:r>
      <w:r w:rsidRPr="006A7781">
        <w:rPr>
          <w:rStyle w:val="s0"/>
          <w:b/>
          <w:color w:val="auto"/>
        </w:rPr>
        <w:t>социальных платежей</w:t>
      </w:r>
      <w:r w:rsidRPr="006A7781">
        <w:rPr>
          <w:rStyle w:val="s0"/>
          <w:color w:val="auto"/>
        </w:rPr>
        <w:t>, подлежат внесению в бюджет без привлечения налогоплательщика (налогового агента) к ответственности, установленной законами Республики Казахстан.</w:t>
      </w:r>
    </w:p>
    <w:p w:rsidR="00EC1503" w:rsidRPr="006A7781" w:rsidRDefault="00EC1503" w:rsidP="00EC1503">
      <w:pPr>
        <w:ind w:firstLine="708"/>
        <w:contextualSpacing/>
        <w:jc w:val="both"/>
        <w:divId w:val="1591155616"/>
        <w:rPr>
          <w:rStyle w:val="s0"/>
          <w:color w:val="auto"/>
        </w:rPr>
      </w:pPr>
      <w:bookmarkStart w:id="106" w:name="z844"/>
      <w:r w:rsidRPr="006A7781">
        <w:rPr>
          <w:rStyle w:val="s0"/>
          <w:color w:val="auto"/>
        </w:rPr>
        <w:t xml:space="preserve">4. Налогоплательщик (налоговый агент) вправе представить дополнительную налоговую отчетность до начала налоговой проверки, проводимой налоговым органом по налоговому заявлению налогоплательщика о ликвидации, реорганизации путем разделения или прекращении деятельности. </w:t>
      </w:r>
    </w:p>
    <w:p w:rsidR="00EC1503" w:rsidRPr="006A7781" w:rsidRDefault="00EC1503" w:rsidP="00EC1503">
      <w:pPr>
        <w:ind w:firstLine="708"/>
        <w:contextualSpacing/>
        <w:jc w:val="both"/>
        <w:divId w:val="1591155616"/>
        <w:rPr>
          <w:rStyle w:val="s0"/>
          <w:color w:val="auto"/>
        </w:rPr>
      </w:pPr>
      <w:bookmarkStart w:id="107" w:name="z845"/>
      <w:bookmarkEnd w:id="106"/>
      <w:r w:rsidRPr="006A7781">
        <w:rPr>
          <w:rStyle w:val="s0"/>
          <w:color w:val="auto"/>
        </w:rPr>
        <w:t xml:space="preserve">5. Не допускается внесение налогоплательщиком (налоговым агентом) изменений и дополнений в соответствующую налоговую отчетность: </w:t>
      </w:r>
    </w:p>
    <w:bookmarkEnd w:id="107"/>
    <w:p w:rsidR="00EC1503" w:rsidRPr="006A7781" w:rsidRDefault="00EC1503" w:rsidP="00EC1503">
      <w:pPr>
        <w:ind w:firstLine="708"/>
        <w:contextualSpacing/>
        <w:jc w:val="both"/>
        <w:divId w:val="1591155616"/>
        <w:rPr>
          <w:rStyle w:val="s0"/>
          <w:color w:val="auto"/>
        </w:rPr>
      </w:pPr>
      <w:r w:rsidRPr="006A7781">
        <w:rPr>
          <w:rStyle w:val="s0"/>
          <w:color w:val="auto"/>
        </w:rPr>
        <w:t xml:space="preserve">1) проверяемого налогового периода - в период проведения (с учетом продления и приостановления) комплексных и тематических проверок по видам налогов и других обязательных платежей в бюджет, </w:t>
      </w:r>
      <w:r w:rsidRPr="006A7781">
        <w:rPr>
          <w:rStyle w:val="s0"/>
          <w:b/>
          <w:color w:val="auto"/>
        </w:rPr>
        <w:t>социальным платежам</w:t>
      </w:r>
      <w:r w:rsidRPr="006A7781">
        <w:rPr>
          <w:rStyle w:val="s0"/>
          <w:color w:val="auto"/>
        </w:rPr>
        <w:t xml:space="preserve">, указанным в предписании на проведение налоговой проверки; </w:t>
      </w:r>
    </w:p>
    <w:p w:rsidR="00EC1503" w:rsidRPr="006A7781" w:rsidRDefault="00EC1503" w:rsidP="00EC1503">
      <w:pPr>
        <w:ind w:firstLine="708"/>
        <w:contextualSpacing/>
        <w:jc w:val="both"/>
        <w:divId w:val="1591155616"/>
        <w:rPr>
          <w:rStyle w:val="s0"/>
          <w:i/>
          <w:color w:val="auto"/>
        </w:rPr>
      </w:pPr>
      <w:r w:rsidRPr="006A7781">
        <w:rPr>
          <w:rStyle w:val="s0"/>
          <w:color w:val="auto"/>
        </w:rPr>
        <w:t xml:space="preserve">2) обжалуемого налогового периода - в период срока подачи и рассмотрения жалобы на уведомление </w:t>
      </w:r>
      <w:r w:rsidRPr="006A7781">
        <w:rPr>
          <w:rStyle w:val="s0"/>
          <w:b/>
          <w:color w:val="auto"/>
        </w:rPr>
        <w:t>о результатах проверки  с учетом</w:t>
      </w:r>
      <w:r w:rsidRPr="006A7781">
        <w:rPr>
          <w:rStyle w:val="s0"/>
          <w:color w:val="auto"/>
        </w:rPr>
        <w:t xml:space="preserve"> восстановленного срока подачи жалобы по видам налогов и других обязательных платежей в бюджет, </w:t>
      </w:r>
      <w:r w:rsidRPr="006A7781">
        <w:rPr>
          <w:rStyle w:val="s0"/>
          <w:b/>
          <w:color w:val="auto"/>
        </w:rPr>
        <w:t>а также социальным платежам,</w:t>
      </w:r>
      <w:r w:rsidRPr="006A7781">
        <w:rPr>
          <w:rStyle w:val="s0"/>
          <w:color w:val="auto"/>
        </w:rPr>
        <w:t xml:space="preserve"> указанным в жалобе налогоплательщика (налогового агента);</w:t>
      </w:r>
      <w:bookmarkStart w:id="108" w:name="z848"/>
    </w:p>
    <w:p w:rsidR="00EC1503" w:rsidRPr="006A7781" w:rsidRDefault="00EC1503" w:rsidP="00EC1503">
      <w:pPr>
        <w:ind w:firstLine="708"/>
        <w:contextualSpacing/>
        <w:jc w:val="both"/>
        <w:divId w:val="1591155616"/>
        <w:rPr>
          <w:rStyle w:val="s0"/>
          <w:color w:val="auto"/>
        </w:rPr>
      </w:pPr>
      <w:r w:rsidRPr="006A7781">
        <w:rPr>
          <w:rStyle w:val="s0"/>
          <w:color w:val="auto"/>
        </w:rPr>
        <w:t>3) в части требования о возврате налога на добавленную стоимость;</w:t>
      </w:r>
    </w:p>
    <w:p w:rsidR="00EC1503" w:rsidRPr="006A7781" w:rsidRDefault="00EC1503" w:rsidP="00EC1503">
      <w:pPr>
        <w:ind w:firstLine="708"/>
        <w:contextualSpacing/>
        <w:jc w:val="both"/>
        <w:divId w:val="1591155616"/>
        <w:rPr>
          <w:rStyle w:val="s0"/>
          <w:color w:val="auto"/>
        </w:rPr>
      </w:pPr>
      <w:bookmarkStart w:id="109" w:name="z8287"/>
      <w:bookmarkEnd w:id="108"/>
      <w:r w:rsidRPr="006A7781">
        <w:rPr>
          <w:rStyle w:val="s0"/>
          <w:color w:val="auto"/>
        </w:rPr>
        <w:t>4) по авансовым платежам по корпоративному подоходному налогу за месяцы налогового периода, по которым наступили сроки уплаты авансовых платежей;</w:t>
      </w:r>
    </w:p>
    <w:p w:rsidR="00EC1503" w:rsidRPr="006A7781" w:rsidRDefault="00EC1503" w:rsidP="00EC1503">
      <w:pPr>
        <w:ind w:firstLine="708"/>
        <w:contextualSpacing/>
        <w:jc w:val="both"/>
        <w:divId w:val="1591155616"/>
        <w:rPr>
          <w:rStyle w:val="s0"/>
          <w:color w:val="auto"/>
        </w:rPr>
      </w:pPr>
      <w:bookmarkStart w:id="110" w:name="z8288"/>
      <w:bookmarkEnd w:id="109"/>
      <w:r w:rsidRPr="006A7781">
        <w:rPr>
          <w:rStyle w:val="s0"/>
          <w:color w:val="auto"/>
        </w:rPr>
        <w:t>5) позднее 20 января текущего налогового периода – по авансовым платежам по корпоративному подоходному налогу, подлежащим уплате за период до сдачи декларации по корпоративному подоходному налогу за предыдущий налоговый период;</w:t>
      </w:r>
    </w:p>
    <w:p w:rsidR="00EC1503" w:rsidRPr="006A7781" w:rsidRDefault="00EC1503" w:rsidP="00EC1503">
      <w:pPr>
        <w:ind w:firstLine="708"/>
        <w:contextualSpacing/>
        <w:jc w:val="both"/>
        <w:divId w:val="1591155616"/>
        <w:rPr>
          <w:rStyle w:val="s0"/>
          <w:color w:val="auto"/>
        </w:rPr>
      </w:pPr>
      <w:bookmarkStart w:id="111" w:name="z8289"/>
      <w:bookmarkEnd w:id="110"/>
      <w:r w:rsidRPr="006A7781">
        <w:rPr>
          <w:rStyle w:val="s0"/>
          <w:color w:val="auto"/>
        </w:rPr>
        <w:t>6) позднее 20 декабря текущего налогового периода – по авансовым платежам по корпоративному подоходному налогу, подлежащим уплате за период после сдачи декларации по корпоративному подоходному налогу за предыдущий налоговый период;</w:t>
      </w:r>
    </w:p>
    <w:p w:rsidR="00EC1503" w:rsidRPr="006A7781" w:rsidRDefault="00EC1503" w:rsidP="00EC1503">
      <w:pPr>
        <w:ind w:firstLine="708"/>
        <w:contextualSpacing/>
        <w:jc w:val="both"/>
        <w:divId w:val="1591155616"/>
        <w:rPr>
          <w:rStyle w:val="s0"/>
          <w:color w:val="auto"/>
        </w:rPr>
      </w:pPr>
      <w:r w:rsidRPr="006A7781">
        <w:rPr>
          <w:rStyle w:val="s0"/>
          <w:b/>
          <w:color w:val="auto"/>
        </w:rPr>
        <w:t>7)</w:t>
      </w:r>
      <w:r w:rsidRPr="006A7781">
        <w:rPr>
          <w:rStyle w:val="s0"/>
          <w:color w:val="auto"/>
        </w:rPr>
        <w:t xml:space="preserve">  </w:t>
      </w:r>
      <w:r w:rsidRPr="006A7781">
        <w:rPr>
          <w:rStyle w:val="s0"/>
          <w:b/>
          <w:color w:val="auto"/>
        </w:rPr>
        <w:t xml:space="preserve">в части отражения в декларациях физических лиц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образовавшихся по отношениям, возникшим с физическим лицом, кроме задолженностей по сделкам, нотариально засвидетельствованным в Республике Казахстан до начала года, в котором возникло обязательство по представлению декларации физического лица, а также задолженностей, признанных по решению суда; </w:t>
      </w:r>
      <w:r w:rsidRPr="006A7781">
        <w:rPr>
          <w:rStyle w:val="s0"/>
          <w:i/>
          <w:color w:val="auto"/>
          <w:highlight w:val="yellow"/>
        </w:rPr>
        <w:t>(вводится в действие с 1 января 2020 г., ЗРК от 18.11.2015г. № 412-</w:t>
      </w:r>
      <w:r w:rsidRPr="006A7781">
        <w:rPr>
          <w:rStyle w:val="s0"/>
          <w:i/>
          <w:color w:val="auto"/>
          <w:highlight w:val="yellow"/>
          <w:lang w:val="en-US"/>
        </w:rPr>
        <w:t>V</w:t>
      </w:r>
      <w:r w:rsidRPr="006A7781">
        <w:rPr>
          <w:rStyle w:val="s0"/>
          <w:i/>
          <w:color w:val="auto"/>
          <w:highlight w:val="yellow"/>
        </w:rPr>
        <w:t xml:space="preserve"> ЗРК)</w:t>
      </w:r>
    </w:p>
    <w:p w:rsidR="00EC1503" w:rsidRPr="006A7781" w:rsidRDefault="00EC1503" w:rsidP="00EC1503">
      <w:pPr>
        <w:ind w:firstLine="708"/>
        <w:contextualSpacing/>
        <w:jc w:val="both"/>
        <w:divId w:val="1591155616"/>
        <w:rPr>
          <w:rStyle w:val="s0"/>
          <w:color w:val="auto"/>
        </w:rPr>
      </w:pPr>
      <w:bookmarkStart w:id="112" w:name="z8290"/>
      <w:bookmarkEnd w:id="111"/>
      <w:r w:rsidRPr="006A7781">
        <w:rPr>
          <w:rStyle w:val="s0"/>
          <w:b/>
          <w:color w:val="auto"/>
        </w:rPr>
        <w:t>8)</w:t>
      </w:r>
      <w:r w:rsidRPr="006A7781">
        <w:rPr>
          <w:rStyle w:val="s0"/>
          <w:color w:val="auto"/>
        </w:rPr>
        <w:t xml:space="preserve"> в части изменения метода отнесения на вычеты управленческих и общеадминистративных расходов юридического лица-нерезидента.</w:t>
      </w:r>
    </w:p>
    <w:bookmarkEnd w:id="112"/>
    <w:p w:rsidR="00EC1503" w:rsidRPr="006A7781" w:rsidRDefault="00EC1503" w:rsidP="00EC1503">
      <w:pPr>
        <w:ind w:firstLine="709"/>
        <w:contextualSpacing/>
        <w:jc w:val="both"/>
        <w:divId w:val="1591155616"/>
        <w:rPr>
          <w:b/>
          <w:color w:val="auto"/>
        </w:rPr>
      </w:pPr>
      <w:r w:rsidRPr="006A7781">
        <w:rPr>
          <w:rStyle w:val="s0"/>
          <w:color w:val="auto"/>
        </w:rPr>
        <w:t>      </w:t>
      </w:r>
    </w:p>
    <w:p w:rsidR="00EC1503" w:rsidRPr="006A7781" w:rsidRDefault="00EC1503" w:rsidP="00EC1503">
      <w:pPr>
        <w:ind w:firstLine="709"/>
        <w:contextualSpacing/>
        <w:jc w:val="both"/>
        <w:divId w:val="1591155616"/>
        <w:rPr>
          <w:rStyle w:val="s1"/>
          <w:color w:val="auto"/>
        </w:rPr>
      </w:pPr>
    </w:p>
    <w:p w:rsidR="00EC1503" w:rsidRPr="006A7781" w:rsidRDefault="00EC1503" w:rsidP="00EC1503">
      <w:pPr>
        <w:ind w:firstLine="709"/>
        <w:contextualSpacing/>
        <w:jc w:val="both"/>
        <w:divId w:val="1591155616"/>
        <w:rPr>
          <w:rStyle w:val="s1"/>
          <w:color w:val="auto"/>
        </w:rPr>
      </w:pPr>
      <w:r w:rsidRPr="006A7781">
        <w:rPr>
          <w:rFonts w:eastAsia="Consolas"/>
          <w:b/>
          <w:lang w:eastAsia="en-US"/>
        </w:rPr>
        <w:t xml:space="preserve">  </w:t>
      </w:r>
      <w:bookmarkStart w:id="113" w:name="z849"/>
      <w:r w:rsidRPr="006A7781">
        <w:rPr>
          <w:rStyle w:val="s1"/>
          <w:color w:val="auto"/>
          <w:highlight w:val="yellow"/>
        </w:rPr>
        <w:t>Статья 71 исключена так</w:t>
      </w:r>
      <w:r w:rsidRPr="006A7781">
        <w:rPr>
          <w:rStyle w:val="s1"/>
          <w:color w:val="auto"/>
        </w:rPr>
        <w:t xml:space="preserve"> </w:t>
      </w:r>
      <w:r w:rsidRPr="006A7781">
        <w:rPr>
          <w:rStyle w:val="s1"/>
          <w:color w:val="auto"/>
          <w:highlight w:val="yellow"/>
        </w:rPr>
        <w:t>отчетность приказом МФ РК № 324 от 21.06.2016г. исключена из налоговой отчетности и включена в перечень налоговых регистров</w:t>
      </w:r>
      <w:r w:rsidRPr="006A7781">
        <w:rPr>
          <w:rStyle w:val="s1"/>
          <w:color w:val="auto"/>
        </w:rPr>
        <w:t>)</w:t>
      </w:r>
    </w:p>
    <w:bookmarkEnd w:id="113"/>
    <w:p w:rsidR="00EC1503" w:rsidRPr="006A7781" w:rsidRDefault="00EC1503" w:rsidP="00EC1503">
      <w:pPr>
        <w:ind w:firstLine="709"/>
        <w:contextualSpacing/>
        <w:jc w:val="both"/>
        <w:divId w:val="1591155616"/>
        <w:rPr>
          <w:rStyle w:val="s1"/>
          <w:color w:val="auto"/>
        </w:rPr>
      </w:pPr>
    </w:p>
    <w:p w:rsidR="00EC1503" w:rsidRPr="006A7781" w:rsidRDefault="00EC1503" w:rsidP="00EC1503">
      <w:pPr>
        <w:ind w:firstLine="708"/>
        <w:contextualSpacing/>
        <w:jc w:val="both"/>
        <w:divId w:val="1591155616"/>
        <w:rPr>
          <w:rStyle w:val="s1"/>
          <w:color w:val="auto"/>
        </w:rPr>
      </w:pPr>
      <w:r w:rsidRPr="006A7781">
        <w:rPr>
          <w:rStyle w:val="s1"/>
          <w:color w:val="auto"/>
        </w:rPr>
        <w:t xml:space="preserve">Статья </w:t>
      </w:r>
      <w:r w:rsidRPr="006A7781">
        <w:rPr>
          <w:rStyle w:val="s1"/>
          <w:strike/>
          <w:color w:val="auto"/>
        </w:rPr>
        <w:t>72</w:t>
      </w:r>
      <w:r w:rsidRPr="006A7781">
        <w:rPr>
          <w:rStyle w:val="s1"/>
          <w:color w:val="auto"/>
        </w:rPr>
        <w:t xml:space="preserve"> </w:t>
      </w:r>
      <w:r w:rsidRPr="006A7781">
        <w:rPr>
          <w:rStyle w:val="s1"/>
          <w:color w:val="auto"/>
          <w:highlight w:val="yellow"/>
        </w:rPr>
        <w:t>91</w:t>
      </w:r>
      <w:r w:rsidRPr="006A7781">
        <w:rPr>
          <w:rStyle w:val="s1"/>
          <w:color w:val="auto"/>
        </w:rPr>
        <w:t>. Продление сроков представления налоговой отчетности</w:t>
      </w:r>
    </w:p>
    <w:p w:rsidR="00EC1503" w:rsidRPr="006A7781" w:rsidRDefault="00EC1503" w:rsidP="00EC1503">
      <w:pPr>
        <w:ind w:firstLine="708"/>
        <w:contextualSpacing/>
        <w:jc w:val="both"/>
        <w:divId w:val="1591155616"/>
        <w:rPr>
          <w:color w:val="auto"/>
        </w:rPr>
      </w:pPr>
      <w:bookmarkStart w:id="114" w:name="z857"/>
      <w:r w:rsidRPr="006A7781">
        <w:rPr>
          <w:color w:val="auto"/>
        </w:rPr>
        <w:t>1. Налогоплательщик (налоговый агент) вправе продлить срок представления налоговой отчетности при условии ее представления в электронной форме, за исключением налоговой отчетности по косвенным налогам при импорте товаров на территорию Республики Казахстан с территории государств-членов Таможенного союза.</w:t>
      </w:r>
    </w:p>
    <w:p w:rsidR="00EC1503" w:rsidRPr="006A7781" w:rsidRDefault="00EC1503" w:rsidP="00EC1503">
      <w:pPr>
        <w:ind w:firstLine="708"/>
        <w:contextualSpacing/>
        <w:jc w:val="both"/>
        <w:divId w:val="1591155616"/>
        <w:rPr>
          <w:color w:val="auto"/>
        </w:rPr>
      </w:pPr>
      <w:bookmarkStart w:id="115" w:name="z93"/>
      <w:bookmarkEnd w:id="114"/>
      <w:r w:rsidRPr="006A7781">
        <w:rPr>
          <w:color w:val="auto"/>
        </w:rPr>
        <w:t>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в том числе через Государственную корпорацию «Правительство для граждан», уведомление по форме, установленной уполномоченным органом.</w:t>
      </w:r>
    </w:p>
    <w:bookmarkEnd w:id="115"/>
    <w:p w:rsidR="00EC1503" w:rsidRPr="006A7781" w:rsidRDefault="00EC1503" w:rsidP="00EC1503">
      <w:pPr>
        <w:ind w:firstLine="708"/>
        <w:contextualSpacing/>
        <w:jc w:val="both"/>
        <w:divId w:val="1591155616"/>
        <w:rPr>
          <w:color w:val="auto"/>
        </w:rPr>
      </w:pPr>
      <w:r w:rsidRPr="006A7781">
        <w:rPr>
          <w:color w:val="auto"/>
        </w:rPr>
        <w:t xml:space="preserve">Уведомление </w:t>
      </w:r>
      <w:r w:rsidRPr="006A7781">
        <w:rPr>
          <w:b/>
          <w:color w:val="auto"/>
        </w:rPr>
        <w:t xml:space="preserve">в налоговый орган </w:t>
      </w:r>
      <w:r w:rsidRPr="006A7781">
        <w:rPr>
          <w:color w:val="auto"/>
        </w:rPr>
        <w:t>направляется на бумажном носителе или в электронной форме до истечения срока, установленного настоящим Кодексом, для представления налоговой отчетности.</w:t>
      </w:r>
    </w:p>
    <w:p w:rsidR="00EC1503" w:rsidRPr="006A7781" w:rsidRDefault="00EC1503" w:rsidP="00EC1503">
      <w:pPr>
        <w:ind w:firstLine="708"/>
        <w:contextualSpacing/>
        <w:jc w:val="both"/>
        <w:divId w:val="1591155616"/>
        <w:rPr>
          <w:color w:val="auto"/>
        </w:rPr>
      </w:pPr>
      <w:r w:rsidRPr="006A7781">
        <w:rPr>
          <w:color w:val="auto"/>
        </w:rPr>
        <w:t>Продление срока представления налоговой отчетности распространяется на налоговую отчетность, представляемую налогоплательщиком (налоговым агентом) в течение календарного года, в котором в налоговый орган направлено уведомление на продление срока представления налоговой отчетности.</w:t>
      </w:r>
    </w:p>
    <w:p w:rsidR="00EC1503" w:rsidRPr="006A7781" w:rsidRDefault="00EC1503" w:rsidP="00EC1503">
      <w:pPr>
        <w:ind w:firstLine="708"/>
        <w:contextualSpacing/>
        <w:jc w:val="both"/>
        <w:divId w:val="1591155616"/>
        <w:rPr>
          <w:color w:val="auto"/>
        </w:rPr>
      </w:pPr>
      <w:bookmarkStart w:id="116" w:name="z94"/>
      <w:r w:rsidRPr="006A7781">
        <w:rPr>
          <w:color w:val="auto"/>
        </w:rPr>
        <w:t>3. Срок представления налоговой отчетности продлевается на период:</w:t>
      </w:r>
    </w:p>
    <w:bookmarkEnd w:id="116"/>
    <w:p w:rsidR="00EC1503" w:rsidRPr="006A7781" w:rsidRDefault="00EC1503" w:rsidP="00EC1503">
      <w:pPr>
        <w:ind w:firstLine="708"/>
        <w:contextualSpacing/>
        <w:jc w:val="both"/>
        <w:divId w:val="1591155616"/>
        <w:rPr>
          <w:color w:val="auto"/>
        </w:rPr>
      </w:pPr>
      <w:r w:rsidRPr="006A7781">
        <w:rPr>
          <w:color w:val="auto"/>
        </w:rPr>
        <w:t>1) по корпоративному подоходному налогу или индивидуальному подоходному налогу – не более тридцати календарных дней со срока, установленного для представления декларации;</w:t>
      </w:r>
    </w:p>
    <w:p w:rsidR="00EC1503" w:rsidRPr="006A7781" w:rsidRDefault="00EC1503" w:rsidP="00EC1503">
      <w:pPr>
        <w:ind w:firstLine="708"/>
        <w:contextualSpacing/>
        <w:jc w:val="both"/>
        <w:divId w:val="1591155616"/>
        <w:rPr>
          <w:color w:val="auto"/>
        </w:rPr>
      </w:pPr>
      <w:r w:rsidRPr="006A7781">
        <w:rPr>
          <w:color w:val="auto"/>
        </w:rPr>
        <w:t xml:space="preserve">2) по иным видам налогов, другим обязательным платежам в бюджет, </w:t>
      </w:r>
      <w:r w:rsidRPr="006A7781">
        <w:rPr>
          <w:rStyle w:val="s0"/>
          <w:b/>
          <w:color w:val="auto"/>
        </w:rPr>
        <w:t xml:space="preserve">социальным платежам </w:t>
      </w:r>
      <w:r w:rsidRPr="006A7781">
        <w:rPr>
          <w:color w:val="auto"/>
        </w:rPr>
        <w:t>не более пятнадцати календарных дней со срока, установленного для представления декларации и (или) расчета.</w:t>
      </w:r>
    </w:p>
    <w:p w:rsidR="00EC1503" w:rsidRPr="006A7781" w:rsidRDefault="00EC1503" w:rsidP="00EC1503">
      <w:pPr>
        <w:ind w:firstLine="708"/>
        <w:contextualSpacing/>
        <w:jc w:val="both"/>
        <w:divId w:val="1591155616"/>
        <w:rPr>
          <w:color w:val="auto"/>
        </w:rPr>
      </w:pPr>
      <w:r w:rsidRPr="006A7781">
        <w:rPr>
          <w:color w:val="auto"/>
        </w:rPr>
        <w:t xml:space="preserve">Продление срока представления налоговой отчетности не распространяется на срок представления расчета сумм авансовых платежей </w:t>
      </w:r>
      <w:r w:rsidRPr="006A7781">
        <w:rPr>
          <w:b/>
          <w:color w:val="auto"/>
        </w:rPr>
        <w:t>по корпоративному подоходному налогу</w:t>
      </w:r>
      <w:r w:rsidRPr="006A7781">
        <w:rPr>
          <w:color w:val="auto"/>
        </w:rPr>
        <w:t>.</w:t>
      </w:r>
    </w:p>
    <w:p w:rsidR="00EC1503" w:rsidRPr="006A7781" w:rsidRDefault="00EC1503" w:rsidP="00EC1503">
      <w:pPr>
        <w:ind w:firstLine="708"/>
        <w:contextualSpacing/>
        <w:jc w:val="both"/>
        <w:divId w:val="1591155616"/>
        <w:rPr>
          <w:strike/>
          <w:color w:val="auto"/>
        </w:rPr>
      </w:pPr>
      <w:r w:rsidRPr="006A7781">
        <w:rPr>
          <w:color w:val="auto"/>
        </w:rPr>
        <w:t xml:space="preserve">4. Продление сроков представления налоговой отчетности не изменяет срока уплаты налогов, других обязательных платежей в бюджет </w:t>
      </w:r>
      <w:r w:rsidRPr="006A7781">
        <w:rPr>
          <w:b/>
          <w:color w:val="auto"/>
        </w:rPr>
        <w:t>и социальных платежей.</w:t>
      </w:r>
      <w:r w:rsidRPr="006A7781">
        <w:rPr>
          <w:strike/>
          <w:color w:val="auto"/>
        </w:rPr>
        <w:t xml:space="preserve"> </w:t>
      </w:r>
    </w:p>
    <w:p w:rsidR="00EC1503" w:rsidRPr="006A7781" w:rsidRDefault="00EC1503" w:rsidP="00EC1503">
      <w:pPr>
        <w:ind w:firstLine="709"/>
        <w:contextualSpacing/>
        <w:jc w:val="both"/>
        <w:divId w:val="1591155616"/>
        <w:rPr>
          <w:b/>
          <w:color w:val="auto"/>
        </w:rPr>
      </w:pPr>
      <w:r w:rsidRPr="006A7781">
        <w:rPr>
          <w:b/>
          <w:color w:val="auto"/>
        </w:rPr>
        <w:t>5. Право на продление срока представления деклараций физических лиц предоставляется военнослужащим срочной службы без направления в налоговый орган уведомления о продлении срока представления налоговой отчетности.</w:t>
      </w:r>
    </w:p>
    <w:p w:rsidR="00EC1503" w:rsidRPr="006A7781" w:rsidRDefault="00EC1503" w:rsidP="00EC1503">
      <w:pPr>
        <w:ind w:firstLine="709"/>
        <w:contextualSpacing/>
        <w:jc w:val="both"/>
        <w:divId w:val="1591155616"/>
        <w:rPr>
          <w:b/>
          <w:color w:val="auto"/>
        </w:rPr>
      </w:pPr>
      <w:r w:rsidRPr="006A7781">
        <w:rPr>
          <w:b/>
          <w:color w:val="auto"/>
        </w:rPr>
        <w:t>Срок представления деклараций физических лиц военнослужащими продлевается на период времени прохождения срочной службы со дня издания приказа об убытии из местного органа военного управления к месту прохождения воинской службы.</w:t>
      </w:r>
    </w:p>
    <w:p w:rsidR="00EC1503" w:rsidRPr="006A7781" w:rsidRDefault="00EC1503" w:rsidP="00EC1503">
      <w:pPr>
        <w:ind w:firstLine="709"/>
        <w:contextualSpacing/>
        <w:jc w:val="both"/>
        <w:divId w:val="1591155616"/>
        <w:rPr>
          <w:b/>
          <w:color w:val="auto"/>
        </w:rPr>
      </w:pPr>
      <w:r w:rsidRPr="006A7781">
        <w:rPr>
          <w:b/>
          <w:color w:val="auto"/>
        </w:rPr>
        <w:t>При утрате статуса военнослужащего срочной службы на основании приказа об исключении военнослужащего из списков личного состава воинской части физическое лицо представляет декларацию физического лица, по которой продлен срок представления, - не позднее 60 календарных дней со дня издания приказа об исключении из списков воинской части.</w:t>
      </w:r>
      <w:r w:rsidRPr="006A7781">
        <w:rPr>
          <w:rStyle w:val="s3"/>
          <w:color w:val="auto"/>
          <w:highlight w:val="yellow"/>
        </w:rPr>
        <w:t xml:space="preserve"> </w:t>
      </w:r>
      <w:r w:rsidRPr="006A7781">
        <w:rPr>
          <w:rStyle w:val="s0"/>
          <w:i/>
          <w:color w:val="auto"/>
          <w:highlight w:val="yellow"/>
        </w:rPr>
        <w:t>(вводится в действие с 1 января 2020 г., ЗРК от 18.11.2015г. № 412-</w:t>
      </w:r>
      <w:r w:rsidRPr="006A7781">
        <w:rPr>
          <w:rStyle w:val="s0"/>
          <w:i/>
          <w:color w:val="auto"/>
          <w:highlight w:val="yellow"/>
          <w:lang w:val="en-US"/>
        </w:rPr>
        <w:t>V</w:t>
      </w:r>
      <w:r w:rsidRPr="006A7781">
        <w:rPr>
          <w:rStyle w:val="s0"/>
          <w:i/>
          <w:color w:val="auto"/>
          <w:highlight w:val="yellow"/>
        </w:rPr>
        <w:t xml:space="preserve"> ЗРК)</w:t>
      </w:r>
    </w:p>
    <w:p w:rsidR="00EC1503" w:rsidRPr="006A7781" w:rsidRDefault="00EC1503" w:rsidP="00EC1503">
      <w:pPr>
        <w:ind w:firstLine="709"/>
        <w:contextualSpacing/>
        <w:jc w:val="both"/>
        <w:divId w:val="1591155616"/>
        <w:rPr>
          <w:color w:val="auto"/>
        </w:rPr>
      </w:pPr>
    </w:p>
    <w:p w:rsidR="00EC1503" w:rsidRPr="006A7781" w:rsidRDefault="00EC1503" w:rsidP="00EC1503">
      <w:pPr>
        <w:ind w:firstLine="709"/>
        <w:contextualSpacing/>
        <w:jc w:val="both"/>
        <w:divId w:val="1591155616"/>
        <w:rPr>
          <w:rStyle w:val="s1"/>
          <w:color w:val="auto"/>
        </w:rPr>
      </w:pPr>
      <w:r w:rsidRPr="006A7781">
        <w:rPr>
          <w:rStyle w:val="s1"/>
          <w:color w:val="auto"/>
        </w:rPr>
        <w:t xml:space="preserve">Статья </w:t>
      </w:r>
      <w:r w:rsidRPr="006A7781">
        <w:rPr>
          <w:rStyle w:val="s1"/>
          <w:strike/>
          <w:color w:val="auto"/>
        </w:rPr>
        <w:t>73</w:t>
      </w:r>
      <w:r w:rsidRPr="006A7781">
        <w:rPr>
          <w:rStyle w:val="s1"/>
          <w:color w:val="auto"/>
        </w:rPr>
        <w:t xml:space="preserve"> </w:t>
      </w:r>
      <w:r w:rsidRPr="006A7781">
        <w:rPr>
          <w:rStyle w:val="s1"/>
          <w:color w:val="auto"/>
          <w:highlight w:val="yellow"/>
        </w:rPr>
        <w:t>92</w:t>
      </w:r>
      <w:r w:rsidRPr="006A7781">
        <w:rPr>
          <w:rStyle w:val="s1"/>
          <w:color w:val="auto"/>
        </w:rPr>
        <w:t xml:space="preserve">__ </w:t>
      </w:r>
      <w:r w:rsidRPr="006A7781">
        <w:rPr>
          <w:b/>
        </w:rPr>
        <w:t xml:space="preserve">Порядок приостановления (продления, возобновления) представления налоговой отчетности налогоплательщиком (налоговым агентом) </w:t>
      </w:r>
      <w:r w:rsidRPr="006A7781">
        <w:rPr>
          <w:rStyle w:val="s1"/>
          <w:color w:val="auto"/>
        </w:rPr>
        <w:t xml:space="preserve"> </w:t>
      </w:r>
    </w:p>
    <w:p w:rsidR="00EC1503" w:rsidRPr="006A7781" w:rsidRDefault="00EC1503" w:rsidP="00EC1503">
      <w:pPr>
        <w:ind w:firstLine="709"/>
        <w:contextualSpacing/>
        <w:jc w:val="both"/>
        <w:divId w:val="1591155616"/>
        <w:rPr>
          <w:rStyle w:val="s0"/>
          <w:color w:val="auto"/>
        </w:rPr>
      </w:pPr>
      <w:bookmarkStart w:id="117" w:name="z866"/>
      <w:bookmarkStart w:id="118" w:name="sub1004719337"/>
      <w:bookmarkStart w:id="119" w:name="sub1004004160"/>
      <w:r w:rsidRPr="006A7781">
        <w:rPr>
          <w:rStyle w:val="s0"/>
          <w:color w:val="auto"/>
        </w:rPr>
        <w:t xml:space="preserve">1. Налогоплательщик (налоговый агент) в порядке, установленном настоящей статьей, имеет право на основании налогового заявления </w:t>
      </w:r>
      <w:r w:rsidRPr="006A7781">
        <w:rPr>
          <w:rStyle w:val="s0"/>
          <w:b/>
          <w:color w:val="auto"/>
        </w:rPr>
        <w:t>по форме, установленной уполномоченным органом</w:t>
      </w:r>
      <w:r w:rsidRPr="006A7781">
        <w:rPr>
          <w:rStyle w:val="s0"/>
          <w:color w:val="auto"/>
        </w:rPr>
        <w:t>:</w:t>
      </w:r>
    </w:p>
    <w:bookmarkEnd w:id="117"/>
    <w:p w:rsidR="00EC1503" w:rsidRPr="006A7781" w:rsidRDefault="00EC1503" w:rsidP="00EC1503">
      <w:pPr>
        <w:ind w:firstLine="708"/>
        <w:contextualSpacing/>
        <w:jc w:val="both"/>
        <w:divId w:val="1591155616"/>
        <w:rPr>
          <w:rStyle w:val="s0"/>
          <w:color w:val="auto"/>
        </w:rPr>
      </w:pPr>
      <w:r w:rsidRPr="006A7781">
        <w:rPr>
          <w:rStyle w:val="s0"/>
          <w:color w:val="auto"/>
        </w:rPr>
        <w:t>1) приостановить представление налоговой отчетности;</w:t>
      </w:r>
    </w:p>
    <w:p w:rsidR="00EC1503" w:rsidRPr="006A7781" w:rsidRDefault="00EC1503" w:rsidP="00EC1503">
      <w:pPr>
        <w:ind w:firstLine="708"/>
        <w:contextualSpacing/>
        <w:jc w:val="both"/>
        <w:divId w:val="1591155616"/>
        <w:rPr>
          <w:rStyle w:val="s0"/>
          <w:color w:val="auto"/>
        </w:rPr>
      </w:pPr>
      <w:r w:rsidRPr="006A7781">
        <w:rPr>
          <w:rStyle w:val="s0"/>
          <w:color w:val="auto"/>
        </w:rPr>
        <w:t>2) продлить срок приостановления представления налоговой отчетности;</w:t>
      </w:r>
    </w:p>
    <w:p w:rsidR="00EC1503" w:rsidRPr="006A7781" w:rsidRDefault="00EC1503" w:rsidP="00EC1503">
      <w:pPr>
        <w:ind w:firstLine="708"/>
        <w:contextualSpacing/>
        <w:jc w:val="both"/>
        <w:divId w:val="1591155616"/>
        <w:rPr>
          <w:rStyle w:val="s0"/>
          <w:color w:val="auto"/>
        </w:rPr>
      </w:pPr>
      <w:r w:rsidRPr="006A7781">
        <w:rPr>
          <w:rStyle w:val="s0"/>
          <w:color w:val="auto"/>
        </w:rPr>
        <w:t>3) возобновить представление налоговой отчетности, если иное не предусмотрено настоящей статьей.</w:t>
      </w:r>
    </w:p>
    <w:p w:rsidR="00EC1503" w:rsidRPr="006A7781" w:rsidRDefault="00EC1503" w:rsidP="00EC1503">
      <w:pPr>
        <w:ind w:firstLine="708"/>
        <w:contextualSpacing/>
        <w:jc w:val="both"/>
        <w:divId w:val="1591155616"/>
        <w:rPr>
          <w:rStyle w:val="s0"/>
          <w:b/>
          <w:color w:val="auto"/>
        </w:rPr>
      </w:pPr>
      <w:r w:rsidRPr="006A7781">
        <w:rPr>
          <w:rStyle w:val="s0"/>
          <w:b/>
          <w:color w:val="auto"/>
        </w:rPr>
        <w:t>Налогоплательщик (налоговый агент) представляет в налоговый орган по месту своего нахождения:</w:t>
      </w:r>
    </w:p>
    <w:p w:rsidR="00EC1503" w:rsidRPr="006A7781" w:rsidRDefault="00EC1503" w:rsidP="00EC1503">
      <w:pPr>
        <w:ind w:firstLine="708"/>
        <w:contextualSpacing/>
        <w:jc w:val="both"/>
        <w:divId w:val="1591155616"/>
        <w:rPr>
          <w:rStyle w:val="s0"/>
          <w:b/>
          <w:color w:val="auto"/>
        </w:rPr>
      </w:pPr>
      <w:r w:rsidRPr="006A7781">
        <w:rPr>
          <w:rStyle w:val="s0"/>
          <w:b/>
          <w:color w:val="auto"/>
        </w:rPr>
        <w:t>1) налоговое заявление - в случае принятия решения о приостановлении или возобновлении деятельности или продлении срока приостановления представления налоговой отчетности.</w:t>
      </w:r>
    </w:p>
    <w:p w:rsidR="00EC1503" w:rsidRPr="006A7781" w:rsidRDefault="00EC1503" w:rsidP="00EC1503">
      <w:pPr>
        <w:ind w:firstLine="708"/>
        <w:contextualSpacing/>
        <w:jc w:val="both"/>
        <w:divId w:val="1591155616"/>
        <w:rPr>
          <w:rStyle w:val="s0"/>
          <w:b/>
          <w:color w:val="auto"/>
        </w:rPr>
      </w:pPr>
      <w:r w:rsidRPr="006A7781">
        <w:rPr>
          <w:rStyle w:val="s0"/>
          <w:b/>
          <w:color w:val="auto"/>
        </w:rPr>
        <w:t>Налоговое заявление представляется:</w:t>
      </w:r>
    </w:p>
    <w:p w:rsidR="00EC1503" w:rsidRPr="006A7781" w:rsidRDefault="00EC1503" w:rsidP="00EC1503">
      <w:pPr>
        <w:ind w:firstLine="708"/>
        <w:contextualSpacing/>
        <w:jc w:val="both"/>
        <w:divId w:val="1591155616"/>
        <w:rPr>
          <w:rStyle w:val="s0"/>
          <w:b/>
          <w:color w:val="auto"/>
        </w:rPr>
      </w:pPr>
      <w:r w:rsidRPr="006A7781">
        <w:rPr>
          <w:rStyle w:val="s0"/>
          <w:b/>
          <w:color w:val="auto"/>
        </w:rPr>
        <w:t>на предстоящий период – в случае принятия решения о приостановлении деятельности;</w:t>
      </w:r>
    </w:p>
    <w:p w:rsidR="00EC1503" w:rsidRPr="006A7781" w:rsidRDefault="00EC1503" w:rsidP="00EC1503">
      <w:pPr>
        <w:ind w:firstLine="708"/>
        <w:contextualSpacing/>
        <w:jc w:val="both"/>
        <w:divId w:val="1591155616"/>
        <w:rPr>
          <w:rStyle w:val="s0"/>
          <w:b/>
          <w:color w:val="auto"/>
        </w:rPr>
      </w:pPr>
      <w:r w:rsidRPr="006A7781">
        <w:rPr>
          <w:rStyle w:val="s0"/>
          <w:b/>
          <w:color w:val="auto"/>
        </w:rPr>
        <w:t>до окончания срока приостановления деятельности - в случае принятия решения о возобновлении деятельности или продлении срока приостановления представления налоговой отчетности;</w:t>
      </w:r>
    </w:p>
    <w:p w:rsidR="00EC1503" w:rsidRPr="006A7781" w:rsidRDefault="00EC1503" w:rsidP="00EC1503">
      <w:pPr>
        <w:ind w:firstLine="708"/>
        <w:contextualSpacing/>
        <w:jc w:val="both"/>
        <w:divId w:val="1591155616"/>
        <w:rPr>
          <w:rStyle w:val="s0"/>
          <w:color w:val="auto"/>
        </w:rPr>
      </w:pPr>
      <w:r w:rsidRPr="006A7781">
        <w:rPr>
          <w:rStyle w:val="s0"/>
          <w:color w:val="auto"/>
        </w:rPr>
        <w:t xml:space="preserve">2) налоговую отчетность с начала налогового периода до даты приостановления деятельности, указанной в </w:t>
      </w:r>
      <w:r w:rsidRPr="006A7781">
        <w:rPr>
          <w:rStyle w:val="s0"/>
          <w:b/>
          <w:color w:val="auto"/>
        </w:rPr>
        <w:t xml:space="preserve">налоговом </w:t>
      </w:r>
      <w:r w:rsidRPr="006A7781">
        <w:rPr>
          <w:rStyle w:val="s0"/>
          <w:color w:val="auto"/>
        </w:rPr>
        <w:t xml:space="preserve">заявлении </w:t>
      </w:r>
      <w:r w:rsidRPr="006A7781">
        <w:rPr>
          <w:rStyle w:val="s0"/>
          <w:b/>
          <w:color w:val="auto"/>
        </w:rPr>
        <w:t>- в случае принятия решения о приостановлении деятельности</w:t>
      </w:r>
      <w:r w:rsidRPr="006A7781">
        <w:rPr>
          <w:rStyle w:val="s0"/>
          <w:color w:val="auto"/>
        </w:rPr>
        <w:t xml:space="preserve">. </w:t>
      </w:r>
    </w:p>
    <w:p w:rsidR="00EC1503" w:rsidRPr="006A7781" w:rsidRDefault="00EC1503" w:rsidP="00EC1503">
      <w:pPr>
        <w:ind w:firstLine="708"/>
        <w:contextualSpacing/>
        <w:jc w:val="both"/>
        <w:divId w:val="1591155616"/>
        <w:rPr>
          <w:rStyle w:val="s0"/>
          <w:color w:val="auto"/>
        </w:rPr>
      </w:pPr>
      <w:r w:rsidRPr="006A7781">
        <w:rPr>
          <w:rStyle w:val="s0"/>
          <w:color w:val="auto"/>
        </w:rPr>
        <w:t>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w:t>
      </w:r>
    </w:p>
    <w:p w:rsidR="00EC1503" w:rsidRPr="006A7781" w:rsidRDefault="00EC1503" w:rsidP="00EC1503">
      <w:pPr>
        <w:ind w:firstLine="708"/>
        <w:contextualSpacing/>
        <w:jc w:val="both"/>
        <w:divId w:val="1591155616"/>
        <w:rPr>
          <w:rStyle w:val="s0"/>
          <w:color w:val="auto"/>
        </w:rPr>
      </w:pPr>
      <w:r w:rsidRPr="006A7781">
        <w:rPr>
          <w:rStyle w:val="s0"/>
          <w:color w:val="auto"/>
        </w:rPr>
        <w:t xml:space="preserve">3) налоговое заявление о регистрационном учете по налогу на добавленную стоимость в целях снятия с такого учета - </w:t>
      </w:r>
      <w:r w:rsidRPr="006A7781">
        <w:rPr>
          <w:rStyle w:val="s0"/>
          <w:b/>
          <w:color w:val="auto"/>
        </w:rPr>
        <w:t>в случае принятия решения о приостановлении деятельности</w:t>
      </w:r>
      <w:r w:rsidRPr="006A7781">
        <w:rPr>
          <w:rStyle w:val="s0"/>
          <w:color w:val="auto"/>
        </w:rPr>
        <w:t xml:space="preserve"> </w:t>
      </w:r>
      <w:r w:rsidRPr="006A7781">
        <w:rPr>
          <w:rStyle w:val="s0"/>
          <w:b/>
          <w:color w:val="auto"/>
        </w:rPr>
        <w:t>налогоплательщиком, являющимся плательщиком налога на добавленную стоимость</w:t>
      </w:r>
      <w:r w:rsidRPr="006A7781">
        <w:rPr>
          <w:rStyle w:val="s0"/>
          <w:color w:val="auto"/>
        </w:rPr>
        <w:t>.</w:t>
      </w:r>
    </w:p>
    <w:p w:rsidR="00EC1503" w:rsidRPr="006A7781" w:rsidRDefault="00EC1503" w:rsidP="00EC1503">
      <w:pPr>
        <w:ind w:firstLine="708"/>
        <w:contextualSpacing/>
        <w:jc w:val="both"/>
        <w:divId w:val="1591155616"/>
        <w:rPr>
          <w:rStyle w:val="s0"/>
          <w:b/>
          <w:color w:val="auto"/>
        </w:rPr>
      </w:pPr>
      <w:r w:rsidRPr="006A7781">
        <w:rPr>
          <w:rStyle w:val="s0"/>
          <w:b/>
          <w:color w:val="auto"/>
        </w:rPr>
        <w:t>Общий</w:t>
      </w:r>
      <w:r w:rsidRPr="006A7781">
        <w:rPr>
          <w:rStyle w:val="s0"/>
          <w:color w:val="auto"/>
        </w:rPr>
        <w:t xml:space="preserve"> срок приостановления представления налоговой отчетности с учетом его продления не должен превышать </w:t>
      </w:r>
      <w:r w:rsidRPr="006A7781">
        <w:rPr>
          <w:rStyle w:val="s0"/>
          <w:b/>
          <w:color w:val="auto"/>
        </w:rPr>
        <w:t>пять лет</w:t>
      </w:r>
      <w:r w:rsidRPr="006A7781">
        <w:rPr>
          <w:rStyle w:val="s0"/>
          <w:color w:val="auto"/>
        </w:rPr>
        <w:t xml:space="preserve">. </w:t>
      </w:r>
      <w:r w:rsidRPr="006A7781">
        <w:rPr>
          <w:rStyle w:val="s0"/>
          <w:b/>
          <w:color w:val="auto"/>
        </w:rPr>
        <w:t>Продление осуществляется на период, указанный в налоговом заявлении, с учетом общего срока.</w:t>
      </w:r>
    </w:p>
    <w:p w:rsidR="00EC1503" w:rsidRPr="006A7781" w:rsidRDefault="00EC1503" w:rsidP="00EC1503">
      <w:pPr>
        <w:ind w:firstLine="708"/>
        <w:contextualSpacing/>
        <w:jc w:val="both"/>
        <w:divId w:val="1591155616"/>
        <w:rPr>
          <w:rStyle w:val="s0"/>
          <w:color w:val="auto"/>
        </w:rPr>
      </w:pPr>
      <w:bookmarkStart w:id="120" w:name="z872"/>
      <w:r w:rsidRPr="006A7781">
        <w:rPr>
          <w:rStyle w:val="s0"/>
          <w:color w:val="auto"/>
        </w:rPr>
        <w:t xml:space="preserve">2. </w:t>
      </w:r>
      <w:r w:rsidRPr="006A7781">
        <w:rPr>
          <w:rStyle w:val="s0"/>
          <w:b/>
          <w:color w:val="auto"/>
        </w:rPr>
        <w:t xml:space="preserve">Налоговый орган </w:t>
      </w:r>
      <w:r w:rsidRPr="006A7781">
        <w:rPr>
          <w:rStyle w:val="s0"/>
          <w:color w:val="auto"/>
        </w:rPr>
        <w:t xml:space="preserve">в течение трех рабочих дней с даты получения налогового заявления </w:t>
      </w:r>
      <w:r w:rsidRPr="006A7781">
        <w:rPr>
          <w:rStyle w:val="s0"/>
          <w:b/>
          <w:color w:val="auto"/>
        </w:rPr>
        <w:t>обязан провести приостановление (продление, возобновление) представления налоговой отчетности или отказать в приостановлении представления налоговой отчетности</w:t>
      </w:r>
      <w:r w:rsidRPr="006A7781">
        <w:rPr>
          <w:rStyle w:val="s0"/>
          <w:color w:val="auto"/>
        </w:rPr>
        <w:t>.</w:t>
      </w:r>
    </w:p>
    <w:p w:rsidR="00EC1503" w:rsidRPr="006A7781" w:rsidRDefault="00EC1503" w:rsidP="00EC1503">
      <w:pPr>
        <w:ind w:firstLine="708"/>
        <w:contextualSpacing/>
        <w:jc w:val="both"/>
        <w:divId w:val="1591155616"/>
        <w:rPr>
          <w:rStyle w:val="s0"/>
          <w:color w:val="auto"/>
        </w:rPr>
      </w:pPr>
      <w:bookmarkStart w:id="121" w:name="z873"/>
      <w:bookmarkEnd w:id="120"/>
      <w:r w:rsidRPr="006A7781">
        <w:rPr>
          <w:rStyle w:val="s0"/>
          <w:color w:val="auto"/>
        </w:rPr>
        <w:t xml:space="preserve">3. </w:t>
      </w:r>
      <w:r w:rsidRPr="006A7781">
        <w:rPr>
          <w:rStyle w:val="s0"/>
          <w:b/>
          <w:color w:val="auto"/>
        </w:rPr>
        <w:t>Сведения о приостановлении (продлении, возобновлении) публикуются на интернет-ресурсе уполномоченного органа не позднее даты принятия такого решения, и являются основанием для непредставления налоговой отчетности на период, указанный в налоговом заявлении</w:t>
      </w:r>
      <w:r w:rsidRPr="006A7781">
        <w:rPr>
          <w:rStyle w:val="s0"/>
          <w:color w:val="auto"/>
        </w:rPr>
        <w:t xml:space="preserve">. </w:t>
      </w:r>
    </w:p>
    <w:p w:rsidR="00EC1503" w:rsidRPr="006A7781" w:rsidRDefault="00EC1503" w:rsidP="00EC1503">
      <w:pPr>
        <w:ind w:firstLine="708"/>
        <w:contextualSpacing/>
        <w:jc w:val="both"/>
        <w:divId w:val="1591155616"/>
        <w:rPr>
          <w:rStyle w:val="s0"/>
          <w:color w:val="auto"/>
        </w:rPr>
      </w:pPr>
      <w:bookmarkStart w:id="122" w:name="z874"/>
      <w:bookmarkEnd w:id="121"/>
      <w:r w:rsidRPr="006A7781">
        <w:rPr>
          <w:rStyle w:val="s0"/>
          <w:color w:val="auto"/>
        </w:rPr>
        <w:t xml:space="preserve">4. </w:t>
      </w:r>
      <w:r w:rsidRPr="006A7781">
        <w:rPr>
          <w:rStyle w:val="s0"/>
          <w:b/>
          <w:color w:val="auto"/>
        </w:rPr>
        <w:t xml:space="preserve">Отказ </w:t>
      </w:r>
      <w:r w:rsidRPr="006A7781">
        <w:rPr>
          <w:rStyle w:val="s0"/>
          <w:color w:val="auto"/>
        </w:rPr>
        <w:t>в приостановлении представления налоговой отчетности принимается в случаях:</w:t>
      </w:r>
    </w:p>
    <w:bookmarkEnd w:id="122"/>
    <w:p w:rsidR="00EC1503" w:rsidRPr="006A7781" w:rsidRDefault="00EC1503" w:rsidP="00EC1503">
      <w:pPr>
        <w:ind w:firstLine="708"/>
        <w:contextualSpacing/>
        <w:jc w:val="both"/>
        <w:divId w:val="1591155616"/>
        <w:rPr>
          <w:rStyle w:val="s0"/>
          <w:color w:val="auto"/>
        </w:rPr>
      </w:pPr>
      <w:r w:rsidRPr="006A7781">
        <w:rPr>
          <w:rStyle w:val="s0"/>
          <w:color w:val="auto"/>
        </w:rPr>
        <w:t xml:space="preserve">1) наличия у налогоплательщика (налогового агента) налоговой задолженности, задолженности по </w:t>
      </w:r>
      <w:r w:rsidRPr="006A7781">
        <w:rPr>
          <w:rStyle w:val="s0"/>
          <w:b/>
          <w:color w:val="auto"/>
        </w:rPr>
        <w:t xml:space="preserve">социальным платежам </w:t>
      </w:r>
      <w:r w:rsidRPr="006A7781">
        <w:rPr>
          <w:rStyle w:val="s0"/>
          <w:color w:val="auto"/>
        </w:rPr>
        <w:t>на дату подачи заявления;</w:t>
      </w:r>
    </w:p>
    <w:p w:rsidR="00EC1503" w:rsidRPr="006A7781" w:rsidRDefault="00EC1503" w:rsidP="00EC1503">
      <w:pPr>
        <w:ind w:firstLine="708"/>
        <w:contextualSpacing/>
        <w:jc w:val="both"/>
        <w:divId w:val="1591155616"/>
        <w:rPr>
          <w:rStyle w:val="s0"/>
          <w:color w:val="auto"/>
        </w:rPr>
      </w:pPr>
      <w:r w:rsidRPr="006A7781">
        <w:rPr>
          <w:rStyle w:val="s0"/>
          <w:color w:val="auto"/>
        </w:rPr>
        <w:t>2) непредставления налогоплательщиком (налоговым агентом):</w:t>
      </w:r>
    </w:p>
    <w:p w:rsidR="00EC1503" w:rsidRPr="006A7781" w:rsidRDefault="00EC1503" w:rsidP="00EC1503">
      <w:pPr>
        <w:ind w:firstLine="708"/>
        <w:contextualSpacing/>
        <w:jc w:val="both"/>
        <w:divId w:val="1591155616"/>
        <w:rPr>
          <w:rStyle w:val="s0"/>
          <w:color w:val="auto"/>
        </w:rPr>
      </w:pPr>
      <w:r w:rsidRPr="006A7781">
        <w:rPr>
          <w:rStyle w:val="s0"/>
          <w:color w:val="auto"/>
        </w:rPr>
        <w:t>налоговой отчетности, указанной в подпункте 2) части второй пункта 1 настоящей статьи</w:t>
      </w:r>
      <w:r w:rsidRPr="006A7781">
        <w:rPr>
          <w:rStyle w:val="s0"/>
          <w:b/>
          <w:color w:val="auto"/>
        </w:rPr>
        <w:t>, с учетом срока исковой давности</w:t>
      </w:r>
      <w:r w:rsidRPr="006A7781">
        <w:rPr>
          <w:rStyle w:val="s0"/>
          <w:color w:val="auto"/>
        </w:rPr>
        <w:t>;</w:t>
      </w:r>
    </w:p>
    <w:p w:rsidR="00EC1503" w:rsidRPr="006A7781" w:rsidRDefault="00EC1503" w:rsidP="00EC1503">
      <w:pPr>
        <w:ind w:firstLine="708"/>
        <w:contextualSpacing/>
        <w:jc w:val="both"/>
        <w:divId w:val="1591155616"/>
        <w:rPr>
          <w:rStyle w:val="s0"/>
          <w:color w:val="auto"/>
        </w:rPr>
      </w:pPr>
      <w:r w:rsidRPr="006A7781">
        <w:rPr>
          <w:rStyle w:val="s0"/>
          <w:color w:val="auto"/>
        </w:rPr>
        <w:t>налогового заявления о регистрационном учете по налогу на добавленную стоимость в случае, установленном подпунктом 3) части второй пункта 1 настоящей статьи;</w:t>
      </w:r>
    </w:p>
    <w:p w:rsidR="00EC1503" w:rsidRPr="006A7781" w:rsidRDefault="00EC1503" w:rsidP="00EC1503">
      <w:pPr>
        <w:ind w:firstLine="708"/>
        <w:contextualSpacing/>
        <w:jc w:val="both"/>
        <w:divId w:val="1591155616"/>
        <w:rPr>
          <w:rStyle w:val="s0"/>
          <w:b/>
          <w:color w:val="auto"/>
        </w:rPr>
      </w:pPr>
      <w:r w:rsidRPr="006A7781">
        <w:rPr>
          <w:rStyle w:val="s0"/>
          <w:color w:val="auto"/>
        </w:rPr>
        <w:t xml:space="preserve">3) признания налоговым органом налогоплательщика бездействующим в соответствии со статьей </w:t>
      </w:r>
      <w:r w:rsidRPr="006A7781">
        <w:rPr>
          <w:rStyle w:val="s0"/>
          <w:color w:val="auto"/>
          <w:highlight w:val="yellow"/>
        </w:rPr>
        <w:t>579</w:t>
      </w:r>
      <w:r w:rsidRPr="006A7781">
        <w:rPr>
          <w:rStyle w:val="s0"/>
          <w:color w:val="auto"/>
        </w:rPr>
        <w:t xml:space="preserve"> настоящего Кодекса</w:t>
      </w:r>
      <w:r w:rsidRPr="006A7781">
        <w:rPr>
          <w:rStyle w:val="s0"/>
          <w:b/>
          <w:color w:val="auto"/>
        </w:rPr>
        <w:t>;</w:t>
      </w:r>
    </w:p>
    <w:p w:rsidR="00EC1503" w:rsidRPr="006A7781" w:rsidRDefault="00EC1503" w:rsidP="00EC1503">
      <w:pPr>
        <w:ind w:firstLine="708"/>
        <w:contextualSpacing/>
        <w:jc w:val="both"/>
        <w:divId w:val="1591155616"/>
        <w:rPr>
          <w:rStyle w:val="s0"/>
          <w:b/>
          <w:color w:val="auto"/>
        </w:rPr>
      </w:pPr>
      <w:r w:rsidRPr="006A7781">
        <w:rPr>
          <w:rStyle w:val="s0"/>
          <w:b/>
          <w:color w:val="auto"/>
        </w:rPr>
        <w:t xml:space="preserve">4) неисполнения уведомлений, направленных налоговым органом налогоплательщику (налоговому агенту). </w:t>
      </w:r>
      <w:r w:rsidRPr="006A7781">
        <w:rPr>
          <w:rStyle w:val="s0"/>
          <w:b/>
          <w:color w:val="auto"/>
        </w:rPr>
        <w:tab/>
      </w:r>
    </w:p>
    <w:p w:rsidR="00EC1503" w:rsidRPr="006A7781" w:rsidRDefault="00EC1503" w:rsidP="00EC1503">
      <w:pPr>
        <w:ind w:firstLine="708"/>
        <w:contextualSpacing/>
        <w:jc w:val="both"/>
        <w:divId w:val="1591155616"/>
        <w:rPr>
          <w:rStyle w:val="s0"/>
          <w:color w:val="auto"/>
        </w:rPr>
      </w:pPr>
      <w:bookmarkStart w:id="123" w:name="z875"/>
      <w:r w:rsidRPr="006A7781">
        <w:rPr>
          <w:rStyle w:val="s0"/>
          <w:color w:val="auto"/>
        </w:rPr>
        <w:t xml:space="preserve">5. В случае </w:t>
      </w:r>
      <w:r w:rsidRPr="006A7781">
        <w:rPr>
          <w:rStyle w:val="s0"/>
          <w:b/>
          <w:color w:val="auto"/>
        </w:rPr>
        <w:t xml:space="preserve">отказа налоговым органом </w:t>
      </w:r>
      <w:r w:rsidRPr="006A7781">
        <w:rPr>
          <w:rStyle w:val="s0"/>
          <w:color w:val="auto"/>
        </w:rPr>
        <w:t xml:space="preserve">налогоплательщик (налоговый агент) представляет налоговую отчетность в порядке, установленном настоящим Кодексом. </w:t>
      </w:r>
    </w:p>
    <w:p w:rsidR="00EC1503" w:rsidRPr="006A7781" w:rsidRDefault="00EC1503" w:rsidP="00EC1503">
      <w:pPr>
        <w:ind w:firstLine="708"/>
        <w:contextualSpacing/>
        <w:jc w:val="both"/>
        <w:divId w:val="1591155616"/>
        <w:rPr>
          <w:rStyle w:val="s0"/>
          <w:color w:val="auto"/>
        </w:rPr>
      </w:pPr>
      <w:bookmarkStart w:id="124" w:name="z882"/>
      <w:bookmarkEnd w:id="123"/>
      <w:r w:rsidRPr="006A7781">
        <w:rPr>
          <w:rStyle w:val="s0"/>
          <w:b/>
          <w:color w:val="auto"/>
        </w:rPr>
        <w:t>6.</w:t>
      </w:r>
      <w:r w:rsidRPr="006A7781">
        <w:rPr>
          <w:rStyle w:val="s0"/>
          <w:color w:val="auto"/>
        </w:rPr>
        <w:t xml:space="preserve"> В случае обнаружения налоговым органом фактов возобновления налогоплательщиком (налоговым агентом) деятельности в период ее приостановления налоговые органы без извещения указанных лиц признают прекращенным срок приостановления представления налоговой отчетности с даты возобновления деятельности. </w:t>
      </w:r>
    </w:p>
    <w:bookmarkEnd w:id="124"/>
    <w:p w:rsidR="00EC1503" w:rsidRPr="006A7781" w:rsidRDefault="00EC1503" w:rsidP="00EC1503">
      <w:pPr>
        <w:ind w:firstLine="708"/>
        <w:contextualSpacing/>
        <w:jc w:val="both"/>
        <w:divId w:val="1591155616"/>
        <w:rPr>
          <w:rStyle w:val="s0"/>
          <w:color w:val="auto"/>
        </w:rPr>
      </w:pPr>
      <w:r w:rsidRPr="006A7781">
        <w:rPr>
          <w:rStyle w:val="s0"/>
          <w:color w:val="auto"/>
        </w:rPr>
        <w:t xml:space="preserve">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уплате налогов, других обязательных платежей в бюджет </w:t>
      </w:r>
      <w:r w:rsidRPr="006A7781">
        <w:rPr>
          <w:rStyle w:val="s0"/>
          <w:b/>
          <w:color w:val="auto"/>
        </w:rPr>
        <w:t>и социальных платежей</w:t>
      </w:r>
      <w:r w:rsidRPr="006A7781">
        <w:rPr>
          <w:rStyle w:val="s0"/>
          <w:color w:val="auto"/>
        </w:rPr>
        <w:t>.</w:t>
      </w:r>
    </w:p>
    <w:p w:rsidR="00EC1503" w:rsidRPr="006A7781" w:rsidRDefault="00EC1503" w:rsidP="00EC1503">
      <w:pPr>
        <w:ind w:firstLine="708"/>
        <w:contextualSpacing/>
        <w:jc w:val="both"/>
        <w:divId w:val="1591155616"/>
        <w:rPr>
          <w:rStyle w:val="s0"/>
          <w:color w:val="auto"/>
        </w:rPr>
      </w:pPr>
      <w:bookmarkStart w:id="125" w:name="z883"/>
      <w:r w:rsidRPr="006A7781">
        <w:rPr>
          <w:rStyle w:val="s0"/>
          <w:b/>
          <w:color w:val="auto"/>
        </w:rPr>
        <w:t>7.</w:t>
      </w:r>
      <w:r w:rsidRPr="006A7781">
        <w:rPr>
          <w:rStyle w:val="s0"/>
          <w:color w:val="auto"/>
        </w:rPr>
        <w:t xml:space="preserve"> Положения настоящей статьи не распространяются на: </w:t>
      </w:r>
    </w:p>
    <w:p w:rsidR="00EC1503" w:rsidRPr="006A7781" w:rsidRDefault="00EC1503" w:rsidP="00EC1503">
      <w:pPr>
        <w:ind w:firstLine="708"/>
        <w:contextualSpacing/>
        <w:jc w:val="both"/>
        <w:divId w:val="1591155616"/>
        <w:rPr>
          <w:rStyle w:val="s0"/>
          <w:color w:val="auto"/>
        </w:rPr>
      </w:pPr>
      <w:bookmarkStart w:id="126" w:name="z884"/>
      <w:bookmarkEnd w:id="125"/>
      <w:r w:rsidRPr="006A7781">
        <w:rPr>
          <w:rStyle w:val="s0"/>
          <w:color w:val="auto"/>
        </w:rPr>
        <w:t xml:space="preserve">1) индивидуальных предпринимателей, применяющих специальные налоговые режимы для крестьянских или фермерских хозяйств, для субъектов малого бизнеса на основе патента; </w:t>
      </w:r>
      <w:bookmarkEnd w:id="126"/>
    </w:p>
    <w:p w:rsidR="00EC1503" w:rsidRPr="006A7781" w:rsidRDefault="00EC1503" w:rsidP="00EC1503">
      <w:pPr>
        <w:ind w:firstLine="709"/>
        <w:contextualSpacing/>
        <w:jc w:val="both"/>
        <w:divId w:val="1591155616"/>
        <w:rPr>
          <w:rStyle w:val="s0"/>
          <w:color w:val="auto"/>
        </w:rPr>
      </w:pPr>
      <w:r w:rsidRPr="006A7781">
        <w:rPr>
          <w:rStyle w:val="s0"/>
          <w:color w:val="auto"/>
        </w:rPr>
        <w:t>2) налогоплательщиков, являющихся плательщиками налога на игорный бизнес и (или) фиксированного налога;</w:t>
      </w:r>
      <w:r w:rsidRPr="006A7781">
        <w:rPr>
          <w:rStyle w:val="s0"/>
          <w:b/>
          <w:color w:val="auto"/>
          <w:highlight w:val="yellow"/>
        </w:rPr>
        <w:t xml:space="preserve"> (до 2020 г.)</w:t>
      </w:r>
    </w:p>
    <w:p w:rsidR="00EC1503" w:rsidRPr="006A7781" w:rsidRDefault="00EC1503" w:rsidP="00EC1503">
      <w:pPr>
        <w:ind w:firstLine="708"/>
        <w:contextualSpacing/>
        <w:jc w:val="both"/>
        <w:divId w:val="1591155616"/>
        <w:rPr>
          <w:rStyle w:val="s0"/>
          <w:color w:val="auto"/>
        </w:rPr>
      </w:pPr>
    </w:p>
    <w:p w:rsidR="00EC1503" w:rsidRPr="006A7781" w:rsidRDefault="00EC1503" w:rsidP="00EC1503">
      <w:pPr>
        <w:ind w:firstLine="708"/>
        <w:contextualSpacing/>
        <w:jc w:val="both"/>
        <w:divId w:val="1591155616"/>
        <w:rPr>
          <w:rStyle w:val="s0"/>
          <w:color w:val="auto"/>
        </w:rPr>
      </w:pPr>
      <w:r w:rsidRPr="006A7781">
        <w:rPr>
          <w:rStyle w:val="s0"/>
          <w:b/>
          <w:color w:val="auto"/>
        </w:rPr>
        <w:t>2) налогоплательщиков, являющихся плательщиками налога на игорный бизнес</w:t>
      </w:r>
      <w:r w:rsidRPr="006A7781">
        <w:rPr>
          <w:rStyle w:val="s0"/>
          <w:color w:val="auto"/>
        </w:rPr>
        <w:t xml:space="preserve">;  </w:t>
      </w:r>
      <w:r w:rsidRPr="006A7781">
        <w:rPr>
          <w:rStyle w:val="s0"/>
          <w:i/>
          <w:color w:val="auto"/>
          <w:highlight w:val="yellow"/>
        </w:rPr>
        <w:t>(вводится в действие с 1 января 2020 г., ЗРК от 18.11.2015г. № 412-</w:t>
      </w:r>
      <w:r w:rsidRPr="006A7781">
        <w:rPr>
          <w:rStyle w:val="s0"/>
          <w:i/>
          <w:color w:val="auto"/>
          <w:highlight w:val="yellow"/>
          <w:lang w:val="en-US"/>
        </w:rPr>
        <w:t>V</w:t>
      </w:r>
      <w:r w:rsidRPr="006A7781">
        <w:rPr>
          <w:rStyle w:val="s0"/>
          <w:i/>
          <w:color w:val="auto"/>
          <w:highlight w:val="yellow"/>
        </w:rPr>
        <w:t xml:space="preserve"> ЗРК)</w:t>
      </w:r>
    </w:p>
    <w:p w:rsidR="00EC1503" w:rsidRPr="006A7781" w:rsidRDefault="00EC1503" w:rsidP="00EC1503">
      <w:pPr>
        <w:ind w:firstLine="708"/>
        <w:contextualSpacing/>
        <w:jc w:val="both"/>
        <w:divId w:val="1591155616"/>
        <w:rPr>
          <w:rStyle w:val="s0"/>
          <w:color w:val="auto"/>
        </w:rPr>
      </w:pPr>
      <w:bookmarkStart w:id="127" w:name="z886"/>
      <w:r w:rsidRPr="006A7781">
        <w:rPr>
          <w:rStyle w:val="s0"/>
          <w:color w:val="auto"/>
        </w:rPr>
        <w:t>3) юридических лиц, применяющих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p>
    <w:p w:rsidR="00EC1503" w:rsidRPr="006A7781" w:rsidRDefault="00EC1503" w:rsidP="00EC1503">
      <w:pPr>
        <w:ind w:firstLine="708"/>
        <w:contextualSpacing/>
        <w:jc w:val="both"/>
        <w:divId w:val="1591155616"/>
        <w:rPr>
          <w:rStyle w:val="s0"/>
          <w:b/>
          <w:color w:val="auto"/>
        </w:rPr>
      </w:pPr>
      <w:r w:rsidRPr="006A7781">
        <w:rPr>
          <w:rStyle w:val="s0"/>
          <w:b/>
          <w:color w:val="auto"/>
        </w:rPr>
        <w:t xml:space="preserve">4) порядок и сроки представления налоговой отчетности по налогам на имущество, транспортные средства и земельному налогу, по плате за пользование земельными участками. </w:t>
      </w:r>
    </w:p>
    <w:p w:rsidR="00EC1503" w:rsidRPr="006A7781" w:rsidRDefault="00EC1503" w:rsidP="00EC1503">
      <w:pPr>
        <w:ind w:firstLine="709"/>
        <w:contextualSpacing/>
        <w:jc w:val="both"/>
        <w:divId w:val="1591155616"/>
        <w:rPr>
          <w:color w:val="auto"/>
        </w:rPr>
      </w:pPr>
      <w:r w:rsidRPr="006A7781">
        <w:rPr>
          <w:rStyle w:val="s0"/>
          <w:color w:val="auto"/>
        </w:rPr>
        <w:tab/>
      </w:r>
      <w:bookmarkEnd w:id="127"/>
    </w:p>
    <w:p w:rsidR="00EC1503" w:rsidRPr="006A7781" w:rsidRDefault="00EC1503" w:rsidP="00EC1503">
      <w:pPr>
        <w:ind w:firstLine="709"/>
        <w:contextualSpacing/>
        <w:jc w:val="both"/>
        <w:divId w:val="1591155616"/>
        <w:rPr>
          <w:b/>
          <w:bCs/>
          <w:color w:val="auto"/>
        </w:rPr>
      </w:pPr>
      <w:r w:rsidRPr="006A7781">
        <w:rPr>
          <w:rStyle w:val="s1"/>
          <w:color w:val="auto"/>
        </w:rPr>
        <w:t xml:space="preserve">Статья </w:t>
      </w:r>
      <w:r w:rsidRPr="006A7781">
        <w:rPr>
          <w:rStyle w:val="s1"/>
          <w:strike/>
          <w:color w:val="auto"/>
        </w:rPr>
        <w:t>74</w:t>
      </w:r>
      <w:r w:rsidRPr="006A7781">
        <w:rPr>
          <w:rStyle w:val="s1"/>
          <w:color w:val="auto"/>
        </w:rPr>
        <w:t xml:space="preserve"> </w:t>
      </w:r>
      <w:r w:rsidRPr="006A7781">
        <w:rPr>
          <w:rStyle w:val="s1"/>
          <w:color w:val="auto"/>
          <w:highlight w:val="yellow"/>
        </w:rPr>
        <w:t>93</w:t>
      </w:r>
      <w:r w:rsidRPr="006A7781">
        <w:rPr>
          <w:rStyle w:val="s1"/>
          <w:color w:val="auto"/>
        </w:rPr>
        <w:t>__</w:t>
      </w:r>
      <w:r w:rsidRPr="006A7781">
        <w:rPr>
          <w:b/>
        </w:rPr>
        <w:t xml:space="preserve"> Порядок приостановления (продления, возобновления) представления налоговой отчетности индивидуальным предпринимателем, применяющим специальный налоговый режим для субъектов малого бизнеса на основе патента</w:t>
      </w:r>
    </w:p>
    <w:p w:rsidR="00EC1503" w:rsidRPr="006A7781" w:rsidRDefault="00EC1503" w:rsidP="00EC1503">
      <w:pPr>
        <w:ind w:firstLine="708"/>
        <w:contextualSpacing/>
        <w:jc w:val="both"/>
        <w:divId w:val="1591155616"/>
        <w:rPr>
          <w:rStyle w:val="s0"/>
          <w:color w:val="auto"/>
        </w:rPr>
      </w:pPr>
      <w:bookmarkStart w:id="128" w:name="z889"/>
      <w:bookmarkEnd w:id="118"/>
      <w:bookmarkEnd w:id="119"/>
      <w:r w:rsidRPr="006A7781">
        <w:rPr>
          <w:rStyle w:val="s0"/>
          <w:color w:val="auto"/>
        </w:rPr>
        <w:t xml:space="preserve">1. Налогоплательщик в порядке, установленном настоящей статьей, вправе на основании налогового заявления </w:t>
      </w:r>
      <w:r w:rsidRPr="006A7781">
        <w:rPr>
          <w:rStyle w:val="s0"/>
          <w:b/>
          <w:color w:val="auto"/>
        </w:rPr>
        <w:t>по форме, установленной уполномоченным органом</w:t>
      </w:r>
      <w:r w:rsidRPr="006A7781">
        <w:rPr>
          <w:rStyle w:val="s0"/>
          <w:color w:val="auto"/>
        </w:rPr>
        <w:t>:</w:t>
      </w:r>
    </w:p>
    <w:p w:rsidR="00EC1503" w:rsidRPr="006A7781" w:rsidRDefault="00EC1503" w:rsidP="00EC1503">
      <w:pPr>
        <w:ind w:firstLine="708"/>
        <w:contextualSpacing/>
        <w:jc w:val="both"/>
        <w:divId w:val="1591155616"/>
        <w:rPr>
          <w:rStyle w:val="s0"/>
          <w:color w:val="auto"/>
        </w:rPr>
      </w:pPr>
      <w:bookmarkStart w:id="129" w:name="z890"/>
      <w:bookmarkEnd w:id="128"/>
      <w:r w:rsidRPr="006A7781">
        <w:rPr>
          <w:rStyle w:val="s0"/>
          <w:color w:val="auto"/>
        </w:rPr>
        <w:t xml:space="preserve">1) приостановить представление налоговой отчетности; </w:t>
      </w:r>
    </w:p>
    <w:p w:rsidR="00EC1503" w:rsidRPr="006A7781" w:rsidRDefault="00EC1503" w:rsidP="00EC1503">
      <w:pPr>
        <w:ind w:firstLine="708"/>
        <w:contextualSpacing/>
        <w:jc w:val="both"/>
        <w:divId w:val="1591155616"/>
        <w:rPr>
          <w:rStyle w:val="s0"/>
          <w:color w:val="auto"/>
        </w:rPr>
      </w:pPr>
      <w:bookmarkStart w:id="130" w:name="z891"/>
      <w:bookmarkEnd w:id="129"/>
      <w:r w:rsidRPr="006A7781">
        <w:rPr>
          <w:rStyle w:val="s0"/>
          <w:color w:val="auto"/>
        </w:rPr>
        <w:t xml:space="preserve">2) продлить срок приостановления представления налоговой отчетности. </w:t>
      </w:r>
    </w:p>
    <w:p w:rsidR="00EC1503" w:rsidRPr="006A7781" w:rsidRDefault="00EC1503" w:rsidP="00EC1503">
      <w:pPr>
        <w:ind w:firstLine="708"/>
        <w:contextualSpacing/>
        <w:jc w:val="both"/>
        <w:divId w:val="1591155616"/>
        <w:rPr>
          <w:rStyle w:val="s0"/>
          <w:b/>
          <w:color w:val="auto"/>
        </w:rPr>
      </w:pPr>
      <w:r w:rsidRPr="006A7781">
        <w:rPr>
          <w:rStyle w:val="s0"/>
          <w:b/>
          <w:color w:val="auto"/>
        </w:rPr>
        <w:t>Налогоплательщик (налоговый агент) в случае принятия решения о приостановлении деятельности или продлении срока приостановления представления расчета стоимости патента представляет в налоговый орган по месту своего нахождения налоговое заявление.</w:t>
      </w:r>
    </w:p>
    <w:p w:rsidR="00EC1503" w:rsidRPr="006A7781" w:rsidRDefault="00EC1503" w:rsidP="00EC1503">
      <w:pPr>
        <w:ind w:firstLine="708"/>
        <w:contextualSpacing/>
        <w:jc w:val="both"/>
        <w:divId w:val="1591155616"/>
        <w:rPr>
          <w:rStyle w:val="s0"/>
          <w:b/>
          <w:color w:val="auto"/>
        </w:rPr>
      </w:pPr>
      <w:r w:rsidRPr="006A7781">
        <w:rPr>
          <w:rStyle w:val="s0"/>
          <w:b/>
          <w:color w:val="auto"/>
        </w:rPr>
        <w:t>Налоговое заявление представляется:</w:t>
      </w:r>
    </w:p>
    <w:p w:rsidR="00EC1503" w:rsidRPr="006A7781" w:rsidRDefault="00EC1503" w:rsidP="00EC1503">
      <w:pPr>
        <w:ind w:firstLine="708"/>
        <w:contextualSpacing/>
        <w:jc w:val="both"/>
        <w:divId w:val="1591155616"/>
        <w:rPr>
          <w:rStyle w:val="s0"/>
          <w:b/>
          <w:color w:val="auto"/>
        </w:rPr>
      </w:pPr>
      <w:r w:rsidRPr="006A7781">
        <w:rPr>
          <w:rStyle w:val="s0"/>
          <w:b/>
          <w:color w:val="auto"/>
        </w:rPr>
        <w:t>на предстоящий период до истечения срока действия патента – в случае принятия решения о приостановлении деятельности;</w:t>
      </w:r>
    </w:p>
    <w:p w:rsidR="00EC1503" w:rsidRPr="006A7781" w:rsidRDefault="00EC1503" w:rsidP="00EC1503">
      <w:pPr>
        <w:ind w:firstLine="708"/>
        <w:contextualSpacing/>
        <w:jc w:val="both"/>
        <w:divId w:val="1591155616"/>
        <w:rPr>
          <w:rStyle w:val="s0"/>
          <w:b/>
          <w:color w:val="auto"/>
        </w:rPr>
      </w:pPr>
      <w:r w:rsidRPr="006A7781">
        <w:rPr>
          <w:rStyle w:val="s0"/>
          <w:b/>
          <w:color w:val="auto"/>
        </w:rPr>
        <w:t>до окончания срока приостановления деятельности - в случае принятия решения о продлении срока приостановления представления расчета стоимости патента.</w:t>
      </w:r>
    </w:p>
    <w:p w:rsidR="00EC1503" w:rsidRPr="006A7781" w:rsidRDefault="00EC1503" w:rsidP="00EC1503">
      <w:pPr>
        <w:ind w:firstLine="709"/>
        <w:contextualSpacing/>
        <w:jc w:val="both"/>
        <w:divId w:val="1591155616"/>
        <w:rPr>
          <w:rStyle w:val="s0"/>
          <w:color w:val="auto"/>
        </w:rPr>
      </w:pPr>
      <w:bookmarkStart w:id="131" w:name="z892"/>
      <w:bookmarkEnd w:id="130"/>
      <w:r w:rsidRPr="006A7781">
        <w:rPr>
          <w:rStyle w:val="s0"/>
          <w:b/>
          <w:color w:val="auto"/>
        </w:rPr>
        <w:t>Общий срок п</w:t>
      </w:r>
      <w:r w:rsidRPr="006A7781">
        <w:rPr>
          <w:rStyle w:val="s0"/>
          <w:color w:val="auto"/>
        </w:rPr>
        <w:t>риостановлени</w:t>
      </w:r>
      <w:r w:rsidRPr="006A7781">
        <w:rPr>
          <w:rStyle w:val="s0"/>
          <w:b/>
          <w:color w:val="auto"/>
        </w:rPr>
        <w:t xml:space="preserve">я </w:t>
      </w:r>
      <w:r w:rsidRPr="006A7781">
        <w:rPr>
          <w:rStyle w:val="s0"/>
          <w:color w:val="auto"/>
        </w:rPr>
        <w:t xml:space="preserve">представления </w:t>
      </w:r>
      <w:r w:rsidRPr="006A7781">
        <w:rPr>
          <w:rStyle w:val="s0"/>
          <w:b/>
          <w:color w:val="auto"/>
        </w:rPr>
        <w:t xml:space="preserve">расчета стоимости расчета </w:t>
      </w:r>
      <w:r w:rsidRPr="006A7781">
        <w:rPr>
          <w:rStyle w:val="s0"/>
          <w:color w:val="auto"/>
        </w:rPr>
        <w:t>с учетом его продления не долж</w:t>
      </w:r>
      <w:r w:rsidRPr="006A7781">
        <w:rPr>
          <w:rStyle w:val="s0"/>
          <w:b/>
          <w:color w:val="auto"/>
        </w:rPr>
        <w:t>е</w:t>
      </w:r>
      <w:r w:rsidRPr="006A7781">
        <w:rPr>
          <w:rStyle w:val="s0"/>
          <w:color w:val="auto"/>
        </w:rPr>
        <w:t xml:space="preserve">н превышать тридцать шесть календарных месяцев с даты начала срока приостановления представления </w:t>
      </w:r>
      <w:r w:rsidRPr="006A7781">
        <w:rPr>
          <w:rStyle w:val="s0"/>
          <w:b/>
          <w:color w:val="auto"/>
        </w:rPr>
        <w:t>расчета</w:t>
      </w:r>
      <w:r w:rsidRPr="006A7781">
        <w:rPr>
          <w:rStyle w:val="s0"/>
          <w:color w:val="auto"/>
        </w:rPr>
        <w:t>.</w:t>
      </w:r>
    </w:p>
    <w:p w:rsidR="00EC1503" w:rsidRPr="006A7781" w:rsidRDefault="00EC1503" w:rsidP="00EC1503">
      <w:pPr>
        <w:ind w:firstLine="708"/>
        <w:contextualSpacing/>
        <w:jc w:val="both"/>
        <w:divId w:val="1591155616"/>
        <w:rPr>
          <w:rStyle w:val="s0"/>
          <w:b/>
          <w:color w:val="auto"/>
        </w:rPr>
      </w:pPr>
      <w:bookmarkStart w:id="132" w:name="z893"/>
      <w:bookmarkEnd w:id="131"/>
      <w:r w:rsidRPr="006A7781">
        <w:rPr>
          <w:rStyle w:val="s0"/>
          <w:color w:val="auto"/>
        </w:rPr>
        <w:t xml:space="preserve">2. </w:t>
      </w:r>
      <w:r w:rsidRPr="006A7781">
        <w:rPr>
          <w:rStyle w:val="s0"/>
          <w:b/>
          <w:color w:val="auto"/>
        </w:rPr>
        <w:t xml:space="preserve">Налоговый орган в день подачи налогового заявления обязан провести приостановление (продление, возобновление) представления расчета стоимости патента или отказать в приостановлении представления расчета. </w:t>
      </w:r>
    </w:p>
    <w:p w:rsidR="00EC1503" w:rsidRPr="006A7781" w:rsidRDefault="00EC1503" w:rsidP="00EC1503">
      <w:pPr>
        <w:ind w:firstLine="708"/>
        <w:contextualSpacing/>
        <w:jc w:val="both"/>
        <w:divId w:val="1591155616"/>
        <w:rPr>
          <w:rStyle w:val="s0"/>
          <w:color w:val="auto"/>
        </w:rPr>
      </w:pPr>
      <w:bookmarkStart w:id="133" w:name="z894"/>
      <w:bookmarkEnd w:id="132"/>
      <w:r w:rsidRPr="006A7781">
        <w:rPr>
          <w:rStyle w:val="s0"/>
          <w:color w:val="auto"/>
        </w:rPr>
        <w:t xml:space="preserve">3. </w:t>
      </w:r>
      <w:r w:rsidRPr="006A7781">
        <w:rPr>
          <w:rStyle w:val="s0"/>
          <w:b/>
          <w:color w:val="auto"/>
        </w:rPr>
        <w:t>Сведения о приостановлении (продлении, возобновлении) представления расчета стоимости патента публикуются на интернет-ресурсе уполномоченного органа не позднее даты принятия такого решения и являются основанием для непредставления расчета за период, указанный в налоговом заявлении</w:t>
      </w:r>
      <w:r w:rsidRPr="006A7781">
        <w:rPr>
          <w:rStyle w:val="s0"/>
          <w:color w:val="auto"/>
        </w:rPr>
        <w:t xml:space="preserve">. </w:t>
      </w:r>
    </w:p>
    <w:p w:rsidR="00EC1503" w:rsidRPr="006A7781" w:rsidRDefault="00EC1503" w:rsidP="00EC1503">
      <w:pPr>
        <w:ind w:firstLine="708"/>
        <w:contextualSpacing/>
        <w:jc w:val="both"/>
        <w:divId w:val="1591155616"/>
        <w:rPr>
          <w:rStyle w:val="s0"/>
          <w:color w:val="auto"/>
        </w:rPr>
      </w:pPr>
    </w:p>
    <w:bookmarkEnd w:id="133"/>
    <w:p w:rsidR="00EC1503" w:rsidRPr="006A7781" w:rsidRDefault="00EC1503" w:rsidP="00EC1503">
      <w:pPr>
        <w:ind w:firstLine="708"/>
        <w:contextualSpacing/>
        <w:jc w:val="both"/>
        <w:divId w:val="1591155616"/>
        <w:rPr>
          <w:rStyle w:val="s0"/>
          <w:color w:val="auto"/>
        </w:rPr>
      </w:pPr>
      <w:r w:rsidRPr="006A7781">
        <w:rPr>
          <w:rStyle w:val="s0"/>
          <w:b/>
          <w:color w:val="auto"/>
        </w:rPr>
        <w:t>4.</w:t>
      </w:r>
      <w:r w:rsidRPr="006A7781">
        <w:rPr>
          <w:rStyle w:val="s0"/>
          <w:color w:val="auto"/>
        </w:rPr>
        <w:t xml:space="preserve"> </w:t>
      </w:r>
      <w:r w:rsidRPr="006A7781">
        <w:rPr>
          <w:rStyle w:val="s0"/>
          <w:b/>
          <w:color w:val="auto"/>
        </w:rPr>
        <w:t xml:space="preserve">Отказ </w:t>
      </w:r>
      <w:r w:rsidRPr="006A7781">
        <w:rPr>
          <w:rStyle w:val="s0"/>
          <w:color w:val="auto"/>
        </w:rPr>
        <w:t xml:space="preserve">в приостановлении представления </w:t>
      </w:r>
      <w:r w:rsidRPr="006A7781">
        <w:rPr>
          <w:rStyle w:val="s0"/>
          <w:b/>
          <w:color w:val="auto"/>
        </w:rPr>
        <w:t xml:space="preserve">расчета стоимости патента </w:t>
      </w:r>
      <w:r w:rsidRPr="006A7781">
        <w:rPr>
          <w:rStyle w:val="s0"/>
          <w:color w:val="auto"/>
        </w:rPr>
        <w:t>принимается в случае наличия у налогоплательщика:</w:t>
      </w:r>
    </w:p>
    <w:p w:rsidR="00EC1503" w:rsidRPr="006A7781" w:rsidRDefault="00EC1503" w:rsidP="00EC1503">
      <w:pPr>
        <w:ind w:firstLine="708"/>
        <w:contextualSpacing/>
        <w:jc w:val="both"/>
        <w:divId w:val="1591155616"/>
        <w:rPr>
          <w:rStyle w:val="s0"/>
          <w:color w:val="auto"/>
        </w:rPr>
      </w:pPr>
      <w:r w:rsidRPr="006A7781">
        <w:rPr>
          <w:rStyle w:val="s0"/>
          <w:color w:val="auto"/>
        </w:rPr>
        <w:t xml:space="preserve">налоговой задолженности, задолженности по </w:t>
      </w:r>
      <w:r w:rsidRPr="006A7781">
        <w:rPr>
          <w:rStyle w:val="s0"/>
          <w:b/>
          <w:color w:val="auto"/>
        </w:rPr>
        <w:t xml:space="preserve">социальным платежам </w:t>
      </w:r>
      <w:r w:rsidRPr="006A7781">
        <w:rPr>
          <w:rStyle w:val="s0"/>
          <w:color w:val="auto"/>
        </w:rPr>
        <w:t xml:space="preserve">на дату подачи </w:t>
      </w:r>
      <w:r w:rsidRPr="006A7781">
        <w:rPr>
          <w:rStyle w:val="s0"/>
          <w:b/>
          <w:color w:val="auto"/>
        </w:rPr>
        <w:t>налогового</w:t>
      </w:r>
      <w:r w:rsidRPr="006A7781">
        <w:rPr>
          <w:rStyle w:val="s0"/>
          <w:color w:val="auto"/>
        </w:rPr>
        <w:t xml:space="preserve"> заявления;</w:t>
      </w:r>
    </w:p>
    <w:p w:rsidR="00EC1503" w:rsidRPr="006A7781" w:rsidRDefault="00EC1503" w:rsidP="00EC1503">
      <w:pPr>
        <w:ind w:firstLine="708"/>
        <w:contextualSpacing/>
        <w:jc w:val="both"/>
        <w:divId w:val="1591155616"/>
        <w:rPr>
          <w:rStyle w:val="s0"/>
          <w:b/>
          <w:color w:val="auto"/>
        </w:rPr>
      </w:pPr>
      <w:r w:rsidRPr="006A7781">
        <w:rPr>
          <w:rStyle w:val="s0"/>
          <w:color w:val="auto"/>
        </w:rPr>
        <w:t xml:space="preserve">непредставления налоговой отчетности, указанной в пункте 1 настоящей статьи, </w:t>
      </w:r>
      <w:r w:rsidRPr="006A7781">
        <w:rPr>
          <w:rStyle w:val="s0"/>
          <w:b/>
          <w:color w:val="auto"/>
        </w:rPr>
        <w:t>с учетом исковой давности;</w:t>
      </w:r>
    </w:p>
    <w:p w:rsidR="00EC1503" w:rsidRPr="006A7781" w:rsidRDefault="00EC1503" w:rsidP="00EC1503">
      <w:pPr>
        <w:ind w:firstLine="708"/>
        <w:contextualSpacing/>
        <w:jc w:val="both"/>
        <w:divId w:val="1591155616"/>
        <w:rPr>
          <w:rStyle w:val="s0"/>
          <w:color w:val="auto"/>
        </w:rPr>
      </w:pPr>
      <w:r w:rsidRPr="006A7781">
        <w:rPr>
          <w:rStyle w:val="s0"/>
          <w:b/>
          <w:color w:val="auto"/>
        </w:rPr>
        <w:t>неисполнения уведомлений, направленных налоговым органом налогоплательщику (налоговому агенту)</w:t>
      </w:r>
      <w:r w:rsidRPr="006A7781">
        <w:rPr>
          <w:rStyle w:val="s0"/>
          <w:color w:val="auto"/>
        </w:rPr>
        <w:t>.</w:t>
      </w:r>
    </w:p>
    <w:p w:rsidR="00EC1503" w:rsidRPr="006A7781" w:rsidRDefault="00EC1503" w:rsidP="00EC1503">
      <w:pPr>
        <w:ind w:firstLine="709"/>
        <w:contextualSpacing/>
        <w:jc w:val="both"/>
        <w:divId w:val="1591155616"/>
        <w:rPr>
          <w:rStyle w:val="s0"/>
          <w:color w:val="auto"/>
        </w:rPr>
      </w:pPr>
      <w:bookmarkStart w:id="134" w:name="z896"/>
      <w:r w:rsidRPr="006A7781">
        <w:rPr>
          <w:rStyle w:val="s0"/>
          <w:color w:val="auto"/>
        </w:rPr>
        <w:t xml:space="preserve">5. Налогоплательщик признается возобновившим деятельность после истечения срока приостановления деятельности, если иное не установлено настоящей статьей. </w:t>
      </w:r>
    </w:p>
    <w:p w:rsidR="00EC1503" w:rsidRPr="006A7781" w:rsidRDefault="00EC1503" w:rsidP="00EC1503">
      <w:pPr>
        <w:ind w:firstLine="709"/>
        <w:contextualSpacing/>
        <w:jc w:val="both"/>
        <w:divId w:val="1591155616"/>
        <w:rPr>
          <w:rStyle w:val="s0"/>
          <w:color w:val="auto"/>
        </w:rPr>
      </w:pPr>
      <w:bookmarkStart w:id="135" w:name="z898"/>
      <w:bookmarkEnd w:id="134"/>
      <w:r w:rsidRPr="006A7781">
        <w:rPr>
          <w:rStyle w:val="s0"/>
          <w:b/>
          <w:color w:val="auto"/>
        </w:rPr>
        <w:t>6.</w:t>
      </w:r>
      <w:r w:rsidRPr="006A7781">
        <w:rPr>
          <w:rStyle w:val="s0"/>
          <w:color w:val="auto"/>
        </w:rPr>
        <w:t xml:space="preserve"> Налогоплательщик вправе возобновить деятельность до окончания срока приостановления деятельности путем подачи в налоговые органы расчета стоимости патента на предстоящий период со дня возобновления деятельности.</w:t>
      </w:r>
    </w:p>
    <w:p w:rsidR="00EC1503" w:rsidRPr="006A7781" w:rsidRDefault="00EC1503" w:rsidP="00EC1503">
      <w:pPr>
        <w:ind w:firstLine="708"/>
        <w:contextualSpacing/>
        <w:jc w:val="both"/>
        <w:divId w:val="1591155616"/>
        <w:rPr>
          <w:rStyle w:val="s0"/>
          <w:color w:val="auto"/>
        </w:rPr>
      </w:pPr>
      <w:bookmarkStart w:id="136" w:name="z899"/>
      <w:bookmarkEnd w:id="135"/>
      <w:r w:rsidRPr="006A7781">
        <w:rPr>
          <w:rStyle w:val="s0"/>
          <w:b/>
          <w:color w:val="auto"/>
        </w:rPr>
        <w:t>7.</w:t>
      </w:r>
      <w:r w:rsidRPr="006A7781">
        <w:rPr>
          <w:rStyle w:val="s0"/>
          <w:color w:val="auto"/>
        </w:rPr>
        <w:t xml:space="preserve"> При представлении расчета стоимости патента в период приостановления представления расчета налогоплательщик признается возобновившим деятельность со дня начала деятельности, указанного в данном расчете.</w:t>
      </w:r>
    </w:p>
    <w:p w:rsidR="00EC1503" w:rsidRPr="006A7781" w:rsidRDefault="00EC1503" w:rsidP="00EC1503">
      <w:pPr>
        <w:ind w:firstLine="708"/>
        <w:contextualSpacing/>
        <w:jc w:val="both"/>
        <w:divId w:val="1591155616"/>
        <w:rPr>
          <w:rStyle w:val="s0"/>
          <w:color w:val="auto"/>
        </w:rPr>
      </w:pPr>
      <w:bookmarkStart w:id="137" w:name="z900"/>
      <w:bookmarkEnd w:id="136"/>
      <w:r w:rsidRPr="006A7781">
        <w:rPr>
          <w:rStyle w:val="s0"/>
          <w:b/>
          <w:color w:val="auto"/>
        </w:rPr>
        <w:t>8.</w:t>
      </w:r>
      <w:r w:rsidRPr="006A7781">
        <w:rPr>
          <w:rStyle w:val="s0"/>
          <w:color w:val="auto"/>
        </w:rPr>
        <w:t xml:space="preserve"> При непредставлении в течение шестидесяти календарных дней со дня истечения срока действия патента налогового заявления или очередного расчета стоимости патента, налогоплательщик подлежит снятию с регистрационного учета в качестве индивидуального предпринимателя в порядке, установленном статьей </w:t>
      </w:r>
      <w:r w:rsidRPr="006A7781">
        <w:rPr>
          <w:rStyle w:val="s0"/>
          <w:color w:val="auto"/>
          <w:highlight w:val="yellow"/>
        </w:rPr>
        <w:t>43-1</w:t>
      </w:r>
      <w:r w:rsidRPr="006A7781">
        <w:rPr>
          <w:rStyle w:val="s0"/>
          <w:color w:val="auto"/>
        </w:rPr>
        <w:t xml:space="preserve"> настоящего Кодекса.</w:t>
      </w:r>
    </w:p>
    <w:p w:rsidR="00EC1503" w:rsidRPr="006A7781" w:rsidRDefault="00EC1503" w:rsidP="00EC1503">
      <w:pPr>
        <w:ind w:firstLine="708"/>
        <w:contextualSpacing/>
        <w:jc w:val="both"/>
        <w:divId w:val="1591155616"/>
        <w:rPr>
          <w:rStyle w:val="s0"/>
          <w:color w:val="auto"/>
        </w:rPr>
      </w:pPr>
      <w:bookmarkStart w:id="138" w:name="z7818"/>
      <w:bookmarkEnd w:id="137"/>
      <w:r w:rsidRPr="006A7781">
        <w:rPr>
          <w:rStyle w:val="s0"/>
          <w:b/>
          <w:color w:val="auto"/>
        </w:rPr>
        <w:t>9.</w:t>
      </w:r>
      <w:r w:rsidRPr="006A7781">
        <w:rPr>
          <w:rStyle w:val="s0"/>
          <w:color w:val="auto"/>
        </w:rPr>
        <w:t xml:space="preserve"> В случае обнаружения налоговым органом фактов возобновления налогоплательщиком (налоговым агентом) деятельности в период ее приостановления налоговые органы признают прекращенным срок приостановления представления </w:t>
      </w:r>
      <w:r w:rsidRPr="006A7781">
        <w:rPr>
          <w:rStyle w:val="s0"/>
          <w:b/>
          <w:color w:val="auto"/>
        </w:rPr>
        <w:t xml:space="preserve">расчета стоимости патента </w:t>
      </w:r>
      <w:r w:rsidRPr="006A7781">
        <w:rPr>
          <w:rStyle w:val="s0"/>
          <w:color w:val="auto"/>
        </w:rPr>
        <w:t>с даты возобновления деятельности с письменным извещением такого налогоплательщика.</w:t>
      </w:r>
    </w:p>
    <w:bookmarkEnd w:id="138"/>
    <w:p w:rsidR="00EC1503" w:rsidRPr="006A7781" w:rsidRDefault="00EC1503" w:rsidP="00EC1503">
      <w:pPr>
        <w:ind w:firstLine="708"/>
        <w:contextualSpacing/>
        <w:jc w:val="both"/>
        <w:divId w:val="1591155616"/>
        <w:rPr>
          <w:rStyle w:val="s0"/>
          <w:color w:val="auto"/>
        </w:rPr>
      </w:pPr>
      <w:r w:rsidRPr="006A7781">
        <w:rPr>
          <w:rStyle w:val="s0"/>
          <w:color w:val="auto"/>
        </w:rPr>
        <w:t xml:space="preserve">Для целей настоящего пункта возобновлением деятельности признается начало осуществления налогоплательщиком, приостановившим деятельность в соответствии с настоящей статьей, деятельности, приводящей к возникновению обязательства по исчислению, уплате налогов, других обязательных платежей в бюджет </w:t>
      </w:r>
      <w:r w:rsidRPr="006A7781">
        <w:rPr>
          <w:rStyle w:val="s0"/>
          <w:b/>
          <w:color w:val="auto"/>
        </w:rPr>
        <w:t>и социальных платежей</w:t>
      </w:r>
      <w:r w:rsidRPr="006A7781">
        <w:rPr>
          <w:rStyle w:val="s0"/>
          <w:color w:val="auto"/>
        </w:rPr>
        <w:t>.</w:t>
      </w:r>
    </w:p>
    <w:p w:rsidR="00EC1503" w:rsidRPr="006A7781" w:rsidRDefault="00EC1503" w:rsidP="00EC1503">
      <w:pPr>
        <w:ind w:firstLine="708"/>
        <w:contextualSpacing/>
        <w:jc w:val="both"/>
        <w:divId w:val="1591155616"/>
        <w:rPr>
          <w:rStyle w:val="s0"/>
          <w:color w:val="auto"/>
        </w:rPr>
      </w:pPr>
      <w:bookmarkStart w:id="139" w:name="z901"/>
      <w:r w:rsidRPr="006A7781">
        <w:rPr>
          <w:rStyle w:val="s0"/>
          <w:color w:val="auto"/>
        </w:rPr>
        <w:t xml:space="preserve">10. Положения настоящей статьи не распространяются на порядок и сроки представления налоговой отчетности по налогам на имущество, транспортные средства и земельному налогу, по плате за пользование земельными участками. </w:t>
      </w:r>
    </w:p>
    <w:p w:rsidR="00EC1503" w:rsidRPr="006A7781" w:rsidRDefault="00EC1503" w:rsidP="00EC1503">
      <w:pPr>
        <w:ind w:firstLine="709"/>
        <w:contextualSpacing/>
        <w:jc w:val="both"/>
        <w:divId w:val="1591155616"/>
        <w:rPr>
          <w:color w:val="auto"/>
        </w:rPr>
      </w:pPr>
      <w:bookmarkStart w:id="140" w:name="SUB670000"/>
      <w:bookmarkStart w:id="141" w:name="SUB730000"/>
      <w:bookmarkStart w:id="142" w:name="SUB740000"/>
      <w:bookmarkEnd w:id="139"/>
      <w:bookmarkEnd w:id="140"/>
      <w:bookmarkEnd w:id="141"/>
      <w:bookmarkEnd w:id="142"/>
      <w:r w:rsidRPr="006A7781">
        <w:rPr>
          <w:color w:val="auto"/>
        </w:rPr>
        <w:t> </w:t>
      </w:r>
    </w:p>
    <w:p w:rsidR="00EC1503" w:rsidRPr="006A7781" w:rsidRDefault="00EC1503" w:rsidP="00EC1503">
      <w:pPr>
        <w:ind w:firstLine="709"/>
        <w:contextualSpacing/>
        <w:jc w:val="both"/>
        <w:divId w:val="1591155616"/>
        <w:rPr>
          <w:b/>
          <w:color w:val="auto"/>
        </w:rPr>
      </w:pPr>
      <w:bookmarkStart w:id="143" w:name="SUB750000"/>
      <w:bookmarkEnd w:id="143"/>
      <w:r w:rsidRPr="006A7781">
        <w:rPr>
          <w:rStyle w:val="s1"/>
          <w:strike/>
          <w:color w:val="auto"/>
        </w:rPr>
        <w:t xml:space="preserve">§ 2. Налоговое заявление </w:t>
      </w:r>
      <w:r w:rsidRPr="006A7781">
        <w:rPr>
          <w:rStyle w:val="s1"/>
          <w:b w:val="0"/>
          <w:color w:val="auto"/>
          <w:highlight w:val="yellow"/>
        </w:rPr>
        <w:t>Перенесено в § 1 (ст.85, 91)</w:t>
      </w:r>
    </w:p>
    <w:p w:rsidR="00EC1503" w:rsidRPr="006A7781" w:rsidRDefault="00EC1503" w:rsidP="00EC1503">
      <w:pPr>
        <w:ind w:firstLine="709"/>
        <w:contextualSpacing/>
        <w:jc w:val="both"/>
        <w:divId w:val="1591155616"/>
        <w:rPr>
          <w:color w:val="auto"/>
        </w:rPr>
      </w:pPr>
      <w:r w:rsidRPr="006A7781">
        <w:rPr>
          <w:color w:val="auto"/>
        </w:rPr>
        <w:t> </w:t>
      </w:r>
    </w:p>
    <w:p w:rsidR="00EC1503" w:rsidRPr="006A7781" w:rsidRDefault="00EC1503" w:rsidP="00EC1503">
      <w:pPr>
        <w:ind w:firstLine="709"/>
        <w:contextualSpacing/>
        <w:jc w:val="both"/>
        <w:divId w:val="1591155616"/>
        <w:rPr>
          <w:strike/>
          <w:color w:val="auto"/>
        </w:rPr>
      </w:pPr>
      <w:r w:rsidRPr="006A7781">
        <w:rPr>
          <w:rStyle w:val="s1"/>
          <w:strike/>
          <w:color w:val="auto"/>
        </w:rPr>
        <w:t>Статья 94. Общие положения</w:t>
      </w:r>
    </w:p>
    <w:p w:rsidR="00EC1503" w:rsidRPr="006A7781" w:rsidRDefault="00EC1503" w:rsidP="00EC1503">
      <w:pPr>
        <w:ind w:firstLine="709"/>
        <w:contextualSpacing/>
        <w:jc w:val="both"/>
        <w:divId w:val="1591155616"/>
        <w:rPr>
          <w:strike/>
          <w:color w:val="auto"/>
        </w:rPr>
      </w:pPr>
      <w:r w:rsidRPr="006A7781">
        <w:rPr>
          <w:rStyle w:val="s0"/>
          <w:strike/>
          <w:color w:val="auto"/>
        </w:rPr>
        <w:t>1. Налоговое заявление - документ налогоплательщика (налогового агента), представляемый в налоговый орган с целью реализации его прав и исполнения обязанностей в случаях, установленных настоящим Кодексом.</w:t>
      </w:r>
    </w:p>
    <w:p w:rsidR="00EC1503" w:rsidRPr="006A7781" w:rsidRDefault="00EC1503" w:rsidP="00EC1503">
      <w:pPr>
        <w:ind w:firstLine="709"/>
        <w:contextualSpacing/>
        <w:jc w:val="both"/>
        <w:divId w:val="1591155616"/>
        <w:rPr>
          <w:strike/>
          <w:color w:val="auto"/>
        </w:rPr>
      </w:pPr>
      <w:bookmarkStart w:id="144" w:name="SUB750200"/>
      <w:bookmarkEnd w:id="144"/>
      <w:r w:rsidRPr="006A7781">
        <w:rPr>
          <w:rStyle w:val="s0"/>
          <w:strike/>
          <w:color w:val="auto"/>
        </w:rPr>
        <w:t xml:space="preserve">2. </w:t>
      </w:r>
      <w:hyperlink r:id="rId38" w:history="1">
        <w:r w:rsidRPr="006A7781">
          <w:rPr>
            <w:rStyle w:val="a3"/>
            <w:strike/>
            <w:color w:val="auto"/>
            <w:u w:val="none"/>
          </w:rPr>
          <w:t>Формы налоговых заявлений</w:t>
        </w:r>
      </w:hyperlink>
      <w:r w:rsidRPr="006A7781">
        <w:rPr>
          <w:rStyle w:val="s0"/>
          <w:strike/>
          <w:color w:val="auto"/>
        </w:rPr>
        <w:t xml:space="preserve"> утверждаются уполномоченным органом.</w:t>
      </w:r>
    </w:p>
    <w:p w:rsidR="00EC1503" w:rsidRPr="006A7781" w:rsidRDefault="00EC1503" w:rsidP="00EC1503">
      <w:pPr>
        <w:ind w:firstLine="709"/>
        <w:contextualSpacing/>
        <w:jc w:val="both"/>
        <w:divId w:val="1591155616"/>
        <w:rPr>
          <w:color w:val="auto"/>
        </w:rPr>
      </w:pPr>
      <w:r w:rsidRPr="006A7781">
        <w:rPr>
          <w:color w:val="auto"/>
        </w:rPr>
        <w:t> </w:t>
      </w:r>
    </w:p>
    <w:p w:rsidR="00EC1503" w:rsidRPr="006A7781" w:rsidRDefault="00EC1503" w:rsidP="00EC1503">
      <w:pPr>
        <w:ind w:firstLine="709"/>
        <w:contextualSpacing/>
        <w:jc w:val="both"/>
        <w:divId w:val="1591155616"/>
        <w:rPr>
          <w:strike/>
          <w:color w:val="auto"/>
        </w:rPr>
      </w:pPr>
      <w:bookmarkStart w:id="145" w:name="SUB760000"/>
      <w:bookmarkEnd w:id="145"/>
      <w:r w:rsidRPr="006A7781">
        <w:rPr>
          <w:rStyle w:val="s1"/>
          <w:strike/>
          <w:color w:val="auto"/>
        </w:rPr>
        <w:t>Статья 95. Порядок представления налогового заявления</w:t>
      </w:r>
    </w:p>
    <w:p w:rsidR="00EC1503" w:rsidRPr="006A7781" w:rsidRDefault="00EC1503" w:rsidP="00EC1503">
      <w:pPr>
        <w:ind w:firstLine="709"/>
        <w:contextualSpacing/>
        <w:jc w:val="both"/>
        <w:divId w:val="1591155616"/>
        <w:rPr>
          <w:strike/>
          <w:color w:val="auto"/>
        </w:rPr>
      </w:pPr>
      <w:r w:rsidRPr="006A7781">
        <w:rPr>
          <w:rStyle w:val="s0"/>
          <w:strike/>
          <w:color w:val="auto"/>
        </w:rPr>
        <w:t>1. Налоговое заявление представляется налогоплательщиком (налоговым агентом) в налоговые органы в порядке и сроки, которые установлены настоящим Кодексом.</w:t>
      </w:r>
    </w:p>
    <w:p w:rsidR="00EC1503" w:rsidRPr="006A7781" w:rsidRDefault="00EC1503" w:rsidP="00EC1503">
      <w:pPr>
        <w:ind w:firstLine="709"/>
        <w:contextualSpacing/>
        <w:jc w:val="both"/>
        <w:divId w:val="1591155616"/>
        <w:rPr>
          <w:strike/>
          <w:color w:val="auto"/>
        </w:rPr>
      </w:pPr>
      <w:bookmarkStart w:id="146" w:name="SUB760200"/>
      <w:bookmarkEnd w:id="146"/>
      <w:r w:rsidRPr="006A7781">
        <w:rPr>
          <w:rStyle w:val="s0"/>
          <w:strike/>
          <w:color w:val="auto"/>
        </w:rPr>
        <w:t>2. Налогоплательщики (налоговые агенты) вправе представить налоговое заявление, если иное не установлено настоящим Кодексом, в соответствующие налоговые органы по выбору:</w:t>
      </w:r>
    </w:p>
    <w:p w:rsidR="00EC1503" w:rsidRPr="006A7781" w:rsidRDefault="00EC1503" w:rsidP="00EC1503">
      <w:pPr>
        <w:ind w:firstLine="709"/>
        <w:contextualSpacing/>
        <w:jc w:val="both"/>
        <w:divId w:val="1591155616"/>
        <w:rPr>
          <w:strike/>
          <w:color w:val="auto"/>
        </w:rPr>
      </w:pPr>
      <w:r w:rsidRPr="006A7781">
        <w:rPr>
          <w:rStyle w:val="s0"/>
          <w:strike/>
          <w:color w:val="auto"/>
        </w:rPr>
        <w:t>1) в явочном порядке - на бумажном носителе;</w:t>
      </w:r>
    </w:p>
    <w:p w:rsidR="00EC1503" w:rsidRPr="006A7781" w:rsidRDefault="00EC1503" w:rsidP="00EC1503">
      <w:pPr>
        <w:ind w:firstLine="709"/>
        <w:contextualSpacing/>
        <w:jc w:val="both"/>
        <w:divId w:val="1591155616"/>
        <w:rPr>
          <w:strike/>
          <w:color w:val="auto"/>
        </w:rPr>
      </w:pPr>
      <w:r w:rsidRPr="006A7781">
        <w:rPr>
          <w:rStyle w:val="s0"/>
          <w:strike/>
          <w:color w:val="auto"/>
        </w:rPr>
        <w:t>2) по почте заказным письмом с уведомлением - на бумажном носителе;</w:t>
      </w:r>
    </w:p>
    <w:p w:rsidR="00EC1503" w:rsidRPr="006A7781" w:rsidRDefault="00EC1503" w:rsidP="00EC1503">
      <w:pPr>
        <w:ind w:firstLine="709"/>
        <w:contextualSpacing/>
        <w:jc w:val="both"/>
        <w:divId w:val="1591155616"/>
        <w:rPr>
          <w:strike/>
          <w:color w:val="auto"/>
        </w:rPr>
      </w:pPr>
      <w:r w:rsidRPr="006A7781">
        <w:rPr>
          <w:rStyle w:val="s0"/>
          <w:strike/>
          <w:color w:val="auto"/>
        </w:rPr>
        <w:t>3) в электронной форме, допускающем компьютерную обработку информации, - в форме электронного документа налогоплательщика.</w:t>
      </w:r>
    </w:p>
    <w:p w:rsidR="00EC1503" w:rsidRPr="006A7781" w:rsidRDefault="00EC1503" w:rsidP="00EC1503">
      <w:pPr>
        <w:ind w:firstLine="709"/>
        <w:contextualSpacing/>
        <w:jc w:val="both"/>
        <w:divId w:val="1591155616"/>
        <w:rPr>
          <w:strike/>
          <w:color w:val="auto"/>
        </w:rPr>
      </w:pPr>
      <w:r w:rsidRPr="006A7781">
        <w:rPr>
          <w:rStyle w:val="s0"/>
          <w:strike/>
          <w:color w:val="auto"/>
        </w:rPr>
        <w:t>Налогоплательщики (налоговые агенты) вправе представить налоговое заявление через Государственную корпорацию «Правительство для граждан».</w:t>
      </w:r>
    </w:p>
    <w:p w:rsidR="00EC1503" w:rsidRPr="006A7781" w:rsidRDefault="003F1650" w:rsidP="00EC1503">
      <w:pPr>
        <w:ind w:firstLine="709"/>
        <w:contextualSpacing/>
        <w:jc w:val="both"/>
        <w:divId w:val="1591155616"/>
        <w:rPr>
          <w:strike/>
          <w:color w:val="auto"/>
        </w:rPr>
      </w:pPr>
      <w:hyperlink r:id="rId39" w:history="1">
        <w:r w:rsidR="00EC1503" w:rsidRPr="006A7781">
          <w:rPr>
            <w:rStyle w:val="a3"/>
            <w:strike/>
            <w:color w:val="auto"/>
            <w:u w:val="none"/>
          </w:rPr>
          <w:t>Перечень налоговых заявлений</w:t>
        </w:r>
      </w:hyperlink>
      <w:r w:rsidR="00EC1503" w:rsidRPr="006A7781">
        <w:rPr>
          <w:rStyle w:val="s0"/>
          <w:strike/>
          <w:color w:val="auto"/>
        </w:rPr>
        <w:t>, представляемых через Государственную корпорацию «Правительство для граждан», устанавливается уполномоченным органом совместно с уполномоченным органом в сфере информатизации.</w:t>
      </w:r>
    </w:p>
    <w:p w:rsidR="00EC1503" w:rsidRPr="006A7781" w:rsidRDefault="00EC1503" w:rsidP="00EC1503">
      <w:pPr>
        <w:ind w:firstLine="709"/>
        <w:contextualSpacing/>
        <w:jc w:val="both"/>
        <w:divId w:val="1591155616"/>
        <w:rPr>
          <w:strike/>
          <w:color w:val="auto"/>
        </w:rPr>
      </w:pPr>
      <w:bookmarkStart w:id="147" w:name="SUB760300"/>
      <w:bookmarkEnd w:id="147"/>
      <w:r w:rsidRPr="006A7781">
        <w:rPr>
          <w:strike/>
          <w:color w:val="auto"/>
        </w:rPr>
        <w:t xml:space="preserve">3. При представлении налогового заявления на бумажном носителе в явочном порядке указанная налоговая форма составляется в двух экземплярах, один экземпляр возвращается налогоплательщику (налоговому агенту) с отметкой налогового органа. </w:t>
      </w:r>
    </w:p>
    <w:p w:rsidR="00EC1503" w:rsidRPr="006A7781" w:rsidRDefault="00EC1503" w:rsidP="00EC1503">
      <w:pPr>
        <w:ind w:firstLine="709"/>
        <w:contextualSpacing/>
        <w:jc w:val="both"/>
        <w:divId w:val="1591155616"/>
        <w:rPr>
          <w:strike/>
          <w:color w:val="auto"/>
        </w:rPr>
      </w:pPr>
      <w:bookmarkStart w:id="148" w:name="SUB760400"/>
      <w:bookmarkEnd w:id="148"/>
      <w:r w:rsidRPr="006A7781">
        <w:rPr>
          <w:strike/>
          <w:color w:val="auto"/>
        </w:rPr>
        <w:t>4. Структура электронного формата налогового заявления, программное обеспечение для составления и представления налогового заявления в электронной форме и обновление данного программного обеспечения размещаются на интернет-ресурсе уполномоченного органа не позднее 1 января текущего года.</w:t>
      </w:r>
    </w:p>
    <w:p w:rsidR="00EC1503" w:rsidRPr="006A7781" w:rsidRDefault="00EC1503" w:rsidP="00EC1503">
      <w:pPr>
        <w:ind w:firstLine="709"/>
        <w:contextualSpacing/>
        <w:jc w:val="both"/>
        <w:divId w:val="1591155616"/>
        <w:rPr>
          <w:strike/>
          <w:color w:val="auto"/>
        </w:rPr>
      </w:pPr>
      <w:bookmarkStart w:id="149" w:name="SUB760500"/>
      <w:bookmarkEnd w:id="149"/>
      <w:r w:rsidRPr="006A7781">
        <w:rPr>
          <w:strike/>
          <w:color w:val="auto"/>
        </w:rPr>
        <w:t>5. Внесение изменений и (или) дополнений в налоговое заявление осуществляется в случаях и порядке, которые установлены настоящим Кодексом.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0" w:name="SUB770000"/>
      <w:bookmarkEnd w:id="150"/>
      <w:r w:rsidRPr="006A7781">
        <w:rPr>
          <w:rStyle w:val="s1"/>
          <w:color w:val="auto"/>
        </w:rPr>
        <w:t>§ 3. Налоговые регистры</w:t>
      </w:r>
    </w:p>
    <w:p w:rsidR="00C14A5C" w:rsidRPr="006A7781" w:rsidRDefault="00C14A5C" w:rsidP="00207729">
      <w:pPr>
        <w:ind w:firstLine="709"/>
        <w:contextualSpacing/>
        <w:jc w:val="both"/>
        <w:divId w:val="1591155616"/>
        <w:rPr>
          <w:color w:val="auto"/>
        </w:rPr>
      </w:pPr>
      <w:r w:rsidRPr="006A7781">
        <w:rPr>
          <w:color w:val="auto"/>
        </w:rPr>
        <w:t> </w:t>
      </w:r>
    </w:p>
    <w:p w:rsidR="00DB184A" w:rsidRPr="006A7781" w:rsidRDefault="00DB184A" w:rsidP="00207729">
      <w:pPr>
        <w:ind w:firstLine="709"/>
        <w:contextualSpacing/>
        <w:jc w:val="both"/>
        <w:divId w:val="1591155616"/>
        <w:rPr>
          <w:b/>
          <w:bCs/>
          <w:color w:val="auto"/>
        </w:rPr>
      </w:pPr>
      <w:r w:rsidRPr="006A7781">
        <w:rPr>
          <w:b/>
          <w:color w:val="auto"/>
        </w:rPr>
        <w:t xml:space="preserve">Статья </w:t>
      </w:r>
      <w:r w:rsidR="00FA5F74" w:rsidRPr="006A7781">
        <w:rPr>
          <w:b/>
          <w:color w:val="auto"/>
        </w:rPr>
        <w:t>96</w:t>
      </w:r>
      <w:r w:rsidRPr="006A7781">
        <w:rPr>
          <w:b/>
          <w:color w:val="auto"/>
        </w:rPr>
        <w:t>. Налоговые регистры</w:t>
      </w:r>
    </w:p>
    <w:p w:rsidR="00DB184A" w:rsidRPr="006A7781" w:rsidRDefault="00DB184A" w:rsidP="00207729">
      <w:pPr>
        <w:ind w:firstLine="709"/>
        <w:contextualSpacing/>
        <w:jc w:val="both"/>
        <w:divId w:val="1591155616"/>
        <w:rPr>
          <w:color w:val="auto"/>
        </w:rPr>
      </w:pPr>
      <w:r w:rsidRPr="006A7781">
        <w:rPr>
          <w:color w:val="auto"/>
        </w:rPr>
        <w:t xml:space="preserve">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w:t>
      </w:r>
      <w:hyperlink r:id="rId40" w:tgtFrame="_parent" w:history="1">
        <w:r w:rsidRPr="006A7781">
          <w:rPr>
            <w:color w:val="auto"/>
          </w:rPr>
          <w:t>пунктом 1-1 статьи 14</w:t>
        </w:r>
      </w:hyperlink>
      <w:r w:rsidRPr="006A7781">
        <w:rPr>
          <w:color w:val="auto"/>
        </w:rPr>
        <w:t xml:space="preserve"> настоящего Кодекса.</w:t>
      </w:r>
    </w:p>
    <w:p w:rsidR="00DB184A" w:rsidRPr="006A7781" w:rsidRDefault="00DB184A" w:rsidP="00207729">
      <w:pPr>
        <w:ind w:firstLine="709"/>
        <w:contextualSpacing/>
        <w:jc w:val="both"/>
        <w:divId w:val="1591155616"/>
        <w:rPr>
          <w:color w:val="auto"/>
        </w:rPr>
      </w:pPr>
      <w:r w:rsidRPr="006A7781">
        <w:rPr>
          <w:color w:val="auto"/>
        </w:rPr>
        <w:t xml:space="preserve">Налоговые регистры предназначены для обобщения и систематизации информации для обеспечения целей налогового учета, указанных в </w:t>
      </w:r>
      <w:hyperlink r:id="rId41" w:tgtFrame="_parent" w:history="1">
        <w:r w:rsidRPr="006A7781">
          <w:rPr>
            <w:color w:val="auto"/>
          </w:rPr>
          <w:t>пункте 3 статьи 56</w:t>
        </w:r>
      </w:hyperlink>
      <w:r w:rsidRPr="006A7781">
        <w:rPr>
          <w:color w:val="auto"/>
        </w:rPr>
        <w:t xml:space="preserve"> настоящего Кодекса.</w:t>
      </w:r>
    </w:p>
    <w:p w:rsidR="00DB184A" w:rsidRPr="006A7781" w:rsidRDefault="00DB184A" w:rsidP="00207729">
      <w:pPr>
        <w:ind w:firstLine="709"/>
        <w:contextualSpacing/>
        <w:jc w:val="both"/>
        <w:divId w:val="1591155616"/>
        <w:rPr>
          <w:color w:val="auto"/>
        </w:rPr>
      </w:pPr>
      <w:r w:rsidRPr="006A7781">
        <w:rPr>
          <w:color w:val="auto"/>
        </w:rPr>
        <w:t>Формирование данных налогового учета осуществляется путем отражения информации, использующейся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w:t>
      </w:r>
    </w:p>
    <w:p w:rsidR="00DB184A" w:rsidRPr="006A7781" w:rsidRDefault="00885931" w:rsidP="00207729">
      <w:pPr>
        <w:ind w:firstLine="709"/>
        <w:contextualSpacing/>
        <w:jc w:val="both"/>
        <w:divId w:val="1591155616"/>
        <w:rPr>
          <w:color w:val="auto"/>
        </w:rPr>
      </w:pPr>
      <w:r w:rsidRPr="006A7781">
        <w:rPr>
          <w:b/>
          <w:color w:val="auto"/>
        </w:rPr>
        <w:t xml:space="preserve">Налогоплательщик (налоговый агент) </w:t>
      </w:r>
      <w:r w:rsidR="00C843F4" w:rsidRPr="006A7781">
        <w:rPr>
          <w:b/>
          <w:color w:val="auto"/>
        </w:rPr>
        <w:t>составляет</w:t>
      </w:r>
      <w:r w:rsidRPr="006A7781">
        <w:rPr>
          <w:b/>
          <w:color w:val="auto"/>
        </w:rPr>
        <w:t xml:space="preserve"> н</w:t>
      </w:r>
      <w:r w:rsidR="00DB184A" w:rsidRPr="006A7781">
        <w:rPr>
          <w:b/>
          <w:color w:val="auto"/>
        </w:rPr>
        <w:t>алоговые регистры в</w:t>
      </w:r>
      <w:r w:rsidR="00DB184A" w:rsidRPr="006A7781">
        <w:rPr>
          <w:color w:val="auto"/>
        </w:rPr>
        <w:t xml:space="preserve"> виде специальных форм. Формы налоговых регистров и порядок отражения в них данных налогового учета разрабатываются налогоплательщиком (на</w:t>
      </w:r>
      <w:r w:rsidR="0024762C" w:rsidRPr="006A7781">
        <w:rPr>
          <w:color w:val="auto"/>
        </w:rPr>
        <w:t>логовым агентом) самостоятельно</w:t>
      </w:r>
      <w:r w:rsidR="00DB184A" w:rsidRPr="006A7781">
        <w:rPr>
          <w:color w:val="auto"/>
        </w:rPr>
        <w:t xml:space="preserve"> </w:t>
      </w:r>
      <w:r w:rsidR="0024762C" w:rsidRPr="006A7781">
        <w:rPr>
          <w:b/>
          <w:color w:val="auto"/>
        </w:rPr>
        <w:t>с учетом положений настоящей статьи</w:t>
      </w:r>
      <w:r w:rsidR="0024762C" w:rsidRPr="006A7781">
        <w:rPr>
          <w:color w:val="auto"/>
        </w:rPr>
        <w:t xml:space="preserve">, </w:t>
      </w:r>
      <w:r w:rsidR="00DB184A" w:rsidRPr="006A7781">
        <w:rPr>
          <w:color w:val="auto"/>
        </w:rPr>
        <w:t xml:space="preserve">за исключением </w:t>
      </w:r>
      <w:hyperlink r:id="rId42" w:tgtFrame="_parent" w:history="1">
        <w:r w:rsidR="00DB184A" w:rsidRPr="006A7781">
          <w:rPr>
            <w:color w:val="auto"/>
          </w:rPr>
          <w:t>форм</w:t>
        </w:r>
      </w:hyperlink>
      <w:r w:rsidR="00DB184A" w:rsidRPr="006A7781">
        <w:rPr>
          <w:color w:val="auto"/>
        </w:rPr>
        <w:t xml:space="preserve"> налоговых регистров, установленных уполномоченным органом, и утверждаются в налоговой учетной политике.</w:t>
      </w:r>
    </w:p>
    <w:p w:rsidR="00DB184A" w:rsidRPr="006A7781" w:rsidRDefault="00DB184A" w:rsidP="00207729">
      <w:pPr>
        <w:ind w:firstLine="709"/>
        <w:contextualSpacing/>
        <w:jc w:val="both"/>
        <w:divId w:val="1591155616"/>
        <w:rPr>
          <w:color w:val="auto"/>
        </w:rPr>
      </w:pPr>
      <w:r w:rsidRPr="006A7781">
        <w:rPr>
          <w:color w:val="auto"/>
        </w:rPr>
        <w:t>Правильность отражения хозяйственных операций в налоговых регистрах обеспечивают лица, подписавшие их.</w:t>
      </w:r>
    </w:p>
    <w:p w:rsidR="00DB184A" w:rsidRPr="006A7781" w:rsidRDefault="00DB184A" w:rsidP="00207729">
      <w:pPr>
        <w:ind w:firstLine="709"/>
        <w:contextualSpacing/>
        <w:jc w:val="both"/>
        <w:divId w:val="1591155616"/>
        <w:rPr>
          <w:color w:val="auto"/>
        </w:rPr>
      </w:pPr>
      <w:r w:rsidRPr="006A7781">
        <w:rPr>
          <w:color w:val="auto"/>
        </w:rPr>
        <w:t>2. Налоговые регистры включают в себя:</w:t>
      </w:r>
    </w:p>
    <w:p w:rsidR="00DB184A" w:rsidRPr="006A7781" w:rsidRDefault="00DB184A" w:rsidP="00207729">
      <w:pPr>
        <w:ind w:firstLine="709"/>
        <w:contextualSpacing/>
        <w:jc w:val="both"/>
        <w:divId w:val="1591155616"/>
        <w:rPr>
          <w:color w:val="auto"/>
        </w:rPr>
      </w:pPr>
      <w:r w:rsidRPr="006A7781">
        <w:rPr>
          <w:color w:val="auto"/>
        </w:rPr>
        <w:t xml:space="preserve">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w:t>
      </w:r>
      <w:hyperlink r:id="rId43" w:tgtFrame="_parent" w:history="1">
        <w:r w:rsidRPr="006A7781">
          <w:rPr>
            <w:color w:val="auto"/>
          </w:rPr>
          <w:t>статьи 56</w:t>
        </w:r>
      </w:hyperlink>
      <w:r w:rsidRPr="006A7781">
        <w:rPr>
          <w:color w:val="auto"/>
        </w:rPr>
        <w:t xml:space="preserve"> настоящего Кодекса; </w:t>
      </w:r>
    </w:p>
    <w:p w:rsidR="00DB184A" w:rsidRPr="006A7781" w:rsidRDefault="00DB184A" w:rsidP="00207729">
      <w:pPr>
        <w:ind w:firstLine="709"/>
        <w:contextualSpacing/>
        <w:jc w:val="both"/>
        <w:divId w:val="1591155616"/>
        <w:rPr>
          <w:color w:val="auto"/>
        </w:rPr>
      </w:pPr>
      <w:r w:rsidRPr="006A7781">
        <w:rPr>
          <w:color w:val="auto"/>
        </w:rPr>
        <w:t xml:space="preserve">2) налоговые регистры, составляемые налогоплательщиком (налоговым агентом), </w:t>
      </w:r>
      <w:hyperlink r:id="rId44" w:tgtFrame="_parent" w:history="1">
        <w:r w:rsidRPr="006A7781">
          <w:rPr>
            <w:color w:val="auto"/>
          </w:rPr>
          <w:t>формы и правила</w:t>
        </w:r>
      </w:hyperlink>
      <w:r w:rsidRPr="006A7781">
        <w:rPr>
          <w:color w:val="auto"/>
        </w:rPr>
        <w:t xml:space="preserve"> составления которых устанавливаются уполномоченным органом.</w:t>
      </w:r>
    </w:p>
    <w:p w:rsidR="00DB184A" w:rsidRPr="006A7781" w:rsidRDefault="00DB184A" w:rsidP="00207729">
      <w:pPr>
        <w:ind w:firstLine="709"/>
        <w:contextualSpacing/>
        <w:jc w:val="both"/>
        <w:divId w:val="1591155616"/>
        <w:rPr>
          <w:color w:val="auto"/>
        </w:rPr>
      </w:pPr>
      <w:r w:rsidRPr="006A7781">
        <w:rPr>
          <w:color w:val="auto"/>
        </w:rPr>
        <w:t>3. Налоговые регистры должны содержать следующие обязательные реквизиты:</w:t>
      </w:r>
    </w:p>
    <w:p w:rsidR="00DB184A" w:rsidRPr="006A7781" w:rsidRDefault="00DB184A" w:rsidP="00207729">
      <w:pPr>
        <w:ind w:firstLine="709"/>
        <w:contextualSpacing/>
        <w:jc w:val="both"/>
        <w:divId w:val="1591155616"/>
        <w:rPr>
          <w:color w:val="auto"/>
        </w:rPr>
      </w:pPr>
      <w:r w:rsidRPr="006A7781">
        <w:rPr>
          <w:color w:val="auto"/>
        </w:rPr>
        <w:t>1) наименование регистра;</w:t>
      </w:r>
    </w:p>
    <w:p w:rsidR="00DB184A" w:rsidRPr="006A7781" w:rsidRDefault="00DB184A" w:rsidP="00207729">
      <w:pPr>
        <w:ind w:firstLine="709"/>
        <w:contextualSpacing/>
        <w:jc w:val="both"/>
        <w:divId w:val="1591155616"/>
        <w:rPr>
          <w:color w:val="auto"/>
        </w:rPr>
      </w:pPr>
      <w:r w:rsidRPr="006A7781">
        <w:rPr>
          <w:color w:val="auto"/>
        </w:rPr>
        <w:t>2) идентификационный номер налогоплательщика (налогового агента);</w:t>
      </w:r>
    </w:p>
    <w:p w:rsidR="00DB184A" w:rsidRPr="006A7781" w:rsidRDefault="00DB184A" w:rsidP="00207729">
      <w:pPr>
        <w:ind w:firstLine="709"/>
        <w:contextualSpacing/>
        <w:jc w:val="both"/>
        <w:divId w:val="1591155616"/>
        <w:rPr>
          <w:color w:val="auto"/>
        </w:rPr>
      </w:pPr>
      <w:r w:rsidRPr="006A7781">
        <w:rPr>
          <w:color w:val="auto"/>
        </w:rPr>
        <w:t>3) период, за который составлен регистр;</w:t>
      </w:r>
    </w:p>
    <w:p w:rsidR="00DB184A" w:rsidRPr="006A7781" w:rsidRDefault="00DB184A" w:rsidP="00207729">
      <w:pPr>
        <w:ind w:firstLine="709"/>
        <w:contextualSpacing/>
        <w:jc w:val="both"/>
        <w:divId w:val="1591155616"/>
        <w:rPr>
          <w:color w:val="auto"/>
        </w:rPr>
      </w:pPr>
      <w:r w:rsidRPr="006A7781">
        <w:rPr>
          <w:color w:val="auto"/>
        </w:rPr>
        <w:t>4) фамилия, имя, отчество (при его наличии) лица, ответственного за составление регистра.</w:t>
      </w:r>
    </w:p>
    <w:p w:rsidR="00DB184A" w:rsidRPr="006A7781" w:rsidRDefault="00DB184A" w:rsidP="00207729">
      <w:pPr>
        <w:ind w:firstLine="709"/>
        <w:contextualSpacing/>
        <w:jc w:val="both"/>
        <w:divId w:val="1591155616"/>
        <w:rPr>
          <w:bCs/>
          <w:color w:val="auto"/>
        </w:rPr>
      </w:pPr>
      <w:r w:rsidRPr="006A7781">
        <w:rPr>
          <w:bCs/>
          <w:color w:val="auto"/>
        </w:rPr>
        <w:t>4. Уполномоченный орган вправе устанавливать формы налоговых регистров для отражения информации по:</w:t>
      </w:r>
    </w:p>
    <w:p w:rsidR="00DB184A" w:rsidRPr="006A7781" w:rsidRDefault="00DB184A" w:rsidP="00207729">
      <w:pPr>
        <w:ind w:firstLine="709"/>
        <w:contextualSpacing/>
        <w:jc w:val="both"/>
        <w:divId w:val="1591155616"/>
        <w:rPr>
          <w:color w:val="auto"/>
        </w:rPr>
      </w:pPr>
      <w:r w:rsidRPr="006A7781">
        <w:rPr>
          <w:color w:val="auto"/>
        </w:rPr>
        <w:t xml:space="preserve">1) применению освобождения от налогообложения, уменьшения налогооблагаемого дохода по корпоративному подоходному налогу, </w:t>
      </w:r>
      <w:hyperlink r:id="rId45" w:tgtFrame="_parent" w:history="1">
        <w:r w:rsidRPr="006A7781">
          <w:rPr>
            <w:color w:val="auto"/>
          </w:rPr>
          <w:t>инвестиционным налоговым преференциям</w:t>
        </w:r>
      </w:hyperlink>
      <w:r w:rsidRPr="006A7781">
        <w:rPr>
          <w:color w:val="auto"/>
        </w:rPr>
        <w:t>;</w:t>
      </w:r>
    </w:p>
    <w:p w:rsidR="00DB184A" w:rsidRPr="006A7781" w:rsidRDefault="00DB184A" w:rsidP="00207729">
      <w:pPr>
        <w:ind w:firstLine="709"/>
        <w:contextualSpacing/>
        <w:jc w:val="both"/>
        <w:divId w:val="1591155616"/>
        <w:rPr>
          <w:color w:val="auto"/>
        </w:rPr>
      </w:pPr>
      <w:r w:rsidRPr="006A7781">
        <w:rPr>
          <w:color w:val="auto"/>
        </w:rPr>
        <w:t xml:space="preserve">2) </w:t>
      </w:r>
      <w:hyperlink r:id="rId46" w:tgtFrame="_parent" w:tooltip="Приказ и.о. Министра финансов Республики Казахстан от 15 апреля 2015 года № 271 " w:history="1">
        <w:r w:rsidRPr="006A7781">
          <w:rPr>
            <w:color w:val="auto"/>
          </w:rPr>
          <w:t>определению стоимостных балансов групп (подгрупп) фиксированных активов и последующим расходам по фиксированным активам</w:t>
        </w:r>
      </w:hyperlink>
      <w:r w:rsidRPr="006A7781">
        <w:rPr>
          <w:color w:val="auto"/>
        </w:rPr>
        <w:t>;</w:t>
      </w:r>
    </w:p>
    <w:p w:rsidR="00DB184A" w:rsidRPr="006A7781" w:rsidRDefault="00DB184A" w:rsidP="00207729">
      <w:pPr>
        <w:ind w:firstLine="709"/>
        <w:contextualSpacing/>
        <w:jc w:val="both"/>
        <w:divId w:val="1591155616"/>
        <w:rPr>
          <w:color w:val="auto"/>
        </w:rPr>
      </w:pPr>
      <w:r w:rsidRPr="006A7781">
        <w:rPr>
          <w:color w:val="auto"/>
        </w:rPr>
        <w:t xml:space="preserve">3) </w:t>
      </w:r>
      <w:hyperlink r:id="rId47" w:tgtFrame="_parent" w:tooltip="Приказ и.о. Министра финансов Республики Казахстан от 15 апреля 2015 года № 271 " w:history="1">
        <w:r w:rsidRPr="006A7781">
          <w:rPr>
            <w:color w:val="auto"/>
          </w:rPr>
          <w:t>производным финансовым инструментам</w:t>
        </w:r>
      </w:hyperlink>
      <w:r w:rsidRPr="006A7781">
        <w:rPr>
          <w:color w:val="auto"/>
        </w:rPr>
        <w:t>;</w:t>
      </w:r>
    </w:p>
    <w:p w:rsidR="00DB184A" w:rsidRPr="006A7781" w:rsidRDefault="00DB184A" w:rsidP="00207729">
      <w:pPr>
        <w:ind w:firstLine="709"/>
        <w:contextualSpacing/>
        <w:jc w:val="both"/>
        <w:divId w:val="1591155616"/>
        <w:rPr>
          <w:color w:val="auto"/>
        </w:rPr>
      </w:pPr>
      <w:r w:rsidRPr="006A7781">
        <w:rPr>
          <w:color w:val="auto"/>
        </w:rPr>
        <w:t xml:space="preserve">4) </w:t>
      </w:r>
      <w:hyperlink r:id="rId48" w:tgtFrame="_parent" w:tooltip="Приказ и.о. Министра финансов Республики Казахстан от 15 апреля 2015 года № 271 " w:history="1">
        <w:r w:rsidRPr="006A7781">
          <w:rPr>
            <w:color w:val="auto"/>
          </w:rPr>
          <w:t>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w:t>
        </w:r>
      </w:hyperlink>
      <w:r w:rsidRPr="006A7781">
        <w:rPr>
          <w:color w:val="auto"/>
        </w:rPr>
        <w:t>;</w:t>
      </w:r>
    </w:p>
    <w:p w:rsidR="00A52511" w:rsidRPr="006A7781" w:rsidRDefault="00DB184A" w:rsidP="00A52511">
      <w:pPr>
        <w:ind w:firstLine="709"/>
        <w:contextualSpacing/>
        <w:jc w:val="both"/>
        <w:divId w:val="1591155616"/>
        <w:rPr>
          <w:bCs/>
          <w:color w:val="auto"/>
        </w:rPr>
      </w:pPr>
      <w:r w:rsidRPr="006A7781">
        <w:rPr>
          <w:bCs/>
          <w:color w:val="auto"/>
        </w:rPr>
        <w:t xml:space="preserve">5) имуществу, переданному </w:t>
      </w:r>
      <w:r w:rsidRPr="006A7781">
        <w:rPr>
          <w:b/>
          <w:bCs/>
          <w:color w:val="auto"/>
        </w:rPr>
        <w:t>по договору лизинга</w:t>
      </w:r>
      <w:r w:rsidRPr="006A7781">
        <w:rPr>
          <w:bCs/>
          <w:color w:val="auto"/>
        </w:rPr>
        <w:t>;</w:t>
      </w:r>
    </w:p>
    <w:p w:rsidR="00DB184A" w:rsidRPr="006A7781" w:rsidRDefault="00DB184A" w:rsidP="00207729">
      <w:pPr>
        <w:ind w:firstLine="709"/>
        <w:contextualSpacing/>
        <w:jc w:val="both"/>
        <w:divId w:val="1591155616"/>
        <w:rPr>
          <w:color w:val="auto"/>
        </w:rPr>
      </w:pPr>
      <w:r w:rsidRPr="006A7781">
        <w:rPr>
          <w:color w:val="auto"/>
        </w:rPr>
        <w:t xml:space="preserve">6) </w:t>
      </w:r>
      <w:hyperlink r:id="rId49" w:tgtFrame="_parent" w:history="1">
        <w:r w:rsidRPr="006A7781">
          <w:rPr>
            <w:color w:val="auto"/>
          </w:rPr>
          <w:t>учету</w:t>
        </w:r>
      </w:hyperlink>
      <w:r w:rsidRPr="006A7781">
        <w:rPr>
          <w:color w:val="auto"/>
        </w:rPr>
        <w:t xml:space="preserve"> предусмотренных подпунктами 7) и 8) пункта 2 </w:t>
      </w:r>
      <w:hyperlink r:id="rId50" w:tgtFrame="_parent" w:history="1">
        <w:r w:rsidRPr="006A7781">
          <w:rPr>
            <w:color w:val="auto"/>
          </w:rPr>
          <w:t>статьи 90</w:t>
        </w:r>
      </w:hyperlink>
      <w:r w:rsidRPr="006A7781">
        <w:rPr>
          <w:color w:val="auto"/>
        </w:rPr>
        <w:t xml:space="preserve"> настоящего Кодекса уменьшений размера требований к должникам; </w:t>
      </w:r>
    </w:p>
    <w:p w:rsidR="00DB184A" w:rsidRPr="006A7781" w:rsidRDefault="00DB184A" w:rsidP="00207729">
      <w:pPr>
        <w:ind w:firstLine="709"/>
        <w:contextualSpacing/>
        <w:jc w:val="both"/>
        <w:divId w:val="1591155616"/>
        <w:rPr>
          <w:b/>
          <w:color w:val="auto"/>
        </w:rPr>
      </w:pPr>
      <w:r w:rsidRPr="006A7781">
        <w:rPr>
          <w:i/>
          <w:color w:val="auto"/>
        </w:rPr>
        <w:t>4) счетам-фактурам, выписанным и полученным плательщиком налога на добавленную стоимость;</w:t>
      </w:r>
      <w:r w:rsidR="00A52511" w:rsidRPr="006A7781">
        <w:rPr>
          <w:color w:val="auto"/>
        </w:rPr>
        <w:t xml:space="preserve"> </w:t>
      </w:r>
      <w:r w:rsidR="00A52511" w:rsidRPr="006A7781">
        <w:rPr>
          <w:b/>
          <w:color w:val="auto"/>
          <w:highlight w:val="yellow"/>
        </w:rPr>
        <w:t>(до 2019)</w:t>
      </w:r>
    </w:p>
    <w:p w:rsidR="00DB184A" w:rsidRPr="006A7781" w:rsidRDefault="00DB184A" w:rsidP="00207729">
      <w:pPr>
        <w:ind w:firstLine="709"/>
        <w:contextualSpacing/>
        <w:jc w:val="both"/>
        <w:divId w:val="1591155616"/>
        <w:rPr>
          <w:color w:val="auto"/>
        </w:rPr>
      </w:pPr>
      <w:r w:rsidRPr="006A7781">
        <w:rPr>
          <w:color w:val="auto"/>
        </w:rPr>
        <w:t xml:space="preserve">7) </w:t>
      </w:r>
      <w:hyperlink r:id="rId51" w:tgtFrame="_parent" w:history="1">
        <w:r w:rsidRPr="006A7781">
          <w:rPr>
            <w:color w:val="auto"/>
          </w:rPr>
          <w:t>учету</w:t>
        </w:r>
      </w:hyperlink>
      <w:r w:rsidRPr="006A7781">
        <w:rPr>
          <w:color w:val="auto"/>
        </w:rPr>
        <w:t xml:space="preserve">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и ее реализации;</w:t>
      </w:r>
    </w:p>
    <w:p w:rsidR="00DB184A" w:rsidRPr="006A7781" w:rsidRDefault="00DB184A" w:rsidP="00207729">
      <w:pPr>
        <w:ind w:firstLine="709"/>
        <w:contextualSpacing/>
        <w:jc w:val="both"/>
        <w:divId w:val="1591155616"/>
        <w:rPr>
          <w:color w:val="auto"/>
        </w:rPr>
      </w:pPr>
      <w:r w:rsidRPr="006A7781">
        <w:rPr>
          <w:color w:val="auto"/>
        </w:rPr>
        <w:t xml:space="preserve">8) </w:t>
      </w:r>
      <w:hyperlink r:id="rId52" w:tgtFrame="_parent" w:history="1">
        <w:r w:rsidRPr="006A7781">
          <w:rPr>
            <w:color w:val="auto"/>
          </w:rPr>
          <w:t>услугам туроператора</w:t>
        </w:r>
      </w:hyperlink>
      <w:r w:rsidRPr="006A7781">
        <w:rPr>
          <w:color w:val="auto"/>
        </w:rPr>
        <w:t xml:space="preserve"> - в разрезе выездного и въездного туризма;</w:t>
      </w:r>
    </w:p>
    <w:p w:rsidR="00DB184A" w:rsidRPr="006A7781" w:rsidRDefault="00DB184A" w:rsidP="00207729">
      <w:pPr>
        <w:ind w:firstLine="709"/>
        <w:contextualSpacing/>
        <w:jc w:val="both"/>
        <w:divId w:val="1591155616"/>
        <w:rPr>
          <w:color w:val="auto"/>
        </w:rPr>
      </w:pPr>
      <w:r w:rsidRPr="006A7781">
        <w:rPr>
          <w:color w:val="auto"/>
        </w:rPr>
        <w:t xml:space="preserve">9) </w:t>
      </w:r>
      <w:hyperlink r:id="rId53" w:tgtFrame="_parent" w:tooltip="Приказ и.о. Министра финансов Республики Казахстан от 15 апреля 2015 года № 271 " w:history="1">
        <w:r w:rsidRPr="006A7781">
          <w:rPr>
            <w:color w:val="auto"/>
          </w:rPr>
          <w:t>получению денег и (или) иного имущества</w:t>
        </w:r>
      </w:hyperlink>
      <w:r w:rsidRPr="006A7781">
        <w:rPr>
          <w:color w:val="auto"/>
        </w:rPr>
        <w:t xml:space="preserve"> от иностранных государств, международных и иностранных организаций, иностранцев, лиц без гражданства, а также по </w:t>
      </w:r>
      <w:hyperlink r:id="rId54" w:tgtFrame="_parent" w:history="1">
        <w:r w:rsidRPr="006A7781">
          <w:rPr>
            <w:color w:val="auto"/>
          </w:rPr>
          <w:t>расходованию</w:t>
        </w:r>
      </w:hyperlink>
      <w:r w:rsidRPr="006A7781">
        <w:rPr>
          <w:color w:val="auto"/>
        </w:rPr>
        <w:t xml:space="preserve"> указанных денег и (или) иного имущества;</w:t>
      </w:r>
    </w:p>
    <w:p w:rsidR="00DB184A" w:rsidRPr="006A7781" w:rsidRDefault="005B1FE8" w:rsidP="00207729">
      <w:pPr>
        <w:ind w:firstLine="709"/>
        <w:contextualSpacing/>
        <w:jc w:val="both"/>
        <w:divId w:val="1591155616"/>
        <w:rPr>
          <w:b/>
          <w:color w:val="auto"/>
        </w:rPr>
      </w:pPr>
      <w:r w:rsidRPr="006A7781">
        <w:rPr>
          <w:b/>
          <w:color w:val="auto"/>
        </w:rPr>
        <w:t xml:space="preserve">10) </w:t>
      </w:r>
      <w:r w:rsidR="00614BD8" w:rsidRPr="006A7781">
        <w:rPr>
          <w:b/>
          <w:color w:val="auto"/>
        </w:rPr>
        <w:t xml:space="preserve">обороту в виде </w:t>
      </w:r>
      <w:r w:rsidR="00DB184A" w:rsidRPr="006A7781">
        <w:rPr>
          <w:b/>
          <w:color w:val="auto"/>
        </w:rPr>
        <w:t>остатк</w:t>
      </w:r>
      <w:r w:rsidR="00614BD8" w:rsidRPr="006A7781">
        <w:rPr>
          <w:b/>
          <w:color w:val="auto"/>
        </w:rPr>
        <w:t>ов</w:t>
      </w:r>
      <w:r w:rsidRPr="006A7781">
        <w:rPr>
          <w:b/>
          <w:color w:val="auto"/>
        </w:rPr>
        <w:t xml:space="preserve"> товаров</w:t>
      </w:r>
      <w:r w:rsidR="00DB184A" w:rsidRPr="006A7781">
        <w:rPr>
          <w:b/>
          <w:color w:val="auto"/>
        </w:rPr>
        <w:t xml:space="preserve"> для целей </w:t>
      </w:r>
      <w:r w:rsidRPr="006A7781">
        <w:rPr>
          <w:b/>
          <w:color w:val="auto"/>
        </w:rPr>
        <w:t xml:space="preserve">исчисления </w:t>
      </w:r>
      <w:r w:rsidR="00DB184A" w:rsidRPr="006A7781">
        <w:rPr>
          <w:b/>
          <w:color w:val="auto"/>
        </w:rPr>
        <w:t>налога на добавленную стоимость;</w:t>
      </w:r>
    </w:p>
    <w:p w:rsidR="00DB184A" w:rsidRPr="006A7781" w:rsidRDefault="00DB184A" w:rsidP="00207729">
      <w:pPr>
        <w:ind w:firstLine="709"/>
        <w:contextualSpacing/>
        <w:jc w:val="both"/>
        <w:divId w:val="1591155616"/>
        <w:rPr>
          <w:b/>
          <w:color w:val="auto"/>
        </w:rPr>
      </w:pPr>
      <w:r w:rsidRPr="006A7781">
        <w:rPr>
          <w:b/>
          <w:color w:val="auto"/>
        </w:rPr>
        <w:t>11) налогу на добавленную стоимость, относимому в зачет, по остаткам товаров.</w:t>
      </w:r>
    </w:p>
    <w:p w:rsidR="00DB184A" w:rsidRPr="006A7781" w:rsidRDefault="00DB184A" w:rsidP="00207729">
      <w:pPr>
        <w:ind w:firstLine="709"/>
        <w:contextualSpacing/>
        <w:jc w:val="both"/>
        <w:divId w:val="1591155616"/>
        <w:rPr>
          <w:color w:val="auto"/>
        </w:rPr>
      </w:pPr>
      <w:r w:rsidRPr="006A7781">
        <w:rPr>
          <w:color w:val="auto"/>
        </w:rPr>
        <w:t xml:space="preserve">Положения настоящего пункта не распространяются на индивидуальных предпринимателей, которые в соответствии с </w:t>
      </w:r>
      <w:hyperlink r:id="rId55" w:tgtFrame="_parent" w:history="1">
        <w:r w:rsidRPr="006A7781">
          <w:rPr>
            <w:color w:val="auto"/>
          </w:rPr>
          <w:t>законодательным актом</w:t>
        </w:r>
      </w:hyperlink>
      <w:r w:rsidRPr="006A7781">
        <w:rPr>
          <w:color w:val="auto"/>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p>
    <w:p w:rsidR="00DB184A" w:rsidRPr="006A7781" w:rsidRDefault="00DB184A" w:rsidP="00207729">
      <w:pPr>
        <w:ind w:firstLine="709"/>
        <w:contextualSpacing/>
        <w:jc w:val="both"/>
        <w:divId w:val="1591155616"/>
        <w:rPr>
          <w:color w:val="auto"/>
        </w:rPr>
      </w:pPr>
      <w:r w:rsidRPr="006A7781">
        <w:rPr>
          <w:color w:val="auto"/>
        </w:rPr>
        <w:t xml:space="preserve">5. Для индивидуальных предпринимателей, которые в соответствии с </w:t>
      </w:r>
      <w:hyperlink r:id="rId56" w:tgtFrame="_parent" w:history="1">
        <w:r w:rsidRPr="006A7781">
          <w:rPr>
            <w:color w:val="auto"/>
          </w:rPr>
          <w:t>законодательным актом</w:t>
        </w:r>
      </w:hyperlink>
      <w:r w:rsidRPr="006A7781">
        <w:rPr>
          <w:color w:val="auto"/>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w:t>
      </w:r>
    </w:p>
    <w:p w:rsidR="00DB184A" w:rsidRPr="006A7781" w:rsidRDefault="00DB184A" w:rsidP="00207729">
      <w:pPr>
        <w:ind w:firstLine="709"/>
        <w:contextualSpacing/>
        <w:jc w:val="both"/>
        <w:divId w:val="1591155616"/>
        <w:rPr>
          <w:color w:val="auto"/>
        </w:rPr>
      </w:pPr>
      <w:r w:rsidRPr="006A7781">
        <w:rPr>
          <w:color w:val="auto"/>
        </w:rPr>
        <w:t xml:space="preserve">1) </w:t>
      </w:r>
      <w:hyperlink r:id="rId57" w:tgtFrame="_parent" w:tooltip="Приказ и.о. Министра финансов Республики Казахстан от 15 апреля 2015 года № 271 " w:history="1">
        <w:r w:rsidRPr="006A7781">
          <w:rPr>
            <w:color w:val="auto"/>
          </w:rPr>
          <w:t>учету доходов</w:t>
        </w:r>
      </w:hyperlink>
      <w:r w:rsidRPr="006A7781">
        <w:rPr>
          <w:color w:val="auto"/>
        </w:rPr>
        <w:t>;</w:t>
      </w:r>
    </w:p>
    <w:p w:rsidR="00DB184A" w:rsidRPr="006A7781" w:rsidRDefault="00DB184A" w:rsidP="00207729">
      <w:pPr>
        <w:ind w:firstLine="709"/>
        <w:contextualSpacing/>
        <w:jc w:val="both"/>
        <w:divId w:val="1591155616"/>
        <w:rPr>
          <w:color w:val="auto"/>
        </w:rPr>
      </w:pPr>
      <w:r w:rsidRPr="006A7781">
        <w:rPr>
          <w:color w:val="auto"/>
        </w:rPr>
        <w:t xml:space="preserve">2) </w:t>
      </w:r>
      <w:hyperlink r:id="rId58" w:tgtFrame="_parent" w:tooltip="Приказ и.о. Министра финансов Республики Казахстан от 15 апреля 2015 года № 271 " w:history="1">
        <w:r w:rsidRPr="006A7781">
          <w:rPr>
            <w:color w:val="auto"/>
          </w:rPr>
          <w:t>учету приобретенных товаров, работ и услуг</w:t>
        </w:r>
      </w:hyperlink>
      <w:r w:rsidRPr="006A7781">
        <w:rPr>
          <w:color w:val="auto"/>
        </w:rPr>
        <w:t>;</w:t>
      </w:r>
    </w:p>
    <w:p w:rsidR="00F948D7" w:rsidRPr="006A7781" w:rsidRDefault="00DB184A" w:rsidP="00207729">
      <w:pPr>
        <w:ind w:firstLine="709"/>
        <w:contextualSpacing/>
        <w:jc w:val="both"/>
        <w:divId w:val="1591155616"/>
        <w:rPr>
          <w:b/>
          <w:i/>
          <w:color w:val="auto"/>
        </w:rPr>
      </w:pPr>
      <w:r w:rsidRPr="006A7781">
        <w:rPr>
          <w:color w:val="auto"/>
        </w:rPr>
        <w:t xml:space="preserve">3) </w:t>
      </w:r>
      <w:r w:rsidRPr="006A7781">
        <w:rPr>
          <w:b/>
          <w:color w:val="auto"/>
        </w:rPr>
        <w:t xml:space="preserve">учету </w:t>
      </w:r>
      <w:r w:rsidR="00C7751B" w:rsidRPr="006A7781">
        <w:rPr>
          <w:b/>
          <w:color w:val="auto"/>
        </w:rPr>
        <w:t xml:space="preserve">объектов обложения индивидуальным подоходным налогом с </w:t>
      </w:r>
      <w:r w:rsidRPr="006A7781">
        <w:rPr>
          <w:b/>
          <w:color w:val="auto"/>
        </w:rPr>
        <w:t xml:space="preserve">доходов физических лиц, подлежащих налогообложению у источника выплаты, а также </w:t>
      </w:r>
      <w:r w:rsidR="00C7751B" w:rsidRPr="006A7781">
        <w:rPr>
          <w:b/>
          <w:color w:val="auto"/>
        </w:rPr>
        <w:t xml:space="preserve">социальным налогом </w:t>
      </w:r>
      <w:r w:rsidR="00743E5F" w:rsidRPr="006A7781">
        <w:rPr>
          <w:b/>
          <w:color w:val="auto"/>
        </w:rPr>
        <w:t>и</w:t>
      </w:r>
      <w:r w:rsidRPr="006A7781">
        <w:rPr>
          <w:b/>
          <w:color w:val="auto"/>
        </w:rPr>
        <w:t xml:space="preserve"> </w:t>
      </w:r>
      <w:r w:rsidR="00F87210" w:rsidRPr="006A7781">
        <w:rPr>
          <w:b/>
          <w:color w:val="auto"/>
        </w:rPr>
        <w:t>социальны</w:t>
      </w:r>
      <w:r w:rsidR="00743E5F" w:rsidRPr="006A7781">
        <w:rPr>
          <w:b/>
          <w:color w:val="auto"/>
        </w:rPr>
        <w:t>ми</w:t>
      </w:r>
      <w:r w:rsidR="00F87210" w:rsidRPr="006A7781">
        <w:rPr>
          <w:b/>
          <w:color w:val="auto"/>
        </w:rPr>
        <w:t xml:space="preserve"> платеж</w:t>
      </w:r>
      <w:r w:rsidR="00743E5F" w:rsidRPr="006A7781">
        <w:rPr>
          <w:b/>
          <w:color w:val="auto"/>
        </w:rPr>
        <w:t>ами</w:t>
      </w:r>
      <w:r w:rsidRPr="006A7781">
        <w:rPr>
          <w:color w:val="auto"/>
        </w:rPr>
        <w:t>;</w:t>
      </w:r>
      <w:r w:rsidR="009F2EDA" w:rsidRPr="006A7781">
        <w:rPr>
          <w:i/>
          <w:color w:val="auto"/>
        </w:rPr>
        <w:t xml:space="preserve"> </w:t>
      </w:r>
      <w:r w:rsidR="0014358B" w:rsidRPr="006A7781">
        <w:rPr>
          <w:b/>
          <w:i/>
          <w:color w:val="auto"/>
          <w:highlight w:val="yellow"/>
        </w:rPr>
        <w:t>(согласовать со Смагуловой Г.А.)</w:t>
      </w:r>
    </w:p>
    <w:p w:rsidR="00DB184A" w:rsidRPr="006A7781" w:rsidRDefault="00DB184A" w:rsidP="00207729">
      <w:pPr>
        <w:ind w:firstLine="709"/>
        <w:contextualSpacing/>
        <w:jc w:val="both"/>
        <w:divId w:val="1591155616"/>
        <w:rPr>
          <w:color w:val="auto"/>
        </w:rPr>
      </w:pPr>
      <w:r w:rsidRPr="006A7781">
        <w:rPr>
          <w:color w:val="auto"/>
        </w:rPr>
        <w:t xml:space="preserve">4) </w:t>
      </w:r>
      <w:hyperlink r:id="rId59" w:tgtFrame="_parent" w:history="1">
        <w:r w:rsidRPr="006A7781">
          <w:rPr>
            <w:color w:val="auto"/>
          </w:rPr>
          <w:t>учету налоговых обязательств</w:t>
        </w:r>
      </w:hyperlink>
      <w:r w:rsidRPr="006A7781">
        <w:rPr>
          <w:color w:val="auto"/>
        </w:rPr>
        <w:t xml:space="preserve"> по:</w:t>
      </w:r>
    </w:p>
    <w:p w:rsidR="00DB184A" w:rsidRPr="006A7781" w:rsidRDefault="00DB184A" w:rsidP="00207729">
      <w:pPr>
        <w:ind w:firstLine="709"/>
        <w:contextualSpacing/>
        <w:jc w:val="both"/>
        <w:divId w:val="1591155616"/>
        <w:rPr>
          <w:color w:val="auto"/>
        </w:rPr>
      </w:pPr>
      <w:r w:rsidRPr="006A7781">
        <w:rPr>
          <w:color w:val="auto"/>
        </w:rPr>
        <w:t>плате за эмиссии в окружающую среду;</w:t>
      </w:r>
    </w:p>
    <w:p w:rsidR="00DB184A" w:rsidRPr="006A7781" w:rsidRDefault="00DB184A" w:rsidP="00207729">
      <w:pPr>
        <w:ind w:firstLine="709"/>
        <w:contextualSpacing/>
        <w:jc w:val="both"/>
        <w:divId w:val="1591155616"/>
        <w:rPr>
          <w:color w:val="auto"/>
        </w:rPr>
      </w:pPr>
      <w:r w:rsidRPr="006A7781">
        <w:rPr>
          <w:color w:val="auto"/>
        </w:rPr>
        <w:t>плате за пользование водными ресурсами поверхностных источников;</w:t>
      </w:r>
    </w:p>
    <w:p w:rsidR="00DB184A" w:rsidRPr="006A7781" w:rsidRDefault="00DB184A" w:rsidP="00207729">
      <w:pPr>
        <w:ind w:firstLine="709"/>
        <w:contextualSpacing/>
        <w:jc w:val="both"/>
        <w:divId w:val="1591155616"/>
        <w:rPr>
          <w:color w:val="auto"/>
        </w:rPr>
      </w:pPr>
      <w:r w:rsidRPr="006A7781">
        <w:rPr>
          <w:color w:val="auto"/>
        </w:rPr>
        <w:t>5)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p>
    <w:p w:rsidR="00DB184A" w:rsidRPr="006A7781" w:rsidRDefault="00DB184A" w:rsidP="00207729">
      <w:pPr>
        <w:ind w:firstLine="709"/>
        <w:contextualSpacing/>
        <w:jc w:val="both"/>
        <w:divId w:val="1591155616"/>
        <w:rPr>
          <w:color w:val="auto"/>
        </w:rPr>
      </w:pPr>
      <w:r w:rsidRPr="006A7781">
        <w:rPr>
          <w:color w:val="auto"/>
        </w:rPr>
        <w:t xml:space="preserve">6. </w:t>
      </w:r>
      <w:r w:rsidRPr="006A7781">
        <w:rPr>
          <w:b/>
          <w:color w:val="auto"/>
        </w:rPr>
        <w:t>Наряду с формами налоговых регистров, указанных в пункте 4 настоящей статьи</w:t>
      </w:r>
      <w:r w:rsidR="00667BD8" w:rsidRPr="006A7781">
        <w:rPr>
          <w:b/>
          <w:color w:val="auto"/>
        </w:rPr>
        <w:t>,</w:t>
      </w:r>
      <w:r w:rsidRPr="006A7781">
        <w:rPr>
          <w:color w:val="auto"/>
        </w:rPr>
        <w:t xml:space="preserve"> в целях осуществления мониторинга крупных налогоплательщиков уполномоченный орган </w:t>
      </w:r>
      <w:r w:rsidRPr="006A7781">
        <w:rPr>
          <w:bCs/>
          <w:color w:val="auto"/>
        </w:rPr>
        <w:t xml:space="preserve"> устанавливает </w:t>
      </w:r>
      <w:r w:rsidRPr="006A7781">
        <w:rPr>
          <w:color w:val="auto"/>
        </w:rPr>
        <w:t xml:space="preserve">формы налоговых регистров, в которых содержится информация: </w:t>
      </w:r>
    </w:p>
    <w:p w:rsidR="00DB184A" w:rsidRPr="006A7781" w:rsidRDefault="003F1650" w:rsidP="00207729">
      <w:pPr>
        <w:ind w:firstLine="709"/>
        <w:contextualSpacing/>
        <w:jc w:val="both"/>
        <w:divId w:val="1591155616"/>
        <w:rPr>
          <w:color w:val="auto"/>
        </w:rPr>
      </w:pPr>
      <w:hyperlink r:id="rId60" w:tgtFrame="_parent" w:tooltip="Список документов" w:history="1">
        <w:r w:rsidR="00DB184A" w:rsidRPr="006A7781">
          <w:rPr>
            <w:color w:val="auto"/>
          </w:rPr>
          <w:t>по корпоративному подоходному налогу</w:t>
        </w:r>
      </w:hyperlink>
      <w:r w:rsidR="00DB184A" w:rsidRPr="006A7781">
        <w:rPr>
          <w:color w:val="auto"/>
        </w:rPr>
        <w:t>;</w:t>
      </w:r>
    </w:p>
    <w:p w:rsidR="00DB184A" w:rsidRPr="006A7781" w:rsidRDefault="003F1650" w:rsidP="00207729">
      <w:pPr>
        <w:ind w:firstLine="709"/>
        <w:contextualSpacing/>
        <w:jc w:val="both"/>
        <w:divId w:val="1591155616"/>
        <w:rPr>
          <w:color w:val="auto"/>
        </w:rPr>
      </w:pPr>
      <w:hyperlink r:id="rId61" w:tgtFrame="_parent" w:history="1">
        <w:r w:rsidR="00DB184A" w:rsidRPr="006A7781">
          <w:rPr>
            <w:color w:val="auto"/>
          </w:rPr>
          <w:t>по налогу на сверхприбыль</w:t>
        </w:r>
      </w:hyperlink>
      <w:r w:rsidR="00DB184A" w:rsidRPr="006A7781">
        <w:rPr>
          <w:color w:val="auto"/>
        </w:rPr>
        <w:t>;</w:t>
      </w:r>
    </w:p>
    <w:p w:rsidR="00DB184A" w:rsidRPr="006A7781" w:rsidRDefault="003F1650" w:rsidP="00207729">
      <w:pPr>
        <w:ind w:firstLine="709"/>
        <w:contextualSpacing/>
        <w:jc w:val="both"/>
        <w:divId w:val="1591155616"/>
        <w:rPr>
          <w:color w:val="auto"/>
        </w:rPr>
      </w:pPr>
      <w:hyperlink r:id="rId62" w:tgtFrame="_parent" w:tooltip="Приказ и.о. Министра финансов Республики Казахстан от 15 апреля 2015 года № 271 " w:history="1">
        <w:r w:rsidR="00DB184A" w:rsidRPr="006A7781">
          <w:rPr>
            <w:color w:val="auto"/>
          </w:rPr>
          <w:t>по налогу на добавленную стоимость</w:t>
        </w:r>
      </w:hyperlink>
      <w:r w:rsidR="00DB184A" w:rsidRPr="006A7781">
        <w:rPr>
          <w:color w:val="auto"/>
        </w:rPr>
        <w:t>;</w:t>
      </w:r>
    </w:p>
    <w:p w:rsidR="00DB184A" w:rsidRPr="006A7781" w:rsidRDefault="003F1650" w:rsidP="00207729">
      <w:pPr>
        <w:ind w:firstLine="709"/>
        <w:contextualSpacing/>
        <w:jc w:val="both"/>
        <w:divId w:val="1591155616"/>
        <w:rPr>
          <w:color w:val="auto"/>
        </w:rPr>
      </w:pPr>
      <w:hyperlink r:id="rId63" w:tgtFrame="_parent" w:tooltip="Приказ и.о. Министра финансов Республики Казахстан от 15 апреля 2015 года № 271 " w:history="1">
        <w:r w:rsidR="00DB184A" w:rsidRPr="006A7781">
          <w:rPr>
            <w:color w:val="auto"/>
          </w:rPr>
          <w:t>по налогу на добычу полезных ископаемых</w:t>
        </w:r>
      </w:hyperlink>
      <w:r w:rsidR="00DB184A" w:rsidRPr="006A7781">
        <w:rPr>
          <w:color w:val="auto"/>
        </w:rPr>
        <w:t>;</w:t>
      </w:r>
    </w:p>
    <w:p w:rsidR="00DB184A" w:rsidRPr="006A7781" w:rsidRDefault="003F1650" w:rsidP="00207729">
      <w:pPr>
        <w:ind w:firstLine="709"/>
        <w:contextualSpacing/>
        <w:jc w:val="both"/>
        <w:divId w:val="1591155616"/>
        <w:rPr>
          <w:color w:val="auto"/>
        </w:rPr>
      </w:pPr>
      <w:hyperlink r:id="rId64" w:tgtFrame="_parent" w:tooltip="Приказ и.о. Министра финансов Республики Казахстан от 15 апреля 2015 года № 271 " w:history="1">
        <w:r w:rsidR="00DB184A" w:rsidRPr="006A7781">
          <w:rPr>
            <w:color w:val="auto"/>
          </w:rPr>
          <w:t>о планируемых показателях</w:t>
        </w:r>
      </w:hyperlink>
      <w:r w:rsidR="00DB184A" w:rsidRPr="006A7781">
        <w:rPr>
          <w:color w:val="auto"/>
        </w:rPr>
        <w:t xml:space="preserve"> финансово-хозяйственной деятельности крупного налогоплательщика на текущий и предстоящий календарные годы.</w:t>
      </w:r>
    </w:p>
    <w:p w:rsidR="00DB184A" w:rsidRPr="006A7781" w:rsidRDefault="00DB184A" w:rsidP="00207729">
      <w:pPr>
        <w:ind w:firstLine="709"/>
        <w:contextualSpacing/>
        <w:jc w:val="both"/>
        <w:divId w:val="1591155616"/>
        <w:rPr>
          <w:b/>
          <w:color w:val="auto"/>
        </w:rPr>
      </w:pPr>
      <w:r w:rsidRPr="006A7781">
        <w:rPr>
          <w:color w:val="auto"/>
        </w:rPr>
        <w:t xml:space="preserve">7. </w:t>
      </w:r>
      <w:r w:rsidRPr="006A7781">
        <w:rPr>
          <w:b/>
          <w:color w:val="auto"/>
        </w:rPr>
        <w:t xml:space="preserve">Для </w:t>
      </w:r>
      <w:r w:rsidR="00503544" w:rsidRPr="006A7781">
        <w:rPr>
          <w:b/>
          <w:color w:val="auto"/>
        </w:rPr>
        <w:t>лица, занимающегося частной практикой</w:t>
      </w:r>
      <w:r w:rsidRPr="006A7781">
        <w:rPr>
          <w:b/>
          <w:color w:val="auto"/>
        </w:rPr>
        <w:t xml:space="preserve"> уполномоченный орган утверждает формы налоговых регистров по учету:</w:t>
      </w:r>
    </w:p>
    <w:p w:rsidR="00DB184A" w:rsidRPr="006A7781" w:rsidRDefault="00DB184A" w:rsidP="00207729">
      <w:pPr>
        <w:ind w:firstLine="709"/>
        <w:contextualSpacing/>
        <w:jc w:val="both"/>
        <w:divId w:val="1591155616"/>
        <w:rPr>
          <w:b/>
          <w:color w:val="auto"/>
        </w:rPr>
      </w:pPr>
      <w:r w:rsidRPr="006A7781">
        <w:rPr>
          <w:b/>
          <w:color w:val="auto"/>
        </w:rPr>
        <w:t>1) доходов от занятия частной практикой;</w:t>
      </w:r>
    </w:p>
    <w:p w:rsidR="00DB184A" w:rsidRPr="006A7781" w:rsidRDefault="00DB184A" w:rsidP="00207729">
      <w:pPr>
        <w:ind w:firstLine="709"/>
        <w:contextualSpacing/>
        <w:jc w:val="both"/>
        <w:divId w:val="1591155616"/>
        <w:rPr>
          <w:color w:val="auto"/>
        </w:rPr>
      </w:pPr>
      <w:r w:rsidRPr="006A7781">
        <w:rPr>
          <w:b/>
          <w:color w:val="auto"/>
        </w:rPr>
        <w:t>2) расходов, предусмотренных статьями 182, 182-1, 182-2, 182-3 настоящего Кодекса.</w:t>
      </w:r>
      <w:r w:rsidR="009F2EDA" w:rsidRPr="006A7781">
        <w:rPr>
          <w:i/>
          <w:color w:val="auto"/>
        </w:rPr>
        <w:t xml:space="preserve"> </w:t>
      </w:r>
      <w:r w:rsidR="009F2EDA" w:rsidRPr="006A7781">
        <w:rPr>
          <w:i/>
          <w:color w:val="auto"/>
          <w:highlight w:val="yellow"/>
        </w:rPr>
        <w:t>вводится в действие с 1 января 2020 г.</w:t>
      </w:r>
    </w:p>
    <w:p w:rsidR="00DB184A" w:rsidRPr="006A7781" w:rsidRDefault="00DB184A" w:rsidP="00207729">
      <w:pPr>
        <w:ind w:firstLine="709"/>
        <w:contextualSpacing/>
        <w:jc w:val="both"/>
        <w:divId w:val="1591155616"/>
        <w:rPr>
          <w:b/>
          <w:color w:val="auto"/>
        </w:rPr>
      </w:pPr>
      <w:r w:rsidRPr="006A7781">
        <w:rPr>
          <w:b/>
          <w:color w:val="auto"/>
        </w:rPr>
        <w:t xml:space="preserve">8. </w:t>
      </w:r>
      <w:r w:rsidRPr="006A7781">
        <w:rPr>
          <w:b/>
          <w:i/>
          <w:color w:val="auto"/>
        </w:rPr>
        <w:t xml:space="preserve"> </w:t>
      </w:r>
      <w:r w:rsidRPr="006A7781">
        <w:rPr>
          <w:b/>
          <w:color w:val="auto"/>
        </w:rPr>
        <w:t>Для крестьянского или фермерского хозяйства, применяющего специальный налоговый режим для крестьянских или фермерских хозяйств, уполномоченный орган утверждает форму налогового регистра по учету дохода крестьянского или фермерского хозяйства с отражением информации по:</w:t>
      </w:r>
    </w:p>
    <w:p w:rsidR="00DB184A" w:rsidRPr="006A7781" w:rsidRDefault="00DB184A" w:rsidP="00207729">
      <w:pPr>
        <w:ind w:firstLine="709"/>
        <w:contextualSpacing/>
        <w:jc w:val="both"/>
        <w:divId w:val="1591155616"/>
        <w:rPr>
          <w:b/>
          <w:color w:val="auto"/>
        </w:rPr>
      </w:pPr>
      <w:r w:rsidRPr="006A7781">
        <w:rPr>
          <w:b/>
          <w:color w:val="auto"/>
        </w:rPr>
        <w:t>1) общему доходу крестьянского или фермерского хозяйства с распределением по долям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статьей 80 настоящего Кодекса;</w:t>
      </w:r>
    </w:p>
    <w:p w:rsidR="00DB184A" w:rsidRPr="006A7781" w:rsidRDefault="00DB184A" w:rsidP="00207729">
      <w:pPr>
        <w:ind w:firstLine="709"/>
        <w:contextualSpacing/>
        <w:jc w:val="both"/>
        <w:divId w:val="1591155616"/>
        <w:rPr>
          <w:b/>
          <w:color w:val="auto"/>
        </w:rPr>
      </w:pPr>
      <w:r w:rsidRPr="006A7781">
        <w:rPr>
          <w:b/>
          <w:color w:val="auto"/>
        </w:rPr>
        <w:t>2) доходу крестьянского или фермерского хозяйства в сумме, не превышающей предельного дохода, установленного подпунктом 56) пункта 1 статьи 156 настоящего Кодекса, с распределением по долям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статьей 80 настоящего Кодекса;</w:t>
      </w:r>
    </w:p>
    <w:p w:rsidR="00DB184A" w:rsidRPr="006A7781" w:rsidRDefault="00DB184A" w:rsidP="00207729">
      <w:pPr>
        <w:ind w:firstLine="709"/>
        <w:contextualSpacing/>
        <w:jc w:val="both"/>
        <w:divId w:val="1591155616"/>
        <w:rPr>
          <w:b/>
          <w:color w:val="auto"/>
        </w:rPr>
      </w:pPr>
      <w:r w:rsidRPr="006A7781">
        <w:rPr>
          <w:b/>
          <w:color w:val="auto"/>
        </w:rPr>
        <w:t>3) превышению дохода крестьянского или фермерского хозяйства над суммой предельного дохода, установленного подпунктом 56) пункта 1 статьи 156 настоящего Кодекса, с распределением по долям участия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статьей 80 настоящего Кодекса.»;</w:t>
      </w:r>
      <w:r w:rsidR="009F2EDA" w:rsidRPr="006A7781">
        <w:rPr>
          <w:i/>
          <w:color w:val="auto"/>
        </w:rPr>
        <w:t xml:space="preserve"> </w:t>
      </w:r>
      <w:r w:rsidR="009F2EDA" w:rsidRPr="006A7781">
        <w:rPr>
          <w:i/>
          <w:color w:val="auto"/>
          <w:highlight w:val="yellow"/>
        </w:rPr>
        <w:t>вводится в действие с 1 января 2020 г</w:t>
      </w:r>
      <w:r w:rsidR="00EE3F02" w:rsidRPr="006A7781">
        <w:rPr>
          <w:i/>
          <w:color w:val="auto"/>
        </w:rPr>
        <w:t xml:space="preserve"> </w:t>
      </w:r>
      <w:r w:rsidR="00EE3F02" w:rsidRPr="006A7781">
        <w:rPr>
          <w:b/>
          <w:i/>
          <w:color w:val="auto"/>
          <w:highlight w:val="yellow"/>
        </w:rPr>
        <w:t>(согласовать со Смагуловой Г.А.)</w:t>
      </w:r>
    </w:p>
    <w:p w:rsidR="00DB184A" w:rsidRPr="006A7781" w:rsidRDefault="00DB184A" w:rsidP="00207729">
      <w:pPr>
        <w:ind w:firstLine="709"/>
        <w:contextualSpacing/>
        <w:jc w:val="both"/>
        <w:divId w:val="1591155616"/>
        <w:rPr>
          <w:b/>
          <w:color w:val="auto"/>
        </w:rPr>
      </w:pPr>
      <w:r w:rsidRPr="006A7781">
        <w:rPr>
          <w:b/>
          <w:color w:val="auto"/>
        </w:rPr>
        <w:t xml:space="preserve">9. Для раскрытия информации о перевозчиках и (или) поставщиках работ, услуг, оказываемых в рамках договора транспортной экспедиции, а также стоимости таких работ, услуг, экспедитор </w:t>
      </w:r>
      <w:r w:rsidR="00930323" w:rsidRPr="006A7781">
        <w:rPr>
          <w:b/>
          <w:color w:val="auto"/>
        </w:rPr>
        <w:t>ведет</w:t>
      </w:r>
      <w:r w:rsidRPr="006A7781">
        <w:rPr>
          <w:b/>
          <w:color w:val="auto"/>
        </w:rPr>
        <w:t xml:space="preserve"> налоговый регистр, в котором должны быть отражены следующие данные:</w:t>
      </w:r>
    </w:p>
    <w:p w:rsidR="00DB184A" w:rsidRPr="006A7781" w:rsidRDefault="00DB184A" w:rsidP="00207729">
      <w:pPr>
        <w:ind w:firstLine="709"/>
        <w:contextualSpacing/>
        <w:jc w:val="both"/>
        <w:divId w:val="1591155616"/>
        <w:rPr>
          <w:b/>
          <w:color w:val="auto"/>
        </w:rPr>
      </w:pPr>
      <w:r w:rsidRPr="006A7781">
        <w:rPr>
          <w:b/>
          <w:color w:val="auto"/>
        </w:rPr>
        <w:t>1) порядковый номер и дата выписки счета-фактуры перевозчика и (или) поставщика работ, услуг, являющихся плательщиками налога на добавленную стоимость;</w:t>
      </w:r>
    </w:p>
    <w:p w:rsidR="00DB184A" w:rsidRPr="006A7781" w:rsidRDefault="00DB184A" w:rsidP="00207729">
      <w:pPr>
        <w:ind w:firstLine="709"/>
        <w:contextualSpacing/>
        <w:jc w:val="both"/>
        <w:divId w:val="1591155616"/>
        <w:rPr>
          <w:b/>
          <w:color w:val="auto"/>
        </w:rPr>
      </w:pPr>
      <w:r w:rsidRPr="006A7781">
        <w:rPr>
          <w:b/>
          <w:color w:val="auto"/>
        </w:rPr>
        <w:t>2) идентификационный номер налогоплательщика перевозчика и (или) поставщика работ, услуг;</w:t>
      </w:r>
    </w:p>
    <w:p w:rsidR="00DB184A" w:rsidRPr="006A7781" w:rsidRDefault="00DB184A" w:rsidP="00207729">
      <w:pPr>
        <w:ind w:firstLine="709"/>
        <w:contextualSpacing/>
        <w:jc w:val="both"/>
        <w:divId w:val="1591155616"/>
        <w:rPr>
          <w:b/>
          <w:color w:val="auto"/>
        </w:rPr>
      </w:pPr>
      <w:r w:rsidRPr="006A7781">
        <w:rPr>
          <w:b/>
          <w:color w:val="auto"/>
        </w:rPr>
        <w:t>3) фамилия, имя, отчество (при его наличии) или наименование перевозчика и (или) поставщика работ, услуг;</w:t>
      </w:r>
    </w:p>
    <w:p w:rsidR="00DB184A" w:rsidRPr="006A7781" w:rsidRDefault="00DB184A" w:rsidP="00207729">
      <w:pPr>
        <w:ind w:firstLine="709"/>
        <w:contextualSpacing/>
        <w:jc w:val="both"/>
        <w:divId w:val="1591155616"/>
        <w:rPr>
          <w:b/>
          <w:color w:val="auto"/>
        </w:rPr>
      </w:pPr>
      <w:r w:rsidRPr="006A7781">
        <w:rPr>
          <w:b/>
          <w:color w:val="auto"/>
        </w:rPr>
        <w:t>4) стоимость работ, услуг, осуществляемых перевозчиком и (или) поставщиком работ, услуг, являющимися плательщиками налога на добавленную стоимость, включаемая в размер облагаемого (необлагаемого) оборота, указанный в счете-фактуре;</w:t>
      </w:r>
    </w:p>
    <w:p w:rsidR="00DB184A" w:rsidRPr="006A7781" w:rsidRDefault="00DB184A" w:rsidP="00207729">
      <w:pPr>
        <w:ind w:firstLine="709"/>
        <w:contextualSpacing/>
        <w:jc w:val="both"/>
        <w:divId w:val="1591155616"/>
        <w:rPr>
          <w:b/>
          <w:color w:val="auto"/>
        </w:rPr>
      </w:pPr>
      <w:r w:rsidRPr="006A7781">
        <w:rPr>
          <w:b/>
          <w:color w:val="auto"/>
        </w:rPr>
        <w:t>5) стоимость работ, услуг, осуществляемых перевозчиком и (или) поставщиком, не являющимися плательщиками налога на добавленную стоимость, с указанием «Без НДС».»;</w:t>
      </w:r>
    </w:p>
    <w:p w:rsidR="00DB184A" w:rsidRPr="006A7781" w:rsidRDefault="00DB184A" w:rsidP="00207729">
      <w:pPr>
        <w:ind w:firstLine="709"/>
        <w:contextualSpacing/>
        <w:jc w:val="both"/>
        <w:divId w:val="1591155616"/>
        <w:rPr>
          <w:b/>
          <w:color w:val="auto"/>
        </w:rPr>
      </w:pPr>
      <w:r w:rsidRPr="006A7781">
        <w:rPr>
          <w:b/>
          <w:color w:val="auto"/>
        </w:rPr>
        <w:t>6) стоимость работ, услуг, являющихся оборотом экспедитора по приобретению работ, услуг от нерезидента.</w:t>
      </w:r>
    </w:p>
    <w:p w:rsidR="00DB184A" w:rsidRPr="006A7781" w:rsidRDefault="00DB184A" w:rsidP="00207729">
      <w:pPr>
        <w:ind w:firstLine="709"/>
        <w:contextualSpacing/>
        <w:jc w:val="both"/>
        <w:divId w:val="1591155616"/>
        <w:rPr>
          <w:color w:val="auto"/>
        </w:rPr>
      </w:pPr>
      <w:r w:rsidRPr="006A7781">
        <w:rPr>
          <w:color w:val="auto"/>
        </w:rPr>
        <w:t>10.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w:t>
      </w:r>
    </w:p>
    <w:p w:rsidR="00F32851" w:rsidRPr="006A7781" w:rsidRDefault="00DB184A" w:rsidP="00207729">
      <w:pPr>
        <w:ind w:firstLine="709"/>
        <w:contextualSpacing/>
        <w:jc w:val="both"/>
        <w:divId w:val="1591155616"/>
        <w:rPr>
          <w:b/>
          <w:color w:val="auto"/>
        </w:rPr>
      </w:pPr>
      <w:r w:rsidRPr="006A7781">
        <w:rPr>
          <w:color w:val="auto"/>
        </w:rPr>
        <w:t xml:space="preserve">11. </w:t>
      </w:r>
      <w:r w:rsidR="00F32851" w:rsidRPr="006A7781">
        <w:rPr>
          <w:b/>
          <w:color w:val="auto"/>
        </w:rPr>
        <w:t xml:space="preserve">За исключением случаев, установленных частью второй настоящего пункта, </w:t>
      </w:r>
      <w:r w:rsidR="00F32851" w:rsidRPr="006A7781">
        <w:rPr>
          <w:color w:val="auto"/>
        </w:rPr>
        <w:t xml:space="preserve">налоговые регистры представляются должностным лицам налоговых органов при проведении </w:t>
      </w:r>
      <w:r w:rsidR="00BB65CF" w:rsidRPr="006A7781">
        <w:rPr>
          <w:b/>
          <w:color w:val="auto"/>
        </w:rPr>
        <w:t>налогового контроля</w:t>
      </w:r>
      <w:r w:rsidR="00BB65CF" w:rsidRPr="006A7781">
        <w:rPr>
          <w:color w:val="auto"/>
        </w:rPr>
        <w:t xml:space="preserve"> </w:t>
      </w:r>
      <w:r w:rsidR="00F32851" w:rsidRPr="006A7781">
        <w:rPr>
          <w:color w:val="auto"/>
        </w:rPr>
        <w:t xml:space="preserve">на бумажных носителях и (или) на электронных носителях – по требованию должностных лиц налоговых органов, осуществляющих </w:t>
      </w:r>
      <w:r w:rsidR="00BB65CF" w:rsidRPr="006A7781">
        <w:rPr>
          <w:b/>
          <w:color w:val="auto"/>
        </w:rPr>
        <w:t>налоговый контроль</w:t>
      </w:r>
      <w:r w:rsidR="00BB65CF" w:rsidRPr="006A7781">
        <w:rPr>
          <w:color w:val="auto"/>
        </w:rPr>
        <w:t xml:space="preserve"> </w:t>
      </w:r>
      <w:r w:rsidR="00BB65CF" w:rsidRPr="006A7781">
        <w:rPr>
          <w:b/>
          <w:color w:val="auto"/>
        </w:rPr>
        <w:t>в форме налоговой проверки и камерального контроля.</w:t>
      </w:r>
      <w:r w:rsidR="00F32851" w:rsidRPr="006A7781">
        <w:rPr>
          <w:color w:val="auto"/>
        </w:rPr>
        <w:t>.</w:t>
      </w:r>
    </w:p>
    <w:p w:rsidR="00F32851" w:rsidRPr="006A7781" w:rsidRDefault="00F32851" w:rsidP="00207729">
      <w:pPr>
        <w:ind w:firstLine="709"/>
        <w:contextualSpacing/>
        <w:jc w:val="both"/>
        <w:divId w:val="1591155616"/>
        <w:rPr>
          <w:color w:val="auto"/>
        </w:rPr>
      </w:pPr>
      <w:r w:rsidRPr="006A7781">
        <w:rPr>
          <w:b/>
          <w:color w:val="auto"/>
        </w:rPr>
        <w:t>Налогоплательщики в рамках налогового мониторинга представляют налоговые регистры по требованию налоговых органов или их должностных лиц.</w:t>
      </w:r>
    </w:p>
    <w:p w:rsidR="00DB184A" w:rsidRPr="006A7781" w:rsidRDefault="00F32851" w:rsidP="00207729">
      <w:pPr>
        <w:ind w:firstLine="709"/>
        <w:contextualSpacing/>
        <w:jc w:val="both"/>
        <w:divId w:val="1591155616"/>
        <w:rPr>
          <w:b/>
          <w:color w:val="auto"/>
        </w:rPr>
      </w:pPr>
      <w:r w:rsidRPr="006A7781">
        <w:rPr>
          <w:color w:val="auto"/>
        </w:rPr>
        <w:t xml:space="preserve">При составлении налоговых регистров в электронной форме налогоплательщик (налоговый агент) обязан в ходе </w:t>
      </w:r>
      <w:r w:rsidR="00BB65CF" w:rsidRPr="006A7781">
        <w:rPr>
          <w:b/>
          <w:color w:val="auto"/>
        </w:rPr>
        <w:t>налогового контроля</w:t>
      </w:r>
      <w:r w:rsidR="00BB65CF" w:rsidRPr="006A7781">
        <w:rPr>
          <w:color w:val="auto"/>
        </w:rPr>
        <w:t xml:space="preserve"> </w:t>
      </w:r>
      <w:r w:rsidRPr="006A7781">
        <w:rPr>
          <w:color w:val="auto"/>
        </w:rPr>
        <w:t>по требованию должностных лиц налоговых органов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r w:rsidR="00CE658B" w:rsidRPr="006A7781">
        <w:rPr>
          <w:color w:val="auto"/>
        </w:rPr>
        <w:t xml:space="preserve"> </w:t>
      </w:r>
      <w:r w:rsidR="00CE658B" w:rsidRPr="006A7781">
        <w:rPr>
          <w:b/>
          <w:color w:val="auto"/>
          <w:highlight w:val="yellow"/>
        </w:rPr>
        <w:t>(УКК пояснение)</w:t>
      </w:r>
    </w:p>
    <w:p w:rsidR="00DB184A" w:rsidRPr="006A7781" w:rsidRDefault="00DB184A" w:rsidP="00207729">
      <w:pPr>
        <w:ind w:firstLine="709"/>
        <w:contextualSpacing/>
        <w:jc w:val="both"/>
        <w:divId w:val="1591155616"/>
        <w:rPr>
          <w:color w:val="auto"/>
        </w:rPr>
      </w:pPr>
      <w:bookmarkStart w:id="151" w:name="SUB770500"/>
      <w:bookmarkEnd w:id="151"/>
      <w:r w:rsidRPr="006A7781">
        <w:rPr>
          <w:color w:val="auto"/>
        </w:rPr>
        <w:t> </w:t>
      </w:r>
    </w:p>
    <w:p w:rsidR="00DB184A" w:rsidRPr="006A7781" w:rsidRDefault="00DB184A" w:rsidP="00207729">
      <w:pPr>
        <w:ind w:firstLine="709"/>
        <w:contextualSpacing/>
        <w:jc w:val="both"/>
        <w:divId w:val="1591155616"/>
        <w:rPr>
          <w:color w:val="auto"/>
        </w:rPr>
      </w:pPr>
      <w:r w:rsidRPr="006A7781">
        <w:rPr>
          <w:color w:val="auto"/>
        </w:rPr>
        <w:t> </w:t>
      </w:r>
    </w:p>
    <w:p w:rsidR="00DB184A" w:rsidRPr="006A7781" w:rsidRDefault="00DB184A" w:rsidP="00207729">
      <w:pPr>
        <w:ind w:firstLine="709"/>
        <w:contextualSpacing/>
        <w:jc w:val="both"/>
        <w:divId w:val="1591155616"/>
        <w:rPr>
          <w:color w:val="auto"/>
        </w:rPr>
      </w:pPr>
      <w:bookmarkStart w:id="152" w:name="SUB780000"/>
      <w:bookmarkEnd w:id="152"/>
      <w:r w:rsidRPr="006A7781">
        <w:rPr>
          <w:rStyle w:val="s1"/>
          <w:color w:val="auto"/>
        </w:rPr>
        <w:t>Глава 9. ОСОБЕННОСТИ НАЛОГОВОГО УЧЕТА</w:t>
      </w:r>
    </w:p>
    <w:p w:rsidR="00DB184A" w:rsidRPr="006A7781" w:rsidRDefault="00DB184A" w:rsidP="00207729">
      <w:pPr>
        <w:ind w:firstLine="709"/>
        <w:contextualSpacing/>
        <w:jc w:val="both"/>
        <w:divId w:val="1591155616"/>
        <w:rPr>
          <w:color w:val="auto"/>
        </w:rPr>
      </w:pPr>
    </w:p>
    <w:p w:rsidR="00DB184A" w:rsidRPr="006A7781" w:rsidRDefault="00DB184A" w:rsidP="00207729">
      <w:pPr>
        <w:ind w:firstLine="709"/>
        <w:contextualSpacing/>
        <w:jc w:val="both"/>
        <w:divId w:val="1591155616"/>
        <w:rPr>
          <w:color w:val="auto"/>
        </w:rPr>
      </w:pPr>
      <w:r w:rsidRPr="006A7781">
        <w:rPr>
          <w:b/>
          <w:bCs/>
          <w:color w:val="auto"/>
          <w:highlight w:val="green"/>
        </w:rPr>
        <w:t xml:space="preserve">Статья </w:t>
      </w:r>
      <w:r w:rsidR="009F2EDA" w:rsidRPr="006A7781">
        <w:rPr>
          <w:b/>
          <w:bCs/>
          <w:color w:val="auto"/>
          <w:highlight w:val="green"/>
        </w:rPr>
        <w:t>97</w:t>
      </w:r>
      <w:r w:rsidRPr="006A7781">
        <w:rPr>
          <w:b/>
          <w:bCs/>
          <w:color w:val="auto"/>
          <w:highlight w:val="green"/>
        </w:rPr>
        <w:t>. Финансовый лизинг</w:t>
      </w:r>
    </w:p>
    <w:p w:rsidR="00DB184A" w:rsidRPr="006A7781" w:rsidRDefault="00DB184A" w:rsidP="00207729">
      <w:pPr>
        <w:ind w:firstLine="709"/>
        <w:contextualSpacing/>
        <w:jc w:val="both"/>
        <w:divId w:val="1591155616"/>
        <w:rPr>
          <w:b/>
          <w:color w:val="auto"/>
        </w:rPr>
      </w:pPr>
    </w:p>
    <w:p w:rsidR="00DB184A" w:rsidRPr="006A7781" w:rsidRDefault="00DB184A" w:rsidP="00207729">
      <w:pPr>
        <w:ind w:firstLine="709"/>
        <w:contextualSpacing/>
        <w:jc w:val="both"/>
        <w:divId w:val="1591155616"/>
        <w:rPr>
          <w:b/>
          <w:color w:val="auto"/>
          <w:highlight w:val="green"/>
        </w:rPr>
      </w:pPr>
      <w:r w:rsidRPr="006A7781">
        <w:rPr>
          <w:b/>
          <w:bCs/>
          <w:color w:val="auto"/>
        </w:rPr>
        <w:t xml:space="preserve">1. </w:t>
      </w:r>
      <w:r w:rsidRPr="006A7781">
        <w:rPr>
          <w:b/>
          <w:color w:val="auto"/>
          <w:highlight w:val="green"/>
        </w:rPr>
        <w:t xml:space="preserve">Финансовым лизингом является передача имущества по договору лизинга, заключенному в соответствии с законодательством Республики Казахстан. </w:t>
      </w:r>
    </w:p>
    <w:p w:rsidR="00DB184A" w:rsidRPr="006A7781" w:rsidRDefault="00DB184A" w:rsidP="00207729">
      <w:pPr>
        <w:ind w:firstLine="709"/>
        <w:contextualSpacing/>
        <w:jc w:val="both"/>
        <w:divId w:val="1591155616"/>
        <w:rPr>
          <w:b/>
          <w:color w:val="auto"/>
          <w:highlight w:val="green"/>
        </w:rPr>
      </w:pPr>
      <w:r w:rsidRPr="006A7781">
        <w:rPr>
          <w:b/>
          <w:color w:val="auto"/>
          <w:highlight w:val="green"/>
        </w:rPr>
        <w:t>Финансовым лизингом также является предоставление во вторичный лизинг предметов лизинга и сублизинг.</w:t>
      </w:r>
    </w:p>
    <w:p w:rsidR="00DB184A" w:rsidRPr="006A7781" w:rsidRDefault="00DB184A" w:rsidP="00207729">
      <w:pPr>
        <w:ind w:firstLine="709"/>
        <w:contextualSpacing/>
        <w:jc w:val="both"/>
        <w:divId w:val="1591155616"/>
        <w:rPr>
          <w:b/>
          <w:color w:val="auto"/>
        </w:rPr>
      </w:pPr>
      <w:r w:rsidRPr="006A7781">
        <w:rPr>
          <w:b/>
          <w:color w:val="auto"/>
          <w:highlight w:val="green"/>
        </w:rPr>
        <w:t>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w:t>
      </w:r>
    </w:p>
    <w:p w:rsidR="00DB184A" w:rsidRPr="006A7781" w:rsidRDefault="00DB184A" w:rsidP="00207729">
      <w:pPr>
        <w:ind w:firstLine="709"/>
        <w:contextualSpacing/>
        <w:jc w:val="both"/>
        <w:divId w:val="1591155616"/>
        <w:rPr>
          <w:b/>
          <w:color w:val="auto"/>
        </w:rPr>
      </w:pPr>
      <w:bookmarkStart w:id="153" w:name="z946"/>
      <w:bookmarkEnd w:id="153"/>
      <w:r w:rsidRPr="006A7781">
        <w:rPr>
          <w:b/>
          <w:color w:val="auto"/>
          <w:highlight w:val="green"/>
        </w:rPr>
        <w:t>Имуществом, передаваемым по финансовому лизингу, являются предметы лизинга, подлежащие получению лизингополучателем в качестве основного средства, инвестиций в недвижимость, биологических активов.</w:t>
      </w:r>
    </w:p>
    <w:p w:rsidR="00DB184A" w:rsidRPr="006A7781" w:rsidRDefault="00DB184A" w:rsidP="00207729">
      <w:pPr>
        <w:ind w:firstLine="709"/>
        <w:contextualSpacing/>
        <w:jc w:val="both"/>
        <w:divId w:val="1591155616"/>
        <w:rPr>
          <w:b/>
          <w:color w:val="auto"/>
        </w:rPr>
      </w:pPr>
      <w:r w:rsidRPr="006A7781">
        <w:rPr>
          <w:b/>
          <w:color w:val="auto"/>
          <w:highlight w:val="green"/>
        </w:rPr>
        <w:t xml:space="preserve">Для целей налогового учета лизингополучатель рассматривается как покупатель предмета лизинга. </w:t>
      </w:r>
    </w:p>
    <w:p w:rsidR="00DB184A" w:rsidRPr="006A7781" w:rsidRDefault="00DB184A" w:rsidP="00207729">
      <w:pPr>
        <w:ind w:firstLine="709"/>
        <w:contextualSpacing/>
        <w:jc w:val="both"/>
        <w:divId w:val="1591155616"/>
        <w:rPr>
          <w:color w:val="auto"/>
        </w:rPr>
      </w:pPr>
      <w:r w:rsidRPr="006A7781">
        <w:rPr>
          <w:b/>
          <w:color w:val="auto"/>
          <w:highlight w:val="green"/>
        </w:rPr>
        <w:t>Стоимость, по которой предмет лизинга передан (получен) по договору лизинга, определяется лизингодателем как подлежащая возмещению лизингодателю сумма затрат на приобретение предмета лизинга и любых других расходов, непосредственно связанных с приобретением, поставкой предмета лизинга, передаваемого в аренду имущества и приведением его в рабочее состояние для использования по назначению в соответствии с договором лизинга, аренды, за исключением налога на добавленную стоимость, относимого в зачет. Если в договоре лизинга сумма таких затрат не выделена отдельно, то указанная стоимость определяется как сумма всех подлежащих уплате лизинговых платежей за весь период лизинга, за исключением налога на добавленную стоимость</w:t>
      </w:r>
      <w:r w:rsidRPr="006A7781">
        <w:rPr>
          <w:color w:val="auto"/>
          <w:highlight w:val="green"/>
        </w:rPr>
        <w:t>.</w:t>
      </w:r>
    </w:p>
    <w:p w:rsidR="00DB184A" w:rsidRPr="006A7781" w:rsidRDefault="00DB184A" w:rsidP="00207729">
      <w:pPr>
        <w:ind w:firstLine="709"/>
        <w:contextualSpacing/>
        <w:jc w:val="both"/>
        <w:divId w:val="1591155616"/>
        <w:rPr>
          <w:b/>
          <w:color w:val="auto"/>
        </w:rPr>
      </w:pPr>
      <w:r w:rsidRPr="006A7781">
        <w:rPr>
          <w:b/>
          <w:color w:val="auto"/>
          <w:highlight w:val="green"/>
        </w:rPr>
        <w:t>Стоимость имущества, переданного (полученного) в финансовый лизинг (по лизингу), определяется на дату заключения договора лизинга.</w:t>
      </w:r>
      <w:r w:rsidRPr="006A7781">
        <w:rPr>
          <w:b/>
          <w:color w:val="auto"/>
        </w:rPr>
        <w:t xml:space="preserve">  </w:t>
      </w:r>
    </w:p>
    <w:p w:rsidR="00DB184A" w:rsidRPr="006A7781" w:rsidRDefault="00DB184A" w:rsidP="00207729">
      <w:pPr>
        <w:ind w:firstLine="709"/>
        <w:contextualSpacing/>
        <w:jc w:val="both"/>
        <w:divId w:val="1591155616"/>
        <w:rPr>
          <w:b/>
          <w:color w:val="auto"/>
          <w:highlight w:val="green"/>
        </w:rPr>
      </w:pPr>
      <w:r w:rsidRPr="006A7781">
        <w:rPr>
          <w:b/>
          <w:color w:val="auto"/>
          <w:highlight w:val="green"/>
        </w:rPr>
        <w:t xml:space="preserve">Для целей налогового учета  передача имущества по договору имущественного найма, не соответствующему договору лизинга в соответствии с законодательством Республики Казахстан, рассматривается как оказание услуг, а подлежащие уплате арендные платежи, за исключением налога на добавленную стоимость, соответственно, как плата за оказанные услуги. </w:t>
      </w:r>
    </w:p>
    <w:p w:rsidR="001E39F7" w:rsidRPr="006A7781" w:rsidRDefault="001E39F7" w:rsidP="00207729">
      <w:pPr>
        <w:ind w:firstLine="709"/>
        <w:contextualSpacing/>
        <w:jc w:val="both"/>
        <w:divId w:val="1591155616"/>
        <w:rPr>
          <w:b/>
          <w:color w:val="auto"/>
          <w:highlight w:val="green"/>
        </w:rPr>
      </w:pPr>
    </w:p>
    <w:p w:rsidR="00DB184A" w:rsidRPr="006A7781" w:rsidRDefault="00DB184A" w:rsidP="00207729">
      <w:pPr>
        <w:pStyle w:val="a4"/>
        <w:spacing w:before="0" w:beforeAutospacing="0" w:after="0" w:afterAutospacing="0"/>
        <w:ind w:firstLine="709"/>
        <w:contextualSpacing/>
        <w:jc w:val="both"/>
        <w:divId w:val="1591155616"/>
      </w:pPr>
      <w:r w:rsidRPr="006A7781">
        <w:rPr>
          <w:b/>
          <w:bCs/>
          <w:highlight w:val="green"/>
        </w:rPr>
        <w:t>Статья 78-1. Условия передачи имущества в финансовый лизинг для целей применения налоговых льгот</w:t>
      </w:r>
      <w:r w:rsidRPr="006A7781">
        <w:rPr>
          <w:b/>
          <w:bCs/>
        </w:rPr>
        <w:t xml:space="preserve"> </w:t>
      </w:r>
    </w:p>
    <w:p w:rsidR="00DB184A" w:rsidRPr="006A7781" w:rsidRDefault="00DB184A" w:rsidP="00207729">
      <w:pPr>
        <w:pStyle w:val="a4"/>
        <w:spacing w:before="0" w:beforeAutospacing="0" w:after="0" w:afterAutospacing="0"/>
        <w:ind w:firstLine="709"/>
        <w:contextualSpacing/>
        <w:jc w:val="both"/>
        <w:divId w:val="1591155616"/>
        <w:rPr>
          <w:b/>
        </w:rPr>
      </w:pPr>
    </w:p>
    <w:p w:rsidR="00DB184A" w:rsidRPr="006A7781" w:rsidRDefault="00DB184A" w:rsidP="00207729">
      <w:pPr>
        <w:pStyle w:val="a4"/>
        <w:spacing w:before="0" w:beforeAutospacing="0" w:after="0" w:afterAutospacing="0"/>
        <w:ind w:firstLine="709"/>
        <w:contextualSpacing/>
        <w:jc w:val="both"/>
        <w:divId w:val="1591155616"/>
        <w:rPr>
          <w:b/>
          <w:highlight w:val="green"/>
        </w:rPr>
      </w:pPr>
      <w:r w:rsidRPr="006A7781">
        <w:rPr>
          <w:b/>
          <w:highlight w:val="green"/>
        </w:rPr>
        <w:t xml:space="preserve">2. Для целей применения подпункта 1) пункта 2 статьи 133, статьи 251 и пункта 20 статьи 263 настоящего Кодекса передача имущества в финансовый лизинг должна соответствовать условиям, предусмотренным настоящей статьей.  </w:t>
      </w:r>
    </w:p>
    <w:p w:rsidR="00DB184A" w:rsidRPr="006A7781" w:rsidRDefault="00DB184A" w:rsidP="00207729">
      <w:pPr>
        <w:pStyle w:val="a4"/>
        <w:spacing w:before="0" w:beforeAutospacing="0" w:after="0" w:afterAutospacing="0"/>
        <w:ind w:firstLine="709"/>
        <w:contextualSpacing/>
        <w:jc w:val="both"/>
        <w:divId w:val="1591155616"/>
      </w:pPr>
      <w:r w:rsidRPr="006A7781">
        <w:rPr>
          <w:highlight w:val="green"/>
        </w:rPr>
        <w:t>2. Если иное не установлено настоящим пунктом и пунктом 3 настоящей статьи, финансовым лизингом является передача имущества по договору лизинга, заключенному в соответствии с законодательством Республики Казахстан, на срок свыше трех лет, если она отвечает одному из следующих условий:</w:t>
      </w:r>
    </w:p>
    <w:p w:rsidR="00DB184A" w:rsidRPr="006A7781" w:rsidRDefault="00DB184A" w:rsidP="00207729">
      <w:pPr>
        <w:pStyle w:val="a4"/>
        <w:spacing w:before="0" w:beforeAutospacing="0" w:after="0" w:afterAutospacing="0"/>
        <w:ind w:firstLine="709"/>
        <w:contextualSpacing/>
        <w:jc w:val="both"/>
        <w:divId w:val="1591155616"/>
      </w:pPr>
      <w:bookmarkStart w:id="154" w:name="z286"/>
      <w:bookmarkEnd w:id="154"/>
      <w:r w:rsidRPr="006A7781">
        <w:t>1) передача имущества в собственность лизингополучателю и (или) предоставление права лизингополучателю на приобретение имущества по фиксированной цене определены договором лизинга;</w:t>
      </w:r>
    </w:p>
    <w:p w:rsidR="00DB184A" w:rsidRPr="006A7781" w:rsidRDefault="00DB184A" w:rsidP="00207729">
      <w:pPr>
        <w:pStyle w:val="a4"/>
        <w:spacing w:before="0" w:beforeAutospacing="0" w:after="0" w:afterAutospacing="0"/>
        <w:ind w:firstLine="709"/>
        <w:contextualSpacing/>
        <w:jc w:val="both"/>
        <w:divId w:val="1591155616"/>
      </w:pPr>
      <w:bookmarkStart w:id="155" w:name="z3147"/>
      <w:bookmarkEnd w:id="155"/>
      <w:r w:rsidRPr="006A7781">
        <w:t>2) срок финансового лизинга превышает семьдесят пять процентов срока полезной службы передаваемого по финансовому лизингу имущества;</w:t>
      </w:r>
    </w:p>
    <w:p w:rsidR="00DB184A" w:rsidRPr="006A7781" w:rsidRDefault="00DB184A" w:rsidP="00207729">
      <w:pPr>
        <w:pStyle w:val="a4"/>
        <w:spacing w:before="0" w:beforeAutospacing="0" w:after="0" w:afterAutospacing="0"/>
        <w:ind w:firstLine="709"/>
        <w:contextualSpacing/>
        <w:jc w:val="both"/>
        <w:divId w:val="1591155616"/>
      </w:pPr>
      <w:bookmarkStart w:id="156" w:name="z3148"/>
      <w:bookmarkEnd w:id="156"/>
      <w:r w:rsidRPr="006A7781">
        <w:t>3) текущая (дисконтированная) стоимость лизинговых платежей за весь срок финансового лизинга превышает девяносто процентов стоимости передаваемого по финансовому лизингу имущества.</w:t>
      </w:r>
    </w:p>
    <w:p w:rsidR="00DB184A" w:rsidRPr="006A7781" w:rsidRDefault="00DB184A" w:rsidP="00207729">
      <w:pPr>
        <w:pStyle w:val="a4"/>
        <w:spacing w:before="0" w:beforeAutospacing="0" w:after="0" w:afterAutospacing="0"/>
        <w:ind w:firstLine="709"/>
        <w:contextualSpacing/>
        <w:jc w:val="both"/>
        <w:divId w:val="1591155616"/>
      </w:pPr>
      <w:bookmarkStart w:id="157" w:name="z3149"/>
      <w:bookmarkStart w:id="158" w:name="z3150"/>
      <w:bookmarkEnd w:id="157"/>
      <w:bookmarkEnd w:id="158"/>
      <w:r w:rsidRPr="006A7781">
        <w:t>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p>
    <w:p w:rsidR="00DB184A" w:rsidRPr="006A7781" w:rsidRDefault="00DB184A" w:rsidP="00207729">
      <w:pPr>
        <w:pStyle w:val="a4"/>
        <w:spacing w:before="0" w:beforeAutospacing="0" w:after="0" w:afterAutospacing="0"/>
        <w:ind w:firstLine="709"/>
        <w:contextualSpacing/>
        <w:jc w:val="both"/>
        <w:divId w:val="1591155616"/>
      </w:pPr>
      <w:bookmarkStart w:id="159" w:name="z3151"/>
      <w:bookmarkEnd w:id="159"/>
      <w:r w:rsidRPr="006A7781">
        <w:t>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статьей 269 настоящего Кодекса;</w:t>
      </w:r>
    </w:p>
    <w:p w:rsidR="00DB184A" w:rsidRPr="006A7781" w:rsidRDefault="00DB184A" w:rsidP="00207729">
      <w:pPr>
        <w:pStyle w:val="a4"/>
        <w:spacing w:before="0" w:beforeAutospacing="0" w:after="0" w:afterAutospacing="0"/>
        <w:ind w:firstLine="709"/>
        <w:contextualSpacing/>
        <w:jc w:val="both"/>
        <w:divId w:val="1591155616"/>
      </w:pPr>
      <w:bookmarkStart w:id="160" w:name="z3161"/>
      <w:bookmarkEnd w:id="160"/>
      <w:r w:rsidRPr="006A7781">
        <w:t>в договоре (договорах) вторичного лизинга сохранены условия, предусмотренные в договоре первичного лизинга, за исключением условий для количества предметов лизинга, лизинговых платежей и срока лизинга;</w:t>
      </w:r>
    </w:p>
    <w:p w:rsidR="00DB184A" w:rsidRPr="006A7781" w:rsidRDefault="00DB184A" w:rsidP="00207729">
      <w:pPr>
        <w:pStyle w:val="a4"/>
        <w:spacing w:before="0" w:beforeAutospacing="0" w:after="0" w:afterAutospacing="0"/>
        <w:ind w:firstLine="709"/>
        <w:contextualSpacing/>
        <w:jc w:val="both"/>
        <w:divId w:val="1591155616"/>
      </w:pPr>
      <w:bookmarkStart w:id="161" w:name="z3162"/>
      <w:bookmarkEnd w:id="161"/>
      <w:r w:rsidRPr="006A7781">
        <w:t>во вторичный лизинг предоставляются предметы лизинга в количестве, не превышающем их общее количество по договору первичного лизинга;</w:t>
      </w:r>
    </w:p>
    <w:p w:rsidR="00DB184A" w:rsidRPr="006A7781" w:rsidRDefault="00DB184A" w:rsidP="00207729">
      <w:pPr>
        <w:pStyle w:val="a4"/>
        <w:spacing w:before="0" w:beforeAutospacing="0" w:after="0" w:afterAutospacing="0"/>
        <w:ind w:firstLine="709"/>
        <w:contextualSpacing/>
        <w:jc w:val="both"/>
        <w:divId w:val="1591155616"/>
      </w:pPr>
      <w:bookmarkStart w:id="162" w:name="z3903"/>
      <w:bookmarkEnd w:id="162"/>
      <w:r w:rsidRPr="006A7781">
        <w:t xml:space="preserve">стоимость предмета лизинга, передаваемого во вторичный лизинг, не превышает стоимость предмета лизинга по договору первичного лизинга, уменьшенную на сумму лизинговых платежей, </w:t>
      </w:r>
      <w:r w:rsidRPr="006A7781">
        <w:rPr>
          <w:b/>
        </w:rPr>
        <w:t>оплаченную</w:t>
      </w:r>
      <w:r w:rsidRPr="006A7781">
        <w:t xml:space="preserve"> на дату расторжения договора лизинга,</w:t>
      </w:r>
      <w:r w:rsidRPr="006A7781">
        <w:rPr>
          <w:strike/>
        </w:rPr>
        <w:t xml:space="preserve"> </w:t>
      </w:r>
      <w:r w:rsidRPr="006A7781">
        <w:t>размер ставки вознаграждения по договору (договорам) вторичного лизинга не превышает размер ставки вознаграждения по договору первичного лизинга;</w:t>
      </w:r>
    </w:p>
    <w:p w:rsidR="00DB184A" w:rsidRPr="006A7781" w:rsidRDefault="00DB184A" w:rsidP="00207729">
      <w:pPr>
        <w:pStyle w:val="a4"/>
        <w:spacing w:before="0" w:beforeAutospacing="0" w:after="0" w:afterAutospacing="0"/>
        <w:ind w:firstLine="709"/>
        <w:contextualSpacing/>
        <w:jc w:val="both"/>
        <w:divId w:val="1591155616"/>
      </w:pPr>
      <w:bookmarkStart w:id="163" w:name="z3905"/>
      <w:bookmarkEnd w:id="163"/>
      <w:r w:rsidRPr="006A7781">
        <w:t>предметы лизинга предоставлены во вторичный лизинг на срок не менее трех лет.</w:t>
      </w:r>
    </w:p>
    <w:p w:rsidR="00DB184A" w:rsidRPr="006A7781" w:rsidRDefault="00DB184A" w:rsidP="00207729">
      <w:pPr>
        <w:pStyle w:val="a4"/>
        <w:spacing w:before="0" w:beforeAutospacing="0" w:after="0" w:afterAutospacing="0"/>
        <w:ind w:firstLine="709"/>
        <w:contextualSpacing/>
        <w:jc w:val="both"/>
        <w:divId w:val="1591155616"/>
      </w:pPr>
      <w:bookmarkStart w:id="164" w:name="z3906"/>
      <w:bookmarkEnd w:id="164"/>
      <w:r w:rsidRPr="006A7781">
        <w:rPr>
          <w:highlight w:val="green"/>
        </w:rPr>
        <w:t>3.</w:t>
      </w:r>
      <w:r w:rsidRPr="006A7781">
        <w:t xml:space="preserve"> Не являются финансовым лизингом:</w:t>
      </w:r>
    </w:p>
    <w:p w:rsidR="00DB184A" w:rsidRPr="006A7781" w:rsidRDefault="00DB184A" w:rsidP="00207729">
      <w:pPr>
        <w:pStyle w:val="a4"/>
        <w:spacing w:before="0" w:beforeAutospacing="0" w:after="0" w:afterAutospacing="0"/>
        <w:ind w:firstLine="709"/>
        <w:contextualSpacing/>
        <w:jc w:val="both"/>
        <w:divId w:val="1591155616"/>
      </w:pPr>
      <w:bookmarkStart w:id="165" w:name="z948"/>
      <w:bookmarkEnd w:id="165"/>
      <w:r w:rsidRPr="006A7781">
        <w:t xml:space="preserve">1) лизинговые сделки в случае расторжения по ним договоров лизинга (прекращения обязательств по договору лизинга) до истечения трех лет с даты заключения таких договоров, кроме следующих случаев: </w:t>
      </w:r>
    </w:p>
    <w:p w:rsidR="00DB184A" w:rsidRPr="006A7781" w:rsidRDefault="00DB184A" w:rsidP="00207729">
      <w:pPr>
        <w:pStyle w:val="a4"/>
        <w:spacing w:before="0" w:beforeAutospacing="0" w:after="0" w:afterAutospacing="0"/>
        <w:ind w:firstLine="709"/>
        <w:contextualSpacing/>
        <w:jc w:val="both"/>
        <w:divId w:val="1591155616"/>
      </w:pPr>
      <w:bookmarkStart w:id="166" w:name="z949"/>
      <w:bookmarkEnd w:id="166"/>
      <w:r w:rsidRPr="006A7781">
        <w:t>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p>
    <w:p w:rsidR="00DB184A" w:rsidRPr="006A7781" w:rsidRDefault="00DB184A" w:rsidP="00207729">
      <w:pPr>
        <w:pStyle w:val="a4"/>
        <w:spacing w:before="0" w:beforeAutospacing="0" w:after="0" w:afterAutospacing="0"/>
        <w:ind w:firstLine="709"/>
        <w:contextualSpacing/>
        <w:jc w:val="both"/>
        <w:divId w:val="1591155616"/>
      </w:pPr>
      <w:bookmarkStart w:id="167" w:name="z950"/>
      <w:bookmarkEnd w:id="167"/>
      <w:r w:rsidRPr="006A7781">
        <w:t xml:space="preserve">признания физического лица - лизингополучателя на основании вступившего в силу решения суда безвестно отсутствующим или объявления его умершим, недееспособным или ограниченно дееспособным, установления ему инвалидности I, II группы, а также в случае смерти физического лица - лизингополучателя; </w:t>
      </w:r>
    </w:p>
    <w:p w:rsidR="00DB184A" w:rsidRPr="006A7781" w:rsidRDefault="00DB184A" w:rsidP="00207729">
      <w:pPr>
        <w:pStyle w:val="a4"/>
        <w:spacing w:before="0" w:beforeAutospacing="0" w:after="0" w:afterAutospacing="0"/>
        <w:ind w:firstLine="709"/>
        <w:contextualSpacing/>
        <w:jc w:val="both"/>
        <w:divId w:val="1591155616"/>
      </w:pPr>
      <w:bookmarkStart w:id="168" w:name="z951"/>
      <w:bookmarkEnd w:id="168"/>
      <w:r w:rsidRPr="006A7781">
        <w:t xml:space="preserve">вступления в законную силу постановления судебного исполнителя о возврате исполнительного документа лизингодателю в связи с отсутствием у лизингополучателя имущества, в том числе денег, ценных бумаг или доходов, на которые может быть обращено взыскание, и когда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в том числе денег, ценных бумаг или доходов, оказались безрезультатными; </w:t>
      </w:r>
    </w:p>
    <w:p w:rsidR="00DB184A" w:rsidRPr="006A7781" w:rsidRDefault="00DB184A" w:rsidP="00207729">
      <w:pPr>
        <w:pStyle w:val="a4"/>
        <w:spacing w:before="0" w:beforeAutospacing="0" w:after="0" w:afterAutospacing="0"/>
        <w:ind w:firstLine="709"/>
        <w:contextualSpacing/>
        <w:jc w:val="both"/>
        <w:divId w:val="1591155616"/>
      </w:pPr>
      <w:bookmarkStart w:id="169" w:name="z952"/>
      <w:bookmarkEnd w:id="169"/>
      <w:r w:rsidRPr="006A7781">
        <w:t xml:space="preserve">вступления в законную силу решения суда об отказе лизингодателю в обращении взыскания на имущество лизингополучателя, в том числе на деньги, ценные бумаги или доходы; </w:t>
      </w:r>
      <w:r w:rsidRPr="006A7781">
        <w:br/>
      </w:r>
      <w:bookmarkStart w:id="170" w:name="z953"/>
      <w:bookmarkEnd w:id="170"/>
      <w:r w:rsidRPr="006A7781">
        <w:t>      предоставление предметов лизинга во вторичный лизинг;</w:t>
      </w:r>
    </w:p>
    <w:p w:rsidR="00DB184A" w:rsidRPr="006A7781" w:rsidRDefault="00DB184A" w:rsidP="00207729">
      <w:pPr>
        <w:pStyle w:val="a4"/>
        <w:spacing w:before="0" w:beforeAutospacing="0" w:after="0" w:afterAutospacing="0"/>
        <w:ind w:firstLine="709"/>
        <w:contextualSpacing/>
        <w:jc w:val="both"/>
        <w:divId w:val="1591155616"/>
      </w:pPr>
      <w:bookmarkStart w:id="171" w:name="z957"/>
      <w:bookmarkEnd w:id="171"/>
      <w:r w:rsidRPr="006A7781">
        <w:t xml:space="preserve">2) лизинговые сделки, по которым сумма лизинговых платежей (по договору и (или) фактическая) </w:t>
      </w:r>
      <w:r w:rsidRPr="006A7781">
        <w:rPr>
          <w:b/>
          <w:highlight w:val="green"/>
        </w:rPr>
        <w:t>без учета вознаграждения</w:t>
      </w:r>
      <w:r w:rsidRPr="006A7781">
        <w:t xml:space="preserve"> за первый год действия договора лизинга составляет более 50 процентов от стоимости предмета лизинга;</w:t>
      </w:r>
    </w:p>
    <w:p w:rsidR="00DB184A" w:rsidRPr="006A7781" w:rsidRDefault="00DB184A" w:rsidP="00207729">
      <w:pPr>
        <w:pStyle w:val="a4"/>
        <w:spacing w:before="0" w:beforeAutospacing="0" w:after="0" w:afterAutospacing="0"/>
        <w:ind w:firstLine="709"/>
        <w:contextualSpacing/>
        <w:jc w:val="both"/>
        <w:divId w:val="1591155616"/>
      </w:pPr>
      <w:bookmarkStart w:id="172" w:name="z958"/>
      <w:bookmarkEnd w:id="172"/>
      <w:r w:rsidRPr="006A7781">
        <w:t>3) лизинговые сделки, по которым до истечения трех лет с даты заключения договора лизинга изменился лизингополучатель в результате перемены лиц в обязательстве, кроме случая его реорганизации;</w:t>
      </w:r>
    </w:p>
    <w:p w:rsidR="00DB184A" w:rsidRPr="006A7781" w:rsidRDefault="00DB184A" w:rsidP="00207729">
      <w:pPr>
        <w:pStyle w:val="a4"/>
        <w:spacing w:before="0" w:beforeAutospacing="0" w:after="0" w:afterAutospacing="0"/>
        <w:ind w:firstLine="709"/>
        <w:contextualSpacing/>
        <w:jc w:val="both"/>
        <w:divId w:val="1591155616"/>
      </w:pPr>
      <w:bookmarkStart w:id="173" w:name="z7760"/>
      <w:bookmarkEnd w:id="173"/>
      <w:r w:rsidRPr="006A7781">
        <w:t>3-1) лизинговые сделки, по которым изменился лизингодатель в результате перемены лиц в обязательстве, кроме случая его реорганизации путем преобразования;</w:t>
      </w:r>
    </w:p>
    <w:p w:rsidR="00DB184A" w:rsidRPr="006A7781" w:rsidRDefault="00DB184A" w:rsidP="00207729">
      <w:pPr>
        <w:pStyle w:val="a4"/>
        <w:spacing w:before="0" w:beforeAutospacing="0" w:after="0" w:afterAutospacing="0"/>
        <w:ind w:firstLine="709"/>
        <w:contextualSpacing/>
        <w:jc w:val="both"/>
        <w:divId w:val="1591155616"/>
      </w:pPr>
      <w:bookmarkStart w:id="174" w:name="z959"/>
      <w:bookmarkEnd w:id="174"/>
      <w:r w:rsidRPr="006A7781">
        <w:t xml:space="preserve">4) сделки по передаче имущества в сублизинг. </w:t>
      </w:r>
    </w:p>
    <w:p w:rsidR="00E262E3" w:rsidRPr="006A7781" w:rsidRDefault="00E262E3" w:rsidP="00207729">
      <w:pPr>
        <w:pStyle w:val="a4"/>
        <w:spacing w:before="0" w:beforeAutospacing="0" w:after="0" w:afterAutospacing="0"/>
        <w:ind w:firstLine="709"/>
        <w:contextualSpacing/>
        <w:jc w:val="both"/>
        <w:divId w:val="1591155616"/>
      </w:pPr>
    </w:p>
    <w:p w:rsidR="00E262E3" w:rsidRPr="006A7781" w:rsidRDefault="00E262E3" w:rsidP="00207729">
      <w:pPr>
        <w:ind w:firstLine="709"/>
        <w:contextualSpacing/>
        <w:jc w:val="both"/>
        <w:divId w:val="1591155616"/>
        <w:rPr>
          <w:b/>
          <w:color w:val="auto"/>
        </w:rPr>
      </w:pPr>
      <w:r w:rsidRPr="006A7781">
        <w:rPr>
          <w:b/>
          <w:color w:val="auto"/>
        </w:rPr>
        <w:t>Статья 99____</w:t>
      </w:r>
      <w:r w:rsidRPr="006A7781">
        <w:rPr>
          <w:b/>
          <w:color w:val="auto"/>
          <w:highlight w:val="yellow"/>
        </w:rPr>
        <w:t>(80-0).</w:t>
      </w:r>
      <w:r w:rsidRPr="006A7781">
        <w:rPr>
          <w:b/>
          <w:color w:val="auto"/>
        </w:rPr>
        <w:t xml:space="preserve"> Особенности исполнения налогового обязательства при совместном предпринимательстве</w:t>
      </w:r>
    </w:p>
    <w:p w:rsidR="00E262E3" w:rsidRPr="006A7781" w:rsidRDefault="00E262E3" w:rsidP="00207729">
      <w:pPr>
        <w:ind w:firstLine="709"/>
        <w:contextualSpacing/>
        <w:jc w:val="both"/>
        <w:divId w:val="1591155616"/>
        <w:rPr>
          <w:b/>
          <w:color w:val="auto"/>
        </w:rPr>
      </w:pPr>
      <w:r w:rsidRPr="006A7781">
        <w:rPr>
          <w:b/>
          <w:color w:val="auto"/>
        </w:rPr>
        <w:t>1. Если иное не установлено настоящим пунктом, в случае осуществления совместного предпринимательства объекты налогообложения и (или) объекты, связанные с налогообложением, учитываются и облагаются налогами в порядке, предусмотренном настоящей статьей.</w:t>
      </w:r>
    </w:p>
    <w:p w:rsidR="00E262E3" w:rsidRPr="006A7781" w:rsidRDefault="00E262E3" w:rsidP="00207729">
      <w:pPr>
        <w:ind w:firstLine="709"/>
        <w:contextualSpacing/>
        <w:jc w:val="both"/>
        <w:divId w:val="1591155616"/>
        <w:rPr>
          <w:b/>
          <w:color w:val="auto"/>
        </w:rPr>
      </w:pPr>
      <w:r w:rsidRPr="006A7781">
        <w:rPr>
          <w:b/>
          <w:color w:val="auto"/>
        </w:rPr>
        <w:t>В случае осуществления совместного предпринимательства на основе договора о совместной деятельности (в форме простого товарищества) объекты налогообложения и (или) объекты, связанные с налогообложением, учитываются и облагаются налогами в порядке, предусмотренном статьей 80 настоящего Кодекса.</w:t>
      </w:r>
    </w:p>
    <w:p w:rsidR="00E262E3" w:rsidRPr="006A7781" w:rsidRDefault="00E262E3" w:rsidP="00207729">
      <w:pPr>
        <w:ind w:firstLine="709"/>
        <w:contextualSpacing/>
        <w:jc w:val="both"/>
        <w:divId w:val="1591155616"/>
        <w:rPr>
          <w:b/>
          <w:color w:val="auto"/>
        </w:rPr>
      </w:pPr>
      <w:r w:rsidRPr="006A7781">
        <w:rPr>
          <w:b/>
          <w:color w:val="auto"/>
        </w:rPr>
        <w:t>Особенной частью настоящего Кодекса могут быть установлены специальные налоговые режимы в отношении крестьянских и фермерских хозяйств, предусматривающие иной порядок учета и обложения налогами объектов налогообложения и (или) объектов, связанных с налогообложением.</w:t>
      </w:r>
    </w:p>
    <w:p w:rsidR="00E262E3" w:rsidRPr="006A7781" w:rsidRDefault="00E262E3" w:rsidP="00207729">
      <w:pPr>
        <w:ind w:firstLine="709"/>
        <w:contextualSpacing/>
        <w:jc w:val="both"/>
        <w:divId w:val="1591155616"/>
        <w:rPr>
          <w:b/>
          <w:color w:val="auto"/>
        </w:rPr>
      </w:pPr>
      <w:r w:rsidRPr="006A7781">
        <w:rPr>
          <w:b/>
          <w:color w:val="auto"/>
        </w:rPr>
        <w:t>2. Учет активов, обязательств, доходов и расходов по совместному индивидуальному предпринимательству, а также исчисление и уплата налогов по нему осуществляются:</w:t>
      </w:r>
    </w:p>
    <w:p w:rsidR="00E262E3" w:rsidRPr="006A7781" w:rsidRDefault="00E262E3" w:rsidP="00207729">
      <w:pPr>
        <w:ind w:firstLine="709"/>
        <w:contextualSpacing/>
        <w:jc w:val="both"/>
        <w:divId w:val="1591155616"/>
        <w:rPr>
          <w:b/>
          <w:color w:val="auto"/>
        </w:rPr>
      </w:pPr>
      <w:r w:rsidRPr="006A7781">
        <w:rPr>
          <w:b/>
          <w:color w:val="auto"/>
        </w:rPr>
        <w:t>1) главой крестьянского хозяйства – при осуществлении совместного индивидуального предпринимательства в форме крестьянского хозяйства;</w:t>
      </w:r>
    </w:p>
    <w:p w:rsidR="00E262E3" w:rsidRPr="006A7781" w:rsidRDefault="00E262E3" w:rsidP="00207729">
      <w:pPr>
        <w:ind w:firstLine="709"/>
        <w:contextualSpacing/>
        <w:jc w:val="both"/>
        <w:divId w:val="1591155616"/>
        <w:rPr>
          <w:b/>
          <w:color w:val="auto"/>
        </w:rPr>
      </w:pPr>
      <w:r w:rsidRPr="006A7781">
        <w:rPr>
          <w:b/>
          <w:color w:val="auto"/>
        </w:rPr>
        <w:t>2) уполномоченным лицом совместного индивидуального предпринимательства – в остальных случаях.</w:t>
      </w:r>
    </w:p>
    <w:p w:rsidR="00E262E3" w:rsidRPr="006A7781" w:rsidRDefault="00E262E3" w:rsidP="00207729">
      <w:pPr>
        <w:ind w:firstLine="709"/>
        <w:contextualSpacing/>
        <w:jc w:val="both"/>
        <w:divId w:val="1591155616"/>
        <w:rPr>
          <w:b/>
          <w:color w:val="auto"/>
        </w:rPr>
      </w:pPr>
      <w:r w:rsidRPr="006A7781">
        <w:rPr>
          <w:b/>
          <w:color w:val="auto"/>
        </w:rPr>
        <w:t>3. В случае неисполнения или неполного исполнения налогового обязательства по уплате налогов по совместному индивидуальному предпринимательству, за исключением налогового обязательства крестьянского хозяйства, лицом, указанным в подпункте 1) пункта 2 настоящей статьи, обязанность по исполнению такого налогового обязательства в неисполненной части возлагается на всех членов совместного индивидуального предпринимательства равными долями.</w:t>
      </w:r>
    </w:p>
    <w:p w:rsidR="00E262E3" w:rsidRPr="006A7781" w:rsidRDefault="00E262E3" w:rsidP="00207729">
      <w:pPr>
        <w:ind w:firstLine="709"/>
        <w:contextualSpacing/>
        <w:jc w:val="both"/>
        <w:divId w:val="1591155616"/>
        <w:rPr>
          <w:b/>
          <w:color w:val="auto"/>
        </w:rPr>
      </w:pPr>
      <w:r w:rsidRPr="006A7781">
        <w:rPr>
          <w:b/>
          <w:color w:val="auto"/>
        </w:rPr>
        <w:t>4. Учет объектов налогообложения и (или) объектов, связанных с налогообложением, в отношении общей совместной собственности, используемой в совместном индивидуальном предпринимательстве, а также исчисление и уплата налогов по ней осуществляются:</w:t>
      </w:r>
    </w:p>
    <w:p w:rsidR="00E262E3" w:rsidRPr="006A7781" w:rsidRDefault="00E262E3" w:rsidP="00207729">
      <w:pPr>
        <w:ind w:firstLine="709"/>
        <w:contextualSpacing/>
        <w:jc w:val="both"/>
        <w:divId w:val="1591155616"/>
        <w:rPr>
          <w:b/>
          <w:color w:val="auto"/>
        </w:rPr>
      </w:pPr>
      <w:r w:rsidRPr="006A7781">
        <w:rPr>
          <w:b/>
          <w:color w:val="auto"/>
        </w:rPr>
        <w:t>1) главой крестьянского хозяйства – при осуществлении совместного индивидуального предпринимательства в форме крестьянского хозяйства;</w:t>
      </w:r>
    </w:p>
    <w:p w:rsidR="00E262E3" w:rsidRPr="006A7781" w:rsidRDefault="00E262E3" w:rsidP="00207729">
      <w:pPr>
        <w:ind w:firstLine="709"/>
        <w:contextualSpacing/>
        <w:jc w:val="both"/>
        <w:divId w:val="1591155616"/>
        <w:rPr>
          <w:b/>
          <w:color w:val="auto"/>
        </w:rPr>
      </w:pPr>
      <w:r w:rsidRPr="006A7781">
        <w:rPr>
          <w:b/>
          <w:color w:val="auto"/>
        </w:rPr>
        <w:t>2) уполномоченным лицом совместного индивидуального предпринимательства – в остальных случаях.</w:t>
      </w:r>
    </w:p>
    <w:p w:rsidR="00E262E3" w:rsidRPr="006A7781" w:rsidRDefault="00E262E3" w:rsidP="00207729">
      <w:pPr>
        <w:pStyle w:val="a4"/>
        <w:spacing w:before="0" w:beforeAutospacing="0" w:after="0" w:afterAutospacing="0"/>
        <w:ind w:firstLine="709"/>
        <w:contextualSpacing/>
        <w:jc w:val="both"/>
        <w:divId w:val="1591155616"/>
      </w:pPr>
      <w:r w:rsidRPr="006A7781">
        <w:rPr>
          <w:b/>
        </w:rPr>
        <w:t>5. В случае неисполнения или неполного исполнения налогового обязательства по уплате налогов в отношении общей совместной собственности, используемой в совместном индивидуальном предпринимательстве, за исключением налогового обязательства крестьянского хозяйства, лицом, указанным в подпункте 1) пункта 4 настоящей статьи, обязанность по исполнению такого налогового обязательства в неисполненной части возлагается на всех членов совместного индивидуального предпринимательства равными долями.</w:t>
      </w:r>
    </w:p>
    <w:p w:rsidR="00E262E3" w:rsidRPr="006A7781" w:rsidRDefault="00E262E3" w:rsidP="00207729">
      <w:pPr>
        <w:pStyle w:val="a4"/>
        <w:spacing w:before="0" w:beforeAutospacing="0" w:after="0" w:afterAutospacing="0"/>
        <w:ind w:firstLine="709"/>
        <w:contextualSpacing/>
        <w:jc w:val="both"/>
        <w:divId w:val="1591155616"/>
      </w:pPr>
    </w:p>
    <w:p w:rsidR="00DB184A" w:rsidRPr="006A7781" w:rsidRDefault="00DB184A"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color w:val="auto"/>
        </w:rPr>
      </w:pPr>
      <w:r w:rsidRPr="006A7781">
        <w:rPr>
          <w:color w:val="auto"/>
        </w:rPr>
        <w:t> </w:t>
      </w:r>
      <w:bookmarkStart w:id="175" w:name="SUB790000"/>
      <w:bookmarkStart w:id="176" w:name="SUB790200"/>
      <w:bookmarkStart w:id="177" w:name="SUB790300"/>
      <w:bookmarkStart w:id="178" w:name="SUB790400"/>
      <w:bookmarkStart w:id="179" w:name="SUB790500"/>
      <w:bookmarkEnd w:id="175"/>
      <w:bookmarkEnd w:id="176"/>
      <w:bookmarkEnd w:id="177"/>
      <w:bookmarkEnd w:id="178"/>
      <w:bookmarkEnd w:id="179"/>
      <w:r w:rsidRPr="006A7781">
        <w:rPr>
          <w:color w:val="auto"/>
        </w:rPr>
        <w:t> </w:t>
      </w:r>
    </w:p>
    <w:p w:rsidR="00C14A5C" w:rsidRPr="006A7781" w:rsidRDefault="00C14A5C" w:rsidP="00207729">
      <w:pPr>
        <w:ind w:firstLine="709"/>
        <w:contextualSpacing/>
        <w:jc w:val="both"/>
        <w:divId w:val="1591155616"/>
        <w:rPr>
          <w:color w:val="auto"/>
        </w:rPr>
      </w:pPr>
      <w:bookmarkStart w:id="180" w:name="SUB800000"/>
      <w:bookmarkEnd w:id="180"/>
      <w:r w:rsidRPr="006A7781">
        <w:rPr>
          <w:rStyle w:val="s1"/>
          <w:color w:val="auto"/>
        </w:rPr>
        <w:t xml:space="preserve">Статья </w:t>
      </w:r>
      <w:r w:rsidR="009F2EDA" w:rsidRPr="006A7781">
        <w:rPr>
          <w:rStyle w:val="s1"/>
          <w:color w:val="auto"/>
        </w:rPr>
        <w:t>98</w:t>
      </w:r>
      <w:r w:rsidRPr="006A7781">
        <w:rPr>
          <w:rStyle w:val="s1"/>
          <w:color w:val="auto"/>
        </w:rPr>
        <w:t>. Осуществление совместной деятельности</w:t>
      </w:r>
    </w:p>
    <w:p w:rsidR="00C14A5C" w:rsidRPr="006A7781" w:rsidRDefault="00C14A5C" w:rsidP="00207729">
      <w:pPr>
        <w:ind w:firstLine="709"/>
        <w:contextualSpacing/>
        <w:jc w:val="both"/>
        <w:divId w:val="1591155616"/>
        <w:rPr>
          <w:color w:val="auto"/>
        </w:rPr>
      </w:pPr>
      <w:r w:rsidRPr="006A7781">
        <w:rPr>
          <w:rStyle w:val="s0"/>
          <w:color w:val="auto"/>
        </w:rPr>
        <w:t>1. Если иное не установлено настоящим Кодексом, в случае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установленном настоящим Кодексом.</w:t>
      </w:r>
    </w:p>
    <w:p w:rsidR="00C14A5C" w:rsidRPr="006A7781" w:rsidRDefault="00C14A5C" w:rsidP="00207729">
      <w:pPr>
        <w:ind w:firstLine="709"/>
        <w:contextualSpacing/>
        <w:jc w:val="both"/>
        <w:divId w:val="1591155616"/>
        <w:rPr>
          <w:color w:val="auto"/>
        </w:rPr>
      </w:pPr>
      <w:bookmarkStart w:id="181" w:name="SUB800200"/>
      <w:bookmarkEnd w:id="181"/>
      <w:r w:rsidRPr="006A7781">
        <w:rPr>
          <w:rStyle w:val="s0"/>
          <w:color w:val="auto"/>
        </w:rPr>
        <w:t>2. Каждый участник договора о совместной деятельности в отношении доли своего участия самостоятельно ведет учет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если иное не установлено настоящим Кодексом.</w:t>
      </w:r>
    </w:p>
    <w:p w:rsidR="00C14A5C" w:rsidRPr="006A7781" w:rsidRDefault="00C14A5C" w:rsidP="00207729">
      <w:pPr>
        <w:ind w:firstLine="709"/>
        <w:contextualSpacing/>
        <w:jc w:val="both"/>
        <w:divId w:val="1591155616"/>
        <w:rPr>
          <w:color w:val="auto"/>
        </w:rPr>
      </w:pPr>
      <w:bookmarkStart w:id="182" w:name="SUB800300"/>
      <w:bookmarkEnd w:id="182"/>
      <w:r w:rsidRPr="006A7781">
        <w:rPr>
          <w:rStyle w:val="s0"/>
          <w:color w:val="auto"/>
        </w:rPr>
        <w:t xml:space="preserve">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 </w:t>
      </w:r>
    </w:p>
    <w:p w:rsidR="00C14A5C" w:rsidRPr="006A7781" w:rsidRDefault="00C14A5C" w:rsidP="00207729">
      <w:pPr>
        <w:ind w:firstLine="709"/>
        <w:contextualSpacing/>
        <w:jc w:val="both"/>
        <w:divId w:val="1591155616"/>
        <w:rPr>
          <w:color w:val="auto"/>
        </w:rPr>
      </w:pPr>
      <w:bookmarkStart w:id="183" w:name="SUB800400"/>
      <w:bookmarkEnd w:id="183"/>
      <w:r w:rsidRPr="006A7781">
        <w:rPr>
          <w:rStyle w:val="s0"/>
          <w:color w:val="auto"/>
        </w:rPr>
        <w:t>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 если иное не установлено настоящим Кодексом.</w:t>
      </w:r>
    </w:p>
    <w:p w:rsidR="00C14A5C" w:rsidRPr="006A7781" w:rsidRDefault="00C14A5C" w:rsidP="00207729">
      <w:pPr>
        <w:ind w:firstLine="709"/>
        <w:contextualSpacing/>
        <w:jc w:val="both"/>
        <w:divId w:val="1591155616"/>
        <w:rPr>
          <w:color w:val="auto"/>
        </w:rPr>
      </w:pPr>
      <w:bookmarkStart w:id="184" w:name="SUB800500"/>
      <w:bookmarkEnd w:id="184"/>
      <w:r w:rsidRPr="006A7781">
        <w:rPr>
          <w:color w:val="auto"/>
        </w:rPr>
        <w:t xml:space="preserve">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 </w:t>
      </w:r>
    </w:p>
    <w:p w:rsidR="00C14A5C" w:rsidRPr="006A7781" w:rsidRDefault="00C14A5C" w:rsidP="00207729">
      <w:pPr>
        <w:ind w:firstLine="709"/>
        <w:contextualSpacing/>
        <w:jc w:val="both"/>
        <w:divId w:val="1591155616"/>
        <w:rPr>
          <w:color w:val="auto"/>
        </w:rPr>
      </w:pPr>
      <w:bookmarkStart w:id="185" w:name="SUB800600"/>
      <w:bookmarkEnd w:id="185"/>
      <w:r w:rsidRPr="006A7781">
        <w:rPr>
          <w:rStyle w:val="s0"/>
          <w:color w:val="auto"/>
        </w:rPr>
        <w:t xml:space="preserve">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по итогам каждого налогового периода в порядке, предусмотренном договором о совместной деятельности. </w:t>
      </w:r>
    </w:p>
    <w:p w:rsidR="00C14A5C" w:rsidRPr="006A7781" w:rsidRDefault="00C14A5C" w:rsidP="00207729">
      <w:pPr>
        <w:ind w:firstLine="709"/>
        <w:contextualSpacing/>
        <w:jc w:val="both"/>
        <w:divId w:val="1591155616"/>
        <w:rPr>
          <w:color w:val="auto"/>
        </w:rPr>
      </w:pPr>
      <w:r w:rsidRPr="006A7781">
        <w:rPr>
          <w:color w:val="auto"/>
        </w:rPr>
        <w:t xml:space="preserve">Если условиями договора о совместной деятельности и (или) налоговой учетной политикой по совместной деятельности порядок распределения </w:t>
      </w:r>
      <w:r w:rsidRPr="006A7781">
        <w:rPr>
          <w:rStyle w:val="s0"/>
          <w:color w:val="auto"/>
        </w:rPr>
        <w:t xml:space="preserve">активов, обязательств, доходов и расходов для определения объектов налогообложения и (или) объектов, связанных с налогообложением, </w:t>
      </w:r>
      <w:r w:rsidRPr="006A7781">
        <w:rPr>
          <w:color w:val="auto"/>
        </w:rPr>
        <w:t xml:space="preserve">не установлен, </w:t>
      </w:r>
      <w:r w:rsidRPr="006A7781">
        <w:rPr>
          <w:rStyle w:val="s0"/>
          <w:color w:val="auto"/>
        </w:rPr>
        <w:t xml:space="preserve">участники договора о совместной деятельности и (или) </w:t>
      </w:r>
      <w:r w:rsidRPr="006A7781">
        <w:rPr>
          <w:color w:val="auto"/>
        </w:rPr>
        <w:t xml:space="preserve">уполномоченный представитель таких участников осуществляют указанное распределение пропорционально долям участия согласно договору о совместной деятельности. </w:t>
      </w:r>
    </w:p>
    <w:p w:rsidR="00C14A5C" w:rsidRPr="006A7781" w:rsidRDefault="00C14A5C" w:rsidP="00207729">
      <w:pPr>
        <w:ind w:firstLine="709"/>
        <w:contextualSpacing/>
        <w:jc w:val="both"/>
        <w:divId w:val="1591155616"/>
        <w:rPr>
          <w:color w:val="auto"/>
        </w:rPr>
      </w:pPr>
      <w:r w:rsidRPr="006A7781">
        <w:rPr>
          <w:color w:val="auto"/>
        </w:rPr>
        <w:t xml:space="preserve">Результаты распределения </w:t>
      </w:r>
      <w:r w:rsidRPr="006A7781">
        <w:rPr>
          <w:rStyle w:val="s0"/>
          <w:color w:val="auto"/>
        </w:rPr>
        <w:t xml:space="preserve">активов, обязательств, доходов и расходов для определения объектов налогообложения и (или) объектов, связанных с налогообложением, </w:t>
      </w:r>
      <w:r w:rsidRPr="006A7781">
        <w:rPr>
          <w:color w:val="auto"/>
        </w:rPr>
        <w:t xml:space="preserve">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w:t>
      </w:r>
      <w:r w:rsidRPr="006A7781">
        <w:rPr>
          <w:rStyle w:val="s0"/>
          <w:color w:val="auto"/>
        </w:rPr>
        <w:t>активов, обязательств, доходов и расходов</w:t>
      </w:r>
      <w:r w:rsidRPr="006A7781">
        <w:rPr>
          <w:color w:val="auto"/>
        </w:rPr>
        <w:t xml:space="preserve"> представляется каждым участником договора о совместной деятельности налоговым органам при проведении документальной налоговой проверки. </w:t>
      </w:r>
    </w:p>
    <w:p w:rsidR="00C14A5C" w:rsidRPr="006A7781" w:rsidRDefault="00C14A5C" w:rsidP="00207729">
      <w:pPr>
        <w:ind w:firstLine="709"/>
        <w:contextualSpacing/>
        <w:jc w:val="both"/>
        <w:divId w:val="1591155616"/>
        <w:rPr>
          <w:color w:val="auto"/>
        </w:rPr>
      </w:pPr>
      <w:r w:rsidRPr="006A7781">
        <w:rPr>
          <w:color w:val="auto"/>
        </w:rPr>
        <w:t xml:space="preserve">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w:t>
      </w:r>
      <w:r w:rsidRPr="006A7781">
        <w:rPr>
          <w:rStyle w:val="s0"/>
          <w:color w:val="auto"/>
        </w:rPr>
        <w:t>активов, обязательств, доходов и расходов, если иное не установлено настоящим Кодексом</w:t>
      </w:r>
      <w:r w:rsidRPr="006A7781">
        <w:rPr>
          <w:color w:val="auto"/>
        </w:rPr>
        <w:t>.</w:t>
      </w:r>
    </w:p>
    <w:p w:rsidR="00F13980" w:rsidRPr="006A7781" w:rsidRDefault="00F13980" w:rsidP="00207729">
      <w:pPr>
        <w:ind w:firstLine="709"/>
        <w:contextualSpacing/>
        <w:jc w:val="both"/>
        <w:divId w:val="1591155616"/>
        <w:rPr>
          <w:rStyle w:val="s1"/>
          <w:color w:val="auto"/>
        </w:rPr>
      </w:pPr>
    </w:p>
    <w:p w:rsidR="00F32851" w:rsidRPr="006A7781" w:rsidRDefault="00F32851" w:rsidP="00207729">
      <w:pPr>
        <w:ind w:firstLine="709"/>
        <w:contextualSpacing/>
        <w:jc w:val="both"/>
        <w:divId w:val="1591155616"/>
        <w:rPr>
          <w:color w:val="auto"/>
        </w:rPr>
      </w:pPr>
      <w:r w:rsidRPr="006A7781">
        <w:rPr>
          <w:b/>
          <w:bCs/>
          <w:color w:val="auto"/>
        </w:rPr>
        <w:t xml:space="preserve">Статья </w:t>
      </w:r>
      <w:r w:rsidR="009F2EDA" w:rsidRPr="006A7781">
        <w:rPr>
          <w:b/>
          <w:bCs/>
          <w:color w:val="auto"/>
        </w:rPr>
        <w:t>100</w:t>
      </w:r>
      <w:r w:rsidRPr="006A7781">
        <w:rPr>
          <w:b/>
          <w:bCs/>
          <w:color w:val="auto"/>
        </w:rPr>
        <w:t>. Особенности осуществления совместной деятельности недропользователями</w:t>
      </w:r>
    </w:p>
    <w:p w:rsidR="00F32851" w:rsidRPr="006A7781" w:rsidRDefault="00F32851" w:rsidP="00207729">
      <w:pPr>
        <w:ind w:firstLine="709"/>
        <w:contextualSpacing/>
        <w:jc w:val="both"/>
        <w:divId w:val="1591155616"/>
        <w:rPr>
          <w:color w:val="auto"/>
        </w:rPr>
      </w:pPr>
      <w:r w:rsidRPr="006A7781">
        <w:rPr>
          <w:color w:val="auto"/>
        </w:rPr>
        <w:t>1.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другим обязательным платежам в бюджет, установленным налоговым законодательством Республики Казахстан, выступает каждый участник простого товарищества (консорциума).</w:t>
      </w:r>
    </w:p>
    <w:p w:rsidR="00F32851" w:rsidRPr="006A7781" w:rsidRDefault="00F32851" w:rsidP="00207729">
      <w:pPr>
        <w:ind w:firstLine="709"/>
        <w:contextualSpacing/>
        <w:jc w:val="both"/>
        <w:divId w:val="1591155616"/>
        <w:rPr>
          <w:color w:val="auto"/>
        </w:rPr>
      </w:pPr>
      <w:r w:rsidRPr="006A7781">
        <w:rPr>
          <w:color w:val="auto"/>
        </w:rPr>
        <w:t>2.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p>
    <w:p w:rsidR="00F32851" w:rsidRPr="006A7781" w:rsidRDefault="00F32851" w:rsidP="00207729">
      <w:pPr>
        <w:ind w:firstLine="709"/>
        <w:contextualSpacing/>
        <w:jc w:val="both"/>
        <w:divId w:val="1591155616"/>
        <w:rPr>
          <w:color w:val="auto"/>
        </w:rPr>
      </w:pPr>
      <w:r w:rsidRPr="006A7781">
        <w:rPr>
          <w:color w:val="auto"/>
        </w:rPr>
        <w:t>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p>
    <w:p w:rsidR="00F32851" w:rsidRPr="006A7781" w:rsidRDefault="00F32851" w:rsidP="00207729">
      <w:pPr>
        <w:ind w:firstLine="709"/>
        <w:contextualSpacing/>
        <w:jc w:val="both"/>
        <w:divId w:val="1591155616"/>
        <w:rPr>
          <w:color w:val="auto"/>
        </w:rPr>
      </w:pPr>
      <w:r w:rsidRPr="006A7781">
        <w:rPr>
          <w:color w:val="auto"/>
        </w:rPr>
        <w:t>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p>
    <w:p w:rsidR="00F32851" w:rsidRPr="006A7781" w:rsidRDefault="00F32851" w:rsidP="00207729">
      <w:pPr>
        <w:ind w:firstLine="709"/>
        <w:contextualSpacing/>
        <w:jc w:val="both"/>
        <w:divId w:val="1591155616"/>
        <w:rPr>
          <w:color w:val="auto"/>
        </w:rPr>
      </w:pPr>
      <w:r w:rsidRPr="006A7781">
        <w:rPr>
          <w:color w:val="auto"/>
        </w:rPr>
        <w:t xml:space="preserve">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w:t>
      </w:r>
      <w:hyperlink r:id="rId65" w:history="1">
        <w:r w:rsidRPr="006A7781">
          <w:rPr>
            <w:color w:val="auto"/>
          </w:rPr>
          <w:t>статьи 17 или 17-1</w:t>
        </w:r>
      </w:hyperlink>
      <w:r w:rsidRPr="006A7781">
        <w:rPr>
          <w:color w:val="auto"/>
        </w:rPr>
        <w:t xml:space="preserve"> настоящего Кодекса.</w:t>
      </w:r>
    </w:p>
    <w:p w:rsidR="00F32851" w:rsidRPr="006A7781" w:rsidRDefault="00F32851" w:rsidP="00207729">
      <w:pPr>
        <w:ind w:firstLine="709"/>
        <w:contextualSpacing/>
        <w:jc w:val="both"/>
        <w:divId w:val="1591155616"/>
        <w:rPr>
          <w:color w:val="auto"/>
        </w:rPr>
      </w:pPr>
      <w:r w:rsidRPr="006A7781">
        <w:rPr>
          <w:color w:val="auto"/>
        </w:rPr>
        <w:t xml:space="preserve">3. Исполнение налоговых обязательств по контракту на недропользование производится в порядке, установленном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w:t>
      </w:r>
      <w:hyperlink r:id="rId66" w:tooltip="Кодекс Республики Казахстан от 10 декабря 2008 года № 99-IV " w:history="1">
        <w:r w:rsidRPr="006A7781">
          <w:rPr>
            <w:color w:val="auto"/>
          </w:rPr>
          <w:t>подпунктом 2) пункта 3 статьи 34-</w:t>
        </w:r>
      </w:hyperlink>
      <w:r w:rsidRPr="006A7781">
        <w:rPr>
          <w:color w:val="auto"/>
        </w:rPr>
        <w:t>2 настоящего Кодекса.</w:t>
      </w:r>
    </w:p>
    <w:p w:rsidR="00D94CAA" w:rsidRPr="006A7781" w:rsidRDefault="00D94CAA" w:rsidP="00207729">
      <w:pPr>
        <w:ind w:firstLine="709"/>
        <w:contextualSpacing/>
        <w:jc w:val="both"/>
        <w:divId w:val="1591155616"/>
        <w:rPr>
          <w:b/>
          <w:color w:val="auto"/>
        </w:rPr>
      </w:pPr>
    </w:p>
    <w:p w:rsidR="007F6519" w:rsidRPr="006A7781" w:rsidRDefault="007F6519" w:rsidP="00207729">
      <w:pPr>
        <w:ind w:firstLine="709"/>
        <w:contextualSpacing/>
        <w:jc w:val="both"/>
        <w:divId w:val="1591155616"/>
        <w:rPr>
          <w:b/>
          <w:color w:val="auto"/>
        </w:rPr>
      </w:pPr>
    </w:p>
    <w:p w:rsidR="00F13980" w:rsidRPr="006A7781" w:rsidRDefault="00F13980" w:rsidP="00207729">
      <w:pPr>
        <w:ind w:firstLine="709"/>
        <w:contextualSpacing/>
        <w:jc w:val="both"/>
        <w:divId w:val="1591155616"/>
        <w:rPr>
          <w:b/>
          <w:bCs/>
          <w:color w:val="auto"/>
        </w:rPr>
      </w:pPr>
      <w:r w:rsidRPr="006A7781">
        <w:rPr>
          <w:b/>
          <w:bCs/>
          <w:color w:val="auto"/>
        </w:rPr>
        <w:t>РАЗДЕЛ???. ОБЩИЕ ПОЛОЖЕНИЯ ПО НАЛОГООБЛОЖЕНИЮ ДОХОДОВ РЕЗИДЕНТОВ И НЕРЕЗИДЕНТОВ</w:t>
      </w:r>
    </w:p>
    <w:p w:rsidR="007F6519" w:rsidRPr="006A7781" w:rsidRDefault="007F6519" w:rsidP="00207729">
      <w:pPr>
        <w:ind w:firstLine="709"/>
        <w:contextualSpacing/>
        <w:jc w:val="both"/>
        <w:divId w:val="1591155616"/>
        <w:rPr>
          <w:color w:val="auto"/>
        </w:rPr>
      </w:pPr>
    </w:p>
    <w:p w:rsidR="00F13980" w:rsidRPr="006A7781" w:rsidRDefault="00F13980" w:rsidP="00207729">
      <w:pPr>
        <w:ind w:firstLine="709"/>
        <w:contextualSpacing/>
        <w:jc w:val="both"/>
        <w:divId w:val="1591155616"/>
        <w:rPr>
          <w:b/>
          <w:bCs/>
          <w:color w:val="auto"/>
        </w:rPr>
      </w:pPr>
      <w:r w:rsidRPr="006A7781">
        <w:rPr>
          <w:b/>
          <w:bCs/>
          <w:color w:val="auto"/>
        </w:rPr>
        <w:t xml:space="preserve">Глава ??. </w:t>
      </w:r>
    </w:p>
    <w:p w:rsidR="007F6519" w:rsidRPr="006A7781" w:rsidRDefault="007F6519" w:rsidP="00207729">
      <w:pPr>
        <w:ind w:firstLine="709"/>
        <w:contextualSpacing/>
        <w:jc w:val="both"/>
        <w:divId w:val="1591155616"/>
        <w:rPr>
          <w:color w:val="auto"/>
        </w:rPr>
      </w:pPr>
    </w:p>
    <w:p w:rsidR="00930A27" w:rsidRPr="006A7781" w:rsidRDefault="00930A27" w:rsidP="00207729">
      <w:pPr>
        <w:ind w:firstLine="709"/>
        <w:contextualSpacing/>
        <w:jc w:val="both"/>
        <w:divId w:val="1591155616"/>
        <w:rPr>
          <w:b/>
          <w:bCs/>
          <w:color w:val="auto"/>
        </w:rPr>
      </w:pPr>
      <w:r w:rsidRPr="006A7781">
        <w:rPr>
          <w:bCs/>
          <w:color w:val="auto"/>
        </w:rPr>
        <w:t>Статья</w:t>
      </w:r>
      <w:r w:rsidRPr="006A7781">
        <w:rPr>
          <w:b/>
          <w:bCs/>
          <w:color w:val="auto"/>
        </w:rPr>
        <w:t xml:space="preserve"> </w:t>
      </w:r>
      <w:r w:rsidR="009F2EDA" w:rsidRPr="006A7781">
        <w:rPr>
          <w:b/>
          <w:bCs/>
          <w:color w:val="auto"/>
        </w:rPr>
        <w:t>101</w:t>
      </w:r>
      <w:r w:rsidRPr="006A7781">
        <w:rPr>
          <w:b/>
          <w:bCs/>
          <w:color w:val="auto"/>
        </w:rPr>
        <w:t xml:space="preserve"> </w:t>
      </w:r>
      <w:r w:rsidRPr="006A7781">
        <w:rPr>
          <w:b/>
          <w:bCs/>
          <w:color w:val="auto"/>
          <w:highlight w:val="yellow"/>
        </w:rPr>
        <w:t>(188).</w:t>
      </w:r>
      <w:r w:rsidRPr="006A7781">
        <w:rPr>
          <w:b/>
          <w:bCs/>
          <w:color w:val="auto"/>
        </w:rPr>
        <w:t xml:space="preserve"> </w:t>
      </w:r>
      <w:r w:rsidRPr="006A7781">
        <w:rPr>
          <w:bCs/>
          <w:color w:val="auto"/>
        </w:rPr>
        <w:t xml:space="preserve">Основные принципы налогообложения </w:t>
      </w:r>
      <w:r w:rsidRPr="006A7781">
        <w:rPr>
          <w:b/>
          <w:bCs/>
          <w:color w:val="auto"/>
        </w:rPr>
        <w:t xml:space="preserve">резидентов и нерезидентов </w:t>
      </w:r>
    </w:p>
    <w:p w:rsidR="00930A27" w:rsidRPr="006A7781" w:rsidRDefault="00930A27" w:rsidP="00207729">
      <w:pPr>
        <w:ind w:firstLine="709"/>
        <w:contextualSpacing/>
        <w:jc w:val="both"/>
        <w:divId w:val="1591155616"/>
        <w:rPr>
          <w:color w:val="auto"/>
        </w:rPr>
      </w:pPr>
      <w:r w:rsidRPr="006A7781">
        <w:rPr>
          <w:color w:val="auto"/>
        </w:rPr>
        <w:t>1.</w:t>
      </w:r>
      <w:r w:rsidRPr="006A7781">
        <w:rPr>
          <w:b/>
          <w:color w:val="auto"/>
        </w:rPr>
        <w:t xml:space="preserve"> Резидент </w:t>
      </w:r>
      <w:r w:rsidRPr="006A7781">
        <w:rPr>
          <w:color w:val="auto"/>
        </w:rPr>
        <w:t>Республики Казахстан</w:t>
      </w:r>
      <w:r w:rsidRPr="006A7781">
        <w:rPr>
          <w:b/>
          <w:color w:val="auto"/>
        </w:rPr>
        <w:t xml:space="preserve"> уплачивает </w:t>
      </w:r>
      <w:r w:rsidRPr="006A7781">
        <w:rPr>
          <w:color w:val="auto"/>
        </w:rPr>
        <w:t>в Республике Казахстан в соответствии с положениями настоящего Кодекса налоги с доходов из источников в Республике Казахстан и за ее пределами.</w:t>
      </w:r>
    </w:p>
    <w:p w:rsidR="00930A27" w:rsidRPr="006A7781" w:rsidRDefault="00930A27" w:rsidP="00207729">
      <w:pPr>
        <w:ind w:firstLine="709"/>
        <w:contextualSpacing/>
        <w:jc w:val="both"/>
        <w:divId w:val="1591155616"/>
        <w:rPr>
          <w:color w:val="auto"/>
        </w:rPr>
      </w:pPr>
      <w:r w:rsidRPr="006A7781">
        <w:rPr>
          <w:color w:val="auto"/>
        </w:rPr>
        <w:t>2.</w:t>
      </w:r>
      <w:r w:rsidRPr="006A7781">
        <w:rPr>
          <w:b/>
          <w:color w:val="auto"/>
        </w:rPr>
        <w:t xml:space="preserve"> Нерезидент уплачивает </w:t>
      </w:r>
      <w:r w:rsidRPr="006A7781">
        <w:rPr>
          <w:color w:val="auto"/>
        </w:rPr>
        <w:t>в Республике Казахстан налоги с доходов из источников в Республике Казахстан, в соответствии с положениями настоящего Кодекса.</w:t>
      </w:r>
    </w:p>
    <w:p w:rsidR="00930A27" w:rsidRPr="006A7781" w:rsidRDefault="00930A27" w:rsidP="00207729">
      <w:pPr>
        <w:ind w:firstLine="709"/>
        <w:contextualSpacing/>
        <w:jc w:val="both"/>
        <w:divId w:val="1591155616"/>
        <w:rPr>
          <w:color w:val="auto"/>
        </w:rPr>
      </w:pPr>
      <w:r w:rsidRPr="006A7781">
        <w:rPr>
          <w:b/>
          <w:color w:val="auto"/>
        </w:rPr>
        <w:t xml:space="preserve">Нерезидент, осуществляющий </w:t>
      </w:r>
      <w:r w:rsidRPr="006A7781">
        <w:rPr>
          <w:color w:val="auto"/>
        </w:rPr>
        <w:t xml:space="preserve">предпринимательскую деятельность в Республике Казахстан через постоянное учреждение, </w:t>
      </w:r>
      <w:r w:rsidRPr="006A7781">
        <w:rPr>
          <w:b/>
          <w:color w:val="auto"/>
        </w:rPr>
        <w:t xml:space="preserve">уплачивает </w:t>
      </w:r>
      <w:r w:rsidRPr="006A7781">
        <w:rPr>
          <w:color w:val="auto"/>
        </w:rPr>
        <w:t xml:space="preserve">в Республике Казахстан в соответствии с положениями настоящего Кодекса также налоги с доходов из источников за пределами Республики Казахстан, связанных с деятельностью такого постоянного учреждения. </w:t>
      </w:r>
    </w:p>
    <w:p w:rsidR="00930A27" w:rsidRPr="006A7781" w:rsidRDefault="00930A27" w:rsidP="00207729">
      <w:pPr>
        <w:ind w:firstLine="709"/>
        <w:contextualSpacing/>
        <w:jc w:val="both"/>
        <w:divId w:val="1591155616"/>
        <w:rPr>
          <w:color w:val="auto"/>
        </w:rPr>
      </w:pPr>
    </w:p>
    <w:p w:rsidR="00930A27" w:rsidRPr="006A7781" w:rsidRDefault="00930A27"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9F2EDA" w:rsidRPr="006A7781">
        <w:rPr>
          <w:b/>
          <w:bCs/>
          <w:color w:val="auto"/>
        </w:rPr>
        <w:t>102</w:t>
      </w:r>
      <w:r w:rsidRPr="006A7781">
        <w:rPr>
          <w:b/>
          <w:bCs/>
          <w:color w:val="auto"/>
        </w:rPr>
        <w:t xml:space="preserve"> </w:t>
      </w:r>
      <w:r w:rsidRPr="006A7781">
        <w:rPr>
          <w:b/>
          <w:bCs/>
          <w:color w:val="auto"/>
          <w:highlight w:val="yellow"/>
        </w:rPr>
        <w:t>(189).</w:t>
      </w:r>
      <w:r w:rsidRPr="006A7781">
        <w:rPr>
          <w:b/>
          <w:bCs/>
          <w:color w:val="auto"/>
        </w:rPr>
        <w:t xml:space="preserve"> </w:t>
      </w:r>
      <w:r w:rsidRPr="006A7781">
        <w:rPr>
          <w:bCs/>
          <w:color w:val="auto"/>
        </w:rPr>
        <w:t>Резиденты</w:t>
      </w:r>
    </w:p>
    <w:p w:rsidR="00930A27" w:rsidRPr="006A7781" w:rsidRDefault="00930A27" w:rsidP="00207729">
      <w:pPr>
        <w:ind w:firstLine="709"/>
        <w:contextualSpacing/>
        <w:jc w:val="both"/>
        <w:divId w:val="1591155616"/>
        <w:rPr>
          <w:b/>
          <w:bCs/>
          <w:color w:val="auto"/>
        </w:rPr>
      </w:pPr>
    </w:p>
    <w:p w:rsidR="00930A27" w:rsidRPr="006A7781" w:rsidRDefault="00930A27" w:rsidP="00207729">
      <w:pPr>
        <w:ind w:firstLine="709"/>
        <w:contextualSpacing/>
        <w:jc w:val="both"/>
        <w:divId w:val="1591155616"/>
        <w:rPr>
          <w:b/>
          <w:color w:val="auto"/>
        </w:rPr>
      </w:pPr>
      <w:r w:rsidRPr="006A7781">
        <w:rPr>
          <w:color w:val="auto"/>
        </w:rPr>
        <w:t xml:space="preserve">1. </w:t>
      </w:r>
      <w:r w:rsidRPr="006A7781">
        <w:rPr>
          <w:b/>
          <w:color w:val="auto"/>
        </w:rPr>
        <w:t>Резидентом</w:t>
      </w:r>
      <w:r w:rsidRPr="006A7781">
        <w:rPr>
          <w:color w:val="auto"/>
        </w:rPr>
        <w:t xml:space="preserve"> Республики Казахстан в целях настоящего Кодекса </w:t>
      </w:r>
      <w:r w:rsidRPr="006A7781">
        <w:rPr>
          <w:b/>
          <w:color w:val="auto"/>
        </w:rPr>
        <w:t>признается следующее физическое лицо:</w:t>
      </w:r>
    </w:p>
    <w:p w:rsidR="00930A27" w:rsidRPr="006A7781" w:rsidRDefault="00930A27" w:rsidP="00207729">
      <w:pPr>
        <w:ind w:firstLine="709"/>
        <w:contextualSpacing/>
        <w:jc w:val="both"/>
        <w:divId w:val="1591155616"/>
        <w:rPr>
          <w:b/>
          <w:color w:val="auto"/>
        </w:rPr>
      </w:pPr>
      <w:r w:rsidRPr="006A7781">
        <w:rPr>
          <w:color w:val="auto"/>
        </w:rPr>
        <w:t xml:space="preserve">постоянно </w:t>
      </w:r>
      <w:r w:rsidRPr="006A7781">
        <w:rPr>
          <w:b/>
          <w:color w:val="auto"/>
        </w:rPr>
        <w:t>пребывающее</w:t>
      </w:r>
      <w:r w:rsidRPr="006A7781">
        <w:rPr>
          <w:color w:val="auto"/>
        </w:rPr>
        <w:t xml:space="preserve"> в Республике Казахстан;</w:t>
      </w:r>
    </w:p>
    <w:p w:rsidR="00930A27" w:rsidRPr="006A7781" w:rsidRDefault="00930A27" w:rsidP="00207729">
      <w:pPr>
        <w:ind w:firstLine="709"/>
        <w:contextualSpacing/>
        <w:jc w:val="both"/>
        <w:divId w:val="1591155616"/>
        <w:rPr>
          <w:color w:val="auto"/>
        </w:rPr>
      </w:pPr>
      <w:r w:rsidRPr="006A7781">
        <w:rPr>
          <w:color w:val="auto"/>
        </w:rPr>
        <w:t xml:space="preserve">непостоянно </w:t>
      </w:r>
      <w:r w:rsidRPr="006A7781">
        <w:rPr>
          <w:b/>
          <w:color w:val="auto"/>
        </w:rPr>
        <w:t>пребывающее</w:t>
      </w:r>
      <w:r w:rsidRPr="006A7781">
        <w:rPr>
          <w:color w:val="auto"/>
        </w:rPr>
        <w:t xml:space="preserve"> в Республике Казахстан, но центр жизненных интересов, которого находится в Республике Казахстан.</w:t>
      </w:r>
    </w:p>
    <w:p w:rsidR="00930A27" w:rsidRPr="006A7781" w:rsidRDefault="00930A27" w:rsidP="00207729">
      <w:pPr>
        <w:ind w:firstLine="709"/>
        <w:contextualSpacing/>
        <w:jc w:val="both"/>
        <w:divId w:val="1591155616"/>
        <w:rPr>
          <w:color w:val="auto"/>
        </w:rPr>
      </w:pPr>
      <w:r w:rsidRPr="006A7781">
        <w:rPr>
          <w:color w:val="auto"/>
        </w:rPr>
        <w:t>2. Физическое лицо признается постоянно пребывающим в Республике Казахстан для текущего налогового периода, если оно находится в Республике Казахстан не менее ста восьмидесяти трех календарных дней (включая дни приезда и отъезда) в любом последовательном двенадцатимесячном периоде, оканчивающемся в текущем налоговом периоде.</w:t>
      </w:r>
    </w:p>
    <w:p w:rsidR="00930A27" w:rsidRPr="006A7781" w:rsidRDefault="00930A27" w:rsidP="00207729">
      <w:pPr>
        <w:ind w:firstLine="709"/>
        <w:contextualSpacing/>
        <w:jc w:val="both"/>
        <w:divId w:val="1591155616"/>
        <w:rPr>
          <w:color w:val="auto"/>
        </w:rPr>
      </w:pPr>
      <w:r w:rsidRPr="006A7781">
        <w:rPr>
          <w:color w:val="auto"/>
        </w:rPr>
        <w:t>3. Центр жизненных интересов физического лица рассматривается как находящийся в Республике Казахстан при одновременном выполнении следующих условий:</w:t>
      </w:r>
    </w:p>
    <w:p w:rsidR="00930A27" w:rsidRPr="006A7781" w:rsidRDefault="00930A27" w:rsidP="00207729">
      <w:pPr>
        <w:ind w:firstLine="709"/>
        <w:contextualSpacing/>
        <w:jc w:val="both"/>
        <w:divId w:val="1591155616"/>
        <w:rPr>
          <w:color w:val="auto"/>
        </w:rPr>
      </w:pPr>
      <w:r w:rsidRPr="006A7781">
        <w:rPr>
          <w:color w:val="auto"/>
        </w:rPr>
        <w:t>1) физическое лицо имеет гражданство Республики Казахстан или разрешение на проживание в Республике Казахстан (вид на жительство);</w:t>
      </w:r>
    </w:p>
    <w:p w:rsidR="00930A27" w:rsidRPr="006A7781" w:rsidRDefault="00930A27" w:rsidP="00207729">
      <w:pPr>
        <w:ind w:firstLine="709"/>
        <w:contextualSpacing/>
        <w:jc w:val="both"/>
        <w:divId w:val="1591155616"/>
        <w:rPr>
          <w:color w:val="auto"/>
        </w:rPr>
      </w:pPr>
      <w:r w:rsidRPr="006A7781">
        <w:rPr>
          <w:color w:val="auto"/>
        </w:rPr>
        <w:t xml:space="preserve">2) </w:t>
      </w:r>
      <w:r w:rsidRPr="006A7781">
        <w:rPr>
          <w:b/>
          <w:color w:val="auto"/>
        </w:rPr>
        <w:t>супруг(а)</w:t>
      </w:r>
      <w:r w:rsidRPr="006A7781">
        <w:rPr>
          <w:color w:val="auto"/>
        </w:rPr>
        <w:t xml:space="preserve"> и (или) близкие родственники физического лица проживают в Республике Казахстан;</w:t>
      </w:r>
    </w:p>
    <w:p w:rsidR="00930A27" w:rsidRPr="006A7781" w:rsidRDefault="00930A27" w:rsidP="00207729">
      <w:pPr>
        <w:ind w:firstLine="709"/>
        <w:contextualSpacing/>
        <w:jc w:val="both"/>
        <w:divId w:val="1591155616"/>
        <w:rPr>
          <w:color w:val="auto"/>
        </w:rPr>
      </w:pPr>
      <w:r w:rsidRPr="006A7781">
        <w:rPr>
          <w:color w:val="auto"/>
        </w:rPr>
        <w:t xml:space="preserve">3) наличие в Республике Казахстан недвижимого имущества, принадлежащего на праве собственности или на иных основаниях физическому лицу и (или) </w:t>
      </w:r>
      <w:r w:rsidRPr="006A7781">
        <w:rPr>
          <w:b/>
          <w:color w:val="auto"/>
        </w:rPr>
        <w:t>супругу(е) и (или) его близким родственникам,</w:t>
      </w:r>
      <w:r w:rsidRPr="006A7781">
        <w:rPr>
          <w:color w:val="auto"/>
        </w:rPr>
        <w:t xml:space="preserve"> доступного в любое время для его проживания и (или) для проживания </w:t>
      </w:r>
      <w:r w:rsidRPr="006A7781">
        <w:rPr>
          <w:b/>
          <w:color w:val="auto"/>
        </w:rPr>
        <w:t>супруга(и) и (или) его близких родственников</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4.</w:t>
      </w:r>
      <w:r w:rsidRPr="006A7781">
        <w:rPr>
          <w:b/>
          <w:color w:val="auto"/>
        </w:rPr>
        <w:t>Физическим лицом-резидентом</w:t>
      </w:r>
      <w:r w:rsidRPr="006A7781">
        <w:rPr>
          <w:color w:val="auto"/>
        </w:rPr>
        <w:t xml:space="preserve"> независимо от времени </w:t>
      </w:r>
      <w:r w:rsidRPr="006A7781">
        <w:rPr>
          <w:b/>
          <w:color w:val="auto"/>
        </w:rPr>
        <w:t>его</w:t>
      </w:r>
      <w:r w:rsidRPr="006A7781">
        <w:rPr>
          <w:color w:val="auto"/>
        </w:rPr>
        <w:t xml:space="preserve"> проживания в Республике Казахстан и любых других критериев, предусмотренных настоящей статьей, </w:t>
      </w:r>
      <w:r w:rsidRPr="006A7781">
        <w:rPr>
          <w:b/>
          <w:color w:val="auto"/>
        </w:rPr>
        <w:t>признается физическое лицо, являющееся гражданином</w:t>
      </w:r>
      <w:r w:rsidRPr="006A7781">
        <w:rPr>
          <w:color w:val="auto"/>
        </w:rPr>
        <w:t xml:space="preserve"> Республики Казахстан, а также </w:t>
      </w:r>
      <w:r w:rsidRPr="006A7781">
        <w:rPr>
          <w:b/>
          <w:color w:val="auto"/>
        </w:rPr>
        <w:t>физическое лицо, подавшее</w:t>
      </w:r>
      <w:r w:rsidRPr="006A7781">
        <w:rPr>
          <w:color w:val="auto"/>
        </w:rPr>
        <w:t xml:space="preserve">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w:t>
      </w:r>
    </w:p>
    <w:p w:rsidR="00930A27" w:rsidRPr="006A7781" w:rsidRDefault="00930A27" w:rsidP="00207729">
      <w:pPr>
        <w:ind w:firstLine="709"/>
        <w:contextualSpacing/>
        <w:jc w:val="both"/>
        <w:divId w:val="1591155616"/>
        <w:rPr>
          <w:color w:val="auto"/>
        </w:rPr>
      </w:pPr>
      <w:r w:rsidRPr="006A7781">
        <w:rPr>
          <w:color w:val="auto"/>
        </w:rPr>
        <w:t xml:space="preserve">1) </w:t>
      </w:r>
      <w:r w:rsidRPr="006A7781">
        <w:rPr>
          <w:b/>
          <w:color w:val="auto"/>
        </w:rPr>
        <w:t>командированное</w:t>
      </w:r>
      <w:r w:rsidRPr="006A7781">
        <w:rPr>
          <w:color w:val="auto"/>
        </w:rPr>
        <w:t xml:space="preserve"> за рубеж органами государственной власти, в том числе </w:t>
      </w:r>
      <w:r w:rsidRPr="006A7781">
        <w:rPr>
          <w:b/>
          <w:color w:val="auto"/>
        </w:rPr>
        <w:t>сотрудник</w:t>
      </w:r>
      <w:r w:rsidRPr="006A7781">
        <w:rPr>
          <w:color w:val="auto"/>
        </w:rPr>
        <w:t xml:space="preserve"> дипломатических, консульских учреждений, международных организаций, а также члены </w:t>
      </w:r>
      <w:r w:rsidRPr="006A7781">
        <w:rPr>
          <w:b/>
          <w:color w:val="auto"/>
        </w:rPr>
        <w:t>семьи указанного физического лица</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 xml:space="preserve">2) </w:t>
      </w:r>
      <w:r w:rsidRPr="006A7781">
        <w:rPr>
          <w:b/>
          <w:color w:val="auto"/>
        </w:rPr>
        <w:t>член экипажа осуществляющего регулярные международные перевозки транспортного средства, принадлежащего гражданину</w:t>
      </w:r>
      <w:r w:rsidRPr="006A7781">
        <w:rPr>
          <w:color w:val="auto"/>
        </w:rPr>
        <w:t xml:space="preserve"> Республики Казахстан </w:t>
      </w:r>
      <w:r w:rsidRPr="006A7781">
        <w:rPr>
          <w:b/>
          <w:color w:val="auto"/>
        </w:rPr>
        <w:t>или юридическому лицу, зарегистрированному в соответствии с законодательством Республики Казахстан</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 xml:space="preserve">3) </w:t>
      </w:r>
      <w:r w:rsidRPr="006A7781">
        <w:rPr>
          <w:b/>
          <w:color w:val="auto"/>
        </w:rPr>
        <w:t>военнослужащий</w:t>
      </w:r>
      <w:r w:rsidRPr="006A7781">
        <w:rPr>
          <w:color w:val="auto"/>
        </w:rPr>
        <w:t xml:space="preserve"> и гражданский персонал воинских частей или соединений </w:t>
      </w:r>
      <w:r w:rsidRPr="006A7781">
        <w:rPr>
          <w:b/>
          <w:color w:val="auto"/>
        </w:rPr>
        <w:t>Республики Казахстан</w:t>
      </w:r>
      <w:r w:rsidRPr="006A7781">
        <w:rPr>
          <w:color w:val="auto"/>
        </w:rPr>
        <w:t>,  дислоцированных за пределами Республики Казахстан;</w:t>
      </w:r>
    </w:p>
    <w:p w:rsidR="00930A27" w:rsidRPr="006A7781" w:rsidRDefault="00930A27" w:rsidP="00207729">
      <w:pPr>
        <w:ind w:firstLine="709"/>
        <w:contextualSpacing/>
        <w:jc w:val="both"/>
        <w:divId w:val="1591155616"/>
        <w:rPr>
          <w:color w:val="auto"/>
        </w:rPr>
      </w:pPr>
      <w:r w:rsidRPr="006A7781">
        <w:rPr>
          <w:color w:val="auto"/>
        </w:rPr>
        <w:t xml:space="preserve">4) </w:t>
      </w:r>
      <w:r w:rsidRPr="006A7781">
        <w:rPr>
          <w:b/>
          <w:color w:val="auto"/>
        </w:rPr>
        <w:t>работающее</w:t>
      </w:r>
      <w:r w:rsidRPr="006A7781">
        <w:rPr>
          <w:color w:val="auto"/>
        </w:rPr>
        <w:t xml:space="preserve"> на </w:t>
      </w:r>
      <w:r w:rsidRPr="006A7781">
        <w:rPr>
          <w:b/>
          <w:color w:val="auto"/>
        </w:rPr>
        <w:t>объекте, находящемся</w:t>
      </w:r>
      <w:r w:rsidRPr="006A7781">
        <w:rPr>
          <w:color w:val="auto"/>
        </w:rPr>
        <w:t xml:space="preserve"> за пределами Республики Казахстан и </w:t>
      </w:r>
      <w:r w:rsidRPr="006A7781">
        <w:rPr>
          <w:b/>
          <w:color w:val="auto"/>
        </w:rPr>
        <w:t>являющемся</w:t>
      </w:r>
      <w:r w:rsidRPr="006A7781">
        <w:rPr>
          <w:color w:val="auto"/>
        </w:rPr>
        <w:t xml:space="preserve"> собственностью Республики Казахстан или субъектов Республики Казахстан (в том числе на основе концессионных договоров);</w:t>
      </w:r>
    </w:p>
    <w:p w:rsidR="00930A27" w:rsidRPr="006A7781" w:rsidRDefault="00930A27" w:rsidP="00207729">
      <w:pPr>
        <w:ind w:firstLine="709"/>
        <w:contextualSpacing/>
        <w:jc w:val="both"/>
        <w:divId w:val="1591155616"/>
        <w:rPr>
          <w:color w:val="auto"/>
        </w:rPr>
      </w:pPr>
      <w:r w:rsidRPr="006A7781">
        <w:rPr>
          <w:color w:val="auto"/>
        </w:rPr>
        <w:t xml:space="preserve">5) </w:t>
      </w:r>
      <w:r w:rsidRPr="006A7781">
        <w:rPr>
          <w:b/>
          <w:color w:val="auto"/>
        </w:rPr>
        <w:t>находящееся</w:t>
      </w:r>
      <w:r w:rsidRPr="006A7781">
        <w:rPr>
          <w:color w:val="auto"/>
        </w:rPr>
        <w:t xml:space="preserve"> за пределами Республики Казахстан с целью обучения, </w:t>
      </w:r>
      <w:r w:rsidRPr="006A7781">
        <w:rPr>
          <w:b/>
          <w:color w:val="auto"/>
        </w:rPr>
        <w:t>в том числе стажировки</w:t>
      </w:r>
      <w:r w:rsidRPr="006A7781">
        <w:rPr>
          <w:color w:val="auto"/>
        </w:rPr>
        <w:t xml:space="preserve"> или прохождения практики, </w:t>
      </w:r>
      <w:r w:rsidRPr="006A7781">
        <w:rPr>
          <w:b/>
          <w:color w:val="auto"/>
        </w:rPr>
        <w:t>лечения или прохождения оздоровительных, профилактических процедур</w:t>
      </w:r>
      <w:r w:rsidRPr="006A7781">
        <w:rPr>
          <w:color w:val="auto"/>
        </w:rPr>
        <w:t xml:space="preserve">, в течение периода обучения, </w:t>
      </w:r>
      <w:r w:rsidRPr="006A7781">
        <w:rPr>
          <w:b/>
          <w:color w:val="auto"/>
        </w:rPr>
        <w:t>в том числе стажировки, прохождения</w:t>
      </w:r>
      <w:r w:rsidRPr="006A7781">
        <w:rPr>
          <w:color w:val="auto"/>
        </w:rPr>
        <w:t xml:space="preserve"> практики, </w:t>
      </w:r>
      <w:r w:rsidRPr="006A7781">
        <w:rPr>
          <w:b/>
          <w:color w:val="auto"/>
        </w:rPr>
        <w:t>лечения или прохождения оздоровительных, профилактических процедур</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 xml:space="preserve">6) </w:t>
      </w:r>
      <w:r w:rsidRPr="006A7781">
        <w:rPr>
          <w:b/>
          <w:color w:val="auto"/>
        </w:rPr>
        <w:t>преподаватель и (или) научный работник, находящийся</w:t>
      </w:r>
      <w:r w:rsidRPr="006A7781">
        <w:rPr>
          <w:color w:val="auto"/>
        </w:rPr>
        <w:t xml:space="preserve"> за пределами Республики Казахстан с целью преподавания, консультирования или осуществления научных работ, в течение периода </w:t>
      </w:r>
      <w:r w:rsidRPr="006A7781">
        <w:rPr>
          <w:b/>
          <w:color w:val="auto"/>
        </w:rPr>
        <w:t>оказания</w:t>
      </w:r>
      <w:r w:rsidRPr="006A7781">
        <w:rPr>
          <w:color w:val="auto"/>
        </w:rPr>
        <w:t xml:space="preserve"> (выполнения) указанных </w:t>
      </w:r>
      <w:r w:rsidRPr="006A7781">
        <w:rPr>
          <w:b/>
          <w:color w:val="auto"/>
        </w:rPr>
        <w:t>услуг(</w:t>
      </w:r>
      <w:r w:rsidRPr="006A7781">
        <w:rPr>
          <w:color w:val="auto"/>
        </w:rPr>
        <w:t>работ</w:t>
      </w:r>
      <w:r w:rsidRPr="006A7781">
        <w:rPr>
          <w:b/>
          <w:color w:val="auto"/>
        </w:rPr>
        <w:t>)</w:t>
      </w:r>
      <w:r w:rsidRPr="006A7781">
        <w:rPr>
          <w:color w:val="auto"/>
        </w:rPr>
        <w:t>.</w:t>
      </w:r>
    </w:p>
    <w:p w:rsidR="00930A27" w:rsidRPr="006A7781" w:rsidRDefault="00930A27" w:rsidP="00207729">
      <w:pPr>
        <w:ind w:firstLine="709"/>
        <w:contextualSpacing/>
        <w:jc w:val="both"/>
        <w:divId w:val="1591155616"/>
        <w:rPr>
          <w:b/>
          <w:color w:val="auto"/>
        </w:rPr>
      </w:pPr>
      <w:r w:rsidRPr="006A7781">
        <w:rPr>
          <w:color w:val="auto"/>
        </w:rPr>
        <w:t xml:space="preserve">5. </w:t>
      </w:r>
      <w:r w:rsidRPr="006A7781">
        <w:rPr>
          <w:b/>
          <w:color w:val="auto"/>
        </w:rPr>
        <w:t>Резидентом</w:t>
      </w:r>
      <w:r w:rsidRPr="006A7781">
        <w:rPr>
          <w:color w:val="auto"/>
        </w:rPr>
        <w:t xml:space="preserve"> Республики Казахстан в целях настоящего Кодекса </w:t>
      </w:r>
      <w:r w:rsidRPr="006A7781">
        <w:rPr>
          <w:b/>
          <w:color w:val="auto"/>
        </w:rPr>
        <w:t>признается следующее юридическое лицо:</w:t>
      </w:r>
    </w:p>
    <w:p w:rsidR="00930A27" w:rsidRPr="006A7781" w:rsidRDefault="00930A27" w:rsidP="00207729">
      <w:pPr>
        <w:ind w:firstLine="709"/>
        <w:contextualSpacing/>
        <w:jc w:val="both"/>
        <w:divId w:val="1591155616"/>
        <w:rPr>
          <w:color w:val="auto"/>
        </w:rPr>
      </w:pPr>
      <w:r w:rsidRPr="006A7781">
        <w:rPr>
          <w:b/>
          <w:color w:val="auto"/>
        </w:rPr>
        <w:t>созданное</w:t>
      </w:r>
      <w:r w:rsidRPr="006A7781">
        <w:rPr>
          <w:color w:val="auto"/>
        </w:rPr>
        <w:t xml:space="preserve"> в соответствии с законодательством Республики Казахстан;</w:t>
      </w:r>
    </w:p>
    <w:p w:rsidR="00930A27" w:rsidRPr="006A7781" w:rsidRDefault="00930A27" w:rsidP="00207729">
      <w:pPr>
        <w:ind w:firstLine="709"/>
        <w:contextualSpacing/>
        <w:jc w:val="both"/>
        <w:divId w:val="1591155616"/>
        <w:rPr>
          <w:color w:val="auto"/>
        </w:rPr>
      </w:pPr>
      <w:r w:rsidRPr="006A7781">
        <w:rPr>
          <w:b/>
          <w:color w:val="auto"/>
        </w:rPr>
        <w:t>созданное</w:t>
      </w:r>
      <w:r w:rsidRPr="006A7781">
        <w:rPr>
          <w:color w:val="auto"/>
        </w:rPr>
        <w:t xml:space="preserve"> в соответствии с законодательством иностранного государства, место эффективного управления (место нахождения фактического органа управления) </w:t>
      </w:r>
      <w:r w:rsidRPr="006A7781">
        <w:rPr>
          <w:b/>
          <w:color w:val="auto"/>
        </w:rPr>
        <w:t>которого</w:t>
      </w:r>
      <w:r w:rsidRPr="006A7781">
        <w:rPr>
          <w:color w:val="auto"/>
        </w:rPr>
        <w:t xml:space="preserve"> находится в Республике Казахстан.</w:t>
      </w:r>
    </w:p>
    <w:p w:rsidR="00930A27" w:rsidRPr="006A7781" w:rsidRDefault="00930A27" w:rsidP="00207729">
      <w:pPr>
        <w:ind w:firstLine="709"/>
        <w:contextualSpacing/>
        <w:jc w:val="both"/>
        <w:divId w:val="1591155616"/>
        <w:rPr>
          <w:color w:val="auto"/>
        </w:rPr>
      </w:pPr>
      <w:r w:rsidRPr="006A7781">
        <w:rPr>
          <w:color w:val="auto"/>
        </w:rPr>
        <w:t xml:space="preserve">Местом эффективного управления (местом нахождения фактического органа управления) признается место проведения собрания фактического органа (совета директоров или аналогичного органа), на котором осуществляются основное управление и (или) контроль, а также принимаются стратегические коммерческие решения, необходимые для проведения предпринимательской деятельности юридического лица. </w:t>
      </w:r>
    </w:p>
    <w:p w:rsidR="00A51E7D" w:rsidRPr="006A7781" w:rsidRDefault="00A51E7D" w:rsidP="00207729">
      <w:pPr>
        <w:ind w:firstLine="709"/>
        <w:contextualSpacing/>
        <w:jc w:val="both"/>
        <w:divId w:val="1591155616"/>
        <w:rPr>
          <w:color w:val="auto"/>
        </w:rPr>
      </w:pPr>
    </w:p>
    <w:p w:rsidR="00A51E7D" w:rsidRPr="006A7781" w:rsidRDefault="00A51E7D" w:rsidP="00A51E7D">
      <w:pPr>
        <w:ind w:firstLine="709"/>
        <w:contextualSpacing/>
        <w:jc w:val="both"/>
        <w:divId w:val="1591155616"/>
        <w:rPr>
          <w:b/>
          <w:bCs/>
          <w:color w:val="auto"/>
          <w:highlight w:val="magenta"/>
        </w:rPr>
      </w:pPr>
      <w:r w:rsidRPr="006A7781">
        <w:rPr>
          <w:bCs/>
          <w:color w:val="auto"/>
          <w:highlight w:val="magenta"/>
        </w:rPr>
        <w:t>Статья</w:t>
      </w:r>
      <w:r w:rsidR="004045D5" w:rsidRPr="006A7781">
        <w:rPr>
          <w:bCs/>
          <w:color w:val="auto"/>
          <w:highlight w:val="magenta"/>
        </w:rPr>
        <w:t xml:space="preserve"> 102-1</w:t>
      </w:r>
      <w:r w:rsidRPr="006A7781">
        <w:rPr>
          <w:b/>
          <w:bCs/>
          <w:color w:val="auto"/>
          <w:highlight w:val="magenta"/>
        </w:rPr>
        <w:t xml:space="preserve"> (225). </w:t>
      </w:r>
      <w:r w:rsidRPr="006A7781">
        <w:rPr>
          <w:bCs/>
          <w:color w:val="auto"/>
          <w:highlight w:val="magenta"/>
        </w:rPr>
        <w:t xml:space="preserve">Порядок </w:t>
      </w:r>
      <w:r w:rsidRPr="006A7781">
        <w:rPr>
          <w:b/>
          <w:bCs/>
          <w:color w:val="auto"/>
          <w:highlight w:val="magenta"/>
        </w:rPr>
        <w:t>подтверждения резидентства Республики Казахстан</w:t>
      </w:r>
    </w:p>
    <w:p w:rsidR="00A51E7D" w:rsidRPr="006A7781" w:rsidRDefault="00A51E7D" w:rsidP="00A51E7D">
      <w:pPr>
        <w:ind w:firstLine="709"/>
        <w:contextualSpacing/>
        <w:jc w:val="both"/>
        <w:divId w:val="1591155616"/>
        <w:rPr>
          <w:bCs/>
          <w:color w:val="auto"/>
          <w:highlight w:val="magenta"/>
        </w:rPr>
      </w:pPr>
    </w:p>
    <w:p w:rsidR="00A51E7D" w:rsidRPr="006A7781" w:rsidRDefault="00A51E7D" w:rsidP="00A51E7D">
      <w:pPr>
        <w:ind w:firstLine="709"/>
        <w:contextualSpacing/>
        <w:jc w:val="both"/>
        <w:divId w:val="1591155616"/>
        <w:rPr>
          <w:bCs/>
          <w:color w:val="auto"/>
          <w:highlight w:val="magenta"/>
        </w:rPr>
      </w:pPr>
      <w:r w:rsidRPr="006A7781">
        <w:rPr>
          <w:b/>
          <w:bCs/>
          <w:color w:val="auto"/>
          <w:highlight w:val="magenta"/>
        </w:rPr>
        <w:t>1</w:t>
      </w:r>
      <w:r w:rsidRPr="006A7781">
        <w:rPr>
          <w:bCs/>
          <w:color w:val="auto"/>
          <w:highlight w:val="magenta"/>
        </w:rPr>
        <w:t xml:space="preserve">. Для подтверждения резидентства Республики Казахстан в целях применения международного договора, а также в иных целях лицо представляет в </w:t>
      </w:r>
      <w:r w:rsidRPr="006A7781">
        <w:rPr>
          <w:rStyle w:val="s0"/>
          <w:color w:val="auto"/>
          <w:highlight w:val="magenta"/>
        </w:rPr>
        <w:t>налоговый орган</w:t>
      </w:r>
      <w:r w:rsidRPr="006A7781">
        <w:rPr>
          <w:bCs/>
          <w:color w:val="auto"/>
          <w:highlight w:val="magenta"/>
        </w:rPr>
        <w:t>, являющийся вышестоящим по отношению к налоговому органу, в котором такое лицо зарегистрировано по месту нахождения</w:t>
      </w:r>
      <w:r w:rsidRPr="006A7781">
        <w:rPr>
          <w:b/>
          <w:bCs/>
          <w:color w:val="auto"/>
          <w:highlight w:val="magenta"/>
        </w:rPr>
        <w:t xml:space="preserve">, пребывания </w:t>
      </w:r>
      <w:r w:rsidRPr="006A7781">
        <w:rPr>
          <w:bCs/>
          <w:color w:val="auto"/>
          <w:highlight w:val="magenta"/>
        </w:rPr>
        <w:t>(жительства), налоговое заявление на подтверждение резидентства.</w:t>
      </w:r>
    </w:p>
    <w:p w:rsidR="00A51E7D" w:rsidRPr="006A7781" w:rsidRDefault="00A51E7D" w:rsidP="00A51E7D">
      <w:pPr>
        <w:ind w:firstLine="709"/>
        <w:contextualSpacing/>
        <w:jc w:val="both"/>
        <w:divId w:val="1591155616"/>
        <w:rPr>
          <w:bCs/>
          <w:color w:val="auto"/>
          <w:highlight w:val="magenta"/>
        </w:rPr>
      </w:pPr>
      <w:r w:rsidRPr="006A7781">
        <w:rPr>
          <w:bCs/>
          <w:color w:val="auto"/>
          <w:highlight w:val="magenta"/>
        </w:rPr>
        <w:t>В случае, если лицо зарегистрировано по месту нахождения</w:t>
      </w:r>
      <w:r w:rsidRPr="006A7781">
        <w:rPr>
          <w:b/>
          <w:bCs/>
          <w:color w:val="auto"/>
          <w:highlight w:val="magenta"/>
        </w:rPr>
        <w:t>, пребывания</w:t>
      </w:r>
      <w:r w:rsidRPr="006A7781">
        <w:rPr>
          <w:bCs/>
          <w:color w:val="auto"/>
          <w:highlight w:val="magenta"/>
        </w:rPr>
        <w:t xml:space="preserve"> (жительства) в налоговом органе, который подчиняется по вертикали непосредственно уполномоченному органу, налоговое заявление на подтверждение резидентства представляется в такой </w:t>
      </w:r>
      <w:r w:rsidRPr="006A7781">
        <w:rPr>
          <w:rStyle w:val="s0"/>
          <w:color w:val="auto"/>
          <w:highlight w:val="magenta"/>
        </w:rPr>
        <w:t>налоговый орган</w:t>
      </w:r>
      <w:r w:rsidRPr="006A7781">
        <w:rPr>
          <w:bCs/>
          <w:color w:val="auto"/>
          <w:highlight w:val="magenta"/>
        </w:rPr>
        <w:t>.</w:t>
      </w:r>
    </w:p>
    <w:p w:rsidR="00A51E7D" w:rsidRPr="006A7781" w:rsidRDefault="00A51E7D" w:rsidP="00A51E7D">
      <w:pPr>
        <w:ind w:firstLine="709"/>
        <w:contextualSpacing/>
        <w:jc w:val="both"/>
        <w:divId w:val="1591155616"/>
        <w:rPr>
          <w:bCs/>
          <w:color w:val="auto"/>
          <w:highlight w:val="magenta"/>
        </w:rPr>
      </w:pPr>
      <w:r w:rsidRPr="006A7781">
        <w:rPr>
          <w:b/>
          <w:bCs/>
          <w:color w:val="auto"/>
          <w:highlight w:val="magenta"/>
        </w:rPr>
        <w:t>2</w:t>
      </w:r>
      <w:r w:rsidRPr="006A7781">
        <w:rPr>
          <w:bCs/>
          <w:color w:val="auto"/>
          <w:highlight w:val="magenta"/>
        </w:rPr>
        <w:t xml:space="preserve">. По итогам рассмотрения налогового заявления на подтверждение резидентства </w:t>
      </w:r>
      <w:r w:rsidRPr="006A7781">
        <w:rPr>
          <w:rStyle w:val="s0"/>
          <w:color w:val="auto"/>
          <w:highlight w:val="magenta"/>
        </w:rPr>
        <w:t xml:space="preserve">налоговый орган </w:t>
      </w:r>
      <w:r w:rsidRPr="006A7781">
        <w:rPr>
          <w:bCs/>
          <w:color w:val="auto"/>
          <w:highlight w:val="magenta"/>
        </w:rPr>
        <w:t xml:space="preserve"> в течение </w:t>
      </w:r>
      <w:r w:rsidRPr="006A7781">
        <w:rPr>
          <w:b/>
          <w:bCs/>
          <w:color w:val="auto"/>
          <w:highlight w:val="magenta"/>
        </w:rPr>
        <w:t>десяти</w:t>
      </w:r>
      <w:r w:rsidRPr="006A7781">
        <w:rPr>
          <w:bCs/>
          <w:color w:val="auto"/>
          <w:highlight w:val="magenta"/>
        </w:rPr>
        <w:t xml:space="preserve"> календарных дней со дня его представления:</w:t>
      </w:r>
    </w:p>
    <w:p w:rsidR="00A51E7D" w:rsidRPr="006A7781" w:rsidRDefault="00A51E7D" w:rsidP="00A51E7D">
      <w:pPr>
        <w:ind w:firstLine="709"/>
        <w:contextualSpacing/>
        <w:jc w:val="both"/>
        <w:divId w:val="1591155616"/>
        <w:rPr>
          <w:b/>
          <w:bCs/>
          <w:color w:val="auto"/>
          <w:highlight w:val="magenta"/>
          <w:lang w:val="kk-KZ"/>
        </w:rPr>
      </w:pPr>
      <w:r w:rsidRPr="006A7781">
        <w:rPr>
          <w:bCs/>
          <w:color w:val="auto"/>
          <w:highlight w:val="magenta"/>
        </w:rPr>
        <w:t xml:space="preserve">1) выдает лицу документ, подтверждающий его резидентство, по форме, </w:t>
      </w:r>
      <w:r w:rsidRPr="006A7781">
        <w:rPr>
          <w:b/>
          <w:bCs/>
          <w:color w:val="auto"/>
          <w:highlight w:val="magenta"/>
        </w:rPr>
        <w:t>утвержденной</w:t>
      </w:r>
      <w:r w:rsidRPr="006A7781">
        <w:rPr>
          <w:bCs/>
          <w:color w:val="auto"/>
          <w:highlight w:val="magenta"/>
        </w:rPr>
        <w:t xml:space="preserve"> уполномоченным органом, </w:t>
      </w:r>
      <w:r w:rsidRPr="006A7781">
        <w:rPr>
          <w:b/>
          <w:bCs/>
          <w:color w:val="auto"/>
          <w:highlight w:val="magenta"/>
        </w:rPr>
        <w:t xml:space="preserve">или подтверждает его резидентство по форме, установленной компетентным органом иностранного государства. </w:t>
      </w:r>
    </w:p>
    <w:p w:rsidR="00A51E7D" w:rsidRPr="006A7781" w:rsidRDefault="00A51E7D" w:rsidP="00A51E7D">
      <w:pPr>
        <w:ind w:firstLine="709"/>
        <w:contextualSpacing/>
        <w:jc w:val="both"/>
        <w:divId w:val="1591155616"/>
        <w:rPr>
          <w:bCs/>
          <w:color w:val="auto"/>
          <w:highlight w:val="magenta"/>
        </w:rPr>
      </w:pPr>
      <w:r w:rsidRPr="006A7781">
        <w:rPr>
          <w:b/>
          <w:bCs/>
          <w:color w:val="auto"/>
          <w:highlight w:val="magenta"/>
          <w:lang w:val="kk-KZ"/>
        </w:rPr>
        <w:t>В случае выдачи документа, подтверждающего резидентство, в форме электронного документа, датой выдачи является дата размещения такого документа на интернет – ресурсе уполномоченного органа;</w:t>
      </w:r>
    </w:p>
    <w:p w:rsidR="00A51E7D" w:rsidRPr="006A7781" w:rsidRDefault="00A51E7D" w:rsidP="00A51E7D">
      <w:pPr>
        <w:ind w:firstLine="709"/>
        <w:contextualSpacing/>
        <w:jc w:val="both"/>
        <w:divId w:val="1591155616"/>
        <w:rPr>
          <w:bCs/>
          <w:color w:val="auto"/>
          <w:highlight w:val="magenta"/>
        </w:rPr>
      </w:pPr>
      <w:r w:rsidRPr="006A7781">
        <w:rPr>
          <w:bCs/>
          <w:color w:val="auto"/>
          <w:highlight w:val="magenta"/>
        </w:rPr>
        <w:t>2) выносит обоснованное решение об отказе в подтверждении резидентства лица.</w:t>
      </w:r>
    </w:p>
    <w:p w:rsidR="00A51E7D" w:rsidRPr="006A7781" w:rsidRDefault="00A51E7D" w:rsidP="00A51E7D">
      <w:pPr>
        <w:ind w:firstLine="709"/>
        <w:contextualSpacing/>
        <w:jc w:val="both"/>
        <w:divId w:val="1591155616"/>
        <w:rPr>
          <w:bCs/>
          <w:color w:val="auto"/>
          <w:highlight w:val="magenta"/>
        </w:rPr>
      </w:pPr>
      <w:r w:rsidRPr="006A7781">
        <w:rPr>
          <w:bCs/>
          <w:color w:val="auto"/>
          <w:highlight w:val="magenta"/>
        </w:rPr>
        <w:t xml:space="preserve">Отказ в подтверждении резидентства лицу производится в случае </w:t>
      </w:r>
      <w:r w:rsidRPr="006A7781">
        <w:rPr>
          <w:b/>
          <w:bCs/>
          <w:color w:val="auto"/>
          <w:highlight w:val="magenta"/>
        </w:rPr>
        <w:t>его</w:t>
      </w:r>
      <w:r w:rsidRPr="006A7781">
        <w:rPr>
          <w:bCs/>
          <w:color w:val="auto"/>
          <w:highlight w:val="magenta"/>
        </w:rPr>
        <w:t xml:space="preserve"> несоответствия условиям, установленным статьей</w:t>
      </w:r>
      <w:r w:rsidRPr="006A7781">
        <w:rPr>
          <w:b/>
          <w:bCs/>
          <w:color w:val="auto"/>
          <w:highlight w:val="magenta"/>
        </w:rPr>
        <w:t xml:space="preserve"> ??? (189)</w:t>
      </w:r>
      <w:r w:rsidRPr="006A7781">
        <w:rPr>
          <w:bCs/>
          <w:color w:val="auto"/>
          <w:highlight w:val="magenta"/>
        </w:rPr>
        <w:t xml:space="preserve"> настоящего Кодекса.</w:t>
      </w:r>
    </w:p>
    <w:p w:rsidR="00A51E7D" w:rsidRPr="006A7781" w:rsidRDefault="00A51E7D" w:rsidP="00A51E7D">
      <w:pPr>
        <w:ind w:firstLine="709"/>
        <w:contextualSpacing/>
        <w:jc w:val="both"/>
        <w:divId w:val="1591155616"/>
        <w:rPr>
          <w:bCs/>
          <w:color w:val="auto"/>
          <w:highlight w:val="magenta"/>
        </w:rPr>
      </w:pPr>
      <w:r w:rsidRPr="006A7781">
        <w:rPr>
          <w:b/>
          <w:bCs/>
          <w:color w:val="auto"/>
          <w:highlight w:val="magenta"/>
        </w:rPr>
        <w:t>3. Резидентство</w:t>
      </w:r>
      <w:r w:rsidRPr="006A7781">
        <w:rPr>
          <w:bCs/>
          <w:color w:val="auto"/>
          <w:highlight w:val="magenta"/>
        </w:rPr>
        <w:t xml:space="preserve"> лица </w:t>
      </w:r>
      <w:r w:rsidRPr="006A7781">
        <w:rPr>
          <w:b/>
          <w:bCs/>
          <w:color w:val="auto"/>
          <w:highlight w:val="magenta"/>
        </w:rPr>
        <w:t xml:space="preserve">подтверждается </w:t>
      </w:r>
      <w:r w:rsidRPr="006A7781">
        <w:rPr>
          <w:bCs/>
          <w:color w:val="auto"/>
          <w:highlight w:val="magenta"/>
        </w:rPr>
        <w:t xml:space="preserve">за </w:t>
      </w:r>
      <w:r w:rsidRPr="006A7781">
        <w:rPr>
          <w:b/>
          <w:bCs/>
          <w:color w:val="auto"/>
          <w:highlight w:val="magenta"/>
        </w:rPr>
        <w:t>период</w:t>
      </w:r>
      <w:r w:rsidRPr="006A7781">
        <w:rPr>
          <w:bCs/>
          <w:color w:val="auto"/>
          <w:highlight w:val="magenta"/>
        </w:rPr>
        <w:t>, указанный в налоговом заявлении на подтверждение резидентства, в пределах срока исковой давности, установленного статьей</w:t>
      </w:r>
      <w:r w:rsidRPr="006A7781">
        <w:rPr>
          <w:b/>
          <w:bCs/>
          <w:color w:val="auto"/>
          <w:highlight w:val="magenta"/>
        </w:rPr>
        <w:t xml:space="preserve"> ??? (46)</w:t>
      </w:r>
      <w:r w:rsidRPr="006A7781">
        <w:rPr>
          <w:bCs/>
          <w:color w:val="auto"/>
          <w:highlight w:val="magenta"/>
        </w:rPr>
        <w:t xml:space="preserve"> настоящего Кодекса.</w:t>
      </w:r>
    </w:p>
    <w:p w:rsidR="00A51E7D" w:rsidRPr="006A7781" w:rsidRDefault="00A51E7D" w:rsidP="00A51E7D">
      <w:pPr>
        <w:ind w:firstLine="709"/>
        <w:contextualSpacing/>
        <w:jc w:val="both"/>
        <w:divId w:val="1591155616"/>
        <w:rPr>
          <w:bCs/>
          <w:color w:val="auto"/>
        </w:rPr>
      </w:pPr>
      <w:r w:rsidRPr="006A7781">
        <w:rPr>
          <w:b/>
          <w:bCs/>
          <w:color w:val="auto"/>
          <w:highlight w:val="magenta"/>
        </w:rPr>
        <w:t>4</w:t>
      </w:r>
      <w:r w:rsidRPr="006A7781">
        <w:rPr>
          <w:bCs/>
          <w:color w:val="auto"/>
          <w:highlight w:val="magenta"/>
        </w:rPr>
        <w:t xml:space="preserve">. В случае утраты документа, подтверждающего резидентство, </w:t>
      </w:r>
      <w:r w:rsidRPr="006A7781">
        <w:rPr>
          <w:rStyle w:val="s0"/>
          <w:color w:val="auto"/>
          <w:highlight w:val="magenta"/>
        </w:rPr>
        <w:t>налоговый орган</w:t>
      </w:r>
      <w:r w:rsidRPr="006A7781">
        <w:rPr>
          <w:bCs/>
          <w:color w:val="auto"/>
          <w:highlight w:val="magenta"/>
        </w:rPr>
        <w:t>, выдавший такой документ, в течение пятнадцати календарных дней со дня представления заявления резидента выдает его дубликат.</w:t>
      </w:r>
      <w:r w:rsidRPr="006A7781">
        <w:rPr>
          <w:bCs/>
          <w:color w:val="auto"/>
        </w:rPr>
        <w:t xml:space="preserve">  </w:t>
      </w:r>
      <w:r w:rsidRPr="006A7781">
        <w:rPr>
          <w:b/>
          <w:bCs/>
          <w:color w:val="auto"/>
        </w:rPr>
        <w:t>(перенесена с главы 26 УНН)</w:t>
      </w:r>
    </w:p>
    <w:p w:rsidR="00930A27" w:rsidRPr="006A7781" w:rsidRDefault="00930A27" w:rsidP="00207729">
      <w:pPr>
        <w:ind w:firstLine="709"/>
        <w:contextualSpacing/>
        <w:jc w:val="both"/>
        <w:divId w:val="1591155616"/>
        <w:rPr>
          <w:b/>
          <w:color w:val="auto"/>
        </w:rPr>
      </w:pPr>
    </w:p>
    <w:p w:rsidR="00930A27" w:rsidRPr="006A7781" w:rsidRDefault="00930A27"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9F2EDA" w:rsidRPr="006A7781">
        <w:rPr>
          <w:b/>
          <w:bCs/>
          <w:color w:val="auto"/>
        </w:rPr>
        <w:t>103</w:t>
      </w:r>
      <w:r w:rsidRPr="006A7781">
        <w:rPr>
          <w:b/>
          <w:bCs/>
          <w:color w:val="auto"/>
        </w:rPr>
        <w:t xml:space="preserve"> (</w:t>
      </w:r>
      <w:r w:rsidRPr="006A7781">
        <w:rPr>
          <w:b/>
          <w:bCs/>
          <w:color w:val="auto"/>
          <w:highlight w:val="yellow"/>
        </w:rPr>
        <w:t>190)</w:t>
      </w:r>
      <w:r w:rsidRPr="006A7781">
        <w:rPr>
          <w:b/>
          <w:bCs/>
          <w:color w:val="auto"/>
        </w:rPr>
        <w:t xml:space="preserve">. </w:t>
      </w:r>
      <w:r w:rsidRPr="006A7781">
        <w:rPr>
          <w:bCs/>
          <w:color w:val="auto"/>
        </w:rPr>
        <w:t>Нерезиденты</w:t>
      </w:r>
    </w:p>
    <w:p w:rsidR="00930A27" w:rsidRPr="006A7781" w:rsidRDefault="00930A27" w:rsidP="00207729">
      <w:pPr>
        <w:ind w:firstLine="709"/>
        <w:contextualSpacing/>
        <w:jc w:val="both"/>
        <w:divId w:val="1591155616"/>
        <w:rPr>
          <w:b/>
          <w:bCs/>
          <w:color w:val="auto"/>
        </w:rPr>
      </w:pPr>
    </w:p>
    <w:p w:rsidR="00930A27" w:rsidRPr="006A7781" w:rsidRDefault="00930A27" w:rsidP="00207729">
      <w:pPr>
        <w:ind w:firstLine="709"/>
        <w:contextualSpacing/>
        <w:jc w:val="both"/>
        <w:divId w:val="1591155616"/>
        <w:rPr>
          <w:color w:val="auto"/>
        </w:rPr>
      </w:pPr>
      <w:r w:rsidRPr="006A7781">
        <w:rPr>
          <w:color w:val="auto"/>
        </w:rPr>
        <w:t xml:space="preserve">1. </w:t>
      </w:r>
      <w:r w:rsidRPr="006A7781">
        <w:rPr>
          <w:b/>
          <w:color w:val="auto"/>
        </w:rPr>
        <w:t>Нерезидентом</w:t>
      </w:r>
      <w:r w:rsidRPr="006A7781">
        <w:rPr>
          <w:color w:val="auto"/>
        </w:rPr>
        <w:t xml:space="preserve"> в целях настоящего Кодекса </w:t>
      </w:r>
      <w:r w:rsidRPr="006A7781">
        <w:rPr>
          <w:b/>
          <w:color w:val="auto"/>
        </w:rPr>
        <w:t>признается</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 xml:space="preserve">1) </w:t>
      </w:r>
      <w:r w:rsidRPr="006A7781">
        <w:rPr>
          <w:b/>
          <w:color w:val="auto"/>
        </w:rPr>
        <w:t>физическое или юридическое лицо, не являющееся резидентом</w:t>
      </w:r>
      <w:r w:rsidRPr="006A7781">
        <w:rPr>
          <w:color w:val="auto"/>
        </w:rPr>
        <w:t xml:space="preserve"> в соответствии с положениями </w:t>
      </w:r>
      <w:hyperlink r:id="rId67" w:history="1">
        <w:r w:rsidRPr="006A7781">
          <w:rPr>
            <w:color w:val="auto"/>
          </w:rPr>
          <w:t>статьи</w:t>
        </w:r>
      </w:hyperlink>
      <w:r w:rsidRPr="006A7781">
        <w:rPr>
          <w:b/>
          <w:color w:val="auto"/>
        </w:rPr>
        <w:t>??? (189)</w:t>
      </w:r>
      <w:r w:rsidRPr="006A7781">
        <w:rPr>
          <w:color w:val="auto"/>
        </w:rPr>
        <w:t>настоящего Кодекса;</w:t>
      </w:r>
    </w:p>
    <w:p w:rsidR="00930A27" w:rsidRPr="006A7781" w:rsidRDefault="00930A27" w:rsidP="00207729">
      <w:pPr>
        <w:ind w:firstLine="709"/>
        <w:contextualSpacing/>
        <w:jc w:val="both"/>
        <w:divId w:val="1591155616"/>
        <w:rPr>
          <w:color w:val="auto"/>
        </w:rPr>
      </w:pPr>
      <w:r w:rsidRPr="006A7781">
        <w:rPr>
          <w:color w:val="auto"/>
        </w:rPr>
        <w:t xml:space="preserve">2) несмотря на положения </w:t>
      </w:r>
      <w:hyperlink r:id="rId68" w:history="1">
        <w:r w:rsidRPr="006A7781">
          <w:rPr>
            <w:color w:val="auto"/>
          </w:rPr>
          <w:t>статьи</w:t>
        </w:r>
      </w:hyperlink>
      <w:r w:rsidRPr="006A7781">
        <w:rPr>
          <w:b/>
          <w:color w:val="auto"/>
        </w:rPr>
        <w:t>???(189)</w:t>
      </w:r>
      <w:r w:rsidRPr="006A7781">
        <w:rPr>
          <w:color w:val="auto"/>
        </w:rPr>
        <w:t xml:space="preserve"> настоящего Кодекса, </w:t>
      </w:r>
      <w:r w:rsidRPr="006A7781">
        <w:rPr>
          <w:b/>
          <w:color w:val="auto"/>
        </w:rPr>
        <w:t>иностранец или лицо</w:t>
      </w:r>
      <w:r w:rsidRPr="006A7781">
        <w:rPr>
          <w:color w:val="auto"/>
        </w:rPr>
        <w:t xml:space="preserve"> без гражданства, </w:t>
      </w:r>
      <w:r w:rsidRPr="006A7781">
        <w:rPr>
          <w:b/>
          <w:color w:val="auto"/>
        </w:rPr>
        <w:t>которое признается нерезидентом</w:t>
      </w:r>
      <w:r w:rsidRPr="006A7781">
        <w:rPr>
          <w:color w:val="auto"/>
        </w:rPr>
        <w:t xml:space="preserve"> в соответствии с положениями международного договора, </w:t>
      </w:r>
      <w:r w:rsidRPr="006A7781">
        <w:rPr>
          <w:b/>
          <w:color w:val="auto"/>
        </w:rPr>
        <w:t>регулирующего вопросы избежания</w:t>
      </w:r>
      <w:r w:rsidRPr="006A7781">
        <w:rPr>
          <w:color w:val="auto"/>
        </w:rPr>
        <w:t xml:space="preserve"> двойного налогообложения </w:t>
      </w:r>
      <w:r w:rsidRPr="006A7781">
        <w:rPr>
          <w:b/>
          <w:color w:val="auto"/>
        </w:rPr>
        <w:t>и предотвращения уклонения от уплаты налогов</w:t>
      </w:r>
      <w:r w:rsidRPr="006A7781">
        <w:rPr>
          <w:color w:val="auto"/>
        </w:rPr>
        <w:t xml:space="preserve">. </w:t>
      </w:r>
    </w:p>
    <w:p w:rsidR="00930A27" w:rsidRPr="006A7781" w:rsidRDefault="00930A27" w:rsidP="00207729">
      <w:pPr>
        <w:ind w:firstLine="709"/>
        <w:contextualSpacing/>
        <w:jc w:val="both"/>
        <w:divId w:val="1591155616"/>
        <w:rPr>
          <w:color w:val="auto"/>
        </w:rPr>
      </w:pPr>
    </w:p>
    <w:p w:rsidR="00930A27" w:rsidRPr="006A7781" w:rsidRDefault="00930A27" w:rsidP="00207729">
      <w:pPr>
        <w:ind w:firstLine="709"/>
        <w:contextualSpacing/>
        <w:jc w:val="both"/>
        <w:divId w:val="1591155616"/>
        <w:rPr>
          <w:strike/>
          <w:color w:val="FF0000"/>
        </w:rPr>
      </w:pPr>
      <w:r w:rsidRPr="006A7781">
        <w:rPr>
          <w:strike/>
          <w:color w:val="FF0000"/>
        </w:rPr>
        <w:t>Статья</w:t>
      </w:r>
      <w:r w:rsidRPr="006A7781">
        <w:rPr>
          <w:b/>
          <w:strike/>
          <w:color w:val="FF0000"/>
        </w:rPr>
        <w:t xml:space="preserve"> </w:t>
      </w:r>
      <w:r w:rsidR="009F2EDA" w:rsidRPr="006A7781">
        <w:rPr>
          <w:b/>
          <w:strike/>
          <w:color w:val="FF0000"/>
        </w:rPr>
        <w:t>104</w:t>
      </w:r>
      <w:r w:rsidRPr="006A7781">
        <w:rPr>
          <w:b/>
          <w:strike/>
          <w:color w:val="FF0000"/>
        </w:rPr>
        <w:t xml:space="preserve"> </w:t>
      </w:r>
      <w:r w:rsidRPr="006A7781">
        <w:rPr>
          <w:b/>
          <w:strike/>
          <w:color w:val="FF0000"/>
          <w:highlight w:val="yellow"/>
        </w:rPr>
        <w:t>(192)</w:t>
      </w:r>
      <w:r w:rsidRPr="006A7781">
        <w:rPr>
          <w:b/>
          <w:strike/>
          <w:color w:val="FF0000"/>
        </w:rPr>
        <w:t xml:space="preserve"> </w:t>
      </w:r>
      <w:r w:rsidRPr="006A7781">
        <w:rPr>
          <w:strike/>
          <w:color w:val="FF0000"/>
        </w:rPr>
        <w:t xml:space="preserve">Доходы из источников в Республике Казахстан </w:t>
      </w:r>
    </w:p>
    <w:p w:rsidR="00930A27" w:rsidRPr="006A7781" w:rsidRDefault="00930A27" w:rsidP="00207729">
      <w:pPr>
        <w:ind w:firstLine="709"/>
        <w:contextualSpacing/>
        <w:jc w:val="both"/>
        <w:divId w:val="1591155616"/>
        <w:rPr>
          <w:strike/>
          <w:color w:val="FF0000"/>
        </w:rPr>
      </w:pPr>
    </w:p>
    <w:p w:rsidR="00930A27" w:rsidRPr="006A7781" w:rsidRDefault="00930A27" w:rsidP="00207729">
      <w:pPr>
        <w:ind w:firstLine="709"/>
        <w:contextualSpacing/>
        <w:jc w:val="both"/>
        <w:divId w:val="1591155616"/>
        <w:rPr>
          <w:strike/>
          <w:color w:val="FF0000"/>
        </w:rPr>
      </w:pPr>
      <w:r w:rsidRPr="006A7781">
        <w:rPr>
          <w:b/>
          <w:strike/>
          <w:color w:val="FF0000"/>
        </w:rPr>
        <w:t>1.Доходами из источников в Республике Казахстан признаются доходы,  начисленные и (или) выплаченные резидентом или постоянным учреждением</w:t>
      </w:r>
      <w:r w:rsidR="002F1DF2" w:rsidRPr="006A7781">
        <w:rPr>
          <w:b/>
          <w:strike/>
          <w:color w:val="FF0000"/>
        </w:rPr>
        <w:t xml:space="preserve"> </w:t>
      </w:r>
      <w:r w:rsidR="002F1DF2" w:rsidRPr="006A7781">
        <w:rPr>
          <w:b/>
          <w:strike/>
          <w:color w:val="FF0000"/>
          <w:highlight w:val="cyan"/>
        </w:rPr>
        <w:t>(филиалом, представительством)</w:t>
      </w:r>
      <w:r w:rsidRPr="006A7781">
        <w:rPr>
          <w:b/>
          <w:strike/>
          <w:color w:val="FF0000"/>
        </w:rPr>
        <w:t xml:space="preserve"> нерезидента,  </w:t>
      </w:r>
      <w:r w:rsidRPr="006A7781">
        <w:rPr>
          <w:b/>
          <w:strike/>
          <w:color w:val="FF0000"/>
          <w:highlight w:val="yellow"/>
        </w:rPr>
        <w:t>связанные с деятельностью или имуществом такого постоянного учреждения</w:t>
      </w:r>
      <w:r w:rsidR="002F1DF2" w:rsidRPr="006A7781">
        <w:rPr>
          <w:b/>
          <w:strike/>
          <w:color w:val="FF0000"/>
        </w:rPr>
        <w:t xml:space="preserve"> </w:t>
      </w:r>
      <w:r w:rsidR="002F1DF2" w:rsidRPr="006A7781">
        <w:rPr>
          <w:b/>
          <w:strike/>
          <w:color w:val="FF0000"/>
          <w:highlight w:val="cyan"/>
        </w:rPr>
        <w:t>(филиала, представительства) нерезидента</w:t>
      </w:r>
      <w:r w:rsidRPr="006A7781">
        <w:rPr>
          <w:b/>
          <w:strike/>
          <w:color w:val="FF0000"/>
          <w:highlight w:val="cyan"/>
        </w:rPr>
        <w:t>.</w:t>
      </w:r>
    </w:p>
    <w:p w:rsidR="00930A27" w:rsidRPr="006A7781" w:rsidRDefault="00930A27" w:rsidP="00207729">
      <w:pPr>
        <w:ind w:firstLine="709"/>
        <w:contextualSpacing/>
        <w:jc w:val="both"/>
        <w:divId w:val="1591155616"/>
        <w:rPr>
          <w:strike/>
          <w:color w:val="FF0000"/>
        </w:rPr>
      </w:pPr>
      <w:r w:rsidRPr="006A7781">
        <w:rPr>
          <w:b/>
          <w:strike/>
          <w:color w:val="FF0000"/>
        </w:rPr>
        <w:t>2.</w:t>
      </w:r>
      <w:r w:rsidRPr="006A7781">
        <w:rPr>
          <w:strike/>
          <w:color w:val="FF0000"/>
        </w:rPr>
        <w:t xml:space="preserve"> Доходами из источников в Республике Казахстан </w:t>
      </w:r>
      <w:r w:rsidRPr="006A7781">
        <w:rPr>
          <w:b/>
          <w:strike/>
          <w:color w:val="FF0000"/>
        </w:rPr>
        <w:t>также</w:t>
      </w:r>
      <w:r w:rsidRPr="006A7781">
        <w:rPr>
          <w:strike/>
          <w:color w:val="FF0000"/>
        </w:rPr>
        <w:t xml:space="preserve"> признаются следующие </w:t>
      </w:r>
      <w:r w:rsidRPr="006A7781">
        <w:rPr>
          <w:b/>
          <w:strike/>
          <w:color w:val="FF0000"/>
        </w:rPr>
        <w:t>доходынерезидентов</w:t>
      </w:r>
      <w:r w:rsidRPr="006A7781">
        <w:rPr>
          <w:strike/>
          <w:color w:val="FF0000"/>
        </w:rPr>
        <w:t>:</w:t>
      </w:r>
    </w:p>
    <w:p w:rsidR="00930A27" w:rsidRPr="006A7781" w:rsidRDefault="00930A27" w:rsidP="00207729">
      <w:pPr>
        <w:ind w:firstLine="709"/>
        <w:contextualSpacing/>
        <w:jc w:val="both"/>
        <w:divId w:val="1591155616"/>
        <w:rPr>
          <w:strike/>
          <w:color w:val="FF0000"/>
        </w:rPr>
      </w:pPr>
      <w:r w:rsidRPr="006A7781">
        <w:rPr>
          <w:b/>
          <w:strike/>
          <w:color w:val="FF0000"/>
        </w:rPr>
        <w:t>1)</w:t>
      </w:r>
      <w:r w:rsidRPr="006A7781">
        <w:rPr>
          <w:strike/>
          <w:color w:val="FF0000"/>
        </w:rPr>
        <w:t xml:space="preserve"> доход от оказания </w:t>
      </w:r>
      <w:r w:rsidRPr="006A7781">
        <w:rPr>
          <w:b/>
          <w:strike/>
          <w:color w:val="FF0000"/>
        </w:rPr>
        <w:t>нерезидентом</w:t>
      </w:r>
      <w:r w:rsidRPr="006A7781">
        <w:rPr>
          <w:strike/>
          <w:color w:val="FF0000"/>
        </w:rPr>
        <w:t xml:space="preserve"> управленческих, финансовых, консультационных, </w:t>
      </w:r>
      <w:r w:rsidRPr="006A7781">
        <w:rPr>
          <w:b/>
          <w:strike/>
          <w:color w:val="FF0000"/>
        </w:rPr>
        <w:t>инжиниринговых,</w:t>
      </w:r>
      <w:r w:rsidRPr="006A7781">
        <w:rPr>
          <w:strike/>
          <w:color w:val="FF0000"/>
        </w:rPr>
        <w:t xml:space="preserve"> </w:t>
      </w:r>
      <w:r w:rsidRPr="006A7781">
        <w:rPr>
          <w:b/>
          <w:strike/>
          <w:color w:val="FF0000"/>
        </w:rPr>
        <w:t>маркетинговых,</w:t>
      </w:r>
      <w:r w:rsidRPr="006A7781">
        <w:rPr>
          <w:strike/>
          <w:color w:val="FF0000"/>
        </w:rPr>
        <w:t xml:space="preserve">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p w:rsidR="00930A27" w:rsidRPr="006A7781" w:rsidRDefault="00930A27" w:rsidP="00207729">
      <w:pPr>
        <w:ind w:firstLine="709"/>
        <w:contextualSpacing/>
        <w:jc w:val="both"/>
        <w:divId w:val="1591155616"/>
        <w:rPr>
          <w:strike/>
          <w:color w:val="FF0000"/>
        </w:rPr>
      </w:pPr>
      <w:r w:rsidRPr="006A7781">
        <w:rPr>
          <w:strike/>
          <w:color w:val="FF0000"/>
        </w:rPr>
        <w:t>В целях настоящего раздела финансовыми услугами признаются:</w:t>
      </w:r>
    </w:p>
    <w:p w:rsidR="00930A27" w:rsidRPr="006A7781" w:rsidRDefault="00930A27" w:rsidP="00207729">
      <w:pPr>
        <w:ind w:firstLine="709"/>
        <w:contextualSpacing/>
        <w:jc w:val="both"/>
        <w:divId w:val="1591155616"/>
        <w:rPr>
          <w:strike/>
          <w:color w:val="FF0000"/>
        </w:rPr>
      </w:pPr>
      <w:r w:rsidRPr="006A7781">
        <w:rPr>
          <w:strike/>
          <w:color w:val="FF0000"/>
        </w:rPr>
        <w:t>деятельность участников страхового рынка (за исключением услуг по страхованию и (или) перестрахованию), рынка ценных бумаг;</w:t>
      </w:r>
    </w:p>
    <w:p w:rsidR="00930A27" w:rsidRPr="006A7781" w:rsidRDefault="00930A27" w:rsidP="00207729">
      <w:pPr>
        <w:ind w:firstLine="709"/>
        <w:contextualSpacing/>
        <w:jc w:val="both"/>
        <w:divId w:val="1591155616"/>
        <w:rPr>
          <w:strike/>
          <w:color w:val="FF0000"/>
        </w:rPr>
      </w:pPr>
      <w:r w:rsidRPr="006A7781">
        <w:rPr>
          <w:strike/>
          <w:color w:val="FF0000"/>
        </w:rPr>
        <w:t>деятельность единого накопительного пенсионного фонда и добровольных накопительных пенсионных фондов;</w:t>
      </w:r>
    </w:p>
    <w:p w:rsidR="00930A27" w:rsidRPr="006A7781" w:rsidRDefault="00930A27" w:rsidP="00207729">
      <w:pPr>
        <w:ind w:firstLine="709"/>
        <w:contextualSpacing/>
        <w:jc w:val="both"/>
        <w:divId w:val="1591155616"/>
        <w:rPr>
          <w:strike/>
          <w:color w:val="FF0000"/>
        </w:rPr>
      </w:pPr>
      <w:r w:rsidRPr="006A7781">
        <w:rPr>
          <w:strike/>
          <w:color w:val="FF0000"/>
        </w:rPr>
        <w:t>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организации обменных операций с иностранной валютой, приему на инкассо платежных документов);</w:t>
      </w:r>
    </w:p>
    <w:p w:rsidR="00930A27" w:rsidRPr="006A7781" w:rsidRDefault="00930A27" w:rsidP="00207729">
      <w:pPr>
        <w:ind w:firstLine="709"/>
        <w:contextualSpacing/>
        <w:jc w:val="both"/>
        <w:divId w:val="1591155616"/>
        <w:rPr>
          <w:strike/>
          <w:color w:val="FF0000"/>
        </w:rPr>
      </w:pPr>
      <w:r w:rsidRPr="006A7781">
        <w:rPr>
          <w:strike/>
          <w:color w:val="FF0000"/>
        </w:rPr>
        <w:t xml:space="preserve">деятельность центрального депозитария и обществ взаимного страхования; </w:t>
      </w:r>
    </w:p>
    <w:p w:rsidR="00930A27" w:rsidRPr="006A7781" w:rsidRDefault="00930A27" w:rsidP="00207729">
      <w:pPr>
        <w:ind w:firstLine="709"/>
        <w:contextualSpacing/>
        <w:jc w:val="both"/>
        <w:divId w:val="1591155616"/>
        <w:rPr>
          <w:strike/>
          <w:color w:val="FF0000"/>
        </w:rPr>
      </w:pPr>
      <w:r w:rsidRPr="006A7781">
        <w:rPr>
          <w:b/>
          <w:strike/>
          <w:color w:val="FF0000"/>
        </w:rPr>
        <w:t>2) доход от выполнения работ, оказания услуг за пределами Республики Казахстан лицом, зарегистрированным</w:t>
      </w:r>
      <w:r w:rsidRPr="006A7781">
        <w:rPr>
          <w:strike/>
          <w:color w:val="FF0000"/>
        </w:rPr>
        <w:t xml:space="preserve"> в государстве с льготным налогообложением, включенном в </w:t>
      </w:r>
      <w:hyperlink r:id="rId69" w:history="1">
        <w:r w:rsidRPr="006A7781">
          <w:rPr>
            <w:strike/>
            <w:color w:val="FF0000"/>
          </w:rPr>
          <w:t>перечень</w:t>
        </w:r>
      </w:hyperlink>
      <w:r w:rsidRPr="006A7781">
        <w:rPr>
          <w:strike/>
          <w:color w:val="FF0000"/>
        </w:rPr>
        <w:t>, утвержденный уполномоченным органом.</w:t>
      </w:r>
    </w:p>
    <w:p w:rsidR="00930A27" w:rsidRPr="006A7781" w:rsidRDefault="00930A27" w:rsidP="00207729">
      <w:pPr>
        <w:ind w:firstLine="709"/>
        <w:contextualSpacing/>
        <w:jc w:val="both"/>
        <w:divId w:val="1591155616"/>
        <w:rPr>
          <w:strike/>
          <w:color w:val="FF0000"/>
        </w:rPr>
      </w:pPr>
      <w:r w:rsidRPr="006A7781">
        <w:rPr>
          <w:strike/>
          <w:color w:val="FF0000"/>
        </w:rPr>
        <w:t xml:space="preserve">Положения настоящего подпункта не применяются в отношении </w:t>
      </w:r>
      <w:r w:rsidRPr="006A7781">
        <w:rPr>
          <w:b/>
          <w:strike/>
          <w:color w:val="FF0000"/>
        </w:rPr>
        <w:t xml:space="preserve">дохода </w:t>
      </w:r>
      <w:r w:rsidRPr="006A7781">
        <w:rPr>
          <w:strike/>
          <w:color w:val="FF0000"/>
        </w:rPr>
        <w:t>от</w:t>
      </w:r>
      <w:r w:rsidRPr="006A7781">
        <w:rPr>
          <w:b/>
          <w:strike/>
          <w:color w:val="FF0000"/>
        </w:rPr>
        <w:t>:</w:t>
      </w:r>
    </w:p>
    <w:p w:rsidR="00930A27" w:rsidRPr="006A7781" w:rsidRDefault="00930A27" w:rsidP="00207729">
      <w:pPr>
        <w:ind w:firstLine="709"/>
        <w:contextualSpacing/>
        <w:jc w:val="both"/>
        <w:divId w:val="1591155616"/>
        <w:rPr>
          <w:strike/>
          <w:color w:val="FF0000"/>
        </w:rPr>
      </w:pPr>
      <w:r w:rsidRPr="006A7781">
        <w:rPr>
          <w:strike/>
          <w:color w:val="FF0000"/>
        </w:rPr>
        <w:t xml:space="preserve">оказания туристских услуг физическому лицу на территории </w:t>
      </w:r>
      <w:r w:rsidRPr="006A7781">
        <w:rPr>
          <w:b/>
          <w:strike/>
          <w:color w:val="FF0000"/>
        </w:rPr>
        <w:t>такого</w:t>
      </w:r>
      <w:r w:rsidRPr="006A7781">
        <w:rPr>
          <w:strike/>
          <w:color w:val="FF0000"/>
        </w:rPr>
        <w:t xml:space="preserve"> государства;</w:t>
      </w:r>
    </w:p>
    <w:p w:rsidR="00930A27" w:rsidRPr="006A7781" w:rsidRDefault="00930A27" w:rsidP="00207729">
      <w:pPr>
        <w:ind w:firstLine="709"/>
        <w:contextualSpacing/>
        <w:jc w:val="both"/>
        <w:divId w:val="1591155616"/>
        <w:rPr>
          <w:strike/>
          <w:color w:val="FF0000"/>
        </w:rPr>
      </w:pPr>
      <w:r w:rsidRPr="006A7781">
        <w:rPr>
          <w:b/>
          <w:strike/>
          <w:color w:val="FF0000"/>
        </w:rPr>
        <w:t>осуществления</w:t>
      </w:r>
      <w:r w:rsidRPr="006A7781">
        <w:rPr>
          <w:strike/>
          <w:color w:val="FF0000"/>
        </w:rPr>
        <w:t xml:space="preserve"> аэропортовской деятельности, определенной в соответствии с законодательством Республики Казахстан;</w:t>
      </w:r>
    </w:p>
    <w:p w:rsidR="00930A27" w:rsidRPr="006A7781" w:rsidRDefault="00930A27" w:rsidP="00207729">
      <w:pPr>
        <w:ind w:firstLine="709"/>
        <w:contextualSpacing/>
        <w:jc w:val="both"/>
        <w:divId w:val="1591155616"/>
        <w:rPr>
          <w:strike/>
          <w:color w:val="FF0000"/>
        </w:rPr>
      </w:pPr>
      <w:r w:rsidRPr="006A7781">
        <w:rPr>
          <w:b/>
          <w:strike/>
          <w:color w:val="FF0000"/>
        </w:rPr>
        <w:t>3) доход</w:t>
      </w:r>
      <w:r w:rsidRPr="006A7781">
        <w:rPr>
          <w:strike/>
          <w:color w:val="FF0000"/>
        </w:rPr>
        <w:t xml:space="preserve"> от прироста стоимости при реализации:</w:t>
      </w:r>
    </w:p>
    <w:p w:rsidR="00930A27" w:rsidRPr="006A7781" w:rsidRDefault="00930A27" w:rsidP="00207729">
      <w:pPr>
        <w:ind w:firstLine="709"/>
        <w:contextualSpacing/>
        <w:jc w:val="both"/>
        <w:divId w:val="1591155616"/>
        <w:rPr>
          <w:strike/>
          <w:color w:val="FF0000"/>
        </w:rPr>
      </w:pPr>
      <w:r w:rsidRPr="006A7781">
        <w:rPr>
          <w:strike/>
          <w:color w:val="FF0000"/>
        </w:rPr>
        <w:t>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p w:rsidR="00930A27" w:rsidRPr="006A7781" w:rsidRDefault="00930A27" w:rsidP="00207729">
      <w:pPr>
        <w:ind w:firstLine="709"/>
        <w:contextualSpacing/>
        <w:jc w:val="both"/>
        <w:divId w:val="1591155616"/>
        <w:rPr>
          <w:strike/>
          <w:color w:val="FF0000"/>
        </w:rPr>
      </w:pPr>
      <w:r w:rsidRPr="006A7781">
        <w:rPr>
          <w:strike/>
          <w:color w:val="FF0000"/>
        </w:rPr>
        <w:t>находящегося на территории Республики Казахстан имущества, подлежащего государственной регистрации актами Республики Казахстан;</w:t>
      </w:r>
    </w:p>
    <w:p w:rsidR="00930A27" w:rsidRPr="006A7781" w:rsidRDefault="00930A27" w:rsidP="00207729">
      <w:pPr>
        <w:ind w:firstLine="709"/>
        <w:contextualSpacing/>
        <w:jc w:val="both"/>
        <w:divId w:val="1591155616"/>
        <w:rPr>
          <w:strike/>
          <w:color w:val="FF0000"/>
        </w:rPr>
      </w:pPr>
      <w:r w:rsidRPr="006A7781">
        <w:rPr>
          <w:strike/>
          <w:color w:val="FF0000"/>
        </w:rPr>
        <w:t>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p>
    <w:p w:rsidR="00930A27" w:rsidRPr="006A7781" w:rsidRDefault="00930A27" w:rsidP="00207729">
      <w:pPr>
        <w:ind w:firstLine="709"/>
        <w:contextualSpacing/>
        <w:jc w:val="both"/>
        <w:divId w:val="1591155616"/>
        <w:rPr>
          <w:strike/>
          <w:color w:val="FF0000"/>
        </w:rPr>
      </w:pPr>
      <w:r w:rsidRPr="006A7781">
        <w:rPr>
          <w:strike/>
          <w:color w:val="FF0000"/>
        </w:rPr>
        <w:t>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p w:rsidR="00930A27" w:rsidRPr="006A7781" w:rsidRDefault="00930A27" w:rsidP="00207729">
      <w:pPr>
        <w:ind w:firstLine="709"/>
        <w:contextualSpacing/>
        <w:jc w:val="both"/>
        <w:divId w:val="1591155616"/>
        <w:rPr>
          <w:strike/>
          <w:color w:val="FF0000"/>
        </w:rPr>
      </w:pPr>
      <w:r w:rsidRPr="006A7781">
        <w:rPr>
          <w:b/>
          <w:strike/>
          <w:color w:val="FF0000"/>
        </w:rPr>
        <w:t>4)</w:t>
      </w:r>
      <w:r w:rsidRPr="006A7781">
        <w:rPr>
          <w:strike/>
          <w:color w:val="FF0000"/>
        </w:rPr>
        <w:t xml:space="preserve"> доходы от уступки прав требования долга резиденту или </w:t>
      </w:r>
      <w:r w:rsidRPr="006A7781">
        <w:rPr>
          <w:b/>
          <w:strike/>
          <w:color w:val="FF0000"/>
        </w:rPr>
        <w:t>юридическому лицу-нерезиденту</w:t>
      </w:r>
      <w:r w:rsidRPr="006A7781">
        <w:rPr>
          <w:strike/>
          <w:color w:val="FF0000"/>
        </w:rPr>
        <w:t xml:space="preserve">, осуществляющему деятельность в Республике Казахстан через постоянное учреждение, - для </w:t>
      </w:r>
      <w:r w:rsidRPr="006A7781">
        <w:rPr>
          <w:b/>
          <w:strike/>
          <w:color w:val="FF0000"/>
        </w:rPr>
        <w:t>нерезидента</w:t>
      </w:r>
      <w:r w:rsidRPr="006A7781">
        <w:rPr>
          <w:strike/>
          <w:color w:val="FF0000"/>
        </w:rPr>
        <w:t>, уступившего право требования;</w:t>
      </w:r>
    </w:p>
    <w:p w:rsidR="00930A27" w:rsidRPr="006A7781" w:rsidRDefault="00930A27" w:rsidP="00207729">
      <w:pPr>
        <w:ind w:firstLine="709"/>
        <w:contextualSpacing/>
        <w:jc w:val="both"/>
        <w:divId w:val="1591155616"/>
        <w:rPr>
          <w:strike/>
          <w:color w:val="FF0000"/>
        </w:rPr>
      </w:pPr>
      <w:r w:rsidRPr="006A7781">
        <w:rPr>
          <w:b/>
          <w:strike/>
          <w:color w:val="FF0000"/>
        </w:rPr>
        <w:t>5)</w:t>
      </w:r>
      <w:r w:rsidRPr="006A7781">
        <w:rPr>
          <w:strike/>
          <w:color w:val="FF0000"/>
        </w:rPr>
        <w:t xml:space="preserve"> доходы от уступки прав требования при приобретении прав требования долга у резидента или </w:t>
      </w:r>
      <w:r w:rsidRPr="006A7781">
        <w:rPr>
          <w:b/>
          <w:strike/>
          <w:color w:val="FF0000"/>
        </w:rPr>
        <w:t>юридического лица-нерезидента</w:t>
      </w:r>
      <w:r w:rsidRPr="006A7781">
        <w:rPr>
          <w:strike/>
          <w:color w:val="FF0000"/>
        </w:rPr>
        <w:t xml:space="preserve">, осуществляющего деятельность в Республике Казахстан через постоянное учреждение, - для </w:t>
      </w:r>
      <w:r w:rsidRPr="006A7781">
        <w:rPr>
          <w:b/>
          <w:strike/>
          <w:color w:val="FF0000"/>
        </w:rPr>
        <w:t>нерезидента</w:t>
      </w:r>
      <w:r w:rsidRPr="006A7781">
        <w:rPr>
          <w:strike/>
          <w:color w:val="FF0000"/>
        </w:rPr>
        <w:t>, приобретающего право требования;</w:t>
      </w:r>
    </w:p>
    <w:p w:rsidR="00930A27" w:rsidRPr="006A7781" w:rsidRDefault="00930A27" w:rsidP="00207729">
      <w:pPr>
        <w:ind w:firstLine="709"/>
        <w:contextualSpacing/>
        <w:jc w:val="both"/>
        <w:divId w:val="1591155616"/>
        <w:rPr>
          <w:strike/>
          <w:color w:val="FF0000"/>
        </w:rPr>
      </w:pPr>
      <w:r w:rsidRPr="006A7781">
        <w:rPr>
          <w:b/>
          <w:strike/>
          <w:color w:val="FF0000"/>
        </w:rPr>
        <w:t>6)доход физического</w:t>
      </w:r>
      <w:r w:rsidRPr="006A7781">
        <w:rPr>
          <w:strike/>
          <w:color w:val="FF0000"/>
        </w:rPr>
        <w:t xml:space="preserve"> лица от деятельности в Республике Казахстан по трудовому договору (контракту), заключенному с резидентом или нерезидентом, являющимся работодателем;</w:t>
      </w:r>
    </w:p>
    <w:p w:rsidR="00930A27" w:rsidRPr="006A7781" w:rsidRDefault="00930A27" w:rsidP="00207729">
      <w:pPr>
        <w:ind w:firstLine="709"/>
        <w:contextualSpacing/>
        <w:jc w:val="both"/>
        <w:divId w:val="1591155616"/>
        <w:rPr>
          <w:strike/>
          <w:color w:val="FF0000"/>
        </w:rPr>
      </w:pPr>
      <w:r w:rsidRPr="006A7781">
        <w:rPr>
          <w:b/>
          <w:strike/>
          <w:color w:val="FF0000"/>
        </w:rPr>
        <w:t>7) гонорар</w:t>
      </w:r>
      <w:r w:rsidRPr="006A7781">
        <w:rPr>
          <w:strike/>
          <w:color w:val="FF0000"/>
        </w:rPr>
        <w:t xml:space="preserve">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независимо от места фактического выполнения таких обязанностей;</w:t>
      </w:r>
    </w:p>
    <w:p w:rsidR="00930A27" w:rsidRPr="006A7781" w:rsidRDefault="00930A27" w:rsidP="00207729">
      <w:pPr>
        <w:ind w:firstLine="709"/>
        <w:contextualSpacing/>
        <w:jc w:val="both"/>
        <w:divId w:val="1591155616"/>
        <w:rPr>
          <w:strike/>
          <w:color w:val="FF0000"/>
        </w:rPr>
      </w:pPr>
      <w:r w:rsidRPr="006A7781">
        <w:rPr>
          <w:b/>
          <w:strike/>
          <w:color w:val="FF0000"/>
        </w:rPr>
        <w:t>8)</w:t>
      </w:r>
      <w:r w:rsidRPr="006A7781">
        <w:rPr>
          <w:strike/>
          <w:color w:val="FF0000"/>
        </w:rPr>
        <w:t xml:space="preserve"> надбавки физического лица-нерезидента, выплачиваемые ему в связи с проживанием в Республике Казахстан;</w:t>
      </w:r>
    </w:p>
    <w:p w:rsidR="00930A27" w:rsidRPr="006A7781" w:rsidRDefault="00930A27" w:rsidP="00207729">
      <w:pPr>
        <w:ind w:firstLine="709"/>
        <w:contextualSpacing/>
        <w:jc w:val="both"/>
        <w:divId w:val="1591155616"/>
        <w:rPr>
          <w:strike/>
          <w:color w:val="FF0000"/>
        </w:rPr>
      </w:pPr>
      <w:r w:rsidRPr="006A7781">
        <w:rPr>
          <w:b/>
          <w:strike/>
          <w:color w:val="FF0000"/>
        </w:rPr>
        <w:t>9)</w:t>
      </w:r>
      <w:r w:rsidRPr="006A7781">
        <w:rPr>
          <w:strike/>
          <w:color w:val="FF0000"/>
        </w:rPr>
        <w:t xml:space="preserve"> доход физического лица-нерезидента от деятельности в Республике Казахстан в виде материальной выгоды, полученной от работодателя.</w:t>
      </w:r>
    </w:p>
    <w:p w:rsidR="00930A27" w:rsidRPr="006A7781" w:rsidRDefault="00930A27" w:rsidP="00207729">
      <w:pPr>
        <w:ind w:firstLine="709"/>
        <w:contextualSpacing/>
        <w:jc w:val="both"/>
        <w:divId w:val="1591155616"/>
        <w:rPr>
          <w:strike/>
          <w:color w:val="FF0000"/>
        </w:rPr>
      </w:pPr>
      <w:r w:rsidRPr="006A7781">
        <w:rPr>
          <w:strike/>
          <w:color w:val="FF0000"/>
        </w:rPr>
        <w:t>В целях настоящего раздела материальной выгодой признаются, в том числе:</w:t>
      </w:r>
    </w:p>
    <w:p w:rsidR="00930A27" w:rsidRPr="006A7781" w:rsidRDefault="00930A27" w:rsidP="00207729">
      <w:pPr>
        <w:ind w:firstLine="709"/>
        <w:contextualSpacing/>
        <w:jc w:val="both"/>
        <w:divId w:val="1591155616"/>
        <w:rPr>
          <w:strike/>
          <w:color w:val="FF0000"/>
        </w:rPr>
      </w:pPr>
      <w:r w:rsidRPr="006A7781">
        <w:rPr>
          <w:strike/>
          <w:color w:val="FF0000"/>
        </w:rPr>
        <w:t>оплата и (или) возмещение стоимости товаров, выполненных работ, оказанных услуг, полученных физическим лицом-нерезидентом от третьих лиц;</w:t>
      </w:r>
    </w:p>
    <w:p w:rsidR="00930A27" w:rsidRPr="006A7781" w:rsidRDefault="00930A27" w:rsidP="00207729">
      <w:pPr>
        <w:ind w:firstLine="709"/>
        <w:contextualSpacing/>
        <w:jc w:val="both"/>
        <w:divId w:val="1591155616"/>
        <w:rPr>
          <w:strike/>
          <w:color w:val="FF0000"/>
        </w:rPr>
      </w:pPr>
      <w:r w:rsidRPr="006A7781">
        <w:rPr>
          <w:strike/>
          <w:color w:val="FF0000"/>
        </w:rPr>
        <w:t>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p>
    <w:p w:rsidR="00930A27" w:rsidRPr="006A7781" w:rsidRDefault="00930A27" w:rsidP="00207729">
      <w:pPr>
        <w:ind w:firstLine="709"/>
        <w:contextualSpacing/>
        <w:jc w:val="both"/>
        <w:divId w:val="1591155616"/>
        <w:rPr>
          <w:strike/>
          <w:color w:val="FF0000"/>
        </w:rPr>
      </w:pPr>
      <w:r w:rsidRPr="006A7781">
        <w:rPr>
          <w:strike/>
          <w:color w:val="FF0000"/>
        </w:rPr>
        <w:t xml:space="preserve">списание суммы долга или обязательства физического лица-нерезидента; </w:t>
      </w:r>
    </w:p>
    <w:p w:rsidR="00930A27" w:rsidRPr="006A7781" w:rsidRDefault="00930A27" w:rsidP="00207729">
      <w:pPr>
        <w:ind w:firstLine="709"/>
        <w:contextualSpacing/>
        <w:jc w:val="both"/>
        <w:divId w:val="1591155616"/>
        <w:rPr>
          <w:strike/>
          <w:color w:val="FF0000"/>
        </w:rPr>
      </w:pPr>
      <w:r w:rsidRPr="006A7781">
        <w:rPr>
          <w:b/>
          <w:strike/>
          <w:color w:val="FF0000"/>
        </w:rPr>
        <w:t>10)</w:t>
      </w:r>
      <w:r w:rsidRPr="006A7781">
        <w:rPr>
          <w:strike/>
          <w:color w:val="FF0000"/>
        </w:rPr>
        <w:t xml:space="preserve"> другие доходы, </w:t>
      </w:r>
      <w:r w:rsidRPr="006A7781">
        <w:rPr>
          <w:b/>
          <w:strike/>
          <w:color w:val="FF0000"/>
        </w:rPr>
        <w:t>получаемые (возникающие) налогоплательщиком (у налогоплательщика) от</w:t>
      </w:r>
      <w:r w:rsidRPr="006A7781">
        <w:rPr>
          <w:strike/>
          <w:color w:val="FF0000"/>
        </w:rPr>
        <w:t xml:space="preserve"> деятельности на территории Республики Казахстан.</w:t>
      </w:r>
    </w:p>
    <w:p w:rsidR="00930A27" w:rsidRPr="006A7781" w:rsidRDefault="00930A27" w:rsidP="00207729">
      <w:pPr>
        <w:ind w:firstLine="709"/>
        <w:contextualSpacing/>
        <w:jc w:val="both"/>
        <w:divId w:val="1591155616"/>
        <w:rPr>
          <w:strike/>
          <w:color w:val="FF0000"/>
        </w:rPr>
      </w:pPr>
      <w:r w:rsidRPr="006A7781">
        <w:rPr>
          <w:strike/>
          <w:color w:val="FF0000"/>
        </w:rPr>
        <w:t xml:space="preserve"> Положения </w:t>
      </w:r>
      <w:r w:rsidRPr="006A7781">
        <w:rPr>
          <w:b/>
          <w:strike/>
          <w:color w:val="FF0000"/>
        </w:rPr>
        <w:t>настоящего пункта</w:t>
      </w:r>
      <w:r w:rsidRPr="006A7781">
        <w:rPr>
          <w:strike/>
          <w:color w:val="FF0000"/>
        </w:rPr>
        <w:t xml:space="preserve"> применяются при условии начисления и (или) выплаты доходов:</w:t>
      </w:r>
    </w:p>
    <w:p w:rsidR="00930A27" w:rsidRPr="006A7781" w:rsidRDefault="00930A27" w:rsidP="00207729">
      <w:pPr>
        <w:ind w:firstLine="709"/>
        <w:contextualSpacing/>
        <w:jc w:val="both"/>
        <w:divId w:val="1591155616"/>
        <w:rPr>
          <w:strike/>
          <w:color w:val="FF0000"/>
        </w:rPr>
      </w:pPr>
      <w:r w:rsidRPr="006A7781">
        <w:rPr>
          <w:strike/>
          <w:color w:val="FF0000"/>
        </w:rPr>
        <w:t>резидентом;</w:t>
      </w:r>
    </w:p>
    <w:p w:rsidR="00930A27" w:rsidRPr="006A7781" w:rsidRDefault="00930A27" w:rsidP="00207729">
      <w:pPr>
        <w:ind w:firstLine="709"/>
        <w:contextualSpacing/>
        <w:jc w:val="both"/>
        <w:divId w:val="1591155616"/>
        <w:rPr>
          <w:strike/>
          <w:color w:val="FF0000"/>
        </w:rPr>
      </w:pPr>
      <w:r w:rsidRPr="006A7781">
        <w:rPr>
          <w:b/>
          <w:strike/>
          <w:color w:val="FF0000"/>
        </w:rPr>
        <w:t>постоянным учреждением нерезидента</w:t>
      </w:r>
      <w:r w:rsidRPr="006A7781">
        <w:rPr>
          <w:strike/>
          <w:color w:val="FF0000"/>
        </w:rPr>
        <w:t>, если выплаты связаны с деятельностью или имуществом такого постоянного учреждения;</w:t>
      </w:r>
    </w:p>
    <w:p w:rsidR="00930A27" w:rsidRPr="006A7781" w:rsidRDefault="00930A27" w:rsidP="00207729">
      <w:pPr>
        <w:ind w:firstLine="709"/>
        <w:contextualSpacing/>
        <w:jc w:val="both"/>
        <w:divId w:val="1591155616"/>
        <w:rPr>
          <w:strike/>
          <w:color w:val="FF0000"/>
        </w:rPr>
      </w:pPr>
      <w:r w:rsidRPr="006A7781">
        <w:rPr>
          <w:strike/>
          <w:color w:val="FF0000"/>
        </w:rPr>
        <w:t xml:space="preserve">филиалом, представительством нерезидента, в случае, если филиал, представительство не образуют постоянное учреждение в соответствии с международным договором об избежании двойного налогообложения или </w:t>
      </w:r>
      <w:hyperlink r:id="rId70" w:history="1">
        <w:r w:rsidRPr="006A7781">
          <w:rPr>
            <w:strike/>
            <w:color w:val="FF0000"/>
            <w:highlight w:val="yellow"/>
          </w:rPr>
          <w:t>пунктом</w:t>
        </w:r>
        <w:r w:rsidRPr="006A7781">
          <w:rPr>
            <w:b/>
            <w:strike/>
            <w:color w:val="FF0000"/>
            <w:highlight w:val="yellow"/>
          </w:rPr>
          <w:t xml:space="preserve"> 7 </w:t>
        </w:r>
        <w:r w:rsidRPr="006A7781">
          <w:rPr>
            <w:strike/>
            <w:color w:val="FF0000"/>
            <w:highlight w:val="yellow"/>
          </w:rPr>
          <w:t>статьи</w:t>
        </w:r>
      </w:hyperlink>
      <w:r w:rsidRPr="006A7781">
        <w:rPr>
          <w:b/>
          <w:strike/>
          <w:color w:val="FF0000"/>
          <w:highlight w:val="yellow"/>
        </w:rPr>
        <w:t>???</w:t>
      </w:r>
      <w:r w:rsidRPr="006A7781">
        <w:rPr>
          <w:b/>
          <w:strike/>
          <w:color w:val="FF0000"/>
        </w:rPr>
        <w:t xml:space="preserve"> (191) </w:t>
      </w:r>
      <w:r w:rsidRPr="006A7781">
        <w:rPr>
          <w:strike/>
          <w:color w:val="FF0000"/>
        </w:rPr>
        <w:t>настоящего Кодекса;</w:t>
      </w:r>
    </w:p>
    <w:p w:rsidR="00930A27" w:rsidRPr="006A7781" w:rsidRDefault="00930A27" w:rsidP="00207729">
      <w:pPr>
        <w:ind w:firstLine="709"/>
        <w:contextualSpacing/>
        <w:jc w:val="both"/>
        <w:divId w:val="1591155616"/>
        <w:rPr>
          <w:b/>
          <w:strike/>
          <w:color w:val="FF0000"/>
        </w:rPr>
      </w:pPr>
      <w:r w:rsidRPr="006A7781">
        <w:rPr>
          <w:b/>
          <w:strike/>
          <w:color w:val="FF0000"/>
        </w:rPr>
        <w:t>нерезидентом, являющимся работодателем;</w:t>
      </w:r>
    </w:p>
    <w:p w:rsidR="00930A27" w:rsidRPr="006A7781" w:rsidRDefault="00930A27" w:rsidP="00207729">
      <w:pPr>
        <w:ind w:firstLine="709"/>
        <w:contextualSpacing/>
        <w:jc w:val="both"/>
        <w:divId w:val="1591155616"/>
        <w:rPr>
          <w:b/>
          <w:strike/>
          <w:color w:val="FF0000"/>
        </w:rPr>
      </w:pPr>
      <w:r w:rsidRPr="006A7781">
        <w:rPr>
          <w:b/>
          <w:strike/>
          <w:color w:val="FF0000"/>
        </w:rPr>
        <w:t>нерезидентом, приобретающим имущество, акции (доли участия), предусмотренные подпунктом 3) настоящего пункта.</w:t>
      </w:r>
      <w:r w:rsidR="00A51E7D" w:rsidRPr="006A7781">
        <w:rPr>
          <w:rStyle w:val="s0"/>
          <w:b/>
          <w:color w:val="auto"/>
        </w:rPr>
        <w:t xml:space="preserve"> (исключается УНН)</w:t>
      </w:r>
    </w:p>
    <w:p w:rsidR="00930A27" w:rsidRPr="006A7781" w:rsidRDefault="00930A27" w:rsidP="00207729">
      <w:pPr>
        <w:ind w:firstLine="709"/>
        <w:contextualSpacing/>
        <w:jc w:val="both"/>
        <w:divId w:val="1591155616"/>
        <w:rPr>
          <w:color w:val="auto"/>
        </w:rPr>
      </w:pPr>
    </w:p>
    <w:p w:rsidR="00930A27" w:rsidRPr="006A7781" w:rsidRDefault="00930A27" w:rsidP="00207729">
      <w:pPr>
        <w:pStyle w:val="aa"/>
        <w:ind w:firstLine="709"/>
        <w:contextualSpacing/>
        <w:jc w:val="both"/>
        <w:divId w:val="1591155616"/>
        <w:rPr>
          <w:rFonts w:ascii="Times New Roman" w:hAnsi="Times New Roman"/>
          <w:b/>
          <w:strike/>
          <w:color w:val="FF0000"/>
          <w:sz w:val="24"/>
          <w:szCs w:val="24"/>
        </w:rPr>
      </w:pPr>
      <w:r w:rsidRPr="006A7781">
        <w:rPr>
          <w:rFonts w:ascii="Times New Roman" w:hAnsi="Times New Roman"/>
          <w:b/>
          <w:strike/>
          <w:color w:val="FF0000"/>
          <w:sz w:val="24"/>
          <w:szCs w:val="24"/>
        </w:rPr>
        <w:t>Статья</w:t>
      </w:r>
      <w:r w:rsidR="009F2EDA" w:rsidRPr="006A7781">
        <w:rPr>
          <w:rFonts w:ascii="Times New Roman" w:hAnsi="Times New Roman"/>
          <w:b/>
          <w:strike/>
          <w:color w:val="FF0000"/>
          <w:sz w:val="24"/>
          <w:szCs w:val="24"/>
        </w:rPr>
        <w:t xml:space="preserve"> 105 </w:t>
      </w:r>
      <w:r w:rsidRPr="006A7781">
        <w:rPr>
          <w:rFonts w:ascii="Times New Roman" w:hAnsi="Times New Roman"/>
          <w:b/>
          <w:strike/>
          <w:color w:val="FF0000"/>
          <w:sz w:val="24"/>
          <w:szCs w:val="24"/>
        </w:rPr>
        <w:t>Доходы из источников за пределами Республики Казахстан</w:t>
      </w:r>
    </w:p>
    <w:p w:rsidR="00930A27" w:rsidRPr="006A7781" w:rsidRDefault="00930A27" w:rsidP="00207729">
      <w:pPr>
        <w:pStyle w:val="aa"/>
        <w:ind w:firstLine="709"/>
        <w:contextualSpacing/>
        <w:jc w:val="both"/>
        <w:divId w:val="1591155616"/>
        <w:rPr>
          <w:rStyle w:val="s0"/>
          <w:b/>
          <w:strike/>
          <w:color w:val="FF0000"/>
          <w:sz w:val="24"/>
          <w:szCs w:val="24"/>
        </w:rPr>
      </w:pPr>
      <w:r w:rsidRPr="006A7781">
        <w:rPr>
          <w:rStyle w:val="s0"/>
          <w:b/>
          <w:strike/>
          <w:color w:val="FF0000"/>
          <w:sz w:val="24"/>
          <w:szCs w:val="24"/>
        </w:rPr>
        <w:t>Доходами из источников за пределами Республики Казахстан признаются доходы,  начисленные и (или) выплаченные нерезидентом или постоянным учреждением резидента, зарегистрированным в иностранном государстве  связанные с деятельностью, осуществляемой за пределами Республики Казахстан.</w:t>
      </w:r>
      <w:r w:rsidR="00A51E7D" w:rsidRPr="006A7781">
        <w:rPr>
          <w:rStyle w:val="s0"/>
          <w:b/>
          <w:strike/>
          <w:color w:val="FF0000"/>
          <w:sz w:val="24"/>
          <w:szCs w:val="24"/>
        </w:rPr>
        <w:t xml:space="preserve"> </w:t>
      </w:r>
      <w:r w:rsidR="00A51E7D" w:rsidRPr="006A7781">
        <w:rPr>
          <w:rStyle w:val="s0"/>
          <w:b/>
          <w:color w:val="auto"/>
          <w:sz w:val="24"/>
          <w:szCs w:val="24"/>
        </w:rPr>
        <w:t>(исключается УНН)</w:t>
      </w:r>
    </w:p>
    <w:p w:rsidR="00930A27" w:rsidRPr="006A7781" w:rsidRDefault="00930A27" w:rsidP="00207729">
      <w:pPr>
        <w:pStyle w:val="aa"/>
        <w:ind w:firstLine="709"/>
        <w:contextualSpacing/>
        <w:jc w:val="both"/>
        <w:divId w:val="1591155616"/>
        <w:rPr>
          <w:rStyle w:val="s0"/>
          <w:b/>
          <w:strike/>
          <w:color w:val="auto"/>
          <w:sz w:val="24"/>
          <w:szCs w:val="24"/>
        </w:rPr>
      </w:pPr>
    </w:p>
    <w:p w:rsidR="00930A27" w:rsidRPr="006A7781" w:rsidRDefault="00930A27" w:rsidP="00207729">
      <w:pPr>
        <w:ind w:firstLine="709"/>
        <w:contextualSpacing/>
        <w:jc w:val="both"/>
        <w:divId w:val="1591155616"/>
        <w:rPr>
          <w:b/>
          <w:bCs/>
          <w:color w:val="auto"/>
        </w:rPr>
      </w:pPr>
      <w:r w:rsidRPr="006A7781">
        <w:rPr>
          <w:bCs/>
          <w:color w:val="auto"/>
        </w:rPr>
        <w:t>Статья</w:t>
      </w:r>
      <w:r w:rsidRPr="006A7781">
        <w:rPr>
          <w:b/>
          <w:bCs/>
          <w:color w:val="auto"/>
        </w:rPr>
        <w:t xml:space="preserve"> </w:t>
      </w:r>
      <w:r w:rsidR="009F2EDA" w:rsidRPr="006A7781">
        <w:rPr>
          <w:b/>
          <w:bCs/>
          <w:color w:val="auto"/>
        </w:rPr>
        <w:t>106</w:t>
      </w:r>
      <w:r w:rsidRPr="006A7781">
        <w:rPr>
          <w:b/>
          <w:bCs/>
          <w:color w:val="auto"/>
        </w:rPr>
        <w:t xml:space="preserve"> </w:t>
      </w:r>
      <w:r w:rsidRPr="006A7781">
        <w:rPr>
          <w:b/>
          <w:bCs/>
          <w:color w:val="auto"/>
          <w:highlight w:val="yellow"/>
        </w:rPr>
        <w:t>(191).</w:t>
      </w:r>
      <w:r w:rsidRPr="006A7781">
        <w:rPr>
          <w:b/>
          <w:bCs/>
          <w:color w:val="auto"/>
        </w:rPr>
        <w:t xml:space="preserve"> </w:t>
      </w:r>
      <w:r w:rsidRPr="006A7781">
        <w:rPr>
          <w:bCs/>
          <w:color w:val="auto"/>
        </w:rPr>
        <w:t>Постоянное учреждение нерезидента</w:t>
      </w:r>
    </w:p>
    <w:p w:rsidR="00930A27" w:rsidRPr="006A7781" w:rsidRDefault="00930A27" w:rsidP="00207729">
      <w:pPr>
        <w:ind w:firstLine="709"/>
        <w:contextualSpacing/>
        <w:jc w:val="both"/>
        <w:divId w:val="1591155616"/>
        <w:rPr>
          <w:color w:val="auto"/>
        </w:rPr>
      </w:pPr>
      <w:r w:rsidRPr="006A7781">
        <w:rPr>
          <w:color w:val="auto"/>
        </w:rPr>
        <w:t xml:space="preserve">1. Если иное не установлено международным договором, постоянным учреждением нерезидента в Республике Казахстан признается одно из следующих мест, через которое он осуществляет предпринимательскую деятельность на территории Республики Казахстан, независимо от сроков осуществления </w:t>
      </w:r>
      <w:r w:rsidRPr="006A7781">
        <w:rPr>
          <w:b/>
          <w:color w:val="auto"/>
        </w:rPr>
        <w:t>такой</w:t>
      </w:r>
      <w:r w:rsidRPr="006A7781">
        <w:rPr>
          <w:color w:val="auto"/>
        </w:rPr>
        <w:t xml:space="preserve"> деятельности:</w:t>
      </w:r>
    </w:p>
    <w:p w:rsidR="00930A27" w:rsidRPr="006A7781" w:rsidRDefault="00930A27" w:rsidP="00207729">
      <w:pPr>
        <w:ind w:firstLine="709"/>
        <w:contextualSpacing/>
        <w:jc w:val="both"/>
        <w:divId w:val="1591155616"/>
        <w:rPr>
          <w:color w:val="auto"/>
        </w:rPr>
      </w:pPr>
      <w:r w:rsidRPr="006A7781">
        <w:rPr>
          <w:color w:val="auto"/>
        </w:rPr>
        <w:t>1) любое место осуществления производства, переработки, комплектации, фасовки, упаковки и (или) поставки товаров;</w:t>
      </w:r>
    </w:p>
    <w:p w:rsidR="00930A27" w:rsidRPr="006A7781" w:rsidRDefault="00930A27" w:rsidP="00207729">
      <w:pPr>
        <w:ind w:firstLine="709"/>
        <w:contextualSpacing/>
        <w:jc w:val="both"/>
        <w:divId w:val="1591155616"/>
        <w:rPr>
          <w:color w:val="auto"/>
        </w:rPr>
      </w:pPr>
      <w:r w:rsidRPr="006A7781">
        <w:rPr>
          <w:color w:val="auto"/>
        </w:rPr>
        <w:t xml:space="preserve">2) любое место управления </w:t>
      </w:r>
      <w:r w:rsidRPr="006A7781">
        <w:rPr>
          <w:b/>
          <w:color w:val="auto"/>
        </w:rPr>
        <w:t>деятельностью нерезидента в Республике Казахстан</w:t>
      </w:r>
      <w:r w:rsidRPr="006A7781">
        <w:rPr>
          <w:color w:val="auto"/>
        </w:rPr>
        <w:t xml:space="preserve">; </w:t>
      </w:r>
    </w:p>
    <w:p w:rsidR="00930A27" w:rsidRPr="006A7781" w:rsidRDefault="00930A27" w:rsidP="00207729">
      <w:pPr>
        <w:ind w:firstLine="709"/>
        <w:contextualSpacing/>
        <w:jc w:val="both"/>
        <w:divId w:val="1591155616"/>
        <w:rPr>
          <w:color w:val="auto"/>
        </w:rPr>
      </w:pPr>
      <w:r w:rsidRPr="006A7781">
        <w:rPr>
          <w:color w:val="auto"/>
        </w:rPr>
        <w:t>3) любое место геологического изучения недр, осуществления разведки, подготовительных работ к добыче полезных ископаемых и (или) добычи полезных ископаемых и (или) выполнения работ, оказания услуг по контролю и (или) наблюдению за разведкой и (или) добычей полезных ископаемых;</w:t>
      </w:r>
    </w:p>
    <w:p w:rsidR="00930A27" w:rsidRPr="006A7781" w:rsidRDefault="00930A27" w:rsidP="00207729">
      <w:pPr>
        <w:ind w:firstLine="709"/>
        <w:contextualSpacing/>
        <w:jc w:val="both"/>
        <w:divId w:val="1591155616"/>
        <w:rPr>
          <w:color w:val="auto"/>
        </w:rPr>
      </w:pPr>
      <w:r w:rsidRPr="006A7781">
        <w:rPr>
          <w:color w:val="auto"/>
        </w:rPr>
        <w:t>4) любое место осуществления деятельности (в том числе контрольной или наблюдательной), связанной с трубопроводом;</w:t>
      </w:r>
    </w:p>
    <w:p w:rsidR="00930A27" w:rsidRPr="006A7781" w:rsidRDefault="00930A27" w:rsidP="00207729">
      <w:pPr>
        <w:ind w:firstLine="709"/>
        <w:contextualSpacing/>
        <w:jc w:val="both"/>
        <w:divId w:val="1591155616"/>
        <w:rPr>
          <w:color w:val="auto"/>
        </w:rPr>
      </w:pPr>
      <w:r w:rsidRPr="006A7781">
        <w:rPr>
          <w:b/>
          <w:color w:val="auto"/>
        </w:rPr>
        <w:t>5)</w:t>
      </w:r>
      <w:r w:rsidRPr="006A7781">
        <w:rPr>
          <w:color w:val="auto"/>
        </w:rPr>
        <w:t xml:space="preserve">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инфраструктурой;</w:t>
      </w:r>
    </w:p>
    <w:p w:rsidR="00930A27" w:rsidRPr="006A7781" w:rsidRDefault="00930A27" w:rsidP="00207729">
      <w:pPr>
        <w:ind w:firstLine="709"/>
        <w:contextualSpacing/>
        <w:jc w:val="both"/>
        <w:divId w:val="1591155616"/>
        <w:rPr>
          <w:color w:val="auto"/>
        </w:rPr>
      </w:pPr>
      <w:r w:rsidRPr="006A7781">
        <w:rPr>
          <w:b/>
          <w:color w:val="auto"/>
        </w:rPr>
        <w:t>6)</w:t>
      </w:r>
      <w:r w:rsidRPr="006A7781">
        <w:rPr>
          <w:color w:val="auto"/>
        </w:rPr>
        <w:t xml:space="preserve"> место реализации товаров на территории Республики Казахстан, </w:t>
      </w:r>
      <w:r w:rsidRPr="006A7781">
        <w:rPr>
          <w:b/>
          <w:color w:val="auto"/>
        </w:rPr>
        <w:t>за исключением случаев реализации товаров на выставках и ярмарках</w:t>
      </w:r>
      <w:r w:rsidRPr="006A7781">
        <w:rPr>
          <w:color w:val="auto"/>
        </w:rPr>
        <w:t>;</w:t>
      </w:r>
    </w:p>
    <w:p w:rsidR="00930A27" w:rsidRPr="006A7781" w:rsidRDefault="00930A27" w:rsidP="00207729">
      <w:pPr>
        <w:ind w:firstLine="709"/>
        <w:contextualSpacing/>
        <w:jc w:val="both"/>
        <w:divId w:val="1591155616"/>
        <w:rPr>
          <w:color w:val="auto"/>
        </w:rPr>
      </w:pPr>
      <w:r w:rsidRPr="006A7781">
        <w:rPr>
          <w:b/>
          <w:color w:val="auto"/>
        </w:rPr>
        <w:t>7)</w:t>
      </w:r>
      <w:r w:rsidRPr="006A7781">
        <w:rPr>
          <w:color w:val="auto"/>
        </w:rPr>
        <w:t xml:space="preserve"> любое место осуществления строительной деятельности и (или) строительно-монтажных работ, а также оказания услуг по наблюдению за выполнением этих работ;</w:t>
      </w:r>
    </w:p>
    <w:p w:rsidR="00930A27" w:rsidRPr="006A7781" w:rsidRDefault="00930A27" w:rsidP="00207729">
      <w:pPr>
        <w:ind w:firstLine="709"/>
        <w:contextualSpacing/>
        <w:jc w:val="both"/>
        <w:divId w:val="1591155616"/>
        <w:rPr>
          <w:color w:val="auto"/>
        </w:rPr>
      </w:pPr>
      <w:r w:rsidRPr="006A7781">
        <w:rPr>
          <w:b/>
          <w:color w:val="auto"/>
        </w:rPr>
        <w:t>8)</w:t>
      </w:r>
      <w:r w:rsidRPr="006A7781">
        <w:rPr>
          <w:color w:val="auto"/>
        </w:rPr>
        <w:t xml:space="preserve"> место нахождения филиала или представительство, за исключением представительства, осуществляющего деятельность, указанную в пункте 7 настоящей статьи;</w:t>
      </w:r>
    </w:p>
    <w:p w:rsidR="00930A27" w:rsidRPr="006A7781" w:rsidRDefault="00930A27" w:rsidP="00207729">
      <w:pPr>
        <w:ind w:firstLine="709"/>
        <w:contextualSpacing/>
        <w:jc w:val="both"/>
        <w:divId w:val="1591155616"/>
        <w:rPr>
          <w:color w:val="auto"/>
        </w:rPr>
      </w:pPr>
      <w:r w:rsidRPr="006A7781">
        <w:rPr>
          <w:b/>
          <w:color w:val="auto"/>
        </w:rPr>
        <w:t>9)</w:t>
      </w:r>
      <w:r w:rsidRPr="006A7781">
        <w:rPr>
          <w:color w:val="auto"/>
        </w:rPr>
        <w:t xml:space="preserve"> место нахождения лица, осуществляющего посредническую деятельность в Республике Казахстан от имени нерезидента в соответствии с </w:t>
      </w:r>
      <w:hyperlink r:id="rId71" w:history="1">
        <w:r w:rsidRPr="006A7781">
          <w:rPr>
            <w:color w:val="auto"/>
          </w:rPr>
          <w:t>Законом</w:t>
        </w:r>
      </w:hyperlink>
      <w:r w:rsidRPr="006A7781">
        <w:rPr>
          <w:color w:val="auto"/>
        </w:rPr>
        <w:t xml:space="preserve"> Республики Казахстан «О страховой деятельности»;</w:t>
      </w:r>
    </w:p>
    <w:p w:rsidR="00930A27" w:rsidRPr="006A7781" w:rsidRDefault="00930A27" w:rsidP="00207729">
      <w:pPr>
        <w:ind w:firstLine="709"/>
        <w:contextualSpacing/>
        <w:jc w:val="both"/>
        <w:divId w:val="1591155616"/>
        <w:rPr>
          <w:color w:val="auto"/>
        </w:rPr>
      </w:pPr>
      <w:r w:rsidRPr="006A7781">
        <w:rPr>
          <w:b/>
          <w:color w:val="auto"/>
        </w:rPr>
        <w:t>10)</w:t>
      </w:r>
      <w:r w:rsidRPr="006A7781">
        <w:rPr>
          <w:color w:val="auto"/>
        </w:rPr>
        <w:t xml:space="preserve"> место нахождения резидента-участника договора о совместной деятельности, заключенного с нерезидентом в соответствии с законодательством иностранного государства либо Республики Казахстан, в случае, если такая совместная деятельность осуществляется на территории Республики Казахстан.</w:t>
      </w:r>
    </w:p>
    <w:p w:rsidR="00930A27" w:rsidRPr="006A7781" w:rsidRDefault="00930A27" w:rsidP="00207729">
      <w:pPr>
        <w:ind w:firstLine="709"/>
        <w:contextualSpacing/>
        <w:jc w:val="both"/>
        <w:divId w:val="1591155616"/>
        <w:rPr>
          <w:color w:val="auto"/>
        </w:rPr>
      </w:pPr>
      <w:r w:rsidRPr="006A7781">
        <w:rPr>
          <w:color w:val="auto"/>
        </w:rPr>
        <w:t>2. Постоянным учреждением</w:t>
      </w:r>
      <w:r w:rsidRPr="006A7781">
        <w:rPr>
          <w:b/>
          <w:color w:val="auto"/>
        </w:rPr>
        <w:t xml:space="preserve"> нерезидента</w:t>
      </w:r>
      <w:r w:rsidRPr="006A7781">
        <w:rPr>
          <w:color w:val="auto"/>
        </w:rPr>
        <w:t xml:space="preserve"> признается место оказания услуг, выполнении работ на территории Республики Казахстан, </w:t>
      </w:r>
      <w:r w:rsidRPr="006A7781">
        <w:rPr>
          <w:b/>
          <w:color w:val="auto"/>
        </w:rPr>
        <w:t xml:space="preserve">не предусмотренных пунктом 1 настоящей статьи, постоянным учреждением признается место оказания услуг, выполнения работ через работников или другой персонал, нанятый нерезидентом для таких целей, если деятельность такого характера продолжается на территории Республики Казахстан </w:t>
      </w:r>
      <w:r w:rsidRPr="006A7781">
        <w:rPr>
          <w:color w:val="auto"/>
        </w:rPr>
        <w:t>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w:t>
      </w:r>
    </w:p>
    <w:p w:rsidR="00930A27" w:rsidRPr="006A7781" w:rsidRDefault="00930A27" w:rsidP="00207729">
      <w:pPr>
        <w:ind w:firstLine="709"/>
        <w:contextualSpacing/>
        <w:jc w:val="both"/>
        <w:divId w:val="1591155616"/>
        <w:rPr>
          <w:color w:val="auto"/>
        </w:rPr>
      </w:pPr>
      <w:r w:rsidRPr="006A7781">
        <w:rPr>
          <w:b/>
          <w:color w:val="auto"/>
        </w:rPr>
        <w:t>3.</w:t>
      </w:r>
      <w:r w:rsidRPr="006A7781">
        <w:rPr>
          <w:color w:val="auto"/>
        </w:rPr>
        <w:t xml:space="preserve"> Связанными проектами в целях настоящего раздела признаются </w:t>
      </w:r>
      <w:r w:rsidRPr="006A7781">
        <w:rPr>
          <w:b/>
          <w:color w:val="auto"/>
        </w:rPr>
        <w:t>взаимосвязанные или взаимозависимые</w:t>
      </w:r>
      <w:r w:rsidRPr="006A7781">
        <w:rPr>
          <w:color w:val="auto"/>
        </w:rPr>
        <w:t xml:space="preserve"> контракты (договоры).</w:t>
      </w:r>
    </w:p>
    <w:p w:rsidR="00930A27" w:rsidRPr="006A7781" w:rsidRDefault="00930A27" w:rsidP="00207729">
      <w:pPr>
        <w:ind w:firstLine="709"/>
        <w:contextualSpacing/>
        <w:jc w:val="both"/>
        <w:divId w:val="1591155616"/>
        <w:rPr>
          <w:color w:val="auto"/>
        </w:rPr>
      </w:pPr>
      <w:r w:rsidRPr="006A7781">
        <w:rPr>
          <w:color w:val="auto"/>
        </w:rPr>
        <w:t>Взаимосвязанными контрактами (договорами) признаются контракты (договоры), соответствующие одновременно следующим условиям:</w:t>
      </w:r>
    </w:p>
    <w:p w:rsidR="00930A27" w:rsidRPr="006A7781" w:rsidRDefault="00930A27" w:rsidP="00207729">
      <w:pPr>
        <w:ind w:firstLine="709"/>
        <w:contextualSpacing/>
        <w:jc w:val="both"/>
        <w:divId w:val="1591155616"/>
        <w:rPr>
          <w:color w:val="auto"/>
        </w:rPr>
      </w:pPr>
      <w:r w:rsidRPr="006A7781">
        <w:rPr>
          <w:color w:val="auto"/>
        </w:rPr>
        <w:t>1) по таким контрактам (договорам) нерезидентом или его взаимосвязанной стороной оказываются (выполняются) идентичные или однородные услуги (работы) одному и тому же налоговому агенту или его взаимосвязанной стороне;</w:t>
      </w:r>
    </w:p>
    <w:p w:rsidR="00930A27" w:rsidRPr="006A7781" w:rsidRDefault="00930A27" w:rsidP="00207729">
      <w:pPr>
        <w:ind w:firstLine="709"/>
        <w:contextualSpacing/>
        <w:jc w:val="both"/>
        <w:divId w:val="1591155616"/>
        <w:rPr>
          <w:color w:val="auto"/>
        </w:rPr>
      </w:pPr>
      <w:r w:rsidRPr="006A7781">
        <w:rPr>
          <w:color w:val="auto"/>
        </w:rPr>
        <w:t>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p>
    <w:p w:rsidR="00930A27" w:rsidRPr="006A7781" w:rsidRDefault="00930A27" w:rsidP="00207729">
      <w:pPr>
        <w:ind w:firstLine="709"/>
        <w:contextualSpacing/>
        <w:jc w:val="both"/>
        <w:divId w:val="1591155616"/>
        <w:rPr>
          <w:color w:val="auto"/>
        </w:rPr>
      </w:pPr>
      <w:r w:rsidRPr="006A7781">
        <w:rPr>
          <w:color w:val="auto"/>
        </w:rPr>
        <w:t>Взаимозависимыми признаются контракты (договоры), заключенные нерезидентом или его взаимосвязанной стороной с налоговым агентом или его взаимосвязанной стороной, неисполнение обязательств, по одному из которых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p>
    <w:p w:rsidR="00930A27" w:rsidRPr="006A7781" w:rsidRDefault="00930A27" w:rsidP="00207729">
      <w:pPr>
        <w:ind w:firstLine="709"/>
        <w:contextualSpacing/>
        <w:jc w:val="both"/>
        <w:divId w:val="1591155616"/>
        <w:rPr>
          <w:color w:val="auto"/>
        </w:rPr>
      </w:pPr>
      <w:r w:rsidRPr="006A7781">
        <w:rPr>
          <w:color w:val="auto"/>
        </w:rPr>
        <w:t xml:space="preserve">4. Несмотря на положения пунктов 1 и 2 настоящей статьи, </w:t>
      </w:r>
      <w:r w:rsidRPr="006A7781">
        <w:rPr>
          <w:b/>
          <w:color w:val="auto"/>
        </w:rPr>
        <w:t>в случае,</w:t>
      </w:r>
      <w:r w:rsidRPr="006A7781">
        <w:rPr>
          <w:color w:val="auto"/>
        </w:rPr>
        <w:t xml:space="preserve"> если нерезидент осуществляет предпринимательскую деятельность на территории Республики Казахстан через зависимого агента, то такой нерезидент будет рассматриваться как имеющий постоянное учреждение в связи с любой деятельностью, которую зависимый агент осуществляет для этого нерезидента</w:t>
      </w:r>
      <w:r w:rsidRPr="006A7781">
        <w:rPr>
          <w:b/>
          <w:color w:val="auto"/>
        </w:rPr>
        <w:t>, независимо от сроков осуществления такой деятельности</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 xml:space="preserve">Для целей настоящего раздела зависимым агентом признается </w:t>
      </w:r>
      <w:r w:rsidRPr="006A7781">
        <w:rPr>
          <w:b/>
          <w:color w:val="auto"/>
        </w:rPr>
        <w:t>физическое или юридическое</w:t>
      </w:r>
      <w:r w:rsidRPr="006A7781">
        <w:rPr>
          <w:color w:val="auto"/>
        </w:rPr>
        <w:t xml:space="preserve"> лицо, которое </w:t>
      </w:r>
      <w:r w:rsidRPr="006A7781">
        <w:rPr>
          <w:b/>
          <w:color w:val="auto"/>
        </w:rPr>
        <w:t>соответствует одному из следующих условий</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 xml:space="preserve">1) </w:t>
      </w:r>
      <w:r w:rsidRPr="006A7781">
        <w:rPr>
          <w:rStyle w:val="s0"/>
          <w:color w:val="auto"/>
        </w:rPr>
        <w:t>уполномочено на основании договорных отношений представлять интересы нерезидента в Республике Казахстан, действовать и (или) совершать от имени и за счет нерезидента определенные юридические действия;</w:t>
      </w:r>
    </w:p>
    <w:p w:rsidR="00930A27" w:rsidRPr="006A7781" w:rsidRDefault="00930A27" w:rsidP="00207729">
      <w:pPr>
        <w:ind w:firstLine="709"/>
        <w:contextualSpacing/>
        <w:jc w:val="both"/>
        <w:divId w:val="1591155616"/>
        <w:rPr>
          <w:rStyle w:val="s0"/>
          <w:color w:val="auto"/>
        </w:rPr>
      </w:pPr>
      <w:r w:rsidRPr="006A7781">
        <w:rPr>
          <w:rStyle w:val="s0"/>
          <w:color w:val="auto"/>
        </w:rPr>
        <w:t>2) деятельность, указанная в подпункте 1) настоящего пункта, осуществляется им не в рамках деятельности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w:t>
      </w:r>
    </w:p>
    <w:p w:rsidR="00930A27" w:rsidRPr="006A7781" w:rsidRDefault="00930A27" w:rsidP="00207729">
      <w:pPr>
        <w:ind w:firstLine="709"/>
        <w:contextualSpacing/>
        <w:jc w:val="both"/>
        <w:divId w:val="1591155616"/>
        <w:rPr>
          <w:color w:val="auto"/>
        </w:rPr>
      </w:pPr>
      <w:r w:rsidRPr="006A7781">
        <w:rPr>
          <w:rStyle w:val="s0"/>
          <w:color w:val="auto"/>
        </w:rPr>
        <w:t>3) его деятельность не ограничивается видами деятельности, перечисленными в пункте</w:t>
      </w:r>
      <w:r w:rsidRPr="006A7781">
        <w:rPr>
          <w:rStyle w:val="s0"/>
          <w:b/>
          <w:color w:val="auto"/>
        </w:rPr>
        <w:t xml:space="preserve"> 7</w:t>
      </w:r>
      <w:r w:rsidRPr="006A7781">
        <w:rPr>
          <w:rStyle w:val="s0"/>
          <w:color w:val="auto"/>
        </w:rPr>
        <w:t xml:space="preserve"> настоящей статьи.</w:t>
      </w:r>
    </w:p>
    <w:p w:rsidR="00930A27" w:rsidRPr="006A7781" w:rsidRDefault="00930A27" w:rsidP="00207729">
      <w:pPr>
        <w:ind w:firstLine="709"/>
        <w:contextualSpacing/>
        <w:jc w:val="both"/>
        <w:divId w:val="1591155616"/>
        <w:rPr>
          <w:b/>
          <w:color w:val="auto"/>
        </w:rPr>
      </w:pPr>
      <w:r w:rsidRPr="006A7781">
        <w:rPr>
          <w:color w:val="auto"/>
        </w:rPr>
        <w:t>5.</w:t>
      </w:r>
      <w:r w:rsidRPr="006A7781">
        <w:rPr>
          <w:b/>
          <w:color w:val="auto"/>
        </w:rPr>
        <w:t xml:space="preserve"> Деятельность нерезидента, осуществляемая на территории Республики Казахстан через дочернюю организацию, созданную в</w:t>
      </w:r>
      <w:r w:rsidRPr="006A7781">
        <w:rPr>
          <w:color w:val="auto"/>
        </w:rPr>
        <w:t xml:space="preserve"> соответствии с законодательством Республики Казахстан, </w:t>
      </w:r>
      <w:r w:rsidRPr="006A7781">
        <w:rPr>
          <w:b/>
          <w:color w:val="auto"/>
        </w:rPr>
        <w:t xml:space="preserve">приводит к образованию постоянного учреждения нерезидента, </w:t>
      </w:r>
      <w:r w:rsidRPr="006A7781">
        <w:rPr>
          <w:color w:val="auto"/>
        </w:rPr>
        <w:t>если</w:t>
      </w:r>
      <w:r w:rsidRPr="006A7781">
        <w:rPr>
          <w:b/>
          <w:color w:val="auto"/>
        </w:rPr>
        <w:t xml:space="preserve"> дочерняя организация признается зависимым агентом в соответствии с пунктом 4 </w:t>
      </w:r>
      <w:r w:rsidRPr="006A7781">
        <w:rPr>
          <w:color w:val="auto"/>
        </w:rPr>
        <w:t>настоящей статьи</w:t>
      </w:r>
      <w:r w:rsidRPr="006A7781">
        <w:rPr>
          <w:b/>
          <w:color w:val="auto"/>
        </w:rPr>
        <w:t>.</w:t>
      </w:r>
    </w:p>
    <w:p w:rsidR="00930A27" w:rsidRPr="006A7781" w:rsidRDefault="00930A27" w:rsidP="00207729">
      <w:pPr>
        <w:ind w:firstLine="709"/>
        <w:contextualSpacing/>
        <w:jc w:val="both"/>
        <w:divId w:val="1591155616"/>
        <w:rPr>
          <w:color w:val="auto"/>
        </w:rPr>
      </w:pPr>
      <w:r w:rsidRPr="006A7781">
        <w:rPr>
          <w:b/>
          <w:color w:val="auto"/>
        </w:rPr>
        <w:t>6.</w:t>
      </w:r>
      <w:r w:rsidRPr="006A7781">
        <w:rPr>
          <w:color w:val="auto"/>
        </w:rPr>
        <w:t xml:space="preserve"> Нерезидент образует постоянное учреждение в Республике Казахстан при реализации товаров на выставках и ярмарках, проводимых на территории Республики Казахстан, если такая реализация длится более десяти календарных дней.</w:t>
      </w:r>
    </w:p>
    <w:p w:rsidR="00930A27" w:rsidRPr="006A7781" w:rsidRDefault="00930A27" w:rsidP="00207729">
      <w:pPr>
        <w:ind w:firstLine="709"/>
        <w:contextualSpacing/>
        <w:jc w:val="both"/>
        <w:divId w:val="1591155616"/>
        <w:rPr>
          <w:color w:val="auto"/>
        </w:rPr>
      </w:pPr>
      <w:r w:rsidRPr="006A7781">
        <w:rPr>
          <w:b/>
          <w:color w:val="auto"/>
        </w:rPr>
        <w:t>7.Постоянным учреждением не признаются следующие виды деятельности нерезидента, которые носят исключительно подготовительный или вспомогательный характер, не являются частью основных видов предпринимательской деятельности нерезидента и длятся не более трех лет</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1) использование любого места</w:t>
      </w:r>
      <w:r w:rsidRPr="006A7781">
        <w:rPr>
          <w:b/>
          <w:color w:val="auto"/>
        </w:rPr>
        <w:t xml:space="preserve"> исключительно</w:t>
      </w:r>
      <w:r w:rsidRPr="006A7781">
        <w:rPr>
          <w:color w:val="auto"/>
        </w:rPr>
        <w:t xml:space="preserve"> для целей хранения и (или) демонстрации товара, принадлежащего нерезиденту</w:t>
      </w:r>
      <w:r w:rsidRPr="006A7781">
        <w:rPr>
          <w:b/>
          <w:color w:val="auto"/>
        </w:rPr>
        <w:t>, без их реализации</w:t>
      </w:r>
      <w:r w:rsidRPr="006A7781">
        <w:rPr>
          <w:color w:val="auto"/>
        </w:rPr>
        <w:t>;</w:t>
      </w:r>
    </w:p>
    <w:p w:rsidR="00930A27" w:rsidRPr="006A7781" w:rsidRDefault="00930A27" w:rsidP="00207729">
      <w:pPr>
        <w:ind w:firstLine="709"/>
        <w:contextualSpacing/>
        <w:jc w:val="both"/>
        <w:divId w:val="1591155616"/>
        <w:rPr>
          <w:color w:val="auto"/>
        </w:rPr>
      </w:pPr>
      <w:r w:rsidRPr="006A7781">
        <w:rPr>
          <w:color w:val="auto"/>
        </w:rPr>
        <w:t xml:space="preserve">2) содержание постоянного места деятельности исключительно для целей закупки товаров </w:t>
      </w:r>
      <w:r w:rsidRPr="006A7781">
        <w:rPr>
          <w:b/>
          <w:color w:val="auto"/>
        </w:rPr>
        <w:t>для нерезидента</w:t>
      </w:r>
      <w:r w:rsidRPr="006A7781">
        <w:rPr>
          <w:color w:val="auto"/>
        </w:rPr>
        <w:t xml:space="preserve"> без их реализации;</w:t>
      </w:r>
    </w:p>
    <w:p w:rsidR="00930A27" w:rsidRPr="006A7781" w:rsidRDefault="00930A27" w:rsidP="00207729">
      <w:pPr>
        <w:ind w:firstLine="709"/>
        <w:contextualSpacing/>
        <w:jc w:val="both"/>
        <w:divId w:val="1591155616"/>
        <w:rPr>
          <w:color w:val="auto"/>
        </w:rPr>
      </w:pPr>
      <w:r w:rsidRPr="006A7781">
        <w:rPr>
          <w:color w:val="auto"/>
        </w:rPr>
        <w:t xml:space="preserve">3) содержание постоянного места деятельности исключительно для сбора, </w:t>
      </w:r>
      <w:r w:rsidRPr="006A7781">
        <w:rPr>
          <w:b/>
          <w:color w:val="auto"/>
        </w:rPr>
        <w:t xml:space="preserve">обработки </w:t>
      </w:r>
      <w:r w:rsidRPr="006A7781">
        <w:rPr>
          <w:color w:val="auto"/>
        </w:rPr>
        <w:t xml:space="preserve">информации </w:t>
      </w:r>
      <w:r w:rsidRPr="006A7781">
        <w:rPr>
          <w:b/>
          <w:color w:val="auto"/>
        </w:rPr>
        <w:t>для</w:t>
      </w:r>
      <w:r w:rsidRPr="006A7781">
        <w:rPr>
          <w:color w:val="auto"/>
        </w:rPr>
        <w:t xml:space="preserve"> нерезидента. </w:t>
      </w:r>
    </w:p>
    <w:p w:rsidR="00930A27" w:rsidRPr="006A7781" w:rsidRDefault="00930A27" w:rsidP="00207729">
      <w:pPr>
        <w:ind w:firstLine="709"/>
        <w:contextualSpacing/>
        <w:jc w:val="both"/>
        <w:divId w:val="1591155616"/>
        <w:rPr>
          <w:color w:val="auto"/>
        </w:rPr>
      </w:pPr>
      <w:r w:rsidRPr="006A7781">
        <w:rPr>
          <w:b/>
          <w:color w:val="auto"/>
        </w:rPr>
        <w:t>8. Деятельность нерезидента по оказанию</w:t>
      </w:r>
      <w:r w:rsidRPr="006A7781">
        <w:rPr>
          <w:color w:val="auto"/>
        </w:rPr>
        <w:t xml:space="preserve"> услуги по предоставлению иностранного персонала для работы на территории Республики Казахстан юридическому лицу, в том числе </w:t>
      </w:r>
      <w:r w:rsidRPr="006A7781">
        <w:rPr>
          <w:b/>
          <w:color w:val="auto"/>
        </w:rPr>
        <w:t xml:space="preserve">постоянному учреждению нерезидента, не приводит к образованию </w:t>
      </w:r>
      <w:r w:rsidRPr="006A7781">
        <w:rPr>
          <w:color w:val="auto"/>
        </w:rPr>
        <w:t xml:space="preserve">постоянногоучреждения по </w:t>
      </w:r>
      <w:r w:rsidRPr="006A7781">
        <w:rPr>
          <w:b/>
          <w:color w:val="auto"/>
        </w:rPr>
        <w:t>такойуслуге</w:t>
      </w:r>
      <w:r w:rsidRPr="006A7781">
        <w:rPr>
          <w:color w:val="auto"/>
        </w:rPr>
        <w:t xml:space="preserve"> в Республике Казахстан при одновременном выполнении следующих условий:</w:t>
      </w:r>
    </w:p>
    <w:p w:rsidR="00930A27" w:rsidRPr="006A7781" w:rsidRDefault="00930A27" w:rsidP="00207729">
      <w:pPr>
        <w:ind w:firstLine="709"/>
        <w:contextualSpacing/>
        <w:jc w:val="both"/>
        <w:divId w:val="1591155616"/>
        <w:rPr>
          <w:color w:val="auto"/>
        </w:rPr>
      </w:pPr>
      <w:r w:rsidRPr="006A7781">
        <w:rPr>
          <w:color w:val="auto"/>
        </w:rPr>
        <w:t>1) если такой персонал действует от имени и в интересах юридического лица, которому он предоставлен;</w:t>
      </w:r>
    </w:p>
    <w:p w:rsidR="00930A27" w:rsidRPr="006A7781" w:rsidRDefault="00930A27" w:rsidP="00207729">
      <w:pPr>
        <w:ind w:firstLine="709"/>
        <w:contextualSpacing/>
        <w:jc w:val="both"/>
        <w:divId w:val="1591155616"/>
        <w:rPr>
          <w:color w:val="auto"/>
        </w:rPr>
      </w:pPr>
      <w:r w:rsidRPr="006A7781">
        <w:rPr>
          <w:color w:val="auto"/>
        </w:rPr>
        <w:t>2) нерезидент, оказывающий услугу по предоставлению иностранного персонала, не несет ответственности за результаты работы предоставленного персонала;</w:t>
      </w:r>
    </w:p>
    <w:p w:rsidR="00930A27" w:rsidRPr="006A7781" w:rsidRDefault="00930A27" w:rsidP="00207729">
      <w:pPr>
        <w:ind w:firstLine="709"/>
        <w:contextualSpacing/>
        <w:jc w:val="both"/>
        <w:divId w:val="1591155616"/>
        <w:rPr>
          <w:color w:val="auto"/>
        </w:rPr>
      </w:pPr>
      <w:r w:rsidRPr="006A7781">
        <w:rPr>
          <w:color w:val="auto"/>
        </w:rPr>
        <w:t xml:space="preserve">3) доход нерезидента от оказания </w:t>
      </w:r>
      <w:r w:rsidRPr="006A7781">
        <w:rPr>
          <w:b/>
          <w:color w:val="auto"/>
        </w:rPr>
        <w:t>услуги</w:t>
      </w:r>
      <w:r w:rsidRPr="006A7781">
        <w:rPr>
          <w:color w:val="auto"/>
        </w:rPr>
        <w:t xml:space="preserve"> по предоставлению иностранного персонала за налоговый период не превышает десяти процентов от общей суммы затрат нерезидента по предоставлению такого персонала за указанный период.</w:t>
      </w:r>
    </w:p>
    <w:p w:rsidR="00930A27" w:rsidRPr="006A7781" w:rsidRDefault="00930A27" w:rsidP="00207729">
      <w:pPr>
        <w:ind w:firstLine="709"/>
        <w:contextualSpacing/>
        <w:jc w:val="both"/>
        <w:divId w:val="1591155616"/>
        <w:rPr>
          <w:b/>
          <w:color w:val="auto"/>
        </w:rPr>
      </w:pPr>
      <w:r w:rsidRPr="006A7781">
        <w:rPr>
          <w:b/>
          <w:color w:val="auto"/>
        </w:rPr>
        <w:t>При этом размер такого дохода определяется в виде положительной разницы между стоимостью оказанных нерезидентом услуг по предоставлению иностранного персонала за налоговый период и стоимостью общих сумм затрат нерезидента по предоставлению персонала за указанный период.</w:t>
      </w:r>
    </w:p>
    <w:p w:rsidR="00930A27" w:rsidRPr="006A7781" w:rsidRDefault="00930A27" w:rsidP="00207729">
      <w:pPr>
        <w:ind w:firstLine="709"/>
        <w:contextualSpacing/>
        <w:jc w:val="both"/>
        <w:divId w:val="1591155616"/>
        <w:rPr>
          <w:color w:val="auto"/>
        </w:rPr>
      </w:pPr>
      <w:r w:rsidRPr="006A7781">
        <w:rPr>
          <w:color w:val="auto"/>
        </w:rPr>
        <w:t xml:space="preserve">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w:t>
      </w:r>
      <w:r w:rsidRPr="006A7781">
        <w:rPr>
          <w:b/>
          <w:color w:val="auto"/>
        </w:rPr>
        <w:t>составленных в соответствии с законодательством Республики Казахстан и (или) иностранного государства</w:t>
      </w:r>
      <w:r w:rsidRPr="006A7781">
        <w:rPr>
          <w:color w:val="auto"/>
        </w:rPr>
        <w:t>.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p>
    <w:p w:rsidR="00930A27" w:rsidRPr="006A7781" w:rsidRDefault="00930A27" w:rsidP="00207729">
      <w:pPr>
        <w:ind w:firstLine="709"/>
        <w:contextualSpacing/>
        <w:jc w:val="both"/>
        <w:divId w:val="1591155616"/>
        <w:rPr>
          <w:color w:val="auto"/>
        </w:rPr>
      </w:pPr>
      <w:r w:rsidRPr="006A7781">
        <w:rPr>
          <w:b/>
          <w:color w:val="auto"/>
        </w:rPr>
        <w:t>9.</w:t>
      </w:r>
      <w:r w:rsidRPr="006A7781">
        <w:rPr>
          <w:color w:val="auto"/>
        </w:rPr>
        <w:t xml:space="preserve"> В случае осуществления </w:t>
      </w:r>
      <w:r w:rsidRPr="006A7781">
        <w:rPr>
          <w:b/>
          <w:color w:val="auto"/>
        </w:rPr>
        <w:t>нерезидентом</w:t>
      </w:r>
      <w:r w:rsidRPr="006A7781">
        <w:rPr>
          <w:color w:val="auto"/>
        </w:rPr>
        <w:t xml:space="preserve"> деятельности на территории Республики Казахстан на основании договора о совместной деятельности:</w:t>
      </w:r>
    </w:p>
    <w:p w:rsidR="00930A27" w:rsidRPr="006A7781" w:rsidRDefault="00930A27" w:rsidP="00207729">
      <w:pPr>
        <w:ind w:firstLine="709"/>
        <w:contextualSpacing/>
        <w:jc w:val="both"/>
        <w:divId w:val="1591155616"/>
        <w:rPr>
          <w:color w:val="auto"/>
        </w:rPr>
      </w:pPr>
      <w:r w:rsidRPr="006A7781">
        <w:rPr>
          <w:color w:val="auto"/>
        </w:rPr>
        <w:t xml:space="preserve">1) деятельность каждого участника такого договора образует постоянное учреждение </w:t>
      </w:r>
      <w:r w:rsidRPr="006A7781">
        <w:rPr>
          <w:b/>
          <w:color w:val="auto"/>
        </w:rPr>
        <w:t>в</w:t>
      </w:r>
      <w:r w:rsidRPr="006A7781">
        <w:rPr>
          <w:color w:val="auto"/>
        </w:rPr>
        <w:t xml:space="preserve"> соответствии </w:t>
      </w:r>
      <w:r w:rsidRPr="006A7781">
        <w:rPr>
          <w:b/>
          <w:color w:val="auto"/>
        </w:rPr>
        <w:t>с положениями, установленными</w:t>
      </w:r>
      <w:r w:rsidRPr="006A7781">
        <w:rPr>
          <w:color w:val="auto"/>
        </w:rPr>
        <w:t xml:space="preserve"> настоящей статьей;</w:t>
      </w:r>
    </w:p>
    <w:p w:rsidR="00930A27" w:rsidRPr="006A7781" w:rsidRDefault="00930A27" w:rsidP="00207729">
      <w:pPr>
        <w:ind w:firstLine="709"/>
        <w:contextualSpacing/>
        <w:jc w:val="both"/>
        <w:divId w:val="1591155616"/>
        <w:rPr>
          <w:color w:val="auto"/>
        </w:rPr>
      </w:pPr>
      <w:r w:rsidRPr="006A7781">
        <w:rPr>
          <w:color w:val="auto"/>
        </w:rPr>
        <w:t>2) исполнение налогового обязательства осуществляется каждым участником такого договора самостоятельно в порядке, установленном настоящим Кодексом.</w:t>
      </w:r>
    </w:p>
    <w:p w:rsidR="00930A27" w:rsidRPr="006A7781" w:rsidRDefault="00930A27" w:rsidP="00207729">
      <w:pPr>
        <w:ind w:firstLine="709"/>
        <w:contextualSpacing/>
        <w:jc w:val="both"/>
        <w:divId w:val="1591155616"/>
        <w:rPr>
          <w:color w:val="auto"/>
        </w:rPr>
      </w:pPr>
      <w:r w:rsidRPr="006A7781">
        <w:rPr>
          <w:b/>
          <w:color w:val="auto"/>
        </w:rPr>
        <w:t>10.</w:t>
      </w:r>
      <w:r w:rsidRPr="006A7781">
        <w:rPr>
          <w:color w:val="auto"/>
        </w:rPr>
        <w:t xml:space="preserve">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w:t>
      </w:r>
      <w:r w:rsidRPr="006A7781">
        <w:rPr>
          <w:b/>
          <w:color w:val="auto"/>
        </w:rPr>
        <w:t xml:space="preserve"> </w:t>
      </w:r>
      <w:r w:rsidRPr="006A7781">
        <w:rPr>
          <w:color w:val="auto"/>
        </w:rPr>
        <w:t xml:space="preserve">в порядке, установленном </w:t>
      </w:r>
      <w:hyperlink r:id="rId72" w:history="1">
        <w:r w:rsidRPr="006A7781">
          <w:rPr>
            <w:color w:val="auto"/>
          </w:rPr>
          <w:t xml:space="preserve">статьей </w:t>
        </w:r>
      </w:hyperlink>
      <w:r w:rsidRPr="006A7781">
        <w:rPr>
          <w:b/>
          <w:color w:val="auto"/>
        </w:rPr>
        <w:t>??? (562)</w:t>
      </w:r>
      <w:r w:rsidRPr="006A7781">
        <w:rPr>
          <w:color w:val="auto"/>
        </w:rPr>
        <w:t xml:space="preserve"> настоящего Кодекса.</w:t>
      </w:r>
    </w:p>
    <w:p w:rsidR="00930A27" w:rsidRPr="006A7781" w:rsidRDefault="00930A27" w:rsidP="00207729">
      <w:pPr>
        <w:ind w:firstLine="709"/>
        <w:contextualSpacing/>
        <w:jc w:val="both"/>
        <w:divId w:val="1591155616"/>
        <w:rPr>
          <w:b/>
          <w:color w:val="auto"/>
        </w:rPr>
      </w:pPr>
      <w:r w:rsidRPr="006A7781">
        <w:rPr>
          <w:b/>
          <w:color w:val="auto"/>
        </w:rPr>
        <w:t>Деятельность нерезидента образует постоянное учреждение в соответствии с положениями настоящей статьи с даты начала осуществления деятельности нерезидентом в Республике Казахстан, независимо от отсутствия регистрации нерезидента в качестве налогоплательщика в налоговых органах или учетной регистрации в органах юстиции.</w:t>
      </w:r>
    </w:p>
    <w:p w:rsidR="00930A27" w:rsidRPr="006A7781" w:rsidRDefault="00930A27" w:rsidP="00207729">
      <w:pPr>
        <w:ind w:firstLine="709"/>
        <w:contextualSpacing/>
        <w:jc w:val="both"/>
        <w:divId w:val="1591155616"/>
        <w:rPr>
          <w:color w:val="auto"/>
        </w:rPr>
      </w:pPr>
      <w:r w:rsidRPr="006A7781">
        <w:rPr>
          <w:color w:val="auto"/>
        </w:rPr>
        <w:t>В случае если нерезидент осуществляет предпринимательскую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p>
    <w:p w:rsidR="00930A27" w:rsidRPr="006A7781" w:rsidRDefault="00930A27" w:rsidP="00207729">
      <w:pPr>
        <w:ind w:firstLine="709"/>
        <w:contextualSpacing/>
        <w:jc w:val="both"/>
        <w:divId w:val="1591155616"/>
        <w:rPr>
          <w:color w:val="auto"/>
        </w:rPr>
      </w:pPr>
      <w:r w:rsidRPr="006A7781">
        <w:rPr>
          <w:color w:val="auto"/>
        </w:rPr>
        <w:t xml:space="preserve">В случае если нерезидент имеет зарегистрированное постоянное учреждение, осуществляющее </w:t>
      </w:r>
      <w:r w:rsidRPr="006A7781">
        <w:rPr>
          <w:b/>
          <w:color w:val="auto"/>
        </w:rPr>
        <w:t>деятельность</w:t>
      </w:r>
      <w:r w:rsidRPr="006A7781">
        <w:rPr>
          <w:color w:val="auto"/>
        </w:rPr>
        <w:t xml:space="preserve">, </w:t>
      </w:r>
      <w:r w:rsidRPr="006A7781">
        <w:rPr>
          <w:b/>
          <w:color w:val="auto"/>
        </w:rPr>
        <w:t>указанную</w:t>
      </w:r>
      <w:r w:rsidRPr="006A7781">
        <w:rPr>
          <w:color w:val="auto"/>
        </w:rPr>
        <w:t xml:space="preserve"> в пунктах 2</w:t>
      </w:r>
      <w:r w:rsidRPr="006A7781">
        <w:rPr>
          <w:b/>
          <w:color w:val="auto"/>
        </w:rPr>
        <w:t>, 4, 6 и 8</w:t>
      </w:r>
      <w:r w:rsidRPr="006A7781">
        <w:rPr>
          <w:color w:val="auto"/>
        </w:rPr>
        <w:t xml:space="preserve"> настоящей статьи, и осуществляет аналогичную деятельность по месту, отличному от места регистрации такого постоянного учреждения, то осуществление такой деятельности приводит к образованию постоянного учреждения и подлежит регистрации с даты начала осуществления </w:t>
      </w:r>
      <w:r w:rsidRPr="006A7781">
        <w:rPr>
          <w:b/>
          <w:color w:val="auto"/>
        </w:rPr>
        <w:t>такой</w:t>
      </w:r>
      <w:r w:rsidRPr="006A7781">
        <w:rPr>
          <w:color w:val="auto"/>
        </w:rPr>
        <w:t xml:space="preserve"> аналогичной деятельности.</w:t>
      </w:r>
    </w:p>
    <w:p w:rsidR="00930A27" w:rsidRPr="006A7781" w:rsidRDefault="00930A27" w:rsidP="00207729">
      <w:pPr>
        <w:ind w:firstLine="709"/>
        <w:contextualSpacing/>
        <w:jc w:val="both"/>
        <w:divId w:val="1591155616"/>
        <w:rPr>
          <w:color w:val="auto"/>
        </w:rPr>
      </w:pPr>
      <w:r w:rsidRPr="006A7781">
        <w:rPr>
          <w:color w:val="auto"/>
        </w:rPr>
        <w:t xml:space="preserve">В случае если </w:t>
      </w:r>
      <w:r w:rsidRPr="006A7781">
        <w:rPr>
          <w:b/>
          <w:color w:val="auto"/>
        </w:rPr>
        <w:t>после даты исключения постоянного учреждения нерезидента из государственной базы данных налогоплательщиков такой</w:t>
      </w:r>
      <w:r w:rsidRPr="006A7781">
        <w:rPr>
          <w:color w:val="auto"/>
        </w:rPr>
        <w:t xml:space="preserve"> нерезидент возобновляет деятельность, </w:t>
      </w:r>
      <w:r w:rsidRPr="006A7781">
        <w:rPr>
          <w:b/>
          <w:color w:val="auto"/>
        </w:rPr>
        <w:t>указанную в пунктах 2  и 6 настоящей статьи</w:t>
      </w:r>
      <w:r w:rsidRPr="006A7781">
        <w:rPr>
          <w:color w:val="auto"/>
        </w:rPr>
        <w:t xml:space="preserve">, в течение последовательного двенадцатимесячного периода, то </w:t>
      </w:r>
      <w:r w:rsidRPr="006A7781">
        <w:rPr>
          <w:b/>
          <w:color w:val="auto"/>
        </w:rPr>
        <w:t>он</w:t>
      </w:r>
      <w:r w:rsidRPr="006A7781">
        <w:rPr>
          <w:color w:val="auto"/>
        </w:rPr>
        <w:t xml:space="preserve"> признается образовавшим постоянное учреждение и подлежит регистрации в качестве налогоплательщика с даты начала осуществления такой деятельности. </w:t>
      </w:r>
    </w:p>
    <w:p w:rsidR="00930A27" w:rsidRPr="006A7781" w:rsidRDefault="00930A27" w:rsidP="00207729">
      <w:pPr>
        <w:ind w:firstLine="709"/>
        <w:contextualSpacing/>
        <w:jc w:val="both"/>
        <w:divId w:val="1591155616"/>
        <w:rPr>
          <w:color w:val="auto"/>
        </w:rPr>
      </w:pPr>
      <w:r w:rsidRPr="006A7781">
        <w:rPr>
          <w:b/>
          <w:color w:val="auto"/>
        </w:rPr>
        <w:t>11.</w:t>
      </w:r>
      <w:r w:rsidRPr="006A7781">
        <w:rPr>
          <w:color w:val="auto"/>
        </w:rPr>
        <w:t xml:space="preserve"> Датой начала осуществления деятельности нерезидентом в Республике Казахстан в целях применения настоящего Кодекса признается дата:</w:t>
      </w:r>
    </w:p>
    <w:p w:rsidR="00930A27" w:rsidRPr="006A7781" w:rsidRDefault="00930A27" w:rsidP="00207729">
      <w:pPr>
        <w:ind w:firstLine="709"/>
        <w:contextualSpacing/>
        <w:jc w:val="both"/>
        <w:divId w:val="1591155616"/>
        <w:rPr>
          <w:color w:val="auto"/>
        </w:rPr>
      </w:pPr>
      <w:r w:rsidRPr="006A7781">
        <w:rPr>
          <w:color w:val="auto"/>
        </w:rPr>
        <w:t xml:space="preserve">1) заключения </w:t>
      </w:r>
      <w:r w:rsidRPr="006A7781">
        <w:rPr>
          <w:b/>
          <w:color w:val="auto"/>
        </w:rPr>
        <w:t>любого</w:t>
      </w:r>
      <w:r w:rsidRPr="006A7781">
        <w:rPr>
          <w:color w:val="auto"/>
        </w:rPr>
        <w:t xml:space="preserve"> следующего контракта (договора, соглашения) на:</w:t>
      </w:r>
    </w:p>
    <w:p w:rsidR="00930A27" w:rsidRPr="006A7781" w:rsidRDefault="00930A27" w:rsidP="00207729">
      <w:pPr>
        <w:ind w:firstLine="709"/>
        <w:contextualSpacing/>
        <w:jc w:val="both"/>
        <w:divId w:val="1591155616"/>
        <w:rPr>
          <w:color w:val="auto"/>
        </w:rPr>
      </w:pPr>
      <w:r w:rsidRPr="006A7781">
        <w:rPr>
          <w:color w:val="auto"/>
        </w:rPr>
        <w:t>выполнение работ, оказание услуг в Республике Казахстан;</w:t>
      </w:r>
    </w:p>
    <w:p w:rsidR="00930A27" w:rsidRPr="006A7781" w:rsidRDefault="00930A27" w:rsidP="00207729">
      <w:pPr>
        <w:ind w:firstLine="709"/>
        <w:contextualSpacing/>
        <w:jc w:val="both"/>
        <w:divId w:val="1591155616"/>
        <w:rPr>
          <w:color w:val="auto"/>
        </w:rPr>
      </w:pPr>
      <w:r w:rsidRPr="006A7781">
        <w:rPr>
          <w:color w:val="auto"/>
        </w:rPr>
        <w:t>предоставление полномочий на совершение от его имени действий в Республике Казахстан;</w:t>
      </w:r>
    </w:p>
    <w:p w:rsidR="00930A27" w:rsidRPr="006A7781" w:rsidRDefault="00930A27" w:rsidP="00207729">
      <w:pPr>
        <w:ind w:firstLine="709"/>
        <w:contextualSpacing/>
        <w:jc w:val="both"/>
        <w:divId w:val="1591155616"/>
        <w:rPr>
          <w:color w:val="auto"/>
        </w:rPr>
      </w:pPr>
      <w:r w:rsidRPr="006A7781">
        <w:rPr>
          <w:color w:val="auto"/>
        </w:rPr>
        <w:t>приобретение товаров в Республике Казахстан в целях реализации;</w:t>
      </w:r>
    </w:p>
    <w:p w:rsidR="00930A27" w:rsidRPr="006A7781" w:rsidRDefault="00930A27" w:rsidP="00207729">
      <w:pPr>
        <w:ind w:firstLine="709"/>
        <w:contextualSpacing/>
        <w:jc w:val="both"/>
        <w:divId w:val="1591155616"/>
        <w:rPr>
          <w:color w:val="auto"/>
        </w:rPr>
      </w:pPr>
      <w:r w:rsidRPr="006A7781">
        <w:rPr>
          <w:color w:val="auto"/>
        </w:rPr>
        <w:t>выполнение работ, оказание услуг в Республике Казахстан в рамках договора о совместной деятельности;</w:t>
      </w:r>
    </w:p>
    <w:p w:rsidR="00930A27" w:rsidRPr="006A7781" w:rsidRDefault="00930A27" w:rsidP="00207729">
      <w:pPr>
        <w:ind w:firstLine="709"/>
        <w:contextualSpacing/>
        <w:jc w:val="both"/>
        <w:divId w:val="1591155616"/>
        <w:rPr>
          <w:color w:val="auto"/>
        </w:rPr>
      </w:pPr>
      <w:r w:rsidRPr="006A7781">
        <w:rPr>
          <w:color w:val="auto"/>
        </w:rPr>
        <w:t>приобретение работ, услуг в целях выполнения работ, оказания услуг в Республике Казахстан;</w:t>
      </w:r>
    </w:p>
    <w:p w:rsidR="00930A27" w:rsidRPr="006A7781" w:rsidRDefault="00930A27" w:rsidP="00207729">
      <w:pPr>
        <w:ind w:firstLine="709"/>
        <w:contextualSpacing/>
        <w:jc w:val="both"/>
        <w:divId w:val="1591155616"/>
        <w:rPr>
          <w:color w:val="auto"/>
        </w:rPr>
      </w:pPr>
      <w:r w:rsidRPr="006A7781">
        <w:rPr>
          <w:color w:val="auto"/>
        </w:rPr>
        <w:t xml:space="preserve">2) </w:t>
      </w:r>
      <w:r w:rsidRPr="006A7781">
        <w:rPr>
          <w:b/>
          <w:color w:val="auto"/>
        </w:rPr>
        <w:t>для физического лица-нерезидента-</w:t>
      </w:r>
      <w:r w:rsidRPr="006A7781">
        <w:rPr>
          <w:color w:val="auto"/>
        </w:rPr>
        <w:t xml:space="preserve"> заключения первого трудового </w:t>
      </w:r>
      <w:r w:rsidRPr="006A7781">
        <w:rPr>
          <w:b/>
          <w:color w:val="auto"/>
        </w:rPr>
        <w:t>в целяхосуществления деятельности</w:t>
      </w:r>
      <w:r w:rsidRPr="006A7781">
        <w:rPr>
          <w:color w:val="auto"/>
        </w:rPr>
        <w:t xml:space="preserve"> в Республике Казахстан;</w:t>
      </w:r>
    </w:p>
    <w:p w:rsidR="00930A27" w:rsidRPr="006A7781" w:rsidRDefault="00930A27" w:rsidP="00207729">
      <w:pPr>
        <w:ind w:firstLine="709"/>
        <w:contextualSpacing/>
        <w:jc w:val="both"/>
        <w:divId w:val="1591155616"/>
        <w:rPr>
          <w:color w:val="auto"/>
        </w:rPr>
      </w:pPr>
      <w:r w:rsidRPr="006A7781">
        <w:rPr>
          <w:color w:val="auto"/>
        </w:rPr>
        <w:t xml:space="preserve">3) </w:t>
      </w:r>
      <w:r w:rsidRPr="006A7781">
        <w:rPr>
          <w:b/>
          <w:color w:val="auto"/>
        </w:rPr>
        <w:t>даты прибытия в Республику Казахстан физического лица-нерезидента, работника или иного нанятого персонала нерезидента для выполнения условий контракта, указанного в подпунктах 1) или 2) настоящего пункта</w:t>
      </w:r>
      <w:r w:rsidRPr="006A7781">
        <w:rPr>
          <w:color w:val="auto"/>
        </w:rPr>
        <w:t>;</w:t>
      </w:r>
    </w:p>
    <w:p w:rsidR="00930A27" w:rsidRPr="006A7781" w:rsidRDefault="00930A27" w:rsidP="00207729">
      <w:pPr>
        <w:ind w:firstLine="709"/>
        <w:contextualSpacing/>
        <w:jc w:val="both"/>
        <w:divId w:val="1591155616"/>
        <w:rPr>
          <w:color w:val="auto"/>
        </w:rPr>
      </w:pPr>
      <w:r w:rsidRPr="006A7781">
        <w:rPr>
          <w:b/>
          <w:color w:val="auto"/>
        </w:rPr>
        <w:t>4)</w:t>
      </w:r>
      <w:r w:rsidRPr="006A7781">
        <w:rPr>
          <w:color w:val="auto"/>
        </w:rPr>
        <w:t xml:space="preserve"> вступления в силу документа, удостоверяющего право нерезидента на осуществление деятельности, указанной в подпунктах 3) и 4) пункта 1 настоящей статьи.</w:t>
      </w:r>
    </w:p>
    <w:p w:rsidR="00930A27" w:rsidRPr="006A7781" w:rsidRDefault="00930A27" w:rsidP="00207729">
      <w:pPr>
        <w:ind w:firstLine="709"/>
        <w:contextualSpacing/>
        <w:jc w:val="both"/>
        <w:divId w:val="1591155616"/>
        <w:rPr>
          <w:b/>
          <w:color w:val="auto"/>
        </w:rPr>
      </w:pPr>
      <w:r w:rsidRPr="006A7781">
        <w:rPr>
          <w:color w:val="auto"/>
        </w:rPr>
        <w:t>В случае наличия нескольких условий настоящего пункта датой начала осуществления деятельности нерезидента в Республике Казахстан признается наиболее ранняя</w:t>
      </w:r>
      <w:r w:rsidRPr="006A7781">
        <w:rPr>
          <w:b/>
          <w:color w:val="auto"/>
        </w:rPr>
        <w:t xml:space="preserve"> дата, но не более ранняя, чем наступившая первым даты, указанной в подпункте 3) настоящего пункта.</w:t>
      </w:r>
    </w:p>
    <w:p w:rsidR="00F13980" w:rsidRPr="006A7781" w:rsidRDefault="00F13980"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bookmarkStart w:id="186" w:name="SUB810000"/>
      <w:bookmarkEnd w:id="186"/>
      <w:r w:rsidRPr="006A7781">
        <w:rPr>
          <w:rStyle w:val="s1"/>
          <w:color w:val="auto"/>
        </w:rPr>
        <w:t>РАЗДЕЛ 4. КОРПОРАТИВНЫЙ ПОДОХОДНЫЙ НАЛОГ</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10. ОБЩИЕ ПОЛОЖЕНИЯ</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w:t>
      </w:r>
      <w:r w:rsidR="009F2EDA" w:rsidRPr="006A7781">
        <w:rPr>
          <w:rStyle w:val="s1"/>
          <w:color w:val="auto"/>
        </w:rPr>
        <w:t>107</w:t>
      </w:r>
      <w:r w:rsidRPr="006A7781">
        <w:rPr>
          <w:rStyle w:val="s1"/>
          <w:color w:val="auto"/>
        </w:rPr>
        <w:t>. Плательщики</w:t>
      </w:r>
    </w:p>
    <w:p w:rsidR="000A3ECC" w:rsidRPr="006A7781" w:rsidRDefault="00C14A5C" w:rsidP="00207729">
      <w:pPr>
        <w:ind w:firstLine="709"/>
        <w:contextualSpacing/>
        <w:jc w:val="both"/>
        <w:divId w:val="1591155616"/>
        <w:rPr>
          <w:i/>
          <w:iCs/>
          <w:color w:val="auto"/>
        </w:rPr>
      </w:pPr>
      <w:r w:rsidRPr="006A7781">
        <w:rPr>
          <w:rStyle w:val="s0"/>
          <w:color w:val="auto"/>
        </w:rPr>
        <w:t xml:space="preserve">1. Плательщиками корпоративного подоходного налога являются юридические лица - резиденты Республики Казахстан, за исключением государственных учреждений, а также юридические лица-нерезиденты,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 </w:t>
      </w:r>
      <w:bookmarkStart w:id="187" w:name="SUB810200"/>
      <w:bookmarkEnd w:id="187"/>
    </w:p>
    <w:p w:rsidR="00C14A5C" w:rsidRPr="006A7781" w:rsidRDefault="00C14A5C" w:rsidP="00207729">
      <w:pPr>
        <w:ind w:firstLine="709"/>
        <w:contextualSpacing/>
        <w:jc w:val="both"/>
        <w:divId w:val="1591155616"/>
        <w:rPr>
          <w:color w:val="auto"/>
        </w:rPr>
      </w:pPr>
      <w:r w:rsidRPr="006A7781">
        <w:rPr>
          <w:rStyle w:val="s0"/>
          <w:color w:val="auto"/>
        </w:rPr>
        <w:t xml:space="preserve">2. Юридические лица, применяющие специальный налоговый режим на основе упрощенной декларации, исчисляют и уплачивают корпоративный подоходный налог по доходам, облагаемым в рамках указанного режима, в соответствии с </w:t>
      </w:r>
      <w:hyperlink w:anchor="sub4270000" w:history="1">
        <w:r w:rsidRPr="006A7781">
          <w:rPr>
            <w:rStyle w:val="a3"/>
            <w:color w:val="auto"/>
            <w:u w:val="none"/>
          </w:rPr>
          <w:t>главой 61</w:t>
        </w:r>
      </w:hyperlink>
      <w:r w:rsidRPr="006A7781">
        <w:rPr>
          <w:rStyle w:val="s0"/>
          <w:color w:val="auto"/>
        </w:rPr>
        <w:t xml:space="preserve"> настоящего Кодекса.</w:t>
      </w:r>
    </w:p>
    <w:p w:rsidR="009F2EDA" w:rsidRPr="006A7781" w:rsidRDefault="00C14A5C" w:rsidP="00207729">
      <w:pPr>
        <w:ind w:firstLine="709"/>
        <w:contextualSpacing/>
        <w:jc w:val="both"/>
        <w:divId w:val="1591155616"/>
        <w:rPr>
          <w:color w:val="auto"/>
        </w:rPr>
      </w:pPr>
      <w:bookmarkStart w:id="188" w:name="SUB810300"/>
      <w:bookmarkEnd w:id="188"/>
      <w:r w:rsidRPr="006A7781">
        <w:rPr>
          <w:rStyle w:val="s0"/>
          <w:color w:val="auto"/>
        </w:rPr>
        <w:t>3. Плате</w:t>
      </w:r>
      <w:r w:rsidR="00F15B6E" w:rsidRPr="006A7781">
        <w:rPr>
          <w:rStyle w:val="s0"/>
          <w:color w:val="auto"/>
        </w:rPr>
        <w:t>льщики налога на игорный бизнес</w:t>
      </w:r>
      <w:r w:rsidRPr="006A7781">
        <w:rPr>
          <w:rStyle w:val="s0"/>
          <w:color w:val="auto"/>
        </w:rPr>
        <w:t xml:space="preserve"> не являются плательщиками корпоративного подоходного налога по доходам от осуществления видов деятельности, указанных в </w:t>
      </w:r>
      <w:hyperlink w:anchor="sub4110000" w:history="1">
        <w:r w:rsidRPr="006A7781">
          <w:rPr>
            <w:rStyle w:val="a3"/>
            <w:color w:val="auto"/>
            <w:u w:val="none"/>
          </w:rPr>
          <w:t>статьях 411</w:t>
        </w:r>
      </w:hyperlink>
      <w:r w:rsidRPr="006A7781">
        <w:rPr>
          <w:rStyle w:val="s0"/>
          <w:color w:val="auto"/>
        </w:rPr>
        <w:t xml:space="preserve">, </w:t>
      </w:r>
      <w:hyperlink w:anchor="sub4200000" w:history="1">
        <w:r w:rsidRPr="006A7781">
          <w:rPr>
            <w:rStyle w:val="a3"/>
            <w:color w:val="auto"/>
            <w:u w:val="none"/>
          </w:rPr>
          <w:t>420</w:t>
        </w:r>
      </w:hyperlink>
      <w:r w:rsidRPr="006A7781">
        <w:rPr>
          <w:rStyle w:val="s0"/>
          <w:color w:val="auto"/>
        </w:rPr>
        <w:t xml:space="preserve"> настоящего Кодекса.</w:t>
      </w:r>
      <w:r w:rsidR="009F2EDA" w:rsidRPr="006A7781">
        <w:rPr>
          <w:rStyle w:val="s3"/>
          <w:color w:val="auto"/>
        </w:rPr>
        <w:t xml:space="preserve"> </w:t>
      </w:r>
      <w:r w:rsidR="00F15B6E" w:rsidRPr="006A7781">
        <w:rPr>
          <w:rStyle w:val="s3"/>
          <w:color w:val="auto"/>
          <w:highlight w:val="yellow"/>
        </w:rPr>
        <w:t>(</w:t>
      </w:r>
      <w:r w:rsidR="009F2EDA" w:rsidRPr="006A7781">
        <w:rPr>
          <w:rStyle w:val="s3"/>
          <w:color w:val="auto"/>
          <w:highlight w:val="yellow"/>
        </w:rPr>
        <w:t>с 1 января 2020 г.)</w:t>
      </w:r>
    </w:p>
    <w:p w:rsidR="00F15B6E" w:rsidRPr="006A7781" w:rsidRDefault="00C14A5C" w:rsidP="00F15B6E">
      <w:pPr>
        <w:ind w:firstLine="709"/>
        <w:contextualSpacing/>
        <w:jc w:val="both"/>
        <w:divId w:val="1591155616"/>
        <w:rPr>
          <w:color w:val="auto"/>
        </w:rPr>
      </w:pPr>
      <w:r w:rsidRPr="006A7781">
        <w:rPr>
          <w:color w:val="auto"/>
        </w:rPr>
        <w:t> </w:t>
      </w:r>
      <w:r w:rsidR="00F15B6E" w:rsidRPr="006A7781">
        <w:rPr>
          <w:rStyle w:val="s0"/>
          <w:i/>
          <w:color w:val="auto"/>
        </w:rPr>
        <w:t xml:space="preserve">3. Плательщики налога на игорный бизнес, фиксированного налога не являются плательщиками корпоративного подоходного налога по доходам от осуществления видов деятельности, указанных в </w:t>
      </w:r>
      <w:hyperlink w:anchor="sub4110000" w:history="1">
        <w:r w:rsidR="00F15B6E" w:rsidRPr="006A7781">
          <w:rPr>
            <w:rStyle w:val="a3"/>
            <w:i/>
            <w:color w:val="auto"/>
            <w:u w:val="none"/>
          </w:rPr>
          <w:t>статьях 411</w:t>
        </w:r>
      </w:hyperlink>
      <w:r w:rsidR="00F15B6E" w:rsidRPr="006A7781">
        <w:rPr>
          <w:rStyle w:val="s0"/>
          <w:i/>
          <w:color w:val="auto"/>
        </w:rPr>
        <w:t xml:space="preserve">, </w:t>
      </w:r>
      <w:hyperlink w:anchor="sub4200000" w:history="1">
        <w:r w:rsidR="00F15B6E" w:rsidRPr="006A7781">
          <w:rPr>
            <w:rStyle w:val="a3"/>
            <w:i/>
            <w:color w:val="auto"/>
            <w:u w:val="none"/>
          </w:rPr>
          <w:t>420</w:t>
        </w:r>
      </w:hyperlink>
      <w:r w:rsidR="00F15B6E" w:rsidRPr="006A7781">
        <w:rPr>
          <w:rStyle w:val="s0"/>
          <w:i/>
          <w:color w:val="auto"/>
        </w:rPr>
        <w:t xml:space="preserve"> настоящего Кодекса.</w:t>
      </w:r>
      <w:r w:rsidR="00F15B6E" w:rsidRPr="006A7781">
        <w:rPr>
          <w:rStyle w:val="s3"/>
          <w:color w:val="auto"/>
        </w:rPr>
        <w:t xml:space="preserve"> (</w:t>
      </w:r>
      <w:r w:rsidR="00F15B6E" w:rsidRPr="006A7781">
        <w:rPr>
          <w:rStyle w:val="s3"/>
          <w:color w:val="auto"/>
          <w:highlight w:val="yellow"/>
        </w:rPr>
        <w:t>до1 января 2020 г.)</w:t>
      </w:r>
    </w:p>
    <w:p w:rsidR="00C14A5C" w:rsidRPr="006A7781" w:rsidRDefault="00C14A5C"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bookmarkStart w:id="189" w:name="SUB820000"/>
      <w:bookmarkEnd w:id="189"/>
      <w:r w:rsidRPr="006A7781">
        <w:rPr>
          <w:rStyle w:val="s1"/>
          <w:color w:val="auto"/>
        </w:rPr>
        <w:t xml:space="preserve">Статья </w:t>
      </w:r>
      <w:r w:rsidR="000F1ED9" w:rsidRPr="006A7781">
        <w:rPr>
          <w:rStyle w:val="s1"/>
          <w:color w:val="auto"/>
        </w:rPr>
        <w:t>108</w:t>
      </w:r>
      <w:r w:rsidRPr="006A7781">
        <w:rPr>
          <w:rStyle w:val="s1"/>
          <w:color w:val="auto"/>
        </w:rPr>
        <w:t xml:space="preserve">. Объекты налогообложения </w:t>
      </w:r>
    </w:p>
    <w:p w:rsidR="00C14A5C" w:rsidRPr="006A7781" w:rsidRDefault="00C14A5C" w:rsidP="00207729">
      <w:pPr>
        <w:ind w:firstLine="709"/>
        <w:contextualSpacing/>
        <w:jc w:val="both"/>
        <w:divId w:val="1591155616"/>
        <w:rPr>
          <w:color w:val="auto"/>
        </w:rPr>
      </w:pPr>
      <w:r w:rsidRPr="006A7781">
        <w:rPr>
          <w:rStyle w:val="s0"/>
          <w:color w:val="auto"/>
        </w:rPr>
        <w:t xml:space="preserve">Объектами обложения корпоративным подоходным налогом являются: </w:t>
      </w:r>
    </w:p>
    <w:p w:rsidR="00C14A5C" w:rsidRPr="006A7781" w:rsidRDefault="00C14A5C" w:rsidP="00207729">
      <w:pPr>
        <w:ind w:firstLine="709"/>
        <w:contextualSpacing/>
        <w:jc w:val="both"/>
        <w:divId w:val="1591155616"/>
        <w:rPr>
          <w:color w:val="auto"/>
        </w:rPr>
      </w:pPr>
      <w:r w:rsidRPr="006A7781">
        <w:rPr>
          <w:rStyle w:val="s0"/>
          <w:color w:val="auto"/>
        </w:rPr>
        <w:t xml:space="preserve">1) налогооблагаемый доход; </w:t>
      </w:r>
    </w:p>
    <w:p w:rsidR="00C14A5C" w:rsidRPr="006A7781" w:rsidRDefault="00C14A5C" w:rsidP="00207729">
      <w:pPr>
        <w:ind w:firstLine="709"/>
        <w:contextualSpacing/>
        <w:jc w:val="both"/>
        <w:divId w:val="1591155616"/>
        <w:rPr>
          <w:color w:val="auto"/>
        </w:rPr>
      </w:pPr>
      <w:r w:rsidRPr="006A7781">
        <w:rPr>
          <w:color w:val="auto"/>
        </w:rPr>
        <w:t xml:space="preserve">2) доход, облагаемый у источника выплаты; </w:t>
      </w:r>
    </w:p>
    <w:p w:rsidR="00C14A5C" w:rsidRPr="006A7781" w:rsidRDefault="00C14A5C" w:rsidP="00207729">
      <w:pPr>
        <w:ind w:firstLine="709"/>
        <w:contextualSpacing/>
        <w:jc w:val="both"/>
        <w:divId w:val="1591155616"/>
        <w:rPr>
          <w:color w:val="auto"/>
        </w:rPr>
      </w:pPr>
      <w:r w:rsidRPr="006A7781">
        <w:rPr>
          <w:color w:val="auto"/>
        </w:rPr>
        <w:t xml:space="preserve">3) чистый доход юридического лица-нерезидента, осуществляющего деятельность в Республике Казахстан через постоянное учреждение.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90" w:name="SUB830000"/>
      <w:bookmarkEnd w:id="190"/>
      <w:r w:rsidRPr="006A7781">
        <w:rPr>
          <w:rStyle w:val="s1"/>
          <w:color w:val="auto"/>
        </w:rPr>
        <w:t>Глава 11. НАЛОГООБЛАГАЕМЫЙ ДОХОД</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w:t>
      </w:r>
      <w:r w:rsidR="000F1ED9" w:rsidRPr="006A7781">
        <w:rPr>
          <w:rStyle w:val="s1"/>
          <w:color w:val="auto"/>
        </w:rPr>
        <w:t>109</w:t>
      </w:r>
      <w:r w:rsidRPr="006A7781">
        <w:rPr>
          <w:rStyle w:val="s1"/>
          <w:color w:val="auto"/>
        </w:rPr>
        <w:t xml:space="preserve">. Налогооблагаемый доход </w:t>
      </w:r>
    </w:p>
    <w:p w:rsidR="00C14A5C" w:rsidRPr="006A7781" w:rsidRDefault="00C14A5C" w:rsidP="00207729">
      <w:pPr>
        <w:ind w:firstLine="709"/>
        <w:contextualSpacing/>
        <w:jc w:val="both"/>
        <w:divId w:val="1591155616"/>
        <w:rPr>
          <w:color w:val="auto"/>
        </w:rPr>
      </w:pPr>
      <w:r w:rsidRPr="006A7781">
        <w:rPr>
          <w:rStyle w:val="s0"/>
          <w:color w:val="auto"/>
        </w:rPr>
        <w:t xml:space="preserve">Налогооблагаемый доход определяется как разница между совокупным годовым доходом с учетом корректировок, предусмотренных </w:t>
      </w:r>
      <w:hyperlink w:anchor="sub990000" w:history="1">
        <w:r w:rsidRPr="006A7781">
          <w:rPr>
            <w:rStyle w:val="a3"/>
            <w:color w:val="auto"/>
            <w:u w:val="none"/>
          </w:rPr>
          <w:t>статьей 99</w:t>
        </w:r>
      </w:hyperlink>
      <w:r w:rsidRPr="006A7781">
        <w:rPr>
          <w:rStyle w:val="s0"/>
          <w:color w:val="auto"/>
        </w:rPr>
        <w:t xml:space="preserve"> настоящего Кодекса, и вычетами, предусмотренными настоящим разделом.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91" w:name="SUB840000"/>
      <w:bookmarkEnd w:id="191"/>
      <w:r w:rsidRPr="006A7781">
        <w:rPr>
          <w:rStyle w:val="s1"/>
          <w:color w:val="auto"/>
        </w:rPr>
        <w:t>§ 1. Совокупный годовой доход</w:t>
      </w:r>
    </w:p>
    <w:p w:rsidR="00C14A5C" w:rsidRPr="006A7781" w:rsidRDefault="00C14A5C" w:rsidP="00207729">
      <w:pPr>
        <w:ind w:firstLine="709"/>
        <w:contextualSpacing/>
        <w:jc w:val="both"/>
        <w:divId w:val="1591155616"/>
        <w:rPr>
          <w:color w:val="auto"/>
        </w:rPr>
      </w:pPr>
      <w:r w:rsidRPr="006A7781">
        <w:rPr>
          <w:color w:val="auto"/>
        </w:rPr>
        <w:t> </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 xml:space="preserve">Статья </w:t>
      </w:r>
      <w:r w:rsidR="000F1ED9" w:rsidRPr="006A7781">
        <w:rPr>
          <w:b/>
          <w:color w:val="auto"/>
        </w:rPr>
        <w:t>110</w:t>
      </w:r>
      <w:r w:rsidRPr="006A7781">
        <w:rPr>
          <w:b/>
          <w:color w:val="auto"/>
        </w:rPr>
        <w:t>. Совокупный годовой доход</w:t>
      </w:r>
    </w:p>
    <w:p w:rsidR="00CA02E8" w:rsidRPr="006A7781" w:rsidRDefault="00CA02E8" w:rsidP="00207729">
      <w:pPr>
        <w:ind w:firstLine="709"/>
        <w:contextualSpacing/>
        <w:jc w:val="both"/>
        <w:divId w:val="1591155616"/>
      </w:pPr>
      <w:r w:rsidRPr="006A7781">
        <w:t xml:space="preserve">1. Совокупный годовой доход юридического лица - резидента </w:t>
      </w:r>
      <w:r w:rsidRPr="006A7781">
        <w:rPr>
          <w:b/>
        </w:rPr>
        <w:t>Республики Казахстан</w:t>
      </w:r>
      <w:r w:rsidRPr="006A7781">
        <w:t xml:space="preserve"> состоит из доходов, подлежащих получению (полученных) данным лицом в Республике Казахстан и за ее пределами в течение налогового периода.</w:t>
      </w:r>
    </w:p>
    <w:p w:rsidR="0024063D" w:rsidRPr="006A7781" w:rsidRDefault="0024063D" w:rsidP="00207729">
      <w:pPr>
        <w:ind w:firstLine="709"/>
        <w:contextualSpacing/>
        <w:jc w:val="both"/>
        <w:divId w:val="1591155616"/>
      </w:pPr>
      <w:r w:rsidRPr="006A7781">
        <w:t xml:space="preserve">Совокупный годовой доход юридического лица-нерезидента, осуществляющего деятельность в Республике Казахстан через постоянное учреждение, состоит из доходов, указанных в </w:t>
      </w:r>
      <w:bookmarkStart w:id="192" w:name="SUB1000925635_3"/>
      <w:r w:rsidRPr="006A7781">
        <w:fldChar w:fldCharType="begin"/>
      </w:r>
      <w:r w:rsidRPr="006A7781">
        <w:instrText xml:space="preserve"> HYPERLINK "http://online.zakon.kz/Document/?link_id=1000925635" \t "_parent" </w:instrText>
      </w:r>
      <w:r w:rsidRPr="006A7781">
        <w:fldChar w:fldCharType="separate"/>
      </w:r>
      <w:r w:rsidRPr="006A7781">
        <w:t>статье 198</w:t>
      </w:r>
      <w:r w:rsidRPr="006A7781">
        <w:fldChar w:fldCharType="end"/>
      </w:r>
      <w:bookmarkEnd w:id="192"/>
      <w:r w:rsidRPr="006A7781">
        <w:t xml:space="preserve"> настоящего Кодекса.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В целях налогообложения в качестве дохода не рассматриваются: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стоимость имущества, полученного в качестве вклада в уставный капитал;</w:t>
      </w:r>
    </w:p>
    <w:p w:rsidR="00A93AC6" w:rsidRPr="006A7781" w:rsidRDefault="008173AA" w:rsidP="00207729">
      <w:pPr>
        <w:shd w:val="clear" w:color="auto" w:fill="FFFFFF"/>
        <w:ind w:firstLine="709"/>
        <w:contextualSpacing/>
        <w:jc w:val="both"/>
        <w:textAlignment w:val="baseline"/>
        <w:divId w:val="1591155616"/>
        <w:rPr>
          <w:b/>
        </w:rPr>
      </w:pPr>
      <w:r w:rsidRPr="006A7781">
        <w:rPr>
          <w:b/>
        </w:rPr>
        <w:t>2) стоимость имущества,  получаемого (полученного)  акционером, в том числе получаемого (полученного) взамен ранее внесенного, при распределении имущества  при ликвидации юридического лица или при уменьшении уставного капитала, в размере оплаченного уставного капитала, приходящемся на количество акций, пропорционально которой осуществляется распределение имущества;</w:t>
      </w:r>
    </w:p>
    <w:p w:rsidR="008173AA" w:rsidRPr="006A7781" w:rsidRDefault="008173AA" w:rsidP="00207729">
      <w:pPr>
        <w:shd w:val="clear" w:color="auto" w:fill="FFFFFF"/>
        <w:ind w:firstLine="709"/>
        <w:contextualSpacing/>
        <w:jc w:val="both"/>
        <w:textAlignment w:val="baseline"/>
        <w:divId w:val="1591155616"/>
        <w:rPr>
          <w:b/>
          <w:color w:val="auto"/>
        </w:rPr>
      </w:pPr>
      <w:r w:rsidRPr="006A7781">
        <w:rPr>
          <w:b/>
        </w:rPr>
        <w:t xml:space="preserve">2-1) стоимость имущества, </w:t>
      </w:r>
      <w:r w:rsidRPr="006A7781">
        <w:rPr>
          <w:b/>
          <w:color w:val="auto"/>
        </w:rPr>
        <w:t xml:space="preserve"> получаемого (полученного)  участником, учредителем  в том числе получаемого (полученного) взамен ранее внесенного, при распределении имущества  при ликвидации юридического лица или при уменьшении уставного капитала, а также  при возврате учредителю, участнику доли участия или ее части в юридическом лице, в размере оплаченного уставного капитала, приходящегося на долю участия, пропорционально которой осуществляется распределение имущества, но не более суммы  затрат на ее приобретение и </w:t>
      </w:r>
      <w:r w:rsidR="006C66EA" w:rsidRPr="006A7781">
        <w:rPr>
          <w:b/>
          <w:color w:val="auto"/>
        </w:rPr>
        <w:t xml:space="preserve">(или) </w:t>
      </w:r>
      <w:r w:rsidRPr="006A7781">
        <w:rPr>
          <w:b/>
          <w:color w:val="auto"/>
        </w:rPr>
        <w:t>оплату взносов в уставный капитал, произведенных участником, в пользу которого осуществляется распределение имущества.</w:t>
      </w:r>
    </w:p>
    <w:p w:rsidR="008173AA" w:rsidRPr="006A7781" w:rsidRDefault="008173AA" w:rsidP="00207729">
      <w:pPr>
        <w:shd w:val="clear" w:color="auto" w:fill="FFFFFF"/>
        <w:ind w:firstLine="709"/>
        <w:contextualSpacing/>
        <w:jc w:val="both"/>
        <w:textAlignment w:val="baseline"/>
        <w:divId w:val="1591155616"/>
      </w:pPr>
      <w:r w:rsidRPr="006A7781">
        <w:t xml:space="preserve">3) </w:t>
      </w:r>
      <w:r w:rsidRPr="006A7781">
        <w:rPr>
          <w:b/>
        </w:rPr>
        <w:t>стоимость имущества</w:t>
      </w:r>
      <w:r w:rsidRPr="006A7781">
        <w:t xml:space="preserve">, </w:t>
      </w:r>
      <w:r w:rsidRPr="006A7781">
        <w:rPr>
          <w:b/>
        </w:rPr>
        <w:t>полученного</w:t>
      </w:r>
      <w:r w:rsidRPr="006A7781">
        <w:t xml:space="preserve"> эмитентом от размещения выпущенных им акций;</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4) для налогоплательщика, передающего имущество – стоимость имущества, переданного на безвозмездной основе;</w:t>
      </w:r>
    </w:p>
    <w:p w:rsidR="00866EE4" w:rsidRPr="006A7781" w:rsidRDefault="00866EE4" w:rsidP="00207729">
      <w:pPr>
        <w:shd w:val="clear" w:color="auto" w:fill="FFFFFF"/>
        <w:ind w:firstLine="709"/>
        <w:contextualSpacing/>
        <w:jc w:val="both"/>
        <w:textAlignment w:val="baseline"/>
        <w:divId w:val="1591155616"/>
        <w:rPr>
          <w:spacing w:val="2"/>
          <w:shd w:val="clear" w:color="auto" w:fill="FFFFFF"/>
        </w:rPr>
      </w:pPr>
      <w:r w:rsidRPr="006A7781">
        <w:rPr>
          <w:spacing w:val="2"/>
          <w:shd w:val="clear" w:color="auto" w:fill="FFFFFF"/>
        </w:rPr>
        <w:t>4-1) сумма пеней и штрафов, списанных в соответствии с налоговым законодательством Республики Казахстан;</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color w:val="auto"/>
        </w:rPr>
        <w:t>5) стоимость безвозмездно полученного в рекламных целях товара (в том числе в виде дарения),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rsidR="00052539" w:rsidRPr="006A7781">
        <w:rPr>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6) сумма уменьшения размера налогового обязательства в случаях, предусмотренных настоящим Кодексом;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7) если иное не предусмотрено настоящим Кодексом, доход, возникающий в связи с изменением стоимости активов и (или) обязательств, признаваемый </w:t>
      </w:r>
      <w:r w:rsidRPr="006A7781">
        <w:rPr>
          <w:bCs/>
          <w:color w:val="auto"/>
        </w:rPr>
        <w:t xml:space="preserve">доходом </w:t>
      </w:r>
      <w:r w:rsidRPr="006A7781">
        <w:rPr>
          <w:color w:val="auto"/>
        </w:rPr>
        <w:t>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 8)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9)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w:t>
      </w:r>
      <w:r w:rsidRPr="006A7781">
        <w:rPr>
          <w:bCs/>
          <w:color w:val="auto"/>
        </w:rPr>
        <w:t xml:space="preserve">законодательства </w:t>
      </w:r>
      <w:r w:rsidRPr="006A7781">
        <w:rPr>
          <w:color w:val="auto"/>
        </w:rPr>
        <w:t>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10)</w:t>
      </w:r>
      <w:r w:rsidRPr="006A7781">
        <w:rPr>
          <w:color w:val="auto"/>
        </w:rPr>
        <w:t xml:space="preserve"> для управляющей компании, осуществляющей доверительное управление активами паевого инвестиционного фонда на основании лицензии на управление инвестиционным портфелем - инвестиционные доходы, полученные паевыми инвестиционными фондами в соответствии с </w:t>
      </w:r>
      <w:r w:rsidRPr="006A7781">
        <w:rPr>
          <w:bCs/>
          <w:color w:val="auto"/>
        </w:rPr>
        <w:t xml:space="preserve">законодательством </w:t>
      </w:r>
      <w:r w:rsidRPr="006A7781">
        <w:rPr>
          <w:color w:val="auto"/>
        </w:rPr>
        <w:t xml:space="preserve">Республики Казахстан об инвестиционных фондах, и признанные таковыми кастодианом паевого инвестиционного фонда, за исключением вознаграждения такой управляющей компании;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11)</w:t>
      </w:r>
      <w:r w:rsidRPr="006A7781">
        <w:rPr>
          <w:color w:val="auto"/>
        </w:rPr>
        <w:t xml:space="preserve"> для лица, который произвел подакцизный товар, указанный в </w:t>
      </w:r>
      <w:r w:rsidRPr="006A7781">
        <w:rPr>
          <w:bCs/>
          <w:color w:val="auto"/>
        </w:rPr>
        <w:t>подпункте 5) статьи 279</w:t>
      </w:r>
      <w:r w:rsidRPr="006A7781">
        <w:rPr>
          <w:color w:val="auto"/>
        </w:rPr>
        <w:t xml:space="preserve"> настоящего Кодекса, из давальческого сырья, - сумма возмещения, подлежащая получению (полученная) в счет исполнения таким лицом налогового обязательства по уплате акциза по подакцизным товарам, являющимся продуктом переработки давальческого сырья;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12)</w:t>
      </w:r>
      <w:r w:rsidRPr="006A7781">
        <w:rPr>
          <w:color w:val="auto"/>
        </w:rPr>
        <w:t xml:space="preserve"> стоимость имущества, полученного государственным предприятием от государственного учреждения, в виде: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основных средств, закрепленных на праве хозяйственного ведения или оперативного управления за таким предприятием;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денег на приобретение основных средств, которые будут закреплены за таким предприятием на праве хозяйственного ведения или оперативного управления;</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13) полученная страховая выплата в пределах суммы, на которую произведено уменьшение стоимостного баланса группы в соответствии с пунктом 8 статьи 119 настоящего Кодекса с учетом превышения, предусмотренного статьей 92 настоящего Кодекса, при его наличии;</w:t>
      </w:r>
    </w:p>
    <w:p w:rsidR="00A93AC6" w:rsidRPr="006A7781" w:rsidRDefault="00A93AC6" w:rsidP="00207729">
      <w:pPr>
        <w:pStyle w:val="j123"/>
        <w:spacing w:before="0" w:beforeAutospacing="0" w:after="0" w:afterAutospacing="0"/>
        <w:ind w:firstLine="709"/>
        <w:contextualSpacing/>
        <w:jc w:val="both"/>
        <w:divId w:val="1591155616"/>
      </w:pPr>
      <w:r w:rsidRPr="006A7781">
        <w:rPr>
          <w:b/>
        </w:rPr>
        <w:t xml:space="preserve"> </w:t>
      </w:r>
      <w:r w:rsidRPr="006A7781">
        <w:t xml:space="preserve">14) </w:t>
      </w:r>
      <w:r w:rsidR="00F32851" w:rsidRPr="006A7781">
        <w:t xml:space="preserve">для получателя от имени государства – стоимость (денежное выражение) полученных </w:t>
      </w:r>
      <w:r w:rsidR="00F32851" w:rsidRPr="006A7781">
        <w:rPr>
          <w:b/>
        </w:rPr>
        <w:t>от недропользователя</w:t>
      </w:r>
      <w:r w:rsidR="00F32851" w:rsidRPr="006A7781">
        <w:t xml:space="preserve"> полезных ископаемых в счет исполнения налогового обязательства по уплате налогов в натуральной форме</w:t>
      </w:r>
      <w:r w:rsidRPr="006A7781">
        <w:t>;</w:t>
      </w:r>
    </w:p>
    <w:p w:rsidR="00A93AC6" w:rsidRPr="006A7781" w:rsidRDefault="00A93AC6" w:rsidP="00207729">
      <w:pPr>
        <w:ind w:firstLine="709"/>
        <w:contextualSpacing/>
        <w:jc w:val="both"/>
        <w:divId w:val="1591155616"/>
        <w:rPr>
          <w:color w:val="auto"/>
        </w:rPr>
      </w:pPr>
      <w:r w:rsidRPr="006A7781">
        <w:rPr>
          <w:color w:val="auto"/>
        </w:rPr>
        <w:t xml:space="preserve">15)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вознаграждению по инвестиционному финансированию в соответствии с </w:t>
      </w:r>
      <w:bookmarkStart w:id="193" w:name="SUB1001481350"/>
      <w:r w:rsidRPr="006A7781">
        <w:rPr>
          <w:color w:val="auto"/>
        </w:rPr>
        <w:fldChar w:fldCharType="begin"/>
      </w:r>
      <w:r w:rsidRPr="006A7781">
        <w:rPr>
          <w:color w:val="auto"/>
        </w:rPr>
        <w:instrText xml:space="preserve"> HYPERLINK "http://online.zakon.kz/Document/?link_id=1001481350" \t "_parent" </w:instrText>
      </w:r>
      <w:r w:rsidRPr="006A7781">
        <w:rPr>
          <w:color w:val="auto"/>
        </w:rPr>
        <w:fldChar w:fldCharType="separate"/>
      </w:r>
      <w:r w:rsidRPr="006A7781">
        <w:rPr>
          <w:color w:val="auto"/>
        </w:rPr>
        <w:t>Законом</w:t>
      </w:r>
      <w:r w:rsidRPr="006A7781">
        <w:rPr>
          <w:color w:val="auto"/>
        </w:rPr>
        <w:fldChar w:fldCharType="end"/>
      </w:r>
      <w:bookmarkEnd w:id="193"/>
      <w:r w:rsidRPr="006A7781">
        <w:rPr>
          <w:color w:val="auto"/>
        </w:rPr>
        <w:t xml:space="preserve"> Республики Казахстан «О недрах и недропользовании» - в размере вознаграждения, которое начислено, но не выплачено и подлежало учету для целей образования отдельной группы амортизируемых активов в соответствии со </w:t>
      </w:r>
      <w:bookmarkStart w:id="194" w:name="SUB1000927245_2"/>
      <w:r w:rsidRPr="006A7781">
        <w:rPr>
          <w:color w:val="auto"/>
        </w:rPr>
        <w:fldChar w:fldCharType="begin"/>
      </w:r>
      <w:r w:rsidRPr="006A7781">
        <w:rPr>
          <w:color w:val="auto"/>
        </w:rPr>
        <w:instrText xml:space="preserve"> HYPERLINK "http://online.zakon.kz/Document/?link_id=1000927245" \t "_parent" </w:instrText>
      </w:r>
      <w:r w:rsidRPr="006A7781">
        <w:rPr>
          <w:color w:val="auto"/>
        </w:rPr>
        <w:fldChar w:fldCharType="separate"/>
      </w:r>
      <w:r w:rsidRPr="006A7781">
        <w:rPr>
          <w:color w:val="auto"/>
        </w:rPr>
        <w:t>статьей 111</w:t>
      </w:r>
      <w:r w:rsidRPr="006A7781">
        <w:rPr>
          <w:color w:val="auto"/>
        </w:rPr>
        <w:fldChar w:fldCharType="end"/>
      </w:r>
      <w:bookmarkEnd w:id="194"/>
      <w:r w:rsidRPr="006A7781">
        <w:rPr>
          <w:color w:val="auto"/>
        </w:rPr>
        <w:t xml:space="preserve"> настоящего Кодекса;</w:t>
      </w:r>
    </w:p>
    <w:p w:rsidR="00A93AC6" w:rsidRPr="006A7781" w:rsidRDefault="00A93AC6" w:rsidP="00207729">
      <w:pPr>
        <w:ind w:firstLine="709"/>
        <w:contextualSpacing/>
        <w:jc w:val="both"/>
        <w:divId w:val="1591155616"/>
        <w:rPr>
          <w:b/>
          <w:bCs/>
          <w:color w:val="auto"/>
        </w:rPr>
      </w:pPr>
      <w:r w:rsidRPr="006A7781">
        <w:rPr>
          <w:b/>
          <w:bCs/>
          <w:color w:val="auto"/>
        </w:rPr>
        <w:t>16)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p w:rsidR="00D35969" w:rsidRPr="006A7781" w:rsidRDefault="00CA02E8" w:rsidP="00207729">
      <w:pPr>
        <w:shd w:val="clear" w:color="auto" w:fill="FFFFFF"/>
        <w:ind w:firstLine="709"/>
        <w:contextualSpacing/>
        <w:jc w:val="both"/>
        <w:textAlignment w:val="baseline"/>
        <w:divId w:val="1591155616"/>
      </w:pPr>
      <w:r w:rsidRPr="006A7781">
        <w:t xml:space="preserve">17) комиссионное вознаграждение получателя от имени государства </w:t>
      </w:r>
      <w:r w:rsidRPr="006A7781">
        <w:rPr>
          <w:b/>
        </w:rPr>
        <w:t xml:space="preserve"> или лица, уполномоченного получателем от имени государства,</w:t>
      </w:r>
      <w:r w:rsidRPr="006A7781">
        <w:t xml:space="preserve"> выраженное в возмещении расходов, связанных с реализацией полезных ископаемых, полученных от недропользователя в счет исполнения налогового об</w:t>
      </w:r>
      <w:r w:rsidR="00D35969" w:rsidRPr="006A7781">
        <w:t>язательства в натуральной форме;</w:t>
      </w:r>
    </w:p>
    <w:p w:rsidR="00D35969" w:rsidRPr="006A7781" w:rsidRDefault="00D35969" w:rsidP="00D35969">
      <w:pPr>
        <w:shd w:val="clear" w:color="auto" w:fill="FFFFFF"/>
        <w:ind w:firstLine="709"/>
        <w:contextualSpacing/>
        <w:jc w:val="both"/>
        <w:textAlignment w:val="baseline"/>
        <w:divId w:val="1591155616"/>
        <w:rPr>
          <w:b/>
          <w:color w:val="auto"/>
        </w:rPr>
      </w:pPr>
      <w:r w:rsidRPr="006A7781">
        <w:rPr>
          <w:b/>
          <w:color w:val="auto"/>
        </w:rPr>
        <w:t xml:space="preserve">18) стоимость имущества, в том числе работ, услуг, полученного в соответствии с </w:t>
      </w:r>
      <w:r w:rsidRPr="006A7781">
        <w:rPr>
          <w:b/>
          <w:bCs/>
          <w:color w:val="auto"/>
        </w:rPr>
        <w:t>пунктом 11 статьи 100</w:t>
      </w:r>
      <w:r w:rsidRPr="006A7781">
        <w:rPr>
          <w:b/>
          <w:color w:val="auto"/>
        </w:rPr>
        <w:t xml:space="preserve"> настоящего Кодекса.</w:t>
      </w:r>
    </w:p>
    <w:p w:rsidR="00A93AC6" w:rsidRPr="006A7781" w:rsidRDefault="00D35969" w:rsidP="00207729">
      <w:pPr>
        <w:shd w:val="clear" w:color="auto" w:fill="FFFFFF"/>
        <w:ind w:firstLine="709"/>
        <w:contextualSpacing/>
        <w:jc w:val="both"/>
        <w:textAlignment w:val="baseline"/>
        <w:divId w:val="1591155616"/>
        <w:rPr>
          <w:b/>
          <w:color w:val="auto"/>
        </w:rPr>
      </w:pPr>
      <w:r w:rsidRPr="006A7781">
        <w:rPr>
          <w:b/>
          <w:color w:val="auto"/>
        </w:rPr>
        <w:t xml:space="preserve">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 xml:space="preserve">Статья </w:t>
      </w:r>
      <w:r w:rsidR="000F1ED9" w:rsidRPr="006A7781">
        <w:rPr>
          <w:b/>
          <w:color w:val="auto"/>
        </w:rPr>
        <w:t>111</w:t>
      </w:r>
      <w:r w:rsidRPr="006A7781">
        <w:rPr>
          <w:b/>
          <w:color w:val="auto"/>
        </w:rPr>
        <w:t>. Доходы, включаемые в совокупный годовой доход</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В совокупный годовой доход включаются все виды доходов налогоплательщика: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доход от реализации;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2)</w:t>
      </w:r>
      <w:r w:rsidRPr="006A7781">
        <w:rPr>
          <w:color w:val="auto"/>
        </w:rPr>
        <w:t xml:space="preserve"> доход страховой, перестраховочной организации по договорам страхования, перестрахования;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3)</w:t>
      </w:r>
      <w:r w:rsidRPr="006A7781">
        <w:rPr>
          <w:color w:val="auto"/>
        </w:rPr>
        <w:t xml:space="preserve"> доход от прироста стоимости;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4)</w:t>
      </w:r>
      <w:r w:rsidRPr="006A7781">
        <w:rPr>
          <w:color w:val="auto"/>
        </w:rPr>
        <w:t xml:space="preserve"> доход по производным финансовым инструментам;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5)</w:t>
      </w:r>
      <w:r w:rsidRPr="006A7781">
        <w:rPr>
          <w:color w:val="auto"/>
        </w:rPr>
        <w:t xml:space="preserve"> доход от списания обязательств;</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6)</w:t>
      </w:r>
      <w:r w:rsidRPr="006A7781">
        <w:rPr>
          <w:color w:val="auto"/>
        </w:rPr>
        <w:t xml:space="preserve"> доход по сомнительным обязательствам;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7)</w:t>
      </w:r>
      <w:r w:rsidRPr="006A7781">
        <w:rPr>
          <w:color w:val="auto"/>
        </w:rPr>
        <w:t xml:space="preserve"> доход от снижения размеров провизии (резервов), созданных налогоплательщиком, имеющим право на вычет провизии (резервов) в соответствии с </w:t>
      </w:r>
      <w:r w:rsidRPr="006A7781">
        <w:rPr>
          <w:bCs/>
          <w:color w:val="auto"/>
        </w:rPr>
        <w:t>пунктами 1</w:t>
      </w:r>
      <w:r w:rsidRPr="006A7781">
        <w:rPr>
          <w:color w:val="auto"/>
        </w:rPr>
        <w:t xml:space="preserve">, </w:t>
      </w:r>
      <w:r w:rsidRPr="006A7781">
        <w:rPr>
          <w:bCs/>
          <w:color w:val="auto"/>
        </w:rPr>
        <w:t>3 и 4 статьи 106</w:t>
      </w:r>
      <w:r w:rsidRPr="006A7781">
        <w:rPr>
          <w:color w:val="auto"/>
        </w:rPr>
        <w:t xml:space="preserve"> настоящего Кодекса;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9)</w:t>
      </w:r>
      <w:r w:rsidRPr="006A7781">
        <w:rPr>
          <w:color w:val="auto"/>
        </w:rPr>
        <w:t xml:space="preserve"> доход от уступки права требования;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10)</w:t>
      </w:r>
      <w:r w:rsidRPr="006A7781">
        <w:rPr>
          <w:color w:val="auto"/>
        </w:rPr>
        <w:t xml:space="preserve"> доход от выбытия фиксированных активов;</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11)</w:t>
      </w:r>
      <w:r w:rsidRPr="006A7781">
        <w:rPr>
          <w:color w:val="auto"/>
        </w:rPr>
        <w:t xml:space="preserve">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12)</w:t>
      </w:r>
      <w:r w:rsidRPr="006A7781">
        <w:rPr>
          <w:color w:val="auto"/>
        </w:rPr>
        <w:t xml:space="preserve">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13)</w:t>
      </w:r>
      <w:r w:rsidRPr="006A7781">
        <w:rPr>
          <w:color w:val="auto"/>
        </w:rPr>
        <w:t xml:space="preserve"> доход от осуществления совместной деятельности;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14)</w:t>
      </w:r>
      <w:r w:rsidRPr="006A7781">
        <w:rPr>
          <w:color w:val="auto"/>
        </w:rPr>
        <w:t xml:space="preserve"> присужденные или признанные должником штрафы, пени и другие виды санкций</w:t>
      </w:r>
      <w:r w:rsidRPr="006A7781">
        <w:rPr>
          <w:b/>
          <w:color w:val="auto"/>
        </w:rPr>
        <w:t xml:space="preserve">, </w:t>
      </w:r>
      <w:r w:rsidRPr="006A7781">
        <w:rPr>
          <w:color w:val="auto"/>
        </w:rPr>
        <w:t xml:space="preserve">кроме возвращенных из бюджета необоснованно удержанных штрафов, если эти суммы ранее не были отнесены на вычеты;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15</w:t>
      </w:r>
      <w:r w:rsidRPr="006A7781">
        <w:rPr>
          <w:color w:val="auto"/>
        </w:rPr>
        <w:t>) полученные компенсации по ранее произведенным вычетам;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16</w:t>
      </w:r>
      <w:r w:rsidRPr="006A7781">
        <w:rPr>
          <w:color w:val="auto"/>
        </w:rPr>
        <w:t xml:space="preserve">) доход в виде безвозмездно полученного имущества;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17</w:t>
      </w:r>
      <w:r w:rsidRPr="006A7781">
        <w:rPr>
          <w:color w:val="auto"/>
        </w:rPr>
        <w:t xml:space="preserve">) дивиденды;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18</w:t>
      </w:r>
      <w:r w:rsidRPr="006A7781">
        <w:rPr>
          <w:color w:val="auto"/>
        </w:rPr>
        <w:t xml:space="preserve">) вознаграждение по депозиту, долговой ценной бумаге, векселю, исламскому арендному сертификату; </w:t>
      </w:r>
    </w:p>
    <w:p w:rsidR="00CA02E8" w:rsidRPr="006A7781" w:rsidRDefault="00CA02E8" w:rsidP="00207729">
      <w:pPr>
        <w:shd w:val="clear" w:color="auto" w:fill="FFFFFF"/>
        <w:ind w:firstLine="709"/>
        <w:contextualSpacing/>
        <w:jc w:val="both"/>
        <w:textAlignment w:val="baseline"/>
        <w:divId w:val="1591155616"/>
        <w:rPr>
          <w:color w:val="auto"/>
        </w:rPr>
      </w:pPr>
      <w:r w:rsidRPr="006A7781">
        <w:rPr>
          <w:rFonts w:eastAsia="Calibri"/>
          <w:highlight w:val="green"/>
        </w:rPr>
        <w:t xml:space="preserve">19) превышение суммы положительной курсовой разницы над суммой отрицательной курсовой разницы. </w:t>
      </w:r>
      <w:r w:rsidRPr="006A7781">
        <w:rPr>
          <w:rFonts w:eastAsia="Calibri"/>
          <w:strike/>
          <w:highlight w:val="green"/>
        </w:rPr>
        <w:t>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Pr="006A7781">
        <w:rPr>
          <w:rFonts w:eastAsia="Calibri"/>
          <w:strike/>
        </w:rPr>
        <w:t xml:space="preserve"> </w:t>
      </w:r>
      <w:r w:rsidRPr="006A7781">
        <w:rPr>
          <w:rFonts w:eastAsia="Calibri"/>
          <w:highlight w:val="yellow"/>
        </w:rPr>
        <w:t>предложение НПП</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19</w:t>
      </w:r>
      <w:r w:rsidRPr="006A7781">
        <w:rPr>
          <w:color w:val="auto"/>
        </w:rPr>
        <w:t>) превышение суммы положительной курсовой разницы над суммой отрицательной курсовой разницы</w:t>
      </w:r>
      <w:r w:rsidRPr="006A7781">
        <w:rPr>
          <w:b/>
          <w:color w:val="auto"/>
        </w:rPr>
        <w:t>.</w:t>
      </w:r>
      <w:r w:rsidRPr="006A7781">
        <w:rPr>
          <w:color w:val="auto"/>
        </w:rPr>
        <w:t xml:space="preserve">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20)</w:t>
      </w:r>
      <w:r w:rsidRPr="006A7781">
        <w:rPr>
          <w:color w:val="auto"/>
        </w:rPr>
        <w:t xml:space="preserve"> выигрыши;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21)</w:t>
      </w:r>
      <w:r w:rsidRPr="006A7781">
        <w:rPr>
          <w:color w:val="auto"/>
        </w:rPr>
        <w:t xml:space="preserve"> доход, полученный при эксплуатации объектов социальной сферы;</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22)</w:t>
      </w:r>
      <w:r w:rsidRPr="006A7781">
        <w:rPr>
          <w:color w:val="auto"/>
        </w:rPr>
        <w:t xml:space="preserve"> доход от продажи предприятия как имущественного комплекса;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23)</w:t>
      </w:r>
      <w:r w:rsidRPr="006A7781">
        <w:rPr>
          <w:color w:val="auto"/>
        </w:rPr>
        <w:t xml:space="preserve"> доход по инвестиционному депозиту, размещенному в исламском банке;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24)</w:t>
      </w:r>
      <w:r w:rsidRPr="006A7781">
        <w:rPr>
          <w:color w:val="auto"/>
        </w:rPr>
        <w:t xml:space="preserve">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25)</w:t>
      </w:r>
      <w:r w:rsidRPr="006A7781">
        <w:rPr>
          <w:color w:val="auto"/>
        </w:rPr>
        <w:t xml:space="preserve"> доход государственного предприятия, возникающий в соответствии с международными стандартами финансовой отчетности и требованиями законодательства Республики Казахстан в связи с амортизацией основных средств, закрепленных на праве хозяйственного ведения или оперативного управления за таким предприятием; </w:t>
      </w:r>
    </w:p>
    <w:p w:rsidR="00DD2CEE" w:rsidRPr="006A7781" w:rsidRDefault="00A93AC6" w:rsidP="00207729">
      <w:pPr>
        <w:shd w:val="clear" w:color="auto" w:fill="FFFFFF"/>
        <w:ind w:firstLine="709"/>
        <w:contextualSpacing/>
        <w:jc w:val="both"/>
        <w:textAlignment w:val="baseline"/>
        <w:divId w:val="1591155616"/>
        <w:rPr>
          <w:b/>
          <w:strike/>
          <w:color w:val="auto"/>
        </w:rPr>
      </w:pPr>
      <w:r w:rsidRPr="006A7781">
        <w:rPr>
          <w:b/>
          <w:color w:val="auto"/>
        </w:rPr>
        <w:t>26)</w:t>
      </w:r>
      <w:r w:rsidRPr="006A7781">
        <w:rPr>
          <w:color w:val="auto"/>
        </w:rPr>
        <w:t xml:space="preserve"> другие доходы, не указанные </w:t>
      </w:r>
      <w:r w:rsidRPr="006A7781">
        <w:rPr>
          <w:b/>
          <w:color w:val="1F497D"/>
        </w:rPr>
        <w:t>в подпунктах 1)-25)</w:t>
      </w:r>
      <w:r w:rsidRPr="006A7781">
        <w:rPr>
          <w:color w:val="auto"/>
        </w:rPr>
        <w:t xml:space="preserve"> настоящего пункта</w:t>
      </w:r>
      <w:r w:rsidR="00DD2CEE" w:rsidRPr="006A7781">
        <w:rPr>
          <w:b/>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В случае, если одни и те же доходы могут быть отражены в нескольких статьях доходов, указанные доходы включаются в совокупный годовой доход один раз.</w:t>
      </w:r>
    </w:p>
    <w:p w:rsidR="00A93AC6" w:rsidRPr="006A7781" w:rsidRDefault="008173AA" w:rsidP="00207729">
      <w:pPr>
        <w:shd w:val="clear" w:color="auto" w:fill="FFFFFF"/>
        <w:ind w:firstLine="709"/>
        <w:contextualSpacing/>
        <w:jc w:val="both"/>
        <w:textAlignment w:val="baseline"/>
        <w:divId w:val="1591155616"/>
        <w:rPr>
          <w:color w:val="auto"/>
        </w:rPr>
      </w:pPr>
      <w:r w:rsidRPr="006A7781">
        <w:rPr>
          <w:b/>
        </w:rPr>
        <w:t xml:space="preserve">Если иное не установлено статьями 86-98, </w:t>
      </w:r>
      <w:r w:rsidRPr="006A7781">
        <w:rPr>
          <w:b/>
          <w:highlight w:val="cyan"/>
        </w:rPr>
        <w:t xml:space="preserve">производные финансовые инструменты, долгосрочные контракты </w:t>
      </w:r>
      <w:r w:rsidRPr="006A7781">
        <w:rPr>
          <w:b/>
          <w:highlight w:val="yellow"/>
        </w:rPr>
        <w:t>(указать номера статей)</w:t>
      </w:r>
      <w:r w:rsidR="000635D6" w:rsidRPr="006A7781">
        <w:rPr>
          <w:b/>
          <w:color w:val="auto"/>
        </w:rPr>
        <w:t xml:space="preserve"> </w:t>
      </w:r>
      <w:r w:rsidR="00A93AC6" w:rsidRPr="006A7781">
        <w:rPr>
          <w:b/>
          <w:color w:val="auto"/>
        </w:rPr>
        <w:t xml:space="preserve"> настоящего Кодекса</w:t>
      </w:r>
      <w:r w:rsidR="00A93AC6" w:rsidRPr="006A7781">
        <w:rPr>
          <w:color w:val="auto"/>
        </w:rPr>
        <w:t>,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00BD25F3" w:rsidRPr="006A7781">
        <w:rPr>
          <w:color w:val="auto"/>
        </w:rPr>
        <w:t xml:space="preserve"> </w:t>
      </w:r>
    </w:p>
    <w:p w:rsidR="00CA02E8" w:rsidRPr="006A7781" w:rsidRDefault="00CA02E8" w:rsidP="00207729">
      <w:pPr>
        <w:shd w:val="clear" w:color="auto" w:fill="FFFFFF"/>
        <w:ind w:firstLine="709"/>
        <w:contextualSpacing/>
        <w:jc w:val="both"/>
        <w:textAlignment w:val="baseline"/>
        <w:divId w:val="1591155616"/>
        <w:rPr>
          <w:rFonts w:eastAsia="Calibri"/>
        </w:rPr>
      </w:pPr>
      <w:r w:rsidRPr="006A7781">
        <w:rPr>
          <w:rFonts w:eastAsia="Calibri"/>
        </w:rPr>
        <w:t>В случае, когда признание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и признания дохода в соответствии с настоящим Кодексом, указанный доход учитывается для целей налогообложения в порядке, установленном настоящим Кодексом.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 xml:space="preserve">3. Совокупный годовой доход доверительного управляющего и учредителя доверительного управления по акту об учреждении доверительного управления имуществом определяются с учетом положений </w:t>
      </w:r>
      <w:r w:rsidRPr="006A7781">
        <w:rPr>
          <w:b/>
          <w:color w:val="1F497D"/>
        </w:rPr>
        <w:t>статей 35, 35-1, 35-2, 35-3, 35-4</w:t>
      </w:r>
      <w:r w:rsidRPr="006A7781">
        <w:rPr>
          <w:b/>
          <w:color w:val="auto"/>
        </w:rPr>
        <w:t xml:space="preserve"> настоящего Кодекса.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4. Налогоплательщик имеет право на корректировку доходов в соответствии </w:t>
      </w:r>
      <w:r w:rsidRPr="006A7781">
        <w:rPr>
          <w:b/>
          <w:color w:val="1F497D"/>
        </w:rPr>
        <w:t xml:space="preserve">со </w:t>
      </w:r>
      <w:r w:rsidRPr="006A7781">
        <w:rPr>
          <w:b/>
          <w:bCs/>
          <w:color w:val="1F497D"/>
        </w:rPr>
        <w:t>статьями 131 и 132</w:t>
      </w:r>
      <w:r w:rsidRPr="006A7781">
        <w:rPr>
          <w:color w:val="auto"/>
        </w:rPr>
        <w:t xml:space="preserve"> настоящего Кодекса. При этом совокупный годовой доход с учетом корректировок в соответствии </w:t>
      </w:r>
      <w:r w:rsidRPr="006A7781">
        <w:rPr>
          <w:b/>
          <w:color w:val="1F497D"/>
        </w:rPr>
        <w:t>со статьями 131 и 132</w:t>
      </w:r>
      <w:r w:rsidRPr="006A7781">
        <w:rPr>
          <w:color w:val="auto"/>
        </w:rPr>
        <w:t xml:space="preserve"> настоящего Кодекса может иметь отрицательное значение.</w:t>
      </w:r>
    </w:p>
    <w:p w:rsidR="00C14A5C" w:rsidRPr="006A7781" w:rsidRDefault="00C14A5C" w:rsidP="00207729">
      <w:pPr>
        <w:ind w:firstLine="709"/>
        <w:contextualSpacing/>
        <w:jc w:val="both"/>
        <w:divId w:val="1591155616"/>
        <w:rPr>
          <w:color w:val="auto"/>
        </w:rPr>
      </w:pPr>
      <w:r w:rsidRPr="006A7781">
        <w:rPr>
          <w:color w:val="auto"/>
        </w:rPr>
        <w:t> </w:t>
      </w:r>
    </w:p>
    <w:p w:rsidR="00A93AC6" w:rsidRPr="006A7781" w:rsidRDefault="00A93AC6" w:rsidP="00207729">
      <w:pPr>
        <w:ind w:firstLine="709"/>
        <w:contextualSpacing/>
        <w:jc w:val="both"/>
        <w:divId w:val="1591155616"/>
        <w:rPr>
          <w:b/>
          <w:bCs/>
          <w:color w:val="auto"/>
        </w:rPr>
      </w:pPr>
      <w:bookmarkStart w:id="195" w:name="SUB850000"/>
      <w:bookmarkStart w:id="196" w:name="SUB860000"/>
      <w:bookmarkEnd w:id="195"/>
      <w:bookmarkEnd w:id="196"/>
      <w:r w:rsidRPr="006A7781">
        <w:rPr>
          <w:b/>
          <w:bCs/>
          <w:color w:val="auto"/>
        </w:rPr>
        <w:t xml:space="preserve">Статья </w:t>
      </w:r>
      <w:r w:rsidR="000F1ED9" w:rsidRPr="006A7781">
        <w:rPr>
          <w:b/>
          <w:bCs/>
          <w:color w:val="auto"/>
        </w:rPr>
        <w:t>112</w:t>
      </w:r>
      <w:r w:rsidRPr="006A7781">
        <w:rPr>
          <w:b/>
          <w:bCs/>
          <w:color w:val="auto"/>
        </w:rPr>
        <w:t xml:space="preserve">. Доход от реализации </w:t>
      </w:r>
    </w:p>
    <w:p w:rsidR="00A93AC6" w:rsidRPr="006A7781" w:rsidRDefault="00A93AC6" w:rsidP="00207729">
      <w:pPr>
        <w:ind w:firstLine="709"/>
        <w:contextualSpacing/>
        <w:jc w:val="both"/>
        <w:divId w:val="1591155616"/>
        <w:rPr>
          <w:bCs/>
          <w:color w:val="auto"/>
        </w:rPr>
      </w:pPr>
      <w:r w:rsidRPr="006A7781">
        <w:rPr>
          <w:bCs/>
          <w:color w:val="auto"/>
        </w:rPr>
        <w:t xml:space="preserve">1. Доходом от реализации </w:t>
      </w:r>
      <w:r w:rsidRPr="006A7781">
        <w:rPr>
          <w:b/>
          <w:bCs/>
          <w:color w:val="auto"/>
        </w:rPr>
        <w:t>признается сумма дохода, возникающего при реализации</w:t>
      </w:r>
      <w:r w:rsidRPr="006A7781">
        <w:rPr>
          <w:bCs/>
          <w:color w:val="auto"/>
        </w:rPr>
        <w:t xml:space="preserve"> товаров, работ, услуг, кроме доходов, включаемых в совокупный годовой доход в соответствии </w:t>
      </w:r>
      <w:r w:rsidRPr="006A7781">
        <w:rPr>
          <w:b/>
          <w:bCs/>
          <w:color w:val="1F497D"/>
        </w:rPr>
        <w:t>со статьями 87-98</w:t>
      </w:r>
      <w:r w:rsidRPr="006A7781">
        <w:rPr>
          <w:bCs/>
          <w:color w:val="auto"/>
        </w:rPr>
        <w:t xml:space="preserve"> настоящего Кодекса, а также доходов, указанных </w:t>
      </w:r>
      <w:r w:rsidRPr="006A7781">
        <w:rPr>
          <w:b/>
          <w:bCs/>
          <w:color w:val="1F497D"/>
        </w:rPr>
        <w:t xml:space="preserve">в пункте 2 статьи 111 </w:t>
      </w:r>
      <w:r w:rsidRPr="006A7781">
        <w:rPr>
          <w:bCs/>
          <w:color w:val="auto"/>
        </w:rPr>
        <w:t xml:space="preserve">настоящего Кодекса, в части, не превышающей суммы расходов, указанных в </w:t>
      </w:r>
      <w:r w:rsidRPr="006A7781">
        <w:rPr>
          <w:b/>
          <w:bCs/>
          <w:color w:val="1F497D"/>
        </w:rPr>
        <w:t>пункте 1 статьи 111</w:t>
      </w:r>
      <w:r w:rsidRPr="006A7781">
        <w:rPr>
          <w:bCs/>
          <w:color w:val="auto"/>
        </w:rPr>
        <w:t xml:space="preserve"> настоящего Кодекса, если иное не предусмотрено законодательством Республики Казахстан о трансфертном ценообразовании.</w:t>
      </w:r>
    </w:p>
    <w:p w:rsidR="00CA02E8" w:rsidRPr="006A7781" w:rsidRDefault="00CA02E8" w:rsidP="00207729">
      <w:pPr>
        <w:ind w:firstLine="709"/>
        <w:contextualSpacing/>
        <w:jc w:val="both"/>
        <w:divId w:val="1591155616"/>
        <w:rPr>
          <w:rFonts w:eastAsia="Calibri"/>
          <w:b/>
          <w:highlight w:val="yellow"/>
        </w:rPr>
      </w:pPr>
      <w:r w:rsidRPr="006A7781">
        <w:rPr>
          <w:rFonts w:eastAsia="Calibri"/>
          <w:highlight w:val="green"/>
        </w:rPr>
        <w:t>1. Доходом от реализации признается сумма дохода, возникающего при реализации товаров, работ, услуг, кроме доходов, включаемых в совокупный годовой доход в соответствии со статьями 87-98 настоящего Кодекса, а также доходов, указанных в пункте 2 статьи 111 настоящего Кодекса, в части, не превышающей суммы расходов, указанных в пункте 1 статьи 111 настоящего Кодекса</w:t>
      </w:r>
      <w:r w:rsidRPr="006A7781">
        <w:rPr>
          <w:rFonts w:eastAsia="Calibri"/>
          <w:b/>
          <w:highlight w:val="green"/>
        </w:rPr>
        <w:t xml:space="preserve">, с учетом пункта 4 настоящей статьи. </w:t>
      </w:r>
      <w:r w:rsidRPr="006A7781">
        <w:rPr>
          <w:rFonts w:eastAsia="Calibri"/>
          <w:b/>
          <w:highlight w:val="yellow"/>
        </w:rPr>
        <w:t>(редакция НПП)</w:t>
      </w:r>
    </w:p>
    <w:p w:rsidR="00CA02E8" w:rsidRPr="006A7781" w:rsidRDefault="00CA02E8" w:rsidP="00207729">
      <w:pPr>
        <w:ind w:firstLine="709"/>
        <w:contextualSpacing/>
        <w:jc w:val="both"/>
        <w:divId w:val="1591155616"/>
        <w:rPr>
          <w:bCs/>
          <w:color w:val="auto"/>
        </w:rPr>
      </w:pPr>
    </w:p>
    <w:p w:rsidR="00A93AC6" w:rsidRPr="006A7781" w:rsidRDefault="00A93AC6" w:rsidP="00207729">
      <w:pPr>
        <w:ind w:firstLine="709"/>
        <w:contextualSpacing/>
        <w:jc w:val="both"/>
        <w:divId w:val="1591155616"/>
        <w:rPr>
          <w:bCs/>
          <w:color w:val="auto"/>
        </w:rPr>
      </w:pPr>
      <w:r w:rsidRPr="006A7781">
        <w:rPr>
          <w:b/>
          <w:bCs/>
          <w:strike/>
          <w:color w:val="auto"/>
          <w:highlight w:val="red"/>
        </w:rPr>
        <w:t>2.</w:t>
      </w:r>
      <w:r w:rsidRPr="006A7781">
        <w:rPr>
          <w:b/>
          <w:bCs/>
          <w:color w:val="auto"/>
        </w:rPr>
        <w:t xml:space="preserve"> Доход от реализации определяется в размере стоимости реализованных товаров, работ, услуг, без включения в нее </w:t>
      </w:r>
      <w:r w:rsidRPr="006A7781">
        <w:rPr>
          <w:bCs/>
          <w:color w:val="auto"/>
        </w:rPr>
        <w:t>суммы налога на добавленную стоимость и акциза.</w:t>
      </w:r>
    </w:p>
    <w:p w:rsidR="00CA02E8" w:rsidRPr="006A7781" w:rsidRDefault="00CA02E8" w:rsidP="00207729">
      <w:pPr>
        <w:ind w:firstLine="709"/>
        <w:contextualSpacing/>
        <w:jc w:val="both"/>
        <w:divId w:val="1591155616"/>
        <w:rPr>
          <w:rFonts w:eastAsia="Calibri"/>
          <w:highlight w:val="green"/>
        </w:rPr>
      </w:pPr>
      <w:r w:rsidRPr="006A7781">
        <w:rPr>
          <w:rFonts w:eastAsia="Calibri"/>
          <w:highlight w:val="green"/>
        </w:rPr>
        <w:t xml:space="preserve">2. Доход от реализации определяется в размере стоимости реализованных товаров, работ, услуг, </w:t>
      </w:r>
      <w:r w:rsidRPr="006A7781">
        <w:rPr>
          <w:rFonts w:eastAsia="Calibri"/>
          <w:b/>
          <w:highlight w:val="green"/>
        </w:rPr>
        <w:t>с учетом пункта 4 настоящей статьи,</w:t>
      </w:r>
      <w:r w:rsidRPr="006A7781">
        <w:rPr>
          <w:rFonts w:eastAsia="Calibri"/>
          <w:highlight w:val="green"/>
        </w:rPr>
        <w:t xml:space="preserve"> .без включения в нее суммы налога на добавленную стоимость и акциза.</w:t>
      </w:r>
      <w:r w:rsidRPr="006A7781">
        <w:rPr>
          <w:rFonts w:eastAsia="Calibri"/>
          <w:b/>
          <w:highlight w:val="yellow"/>
        </w:rPr>
        <w:t xml:space="preserve"> (редакция НПП)</w:t>
      </w:r>
    </w:p>
    <w:p w:rsidR="00CA02E8" w:rsidRPr="006A7781" w:rsidRDefault="00CA02E8" w:rsidP="00207729">
      <w:pPr>
        <w:ind w:firstLine="709"/>
        <w:contextualSpacing/>
        <w:jc w:val="both"/>
        <w:divId w:val="1591155616"/>
        <w:rPr>
          <w:bCs/>
          <w:color w:val="auto"/>
        </w:rPr>
      </w:pPr>
    </w:p>
    <w:p w:rsidR="00A93AC6" w:rsidRPr="006A7781" w:rsidRDefault="00CA02E8" w:rsidP="00207729">
      <w:pPr>
        <w:ind w:firstLine="709"/>
        <w:contextualSpacing/>
        <w:jc w:val="both"/>
        <w:divId w:val="1591155616"/>
        <w:rPr>
          <w:bCs/>
          <w:color w:val="auto"/>
        </w:rPr>
      </w:pPr>
      <w:r w:rsidRPr="006A7781">
        <w:rPr>
          <w:b/>
          <w:bCs/>
          <w:color w:val="auto"/>
        </w:rPr>
        <w:t>3</w:t>
      </w:r>
      <w:r w:rsidR="00A93AC6" w:rsidRPr="006A7781">
        <w:rPr>
          <w:b/>
          <w:bCs/>
          <w:color w:val="auto"/>
        </w:rPr>
        <w:t>.</w:t>
      </w:r>
      <w:r w:rsidR="00A93AC6" w:rsidRPr="006A7781">
        <w:rPr>
          <w:bCs/>
          <w:color w:val="auto"/>
        </w:rPr>
        <w:t xml:space="preserve"> В целях настоящего раздела к доходу от оказания услуг относятся также:</w:t>
      </w:r>
    </w:p>
    <w:p w:rsidR="00A93AC6" w:rsidRPr="006A7781" w:rsidRDefault="00A93AC6" w:rsidP="00207729">
      <w:pPr>
        <w:ind w:firstLine="709"/>
        <w:contextualSpacing/>
        <w:jc w:val="both"/>
        <w:divId w:val="1591155616"/>
        <w:rPr>
          <w:bCs/>
          <w:color w:val="auto"/>
        </w:rPr>
      </w:pPr>
      <w:r w:rsidRPr="006A7781">
        <w:rPr>
          <w:bCs/>
          <w:color w:val="auto"/>
        </w:rPr>
        <w:t>1) доход в виде вознаграждения по кредиту (займу, микрокредиту), по операциям репо;</w:t>
      </w:r>
    </w:p>
    <w:p w:rsidR="00A93AC6" w:rsidRPr="006A7781" w:rsidRDefault="00A93AC6" w:rsidP="00207729">
      <w:pPr>
        <w:ind w:firstLine="709"/>
        <w:contextualSpacing/>
        <w:jc w:val="both"/>
        <w:divId w:val="1591155616"/>
        <w:rPr>
          <w:bCs/>
          <w:color w:val="auto"/>
        </w:rPr>
      </w:pPr>
      <w:r w:rsidRPr="006A7781">
        <w:rPr>
          <w:bCs/>
          <w:color w:val="auto"/>
        </w:rPr>
        <w:t xml:space="preserve">2) доход в виде вознаграждения по передаче имущества </w:t>
      </w:r>
      <w:r w:rsidRPr="006A7781">
        <w:rPr>
          <w:b/>
          <w:bCs/>
          <w:color w:val="auto"/>
        </w:rPr>
        <w:t>по договору лизинга</w:t>
      </w:r>
      <w:r w:rsidRPr="006A7781">
        <w:rPr>
          <w:bCs/>
          <w:color w:val="auto"/>
        </w:rPr>
        <w:t>;</w:t>
      </w:r>
    </w:p>
    <w:p w:rsidR="00A93AC6" w:rsidRPr="006A7781" w:rsidRDefault="00A93AC6" w:rsidP="00207729">
      <w:pPr>
        <w:ind w:firstLine="709"/>
        <w:contextualSpacing/>
        <w:jc w:val="both"/>
        <w:divId w:val="1591155616"/>
        <w:rPr>
          <w:bCs/>
          <w:color w:val="auto"/>
        </w:rPr>
      </w:pPr>
      <w:r w:rsidRPr="006A7781">
        <w:rPr>
          <w:bCs/>
          <w:color w:val="auto"/>
        </w:rPr>
        <w:t>3) роялти;</w:t>
      </w:r>
    </w:p>
    <w:p w:rsidR="00A93AC6" w:rsidRPr="006A7781" w:rsidRDefault="00A93AC6" w:rsidP="00207729">
      <w:pPr>
        <w:ind w:firstLine="709"/>
        <w:contextualSpacing/>
        <w:jc w:val="both"/>
        <w:divId w:val="1591155616"/>
        <w:rPr>
          <w:b/>
          <w:color w:val="auto"/>
        </w:rPr>
      </w:pPr>
      <w:r w:rsidRPr="006A7781">
        <w:rPr>
          <w:bCs/>
          <w:color w:val="auto"/>
        </w:rPr>
        <w:t xml:space="preserve">4) доход от сдачи  </w:t>
      </w:r>
      <w:r w:rsidRPr="006A7781">
        <w:rPr>
          <w:b/>
          <w:bCs/>
          <w:color w:val="auto"/>
        </w:rPr>
        <w:t>имущества в имущественный найм (аренду), кроме лизинга</w:t>
      </w:r>
      <w:r w:rsidRPr="006A7781">
        <w:rPr>
          <w:bCs/>
          <w:color w:val="auto"/>
        </w:rPr>
        <w:t>.</w:t>
      </w:r>
    </w:p>
    <w:p w:rsidR="00CA02E8" w:rsidRPr="006A7781" w:rsidRDefault="00CA02E8" w:rsidP="00207729">
      <w:pPr>
        <w:ind w:firstLine="709"/>
        <w:contextualSpacing/>
        <w:jc w:val="both"/>
        <w:divId w:val="1591155616"/>
        <w:rPr>
          <w:rFonts w:eastAsia="Calibri"/>
          <w:b/>
          <w:highlight w:val="green"/>
        </w:rPr>
      </w:pPr>
    </w:p>
    <w:p w:rsidR="00A93AC6" w:rsidRPr="006A7781" w:rsidRDefault="00CA02E8" w:rsidP="00207729">
      <w:pPr>
        <w:ind w:firstLine="709"/>
        <w:contextualSpacing/>
        <w:jc w:val="both"/>
        <w:divId w:val="1591155616"/>
        <w:rPr>
          <w:rFonts w:eastAsia="Calibri"/>
          <w:b/>
        </w:rPr>
      </w:pPr>
      <w:r w:rsidRPr="006A7781">
        <w:rPr>
          <w:rFonts w:eastAsia="Calibri"/>
          <w:b/>
          <w:highlight w:val="green"/>
        </w:rPr>
        <w:t>4. Доход от реализации может включать в себя сумму, определяемую в случаях и в порядке, установленных законодательством Республики Казахстан о трансфертном ценообразовании в связи с  корректировкой цены реализации товара, работы или услуги, в случае наличия отклонения такой цены от рыночной цены.</w:t>
      </w:r>
      <w:r w:rsidRPr="006A7781">
        <w:rPr>
          <w:rFonts w:eastAsia="Calibri"/>
          <w:b/>
        </w:rPr>
        <w:t xml:space="preserve"> </w:t>
      </w:r>
      <w:r w:rsidRPr="006A7781">
        <w:rPr>
          <w:rFonts w:eastAsia="Calibri"/>
          <w:b/>
          <w:highlight w:val="yellow"/>
        </w:rPr>
        <w:t>(редакция НПП)</w:t>
      </w:r>
    </w:p>
    <w:p w:rsidR="00CA02E8" w:rsidRPr="006A7781" w:rsidRDefault="00CA02E8" w:rsidP="00207729">
      <w:pPr>
        <w:ind w:firstLine="709"/>
        <w:contextualSpacing/>
        <w:jc w:val="both"/>
        <w:divId w:val="1591155616"/>
        <w:rPr>
          <w:b/>
          <w:color w:val="auto"/>
        </w:rPr>
      </w:pP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bCs/>
          <w:color w:val="auto"/>
        </w:rPr>
        <w:t xml:space="preserve">Статья </w:t>
      </w:r>
      <w:r w:rsidR="000F1ED9" w:rsidRPr="006A7781">
        <w:rPr>
          <w:b/>
          <w:bCs/>
          <w:color w:val="auto"/>
        </w:rPr>
        <w:t>113</w:t>
      </w:r>
      <w:r w:rsidRPr="006A7781">
        <w:rPr>
          <w:b/>
          <w:bCs/>
          <w:color w:val="auto"/>
        </w:rPr>
        <w:t>. Доход от прироста стоимости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Доход от прироста стоимости образуется при: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передаче активов, не подлежащих амортизации, в качестве вклада в уставный капитал;</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3) выбытии активов, не подлежащих амортизации, в результате реорганизации путем слияния, присоединения, разделения или выделения.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В случае, указанном </w:t>
      </w:r>
      <w:r w:rsidRPr="006A7781">
        <w:rPr>
          <w:b/>
          <w:color w:val="1F497D"/>
        </w:rPr>
        <w:t>в подпункте 1)</w:t>
      </w:r>
      <w:r w:rsidRPr="006A7781">
        <w:rPr>
          <w:color w:val="auto"/>
        </w:rPr>
        <w:t xml:space="preserve"> настоящего пункта, доход от прироста стоимости признается в налоговом периоде, в котором осуществлена реализация актива, не подлежащего амортизации.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В случае, указанном </w:t>
      </w:r>
      <w:r w:rsidRPr="006A7781">
        <w:rPr>
          <w:b/>
          <w:color w:val="1F497D"/>
        </w:rPr>
        <w:t>в подпункте 2)</w:t>
      </w:r>
      <w:r w:rsidRPr="006A7781">
        <w:rPr>
          <w:color w:val="auto"/>
        </w:rPr>
        <w:t xml:space="preserve"> настоящего пункта, доход от прироста стоимости признается в налоговом периоде, в котором осуществлена передача в уставный капитал.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В случае, указанном </w:t>
      </w:r>
      <w:r w:rsidRPr="006A7781">
        <w:rPr>
          <w:b/>
          <w:color w:val="1F497D"/>
        </w:rPr>
        <w:t>в подпункте 3)</w:t>
      </w:r>
      <w:r w:rsidRPr="006A7781">
        <w:rPr>
          <w:color w:val="auto"/>
        </w:rPr>
        <w:t xml:space="preserve"> настоящего пункта, доход от прироста стоимости признается: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при реорганизации путем слияния, присоединения, разделения - в налоговом периоде, за который представлена ликвидационная налоговая отчетность;</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при реорганизации путем выделения - в налоговом периоде, в котором утвержден разделительный баланс.</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В целях настоящей статьи к активам, не подлежащим амортизации, относятся: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зем</w:t>
      </w:r>
      <w:r w:rsidR="00490720" w:rsidRPr="006A7781">
        <w:rPr>
          <w:color w:val="auto"/>
        </w:rPr>
        <w:t>ельные участки</w:t>
      </w:r>
      <w:r w:rsidRPr="006A7781">
        <w:rPr>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объекты незавершенного строительства;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3) неустановленное оборудование;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4) активы со сроком службы более одного года, не используемые в деятельности, направленной на получение дохода</w:t>
      </w:r>
      <w:r w:rsidRPr="006A7781">
        <w:rPr>
          <w:b/>
          <w:color w:val="auto"/>
        </w:rPr>
        <w:t>, в том числе долгосрочные активы, предназначенные для продажи</w:t>
      </w:r>
      <w:r w:rsidRPr="006A7781">
        <w:rPr>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5)</w:t>
      </w:r>
      <w:r w:rsidRPr="006A7781">
        <w:rPr>
          <w:color w:val="auto"/>
        </w:rPr>
        <w:t xml:space="preserve"> активы со сроком службы более одного года, не относимые к фиксированным активам в соответствии с </w:t>
      </w:r>
      <w:r w:rsidRPr="006A7781">
        <w:rPr>
          <w:bCs/>
          <w:color w:val="auto"/>
        </w:rPr>
        <w:t>подпунктом 1-1) пункта 2 статьи 116</w:t>
      </w:r>
      <w:r w:rsidRPr="006A7781">
        <w:rPr>
          <w:rFonts w:eastAsia="Calibri"/>
          <w:color w:val="auto"/>
        </w:rPr>
        <w:t xml:space="preserve"> </w:t>
      </w:r>
      <w:r w:rsidRPr="006A7781">
        <w:rPr>
          <w:color w:val="auto"/>
        </w:rPr>
        <w:t>настоящего Кодекса;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6)</w:t>
      </w:r>
      <w:r w:rsidRPr="006A7781">
        <w:rPr>
          <w:color w:val="auto"/>
        </w:rPr>
        <w:t xml:space="preserve"> ценные бумаги;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7)</w:t>
      </w:r>
      <w:r w:rsidRPr="006A7781">
        <w:rPr>
          <w:color w:val="auto"/>
        </w:rPr>
        <w:t xml:space="preserve"> доля участия;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8)</w:t>
      </w:r>
      <w:r w:rsidRPr="006A7781">
        <w:rPr>
          <w:color w:val="auto"/>
        </w:rPr>
        <w:t xml:space="preserve"> инвестиционное золото;</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9)</w:t>
      </w:r>
      <w:r w:rsidRPr="006A7781">
        <w:rPr>
          <w:color w:val="auto"/>
        </w:rPr>
        <w:t xml:space="preserve">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10)</w:t>
      </w:r>
      <w:r w:rsidRPr="006A7781">
        <w:rPr>
          <w:color w:val="auto"/>
        </w:rPr>
        <w:t xml:space="preserve"> активы, введенные в эксплуатацию в рамках инвестиционного проекта по контрактам, заключенным до 1 января 2009 года в соответствии с </w:t>
      </w:r>
      <w:r w:rsidRPr="006A7781">
        <w:rPr>
          <w:bCs/>
          <w:color w:val="auto"/>
        </w:rPr>
        <w:t>законодательством</w:t>
      </w:r>
      <w:r w:rsidRPr="006A7781">
        <w:rPr>
          <w:rFonts w:eastAsia="Calibri"/>
          <w:color w:val="auto"/>
        </w:rPr>
        <w:t xml:space="preserve"> </w:t>
      </w:r>
      <w:r w:rsidRPr="006A7781">
        <w:rPr>
          <w:color w:val="auto"/>
        </w:rPr>
        <w:t>Республики Казахстан об инвестициях, стоимость которых полностью отнесена на вычеты;</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11</w:t>
      </w:r>
      <w:r w:rsidRPr="006A7781">
        <w:rPr>
          <w:color w:val="auto"/>
        </w:rPr>
        <w:t xml:space="preserve">) </w:t>
      </w:r>
      <w:r w:rsidR="00A306DD" w:rsidRPr="006A7781">
        <w:rPr>
          <w:color w:val="auto"/>
        </w:rPr>
        <w:t xml:space="preserve">имущество, </w:t>
      </w:r>
      <w:r w:rsidR="00A149C9" w:rsidRPr="006A7781">
        <w:rPr>
          <w:color w:val="auto"/>
        </w:rPr>
        <w:t>отнесенное к</w:t>
      </w:r>
      <w:r w:rsidR="00A306DD" w:rsidRPr="006A7781">
        <w:rPr>
          <w:color w:val="auto"/>
        </w:rPr>
        <w:t xml:space="preserve"> объект</w:t>
      </w:r>
      <w:r w:rsidR="00A149C9" w:rsidRPr="006A7781">
        <w:rPr>
          <w:color w:val="auto"/>
        </w:rPr>
        <w:t>а</w:t>
      </w:r>
      <w:r w:rsidR="00A306DD" w:rsidRPr="006A7781">
        <w:rPr>
          <w:color w:val="auto"/>
        </w:rPr>
        <w:t xml:space="preserve">м социальной сферы в соответствии с </w:t>
      </w:r>
      <w:r w:rsidR="00A306DD" w:rsidRPr="006A7781">
        <w:rPr>
          <w:bCs/>
          <w:color w:val="auto"/>
        </w:rPr>
        <w:t>пунктом 2 статьи 97</w:t>
      </w:r>
      <w:r w:rsidR="00A306DD" w:rsidRPr="006A7781">
        <w:rPr>
          <w:rFonts w:eastAsia="Calibri"/>
          <w:color w:val="auto"/>
        </w:rPr>
        <w:t xml:space="preserve"> </w:t>
      </w:r>
      <w:r w:rsidR="00A306DD" w:rsidRPr="006A7781">
        <w:rPr>
          <w:color w:val="auto"/>
        </w:rPr>
        <w:t>настоящего Кодекса</w:t>
      </w:r>
      <w:r w:rsidR="00A149C9" w:rsidRPr="006A7781">
        <w:rPr>
          <w:color w:val="auto"/>
          <w:highlight w:val="yellow"/>
        </w:rPr>
        <w:t>.(вернемся с 97)</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3. </w:t>
      </w:r>
      <w:r w:rsidRPr="006A7781">
        <w:rPr>
          <w:b/>
          <w:color w:val="auto"/>
        </w:rPr>
        <w:t>При реализации активов, не подлежащих амортизации,</w:t>
      </w:r>
      <w:r w:rsidRPr="006A7781">
        <w:rPr>
          <w:color w:val="auto"/>
        </w:rPr>
        <w:t xml:space="preserve"> прирост определяется по каждому активу как положительная разница между стоимостью реализации и первоначальной стоимостью</w:t>
      </w:r>
      <w:r w:rsidR="00120DF1" w:rsidRPr="006A7781">
        <w:rPr>
          <w:color w:val="auto"/>
        </w:rPr>
        <w:t>,</w:t>
      </w:r>
      <w:r w:rsidR="00120DF1" w:rsidRPr="006A7781">
        <w:rPr>
          <w:b/>
          <w:color w:val="auto"/>
        </w:rPr>
        <w:t xml:space="preserve"> за исключением</w:t>
      </w:r>
      <w:r w:rsidR="00120DF1" w:rsidRPr="006A7781">
        <w:rPr>
          <w:color w:val="auto"/>
        </w:rPr>
        <w:t xml:space="preserve"> предусмотренных пунктами </w:t>
      </w:r>
      <w:r w:rsidR="00120DF1" w:rsidRPr="006A7781">
        <w:rPr>
          <w:b/>
          <w:color w:val="auto"/>
        </w:rPr>
        <w:t>4, 5</w:t>
      </w:r>
      <w:r w:rsidR="00120DF1" w:rsidRPr="006A7781">
        <w:rPr>
          <w:color w:val="auto"/>
        </w:rPr>
        <w:t xml:space="preserve"> настоящей статьи</w:t>
      </w:r>
      <w:r w:rsidRPr="006A7781">
        <w:rPr>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В случае передачи активов, не подлежащих амортизации, в качестве вклада в уставный капитал,</w:t>
      </w:r>
      <w:r w:rsidRPr="006A7781">
        <w:rPr>
          <w:color w:val="auto"/>
        </w:rPr>
        <w:t xml:space="preserve"> прирост определяется по каждому активу как положительная разница между стоимостью актива, определенной исходя из стоимости вклада</w:t>
      </w:r>
      <w:r w:rsidR="008E49B5" w:rsidRPr="006A7781">
        <w:rPr>
          <w:color w:val="auto"/>
        </w:rPr>
        <w:t xml:space="preserve"> </w:t>
      </w:r>
      <w:r w:rsidR="008E49B5" w:rsidRPr="006A7781">
        <w:rPr>
          <w:b/>
          <w:color w:val="auto"/>
        </w:rPr>
        <w:t>в уставный капитал</w:t>
      </w:r>
      <w:r w:rsidR="008E49B5" w:rsidRPr="006A7781">
        <w:rPr>
          <w:color w:val="auto"/>
        </w:rPr>
        <w:t>,</w:t>
      </w:r>
      <w:r w:rsidRPr="006A7781">
        <w:rPr>
          <w:color w:val="auto"/>
        </w:rPr>
        <w:t xml:space="preserve"> и первоначальной стоимостью</w:t>
      </w:r>
      <w:r w:rsidR="00C54209" w:rsidRPr="006A7781">
        <w:rPr>
          <w:color w:val="auto"/>
        </w:rPr>
        <w:t xml:space="preserve">, </w:t>
      </w:r>
      <w:r w:rsidR="00C54209" w:rsidRPr="006A7781">
        <w:rPr>
          <w:b/>
          <w:color w:val="auto"/>
        </w:rPr>
        <w:t>за исключением</w:t>
      </w:r>
      <w:r w:rsidR="00C54209" w:rsidRPr="006A7781">
        <w:rPr>
          <w:color w:val="auto"/>
        </w:rPr>
        <w:t xml:space="preserve"> предусмотренных пунктами </w:t>
      </w:r>
      <w:r w:rsidR="00C54209" w:rsidRPr="006A7781">
        <w:rPr>
          <w:b/>
          <w:color w:val="auto"/>
        </w:rPr>
        <w:t>4, 5</w:t>
      </w:r>
      <w:r w:rsidR="00C54209" w:rsidRPr="006A7781">
        <w:rPr>
          <w:color w:val="auto"/>
        </w:rPr>
        <w:t xml:space="preserve"> настоящей статьи</w:t>
      </w:r>
      <w:r w:rsidRPr="006A7781">
        <w:rPr>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При выбытии активов, не подлежащих амортизации, в результате реорганизации</w:t>
      </w:r>
      <w:r w:rsidRPr="006A7781">
        <w:rPr>
          <w:color w:val="auto"/>
        </w:rPr>
        <w:t>, прирост определяется по каждому активу как положительная разница между стоимостью, отраженной в передаточном акте или разделительном балансе, и первоначальной стоимостью</w:t>
      </w:r>
      <w:r w:rsidR="00120DF1" w:rsidRPr="006A7781">
        <w:rPr>
          <w:color w:val="auto"/>
        </w:rPr>
        <w:t>,</w:t>
      </w:r>
      <w:r w:rsidR="00120DF1" w:rsidRPr="006A7781">
        <w:rPr>
          <w:b/>
          <w:color w:val="auto"/>
        </w:rPr>
        <w:t xml:space="preserve"> за исключением</w:t>
      </w:r>
      <w:r w:rsidR="00120DF1" w:rsidRPr="006A7781">
        <w:rPr>
          <w:color w:val="auto"/>
        </w:rPr>
        <w:t xml:space="preserve"> предусмотренных пунктами </w:t>
      </w:r>
      <w:r w:rsidR="00120DF1" w:rsidRPr="006A7781">
        <w:rPr>
          <w:b/>
          <w:color w:val="auto"/>
        </w:rPr>
        <w:t>4, 5</w:t>
      </w:r>
      <w:r w:rsidR="00120DF1" w:rsidRPr="006A7781">
        <w:rPr>
          <w:color w:val="auto"/>
        </w:rPr>
        <w:t xml:space="preserve"> настоящей статьи</w:t>
      </w:r>
      <w:r w:rsidRPr="006A7781">
        <w:rPr>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4.</w:t>
      </w:r>
      <w:r w:rsidRPr="006A7781">
        <w:rPr>
          <w:color w:val="auto"/>
        </w:rPr>
        <w:t xml:space="preserve"> По долговым ценным бумагам приростом стоимости признается по каждой ценной бумаге: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1) при реализации – </w:t>
      </w:r>
      <w:r w:rsidRPr="006A7781">
        <w:rPr>
          <w:b/>
          <w:color w:val="auto"/>
        </w:rPr>
        <w:t>как</w:t>
      </w:r>
      <w:r w:rsidRPr="006A7781">
        <w:rPr>
          <w:color w:val="auto"/>
        </w:rPr>
        <w:t xml:space="preserve"> положительная разница без учета купона между стоимостью реализации и первоначальной стоимостью с учетом амортизации дисконта и (или) премии на дату реализации;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2) при передаче в качестве вклада в уставный капитал – </w:t>
      </w:r>
      <w:r w:rsidRPr="006A7781">
        <w:rPr>
          <w:b/>
          <w:color w:val="auto"/>
        </w:rPr>
        <w:t>как</w:t>
      </w:r>
      <w:r w:rsidRPr="006A7781">
        <w:rPr>
          <w:color w:val="auto"/>
        </w:rPr>
        <w:t xml:space="preserve"> положительная разница без учета купона между стоимостью долговой ценной бумаги, определенной исходя из стоимости вклада</w:t>
      </w:r>
      <w:r w:rsidR="001E0396" w:rsidRPr="006A7781">
        <w:rPr>
          <w:color w:val="auto"/>
        </w:rPr>
        <w:t xml:space="preserve"> </w:t>
      </w:r>
      <w:r w:rsidR="001E0396" w:rsidRPr="006A7781">
        <w:rPr>
          <w:b/>
          <w:color w:val="auto"/>
        </w:rPr>
        <w:t>в уставный капитал</w:t>
      </w:r>
      <w:r w:rsidRPr="006A7781">
        <w:rPr>
          <w:color w:val="auto"/>
        </w:rPr>
        <w:t>, и первоначальной стоимостью с учетом амортизации дисконта и (или) премии на дату передачи;</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3) при выбытии в результате реорганизации юридического лица путем слияния, присоединения, разделения или выделения – </w:t>
      </w:r>
      <w:r w:rsidRPr="006A7781">
        <w:rPr>
          <w:b/>
          <w:color w:val="auto"/>
        </w:rPr>
        <w:t>как</w:t>
      </w:r>
      <w:r w:rsidRPr="006A7781">
        <w:rPr>
          <w:color w:val="auto"/>
        </w:rPr>
        <w:t xml:space="preserve"> положительная разница без учета купона между стоимостью, отраженной в передаточном акте или разделительном балансе, и первоначальной стоимостью с учетом амортизации дисконта и (или) премии на дату выбытия.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5.</w:t>
      </w:r>
      <w:r w:rsidRPr="006A7781">
        <w:rPr>
          <w:color w:val="auto"/>
        </w:rPr>
        <w:t xml:space="preserve"> По активам, указанным в</w:t>
      </w:r>
      <w:r w:rsidRPr="006A7781">
        <w:rPr>
          <w:rFonts w:eastAsia="Calibri"/>
          <w:color w:val="auto"/>
        </w:rPr>
        <w:t xml:space="preserve"> </w:t>
      </w:r>
      <w:r w:rsidRPr="006A7781">
        <w:rPr>
          <w:bCs/>
          <w:color w:val="auto"/>
        </w:rPr>
        <w:t xml:space="preserve">подпунктах </w:t>
      </w:r>
      <w:r w:rsidRPr="006A7781">
        <w:rPr>
          <w:b/>
          <w:bCs/>
          <w:color w:val="auto"/>
        </w:rPr>
        <w:t xml:space="preserve">9), 10) </w:t>
      </w:r>
      <w:r w:rsidRPr="006A7781">
        <w:rPr>
          <w:bCs/>
          <w:color w:val="auto"/>
        </w:rPr>
        <w:t>пункта 2</w:t>
      </w:r>
      <w:r w:rsidRPr="006A7781">
        <w:rPr>
          <w:rFonts w:eastAsia="Calibri"/>
          <w:color w:val="auto"/>
        </w:rPr>
        <w:t xml:space="preserve"> </w:t>
      </w:r>
      <w:r w:rsidRPr="006A7781">
        <w:rPr>
          <w:color w:val="auto"/>
        </w:rPr>
        <w:t>настоящей статьи, прирост стоимости определяется по каждому активу:</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при реализации - в размере стоимости реализации;</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color w:val="auto"/>
        </w:rPr>
        <w:t>2) при передаче в качестве вклада в уставный капитал</w:t>
      </w:r>
      <w:r w:rsidRPr="006A7781">
        <w:rPr>
          <w:b/>
          <w:color w:val="auto"/>
        </w:rPr>
        <w:t xml:space="preserve"> - в размере стоимости </w:t>
      </w:r>
      <w:r w:rsidR="00A73891" w:rsidRPr="006A7781">
        <w:rPr>
          <w:b/>
          <w:color w:val="auto"/>
        </w:rPr>
        <w:t>вклада в уставный капитал</w:t>
      </w:r>
      <w:r w:rsidRPr="006A7781">
        <w:rPr>
          <w:b/>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3) при выбытии в результате реорганизации юридического лица путем слияния, присоединения, разделения или выделения - в размере стоимости, отраженной в передаточном акте или разделительном балансе.</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6</w:t>
      </w:r>
      <w:r w:rsidRPr="006A7781">
        <w:rPr>
          <w:color w:val="auto"/>
        </w:rPr>
        <w:t xml:space="preserve">. </w:t>
      </w:r>
      <w:r w:rsidRPr="006A7781">
        <w:rPr>
          <w:b/>
          <w:color w:val="auto"/>
        </w:rPr>
        <w:t xml:space="preserve">Если иное не установлено настоящей статьей, первоначальная стоимость активов, указанных </w:t>
      </w:r>
      <w:r w:rsidRPr="006A7781">
        <w:rPr>
          <w:b/>
          <w:color w:val="1F497D"/>
        </w:rPr>
        <w:t>в подпунктах 1) – 6), 8) пункта 2</w:t>
      </w:r>
      <w:r w:rsidRPr="006A7781">
        <w:rPr>
          <w:b/>
          <w:color w:val="auto"/>
        </w:rPr>
        <w:t xml:space="preserve"> настоящей статьи, определяется в следующем порядке:</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 xml:space="preserve">совокупность затрат на приобретение, производство, строительство, </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 xml:space="preserve">или </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 xml:space="preserve">в случае если активы были получены в качестве вклада </w:t>
      </w:r>
      <w:r w:rsidR="005024D0" w:rsidRPr="006A7781">
        <w:rPr>
          <w:b/>
          <w:color w:val="auto"/>
        </w:rPr>
        <w:t>в уставный капитал – стоимость вклада в уставный капитал</w:t>
      </w:r>
      <w:r w:rsidRPr="006A7781">
        <w:rPr>
          <w:b/>
          <w:color w:val="auto"/>
        </w:rPr>
        <w:t>,</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или</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 xml:space="preserve">в случае если активы были получены в результате реорганизации стоимость, указанная в передаточном акте или разделительном балансе;  </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плюс</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другие затраты, увеличивающие их стоимость, в том числе после их приобретения, в соответствии с международными стандартами финансовой отчетности и требованиями </w:t>
      </w:r>
      <w:r w:rsidRPr="006A7781">
        <w:rPr>
          <w:bCs/>
          <w:color w:val="auto"/>
        </w:rPr>
        <w:t>законодательства</w:t>
      </w:r>
      <w:r w:rsidRPr="006A7781">
        <w:rPr>
          <w:color w:val="auto"/>
        </w:rPr>
        <w:t xml:space="preserve"> Республики Казахстан о бухгалтерском учете и финансовой отчетности, кроме: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затрат (расходов), не подлежащих отнесению на вычеты в соответствии с настоящим Кодексом, за исключением затрат, указанных </w:t>
      </w:r>
      <w:r w:rsidRPr="006A7781">
        <w:rPr>
          <w:b/>
          <w:color w:val="1F497D"/>
        </w:rPr>
        <w:t xml:space="preserve">в </w:t>
      </w:r>
      <w:hyperlink r:id="rId73" w:tgtFrame="_parent" w:tooltip="Кодекс Республики Казахстан от 10 декабря 2008 года № 99-IV " w:history="1">
        <w:r w:rsidRPr="006A7781">
          <w:rPr>
            <w:b/>
            <w:bCs/>
            <w:color w:val="1F497D"/>
          </w:rPr>
          <w:t>подпункте 14) статьи 115</w:t>
        </w:r>
      </w:hyperlink>
      <w:r w:rsidRPr="006A7781">
        <w:rPr>
          <w:color w:val="auto"/>
        </w:rPr>
        <w:t xml:space="preserve"> настоящего Кодекса;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затрат (расходов), отнесенных на вычеты в соответствии с </w:t>
      </w:r>
      <w:r w:rsidRPr="006A7781">
        <w:rPr>
          <w:b/>
          <w:color w:val="1F497D"/>
        </w:rPr>
        <w:t xml:space="preserve">частью второй </w:t>
      </w:r>
      <w:hyperlink r:id="rId74" w:tgtFrame="_parent" w:tooltip="Кодекс Республики Казахстан от 10 декабря 2008 года № 99-IV " w:history="1">
        <w:r w:rsidRPr="006A7781">
          <w:rPr>
            <w:b/>
            <w:bCs/>
            <w:color w:val="1F497D"/>
          </w:rPr>
          <w:t>пункта 12 статьи 100</w:t>
        </w:r>
      </w:hyperlink>
      <w:r w:rsidRPr="006A7781">
        <w:rPr>
          <w:rFonts w:eastAsia="Calibri"/>
          <w:b/>
          <w:color w:val="1F497D"/>
        </w:rPr>
        <w:t xml:space="preserve"> </w:t>
      </w:r>
      <w:r w:rsidRPr="006A7781">
        <w:rPr>
          <w:b/>
          <w:color w:val="1F497D"/>
        </w:rPr>
        <w:t>настоящего Кодекса</w:t>
      </w:r>
      <w:r w:rsidRPr="006A7781">
        <w:rPr>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затрат (расходов), по которым налогоплательщик имеет право на вычеты на основании </w:t>
      </w:r>
      <w:hyperlink r:id="rId75" w:tgtFrame="_parent" w:tooltip="Кодекс Республики Казахстан от 10 декабря 2008 года № 99-IV " w:history="1">
        <w:r w:rsidRPr="006A7781">
          <w:rPr>
            <w:b/>
            <w:bCs/>
            <w:color w:val="1F497D"/>
          </w:rPr>
          <w:t>пунктов 6 и 13 статьи 100</w:t>
        </w:r>
      </w:hyperlink>
      <w:r w:rsidRPr="006A7781">
        <w:rPr>
          <w:b/>
          <w:color w:val="1F497D"/>
        </w:rPr>
        <w:t xml:space="preserve">, а также </w:t>
      </w:r>
      <w:hyperlink r:id="rId76" w:tgtFrame="_parent" w:tooltip="Кодекс Республики Казахстан от 10 декабря 2008 года № 99-IV " w:history="1">
        <w:r w:rsidRPr="006A7781">
          <w:rPr>
            <w:b/>
            <w:bCs/>
            <w:color w:val="1F497D"/>
          </w:rPr>
          <w:t>статей 101-114</w:t>
        </w:r>
      </w:hyperlink>
      <w:r w:rsidRPr="006A7781">
        <w:rPr>
          <w:b/>
          <w:color w:val="1F497D"/>
        </w:rPr>
        <w:t xml:space="preserve"> настоящего Кодекса</w:t>
      </w:r>
      <w:r w:rsidRPr="006A7781">
        <w:rPr>
          <w:color w:val="auto"/>
        </w:rPr>
        <w:t>;</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амортизационных отчислений.</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7.</w:t>
      </w:r>
      <w:r w:rsidRPr="006A7781">
        <w:rPr>
          <w:color w:val="auto"/>
        </w:rPr>
        <w:t xml:space="preserve"> Первоначальной стоимостью активов, указанных </w:t>
      </w:r>
      <w:r w:rsidRPr="006A7781">
        <w:rPr>
          <w:b/>
          <w:color w:val="1F497D"/>
        </w:rPr>
        <w:t>в подпункте 11) пункта 2</w:t>
      </w:r>
      <w:r w:rsidRPr="006A7781">
        <w:rPr>
          <w:color w:val="auto"/>
        </w:rPr>
        <w:t xml:space="preserve"> настоящей статьи, </w:t>
      </w:r>
      <w:r w:rsidRPr="006A7781">
        <w:rPr>
          <w:b/>
          <w:color w:val="auto"/>
        </w:rPr>
        <w:t>является</w:t>
      </w:r>
      <w:r w:rsidRPr="006A7781">
        <w:rPr>
          <w:color w:val="auto"/>
        </w:rPr>
        <w:t xml:space="preserve"> балансовая стоимость таких активов на дату выбытия без учета переоценок и обесценений.</w:t>
      </w:r>
    </w:p>
    <w:p w:rsidR="00D92F61" w:rsidRPr="006A7781" w:rsidRDefault="00D92F61" w:rsidP="00207729">
      <w:pPr>
        <w:shd w:val="clear" w:color="auto" w:fill="FFFFFF"/>
        <w:ind w:firstLine="709"/>
        <w:contextualSpacing/>
        <w:jc w:val="both"/>
        <w:textAlignment w:val="baseline"/>
        <w:divId w:val="1591155616"/>
        <w:rPr>
          <w:color w:val="auto"/>
        </w:rPr>
      </w:pPr>
      <w:r w:rsidRPr="006A7781">
        <w:rPr>
          <w:i/>
          <w:color w:val="auto"/>
        </w:rPr>
        <w:t>7-1. В целях настоящей статьи первоначальной стоимостью акций и (или) ценных бумаг банка, осуществившего операцию, предусмотренную </w:t>
      </w:r>
      <w:hyperlink r:id="rId77" w:anchor="z769" w:history="1">
        <w:r w:rsidRPr="006A7781">
          <w:rPr>
            <w:i/>
            <w:color w:val="auto"/>
          </w:rPr>
          <w:t>статьей 61-4</w:t>
        </w:r>
      </w:hyperlink>
      <w:r w:rsidRPr="006A7781">
        <w:rPr>
          <w:i/>
          <w:color w:val="auto"/>
        </w:rPr>
        <w:t> Закона Республики Казахстан "О банках и банковской деятельности в Республике Казахстан", является первоначальная стоимость приобретения таких акций и (или) ценных бумаг с учетом фактических затрат на увеличение уставного капитала.</w:t>
      </w:r>
      <w:r w:rsidRPr="006A7781">
        <w:rPr>
          <w:color w:val="auto"/>
        </w:rPr>
        <w:t xml:space="preserve"> </w:t>
      </w:r>
      <w:r w:rsidRPr="006A7781">
        <w:rPr>
          <w:color w:val="auto"/>
          <w:highlight w:val="yellow"/>
        </w:rPr>
        <w:t>до 2020 года</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 xml:space="preserve">8. Первоначальной стоимостью активов, указанных </w:t>
      </w:r>
      <w:r w:rsidRPr="006A7781">
        <w:rPr>
          <w:b/>
          <w:color w:val="1F497D"/>
        </w:rPr>
        <w:t>в подпункте 7) пункта 2</w:t>
      </w:r>
      <w:r w:rsidRPr="006A7781">
        <w:rPr>
          <w:b/>
          <w:color w:val="auto"/>
        </w:rPr>
        <w:t xml:space="preserve"> настоящей статьи, является совокупность фактических затрат на их приобретение, затрат, связанных с приобретением и увеличивающих стоимость доли участия в соответствии с международными стандартами финансовой отчетности и требованиями </w:t>
      </w:r>
      <w:r w:rsidRPr="006A7781">
        <w:rPr>
          <w:b/>
          <w:bCs/>
          <w:color w:val="auto"/>
        </w:rPr>
        <w:t>законодательства</w:t>
      </w:r>
      <w:r w:rsidRPr="006A7781">
        <w:rPr>
          <w:b/>
          <w:color w:val="auto"/>
        </w:rPr>
        <w:t xml:space="preserve"> Республики Казахстан о бухгалтерском учете и финансовой отчетности, или стоимость вклада в уставный капитал.</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В случае если активы, указанные в настоящем пункте, были получены в результате реорганизации, первоначальная стоимость таких активов определяется исходя из их стоимости, указанной в передаточном акте или разделительном балансе.</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color w:val="auto"/>
        </w:rPr>
        <w:t xml:space="preserve">9. Для целей настоящей статьи стоимостью вклада в уставный капитал является </w:t>
      </w:r>
      <w:r w:rsidRPr="006A7781">
        <w:rPr>
          <w:b/>
          <w:color w:val="auto"/>
        </w:rPr>
        <w:t xml:space="preserve">стоимость актива, переданного </w:t>
      </w:r>
      <w:r w:rsidR="00AF2044" w:rsidRPr="006A7781">
        <w:rPr>
          <w:b/>
          <w:color w:val="auto"/>
        </w:rPr>
        <w:t>(</w:t>
      </w:r>
      <w:r w:rsidRPr="006A7781">
        <w:rPr>
          <w:b/>
          <w:color w:val="auto"/>
        </w:rPr>
        <w:t>полученного</w:t>
      </w:r>
      <w:r w:rsidR="00AF2044" w:rsidRPr="006A7781">
        <w:rPr>
          <w:b/>
          <w:color w:val="auto"/>
        </w:rPr>
        <w:t>)</w:t>
      </w:r>
      <w:r w:rsidRPr="006A7781">
        <w:rPr>
          <w:b/>
          <w:color w:val="auto"/>
        </w:rPr>
        <w:t xml:space="preserve"> в качестве вклада в уставный капитал, указанная в акте приемки-передачи или ином другом документе, подтверждающем приемку и передачу актива, его стоимость, но не более размера вклада,  указанного в учредительных документах, в оплату которого передан данный актив. </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 xml:space="preserve"> 10.</w:t>
      </w:r>
      <w:r w:rsidRPr="006A7781">
        <w:rPr>
          <w:color w:val="auto"/>
        </w:rPr>
        <w:t xml:space="preserve"> Если активы, не подлежащие амортизации, были получены безвозмездно, в целях настоящей статьи первоначальной стоимостью таких активов является стоимость, включенная в совокупный годовой доход в виде стоимости безвозмездно полученного имущества в соответствии с настоящим Кодексом, с учетом затрат, указанных </w:t>
      </w:r>
      <w:r w:rsidRPr="006A7781">
        <w:rPr>
          <w:b/>
          <w:color w:val="1F497D"/>
        </w:rPr>
        <w:t>в пунктах 4 и 8 настоящей статьи</w:t>
      </w:r>
      <w:r w:rsidRPr="006A7781">
        <w:rPr>
          <w:color w:val="auto"/>
        </w:rPr>
        <w:t>, которые относятся на увеличение первоначальной стоимости активов, не подлежащих амортизации.</w:t>
      </w:r>
    </w:p>
    <w:p w:rsidR="00A93AC6" w:rsidRPr="006A7781" w:rsidRDefault="00A93AC6" w:rsidP="00207729">
      <w:pPr>
        <w:shd w:val="clear" w:color="auto" w:fill="FFFFFF"/>
        <w:ind w:firstLine="709"/>
        <w:contextualSpacing/>
        <w:jc w:val="both"/>
        <w:textAlignment w:val="baseline"/>
        <w:divId w:val="1591155616"/>
        <w:rPr>
          <w:b/>
          <w:color w:val="1F497D"/>
        </w:rPr>
      </w:pPr>
      <w:r w:rsidRPr="006A7781">
        <w:rPr>
          <w:b/>
          <w:color w:val="auto"/>
        </w:rPr>
        <w:t>11.</w:t>
      </w:r>
      <w:r w:rsidRPr="006A7781">
        <w:rPr>
          <w:color w:val="auto"/>
        </w:rPr>
        <w:t xml:space="preserve"> Доходы от прироста стоимости при реализации ценных бумаг включаются в совокупный годовой доход с учетом положений</w:t>
      </w:r>
      <w:r w:rsidRPr="006A7781">
        <w:rPr>
          <w:rFonts w:eastAsia="Calibri"/>
          <w:color w:val="auto"/>
        </w:rPr>
        <w:t xml:space="preserve"> </w:t>
      </w:r>
      <w:r w:rsidRPr="006A7781">
        <w:rPr>
          <w:b/>
          <w:bCs/>
          <w:color w:val="1F497D"/>
        </w:rPr>
        <w:t>пунктов 2, 3, 4, 4-1 и 4-2 статьи 137</w:t>
      </w:r>
      <w:r w:rsidRPr="006A7781">
        <w:rPr>
          <w:rFonts w:eastAsia="Calibri"/>
          <w:b/>
          <w:color w:val="1F497D"/>
        </w:rPr>
        <w:t xml:space="preserve"> </w:t>
      </w:r>
      <w:r w:rsidRPr="006A7781">
        <w:rPr>
          <w:b/>
          <w:color w:val="1F497D"/>
        </w:rPr>
        <w:t>настоящего Кодекса.</w:t>
      </w:r>
    </w:p>
    <w:p w:rsidR="00A93AC6" w:rsidRPr="006A7781" w:rsidRDefault="00A93AC6" w:rsidP="00207729">
      <w:pPr>
        <w:shd w:val="clear" w:color="auto" w:fill="FFFFFF"/>
        <w:ind w:firstLine="709"/>
        <w:contextualSpacing/>
        <w:jc w:val="both"/>
        <w:textAlignment w:val="baseline"/>
        <w:divId w:val="1591155616"/>
        <w:rPr>
          <w:color w:val="auto"/>
        </w:rPr>
      </w:pP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rPr>
        <w:t>Статья 114. Доход от списания обязательств</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t>1. К доходу от списания обязательств относятся:</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t>1)</w:t>
      </w:r>
      <w:r w:rsidRPr="00F841E4">
        <w:rPr>
          <w:rStyle w:val="apple-converted-space"/>
        </w:rPr>
        <w:t> </w:t>
      </w:r>
      <w:r w:rsidRPr="00F841E4">
        <w:rPr>
          <w:rStyle w:val="a7"/>
        </w:rPr>
        <w:t> размер обязательства, по которому кредитором прекращено требование к налогоплательщику о его исполнении;</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shd w:val="clear" w:color="auto" w:fill="FFFF00"/>
        </w:rPr>
        <w:t>2) размер  не востребованного кредитором обязательства на дату представления ликвидационной налоговой отчетности при ликвидации налогоплательщика, если иное не предусмотрено  настоящим подпунктом.</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shd w:val="clear" w:color="auto" w:fill="FFFF00"/>
        </w:rPr>
        <w:t>В случае, когда при ликвидации налогоплательщика в соответствии с настоящим Кодексом предусмотрено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shd w:val="clear" w:color="auto" w:fill="FFFF00"/>
        </w:rPr>
        <w:t>сумма обязательств (за исключением суммы налога на добавленную стоимость),  подлежавших выплате в соответствии с первичными документами налогоплательщика и</w:t>
      </w:r>
      <w:r w:rsidRPr="00F841E4">
        <w:rPr>
          <w:rStyle w:val="apple-converted-space"/>
          <w:shd w:val="clear" w:color="auto" w:fill="FFFF00"/>
        </w:rPr>
        <w:t> </w:t>
      </w:r>
      <w:r w:rsidRPr="00F841E4">
        <w:rPr>
          <w:color w:val="000000"/>
          <w:shd w:val="clear" w:color="auto" w:fill="FFFF00"/>
        </w:rPr>
        <w:t>подлежащих отражению (</w:t>
      </w:r>
      <w:r w:rsidRPr="00F841E4">
        <w:rPr>
          <w:rStyle w:val="a7"/>
          <w:color w:val="000000"/>
          <w:shd w:val="clear" w:color="auto" w:fill="FFFF00"/>
        </w:rPr>
        <w:t>отраженных) впромежуточном ликвидационном балансе на день утверждения такого баланса, </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shd w:val="clear" w:color="auto" w:fill="FFFF00"/>
        </w:rPr>
        <w:t>минус</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shd w:val="clear" w:color="auto" w:fill="FFFF00"/>
        </w:rPr>
        <w:t>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shd w:val="clear" w:color="auto" w:fill="FFFF00"/>
        </w:rPr>
        <w:t>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shd w:val="clear" w:color="auto" w:fill="FFFF00"/>
        </w:rPr>
        <w:t>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об устранении нарушений, выявленных по результатам камерального контроля;</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t>3)</w:t>
      </w:r>
      <w:r w:rsidRPr="00F841E4">
        <w:rPr>
          <w:rStyle w:val="apple-converted-space"/>
        </w:rPr>
        <w:t> </w:t>
      </w:r>
      <w:r w:rsidRPr="00F841E4">
        <w:rPr>
          <w:rStyle w:val="a7"/>
        </w:rPr>
        <w:t>размер обязательства, по которому в налоговом периоде истек срок исковой давности, установленный</w:t>
      </w:r>
      <w:r w:rsidRPr="00F841E4">
        <w:rPr>
          <w:rStyle w:val="apple-converted-space"/>
          <w:b/>
          <w:bCs/>
        </w:rPr>
        <w:t> </w:t>
      </w:r>
      <w:r w:rsidRPr="00F841E4">
        <w:t>законодательными актами Республики Казахстан; </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t>4</w:t>
      </w:r>
      <w:r w:rsidRPr="00F841E4">
        <w:rPr>
          <w:rStyle w:val="a7"/>
        </w:rPr>
        <w:t>) размер</w:t>
      </w:r>
      <w:r w:rsidRPr="00F841E4">
        <w:rPr>
          <w:rStyle w:val="apple-converted-space"/>
        </w:rPr>
        <w:t> </w:t>
      </w:r>
      <w:r w:rsidRPr="00F841E4">
        <w:rPr>
          <w:rStyle w:val="a7"/>
        </w:rPr>
        <w:t>обязательства, исполнения  которого кредитор  не вправе требовать на основании вступившего в законную силу решения суда.</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t>2.  С</w:t>
      </w:r>
      <w:r w:rsidRPr="00F841E4">
        <w:rPr>
          <w:rStyle w:val="a7"/>
        </w:rPr>
        <w:t>умма</w:t>
      </w:r>
      <w:r w:rsidRPr="00F841E4">
        <w:rPr>
          <w:rStyle w:val="apple-converted-space"/>
        </w:rPr>
        <w:t> </w:t>
      </w:r>
      <w:r w:rsidRPr="00F841E4">
        <w:t>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rPr>
        <w:t>в случае, указанном</w:t>
      </w:r>
      <w:r w:rsidRPr="00F841E4">
        <w:rPr>
          <w:rStyle w:val="apple-converted-space"/>
          <w:b/>
          <w:bCs/>
        </w:rPr>
        <w:t> </w:t>
      </w:r>
      <w:r w:rsidRPr="00F841E4">
        <w:rPr>
          <w:rStyle w:val="a7"/>
          <w:color w:val="1F497D"/>
        </w:rPr>
        <w:t>в подпункте 1)  пункта 1</w:t>
      </w:r>
      <w:r w:rsidRPr="00F841E4">
        <w:rPr>
          <w:rStyle w:val="apple-converted-space"/>
          <w:b/>
          <w:bCs/>
        </w:rPr>
        <w:t> </w:t>
      </w:r>
      <w:r w:rsidRPr="00F841E4">
        <w:rPr>
          <w:rStyle w:val="a7"/>
          <w:color w:val="000000"/>
        </w:rPr>
        <w:t>настоящей статьи</w:t>
      </w:r>
      <w:r w:rsidRPr="00F841E4">
        <w:rPr>
          <w:rStyle w:val="apple-converted-space"/>
        </w:rPr>
        <w:t> </w:t>
      </w:r>
      <w:r w:rsidRPr="00F841E4">
        <w:t>-</w:t>
      </w:r>
      <w:r w:rsidRPr="00F841E4">
        <w:rPr>
          <w:rStyle w:val="apple-converted-space"/>
        </w:rPr>
        <w:t> </w:t>
      </w:r>
      <w:r w:rsidRPr="00F841E4">
        <w:rPr>
          <w:rStyle w:val="a7"/>
        </w:rPr>
        <w:t>на день прекращения требования;</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rPr>
        <w:t>в случае, указанном</w:t>
      </w:r>
      <w:r w:rsidRPr="00F841E4">
        <w:rPr>
          <w:rStyle w:val="apple-converted-space"/>
          <w:b/>
          <w:bCs/>
        </w:rPr>
        <w:t> </w:t>
      </w:r>
      <w:r w:rsidRPr="00F841E4">
        <w:rPr>
          <w:rStyle w:val="a7"/>
          <w:color w:val="1F497D"/>
        </w:rPr>
        <w:t>в подпункте 3)  пункта 1</w:t>
      </w:r>
      <w:r w:rsidRPr="00F841E4">
        <w:rPr>
          <w:rStyle w:val="apple-converted-space"/>
          <w:b/>
          <w:bCs/>
        </w:rPr>
        <w:t> </w:t>
      </w:r>
      <w:r w:rsidRPr="00F841E4">
        <w:rPr>
          <w:rStyle w:val="a7"/>
          <w:color w:val="000000"/>
        </w:rPr>
        <w:t>настоящей статьи</w:t>
      </w:r>
      <w:r w:rsidRPr="00F841E4">
        <w:rPr>
          <w:rStyle w:val="apple-converted-space"/>
        </w:rPr>
        <w:t> </w:t>
      </w:r>
      <w:r w:rsidRPr="00F841E4">
        <w:t>-</w:t>
      </w:r>
      <w:r w:rsidRPr="00F841E4">
        <w:rPr>
          <w:rStyle w:val="apple-converted-space"/>
        </w:rPr>
        <w:t> </w:t>
      </w:r>
      <w:r w:rsidRPr="00F841E4">
        <w:rPr>
          <w:rStyle w:val="a7"/>
        </w:rPr>
        <w:t>на день истечения срока исковой давности, установленного</w:t>
      </w:r>
      <w:r w:rsidRPr="00F841E4">
        <w:rPr>
          <w:rStyle w:val="apple-converted-space"/>
          <w:b/>
          <w:bCs/>
        </w:rPr>
        <w:t> </w:t>
      </w:r>
      <w:r w:rsidRPr="00F841E4">
        <w:t>законодательными актами Республики Казахстан;</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7"/>
          <w:color w:val="000000"/>
        </w:rPr>
        <w:t>в случае, указанном</w:t>
      </w:r>
      <w:r w:rsidRPr="00F841E4">
        <w:rPr>
          <w:rStyle w:val="apple-converted-space"/>
          <w:b/>
          <w:bCs/>
        </w:rPr>
        <w:t> </w:t>
      </w:r>
      <w:r w:rsidRPr="00F841E4">
        <w:rPr>
          <w:rStyle w:val="a7"/>
          <w:color w:val="1F497D"/>
        </w:rPr>
        <w:t>в подпункте 4)  пункта 1</w:t>
      </w:r>
      <w:r w:rsidRPr="00F841E4">
        <w:rPr>
          <w:rStyle w:val="apple-converted-space"/>
          <w:b/>
          <w:bCs/>
        </w:rPr>
        <w:t> </w:t>
      </w:r>
      <w:r w:rsidRPr="00F841E4">
        <w:rPr>
          <w:rStyle w:val="a7"/>
          <w:color w:val="000000"/>
        </w:rPr>
        <w:t>настоящей статьи</w:t>
      </w:r>
      <w:r w:rsidRPr="00F841E4">
        <w:rPr>
          <w:rStyle w:val="apple-converted-space"/>
        </w:rPr>
        <w:t> </w:t>
      </w:r>
      <w:r w:rsidRPr="00F841E4">
        <w:t>-</w:t>
      </w:r>
      <w:r w:rsidRPr="00F841E4">
        <w:rPr>
          <w:rStyle w:val="apple-converted-space"/>
        </w:rPr>
        <w:t> </w:t>
      </w:r>
      <w:r w:rsidRPr="00F841E4">
        <w:rPr>
          <w:rStyle w:val="a7"/>
        </w:rPr>
        <w:t>на день вступления в законную силу решения суда.</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t>3. К обязательствам, признанным сомнительными в соответствии с настоящим Кодексом, не применяются положения</w:t>
      </w:r>
      <w:r w:rsidRPr="00F841E4">
        <w:rPr>
          <w:rStyle w:val="apple-converted-space"/>
        </w:rPr>
        <w:t> </w:t>
      </w:r>
      <w:r w:rsidRPr="00F841E4">
        <w:rPr>
          <w:rStyle w:val="a7"/>
          <w:color w:val="1F497D"/>
        </w:rPr>
        <w:t>пунктов 1 и 2 настоящей</w:t>
      </w:r>
      <w:r w:rsidRPr="00F841E4">
        <w:rPr>
          <w:rStyle w:val="apple-converted-space"/>
        </w:rPr>
        <w:t> </w:t>
      </w:r>
      <w:r w:rsidRPr="00F841E4">
        <w:t>статьи.</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t>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w:t>
      </w:r>
    </w:p>
    <w:p w:rsidR="00F841E4" w:rsidRPr="00F841E4" w:rsidRDefault="00F841E4" w:rsidP="00F841E4">
      <w:pPr>
        <w:pStyle w:val="a4"/>
        <w:shd w:val="clear" w:color="auto" w:fill="FFFFFF"/>
        <w:spacing w:before="0" w:beforeAutospacing="0" w:after="0" w:afterAutospacing="0"/>
        <w:ind w:firstLine="709"/>
        <w:contextualSpacing/>
        <w:jc w:val="both"/>
        <w:textAlignment w:val="baseline"/>
        <w:divId w:val="1591155616"/>
        <w:rPr>
          <w:color w:val="000000"/>
        </w:rPr>
      </w:pPr>
      <w:r w:rsidRPr="00F841E4">
        <w:rPr>
          <w:rStyle w:val="afc"/>
          <w:color w:val="000000"/>
        </w:rPr>
        <w:t>5. К доходу от списания обязательств не относится уменьшение размера обязательств по задолженности, возникшей в связи с приобретением акций (долей участия) юридического лица, которое на 1 января 2017 года прямо или косвенно владело акциями и (или) иными ценными бумагами банка, осуществившего операцию, предусмотренную </w:t>
      </w:r>
      <w:hyperlink r:id="rId78" w:anchor="z769" w:tgtFrame="_blank" w:history="1">
        <w:r w:rsidRPr="00F841E4">
          <w:rPr>
            <w:rStyle w:val="afc"/>
            <w:u w:val="single"/>
          </w:rPr>
          <w:t>статьей 61-4</w:t>
        </w:r>
      </w:hyperlink>
      <w:r w:rsidRPr="00F841E4">
        <w:rPr>
          <w:rStyle w:val="afc"/>
          <w:color w:val="000000"/>
        </w:rPr>
        <w:t> Закона Республики Казахстан "О банках и банковской деятельности в Республике Казахстан.</w:t>
      </w:r>
      <w:r w:rsidRPr="00F841E4">
        <w:rPr>
          <w:rStyle w:val="apple-converted-space"/>
          <w:i/>
          <w:iCs/>
        </w:rPr>
        <w:t> </w:t>
      </w:r>
      <w:r w:rsidRPr="00F841E4">
        <w:rPr>
          <w:shd w:val="clear" w:color="auto" w:fill="FFFF00"/>
        </w:rPr>
        <w:t>до 2020 года</w:t>
      </w:r>
    </w:p>
    <w:p w:rsidR="00A93AC6" w:rsidRPr="006A7781" w:rsidRDefault="00A93AC6" w:rsidP="00207729">
      <w:pPr>
        <w:shd w:val="clear" w:color="auto" w:fill="FFFFFF"/>
        <w:ind w:firstLine="709"/>
        <w:contextualSpacing/>
        <w:jc w:val="both"/>
        <w:textAlignment w:val="baseline"/>
        <w:divId w:val="1591155616"/>
        <w:rPr>
          <w:b/>
          <w:color w:val="auto"/>
        </w:rPr>
      </w:pP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 xml:space="preserve">Статья </w:t>
      </w:r>
      <w:r w:rsidR="008C051B" w:rsidRPr="006A7781">
        <w:rPr>
          <w:b/>
          <w:color w:val="auto"/>
        </w:rPr>
        <w:t>115</w:t>
      </w:r>
      <w:r w:rsidRPr="006A7781">
        <w:rPr>
          <w:b/>
          <w:color w:val="auto"/>
        </w:rPr>
        <w:t>. Доход по сомнительным обязательствам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1. Обязательства, возникшие по приобретенным товарам (работам, услугам), а также по начисленным доходам работников, определяемым в соответствии </w:t>
      </w:r>
      <w:r w:rsidRPr="006A7781">
        <w:rPr>
          <w:b/>
          <w:color w:val="1F497D"/>
        </w:rPr>
        <w:t xml:space="preserve">с </w:t>
      </w:r>
      <w:hyperlink r:id="rId79" w:tgtFrame="_parent" w:tooltip="Кодекс Республики Казахстан от 10 декабря 2008 года № 99-IV " w:history="1">
        <w:r w:rsidRPr="006A7781">
          <w:rPr>
            <w:rFonts w:eastAsia="Calibri"/>
            <w:b/>
            <w:bCs/>
            <w:color w:val="1F497D"/>
          </w:rPr>
          <w:t>пунктом 2 статьи 163</w:t>
        </w:r>
      </w:hyperlink>
      <w:r w:rsidRPr="006A7781">
        <w:rPr>
          <w:rFonts w:eastAsia="Calibri"/>
          <w:bCs/>
          <w:color w:val="auto"/>
        </w:rPr>
        <w:t xml:space="preserve"> </w:t>
      </w:r>
      <w:r w:rsidRPr="006A7781">
        <w:rPr>
          <w:color w:val="auto"/>
        </w:rPr>
        <w:t xml:space="preserve">настоящего Кодекса, и не удовлетворенные в течение трехлетнего периода, определяемого в порядке, установленном </w:t>
      </w:r>
      <w:r w:rsidRPr="006A7781">
        <w:rPr>
          <w:b/>
          <w:color w:val="1F497D"/>
        </w:rPr>
        <w:t>пунктом 2</w:t>
      </w:r>
      <w:r w:rsidRPr="006A7781">
        <w:rPr>
          <w:color w:val="auto"/>
        </w:rPr>
        <w:t xml:space="preserve"> настоящей статьи, признаются сомнительными. В доход по сомнительным обязательствам по полученным кредитам (займам, микрокредитам) не включается сумма полученного кредита (займа, микрокредита).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Указанные сомнительные обязательства подлежат включению в совокупный годовой доход налогоплательщика, за исключением налога на добавленную стоимость, который подлежит исключению из зачета в порядке, установленном </w:t>
      </w:r>
      <w:hyperlink r:id="rId80" w:tgtFrame="_parent" w:tooltip="Кодекс Республики Казахстан от 10 декабря 2008 года № 99-IV " w:history="1">
        <w:r w:rsidRPr="006A7781">
          <w:rPr>
            <w:rFonts w:eastAsia="Calibri"/>
            <w:b/>
            <w:bCs/>
            <w:color w:val="1F497D"/>
          </w:rPr>
          <w:t>разделом 8</w:t>
        </w:r>
      </w:hyperlink>
      <w:r w:rsidRPr="006A7781">
        <w:rPr>
          <w:color w:val="auto"/>
        </w:rPr>
        <w:t xml:space="preserve"> настоящего Кодекса.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Доход по сомнительному обязательству признается в налоговом периоде, в котором истек трехлетний период, исчисляемый:</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3) по сомнительным обязательствам, возникшим по начисленным доходам работников, - со дня начисления доходов работников в соответствии </w:t>
      </w:r>
      <w:r w:rsidRPr="006A7781">
        <w:rPr>
          <w:b/>
          <w:color w:val="1F497D"/>
        </w:rPr>
        <w:t xml:space="preserve">с </w:t>
      </w:r>
      <w:hyperlink r:id="rId81" w:tgtFrame="_parent" w:tooltip="Кодекс Республики Казахстан от 10 декабря 2008 года № 99-IV " w:history="1">
        <w:r w:rsidRPr="006A7781">
          <w:rPr>
            <w:rFonts w:eastAsia="Calibri"/>
            <w:b/>
            <w:bCs/>
            <w:color w:val="1F497D"/>
          </w:rPr>
          <w:t>пунктом 2 статьи 163</w:t>
        </w:r>
      </w:hyperlink>
      <w:r w:rsidRPr="006A7781">
        <w:rPr>
          <w:color w:val="auto"/>
        </w:rPr>
        <w:t xml:space="preserve"> настоящего Кодекса;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 xml:space="preserve">4) по сомнительным обязательствам, не указанным в подпунктах </w:t>
      </w:r>
      <w:r w:rsidRPr="006A7781">
        <w:rPr>
          <w:b/>
          <w:color w:val="1F497D"/>
        </w:rPr>
        <w:t>1) - 3)</w:t>
      </w:r>
      <w:r w:rsidRPr="006A7781">
        <w:rPr>
          <w:color w:val="auto"/>
        </w:rPr>
        <w:t xml:space="preserve"> настоящего пункта: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со дня, следующего за днем окончания срока исполнения обязательства по приобретенным товарам (работам, услугам), срок исполнения которого определен;</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p w:rsidR="00A93AC6" w:rsidRPr="006A7781" w:rsidRDefault="00A93AC6" w:rsidP="00207729">
      <w:pPr>
        <w:shd w:val="clear" w:color="auto" w:fill="FFFFFF"/>
        <w:ind w:firstLine="709"/>
        <w:contextualSpacing/>
        <w:jc w:val="both"/>
        <w:textAlignment w:val="baseline"/>
        <w:divId w:val="1591155616"/>
        <w:rPr>
          <w:b/>
          <w:color w:val="auto"/>
        </w:rPr>
      </w:pPr>
      <w:r w:rsidRPr="006A7781">
        <w:rPr>
          <w:b/>
          <w:color w:val="auto"/>
        </w:rPr>
        <w:t xml:space="preserve">3. Положения настоящей статьи не распространяются на вознаграждения по кредитам (займам), не относимые на вычеты с учетом положений </w:t>
      </w:r>
      <w:r w:rsidRPr="006A7781">
        <w:rPr>
          <w:b/>
          <w:color w:val="1F497D"/>
        </w:rPr>
        <w:t>пункта 3 статьи 103</w:t>
      </w:r>
      <w:r w:rsidRPr="006A7781">
        <w:rPr>
          <w:b/>
          <w:color w:val="auto"/>
        </w:rPr>
        <w:t xml:space="preserve"> настоящего Кодекса.</w:t>
      </w:r>
    </w:p>
    <w:p w:rsidR="00660C97" w:rsidRPr="006A7781" w:rsidRDefault="00660C97" w:rsidP="00207729">
      <w:pPr>
        <w:shd w:val="clear" w:color="auto" w:fill="FFFFFF"/>
        <w:ind w:firstLine="709"/>
        <w:contextualSpacing/>
        <w:jc w:val="both"/>
        <w:textAlignment w:val="baseline"/>
        <w:divId w:val="1591155616"/>
        <w:rPr>
          <w:color w:val="auto"/>
        </w:rPr>
      </w:pPr>
    </w:p>
    <w:p w:rsidR="00A93AC6" w:rsidRPr="006A7781" w:rsidRDefault="00A93AC6" w:rsidP="00207729">
      <w:pPr>
        <w:shd w:val="clear" w:color="auto" w:fill="FFFFFF"/>
        <w:ind w:firstLine="709"/>
        <w:contextualSpacing/>
        <w:jc w:val="both"/>
        <w:textAlignment w:val="baseline"/>
        <w:divId w:val="1591155616"/>
        <w:rPr>
          <w:color w:val="auto"/>
        </w:rPr>
      </w:pPr>
      <w:r w:rsidRPr="006A7781">
        <w:rPr>
          <w:b/>
          <w:color w:val="auto"/>
        </w:rPr>
        <w:t xml:space="preserve">Статья </w:t>
      </w:r>
      <w:r w:rsidR="008C051B" w:rsidRPr="006A7781">
        <w:rPr>
          <w:b/>
          <w:color w:val="auto"/>
        </w:rPr>
        <w:t>116</w:t>
      </w:r>
      <w:r w:rsidRPr="006A7781">
        <w:rPr>
          <w:b/>
          <w:color w:val="auto"/>
        </w:rPr>
        <w:t>. Доходы страховой, перестраховочной организации по договорам страхования, перестрахования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Доходом страховой, перестраховочной организации по договорам страхования, перестрахования признаются доходы страховой, перестраховочной организации в виде: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1) страховых премий (взносов);</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3) возмещения расходов по страховым выплатам;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4) прочих доходов по договорам страхования, перестрахования, за исключением доходов, указанных в</w:t>
      </w:r>
      <w:bookmarkStart w:id="197" w:name="SUB1002091176"/>
      <w:r w:rsidRPr="006A7781">
        <w:rPr>
          <w:color w:val="auto"/>
        </w:rPr>
        <w:t xml:space="preserve"> </w:t>
      </w:r>
      <w:hyperlink r:id="rId82" w:tgtFrame="_parent" w:tooltip="Кодекс Республики Казахстан от 10 декабря 2008 года № 99-IV " w:history="1">
        <w:r w:rsidRPr="006A7781">
          <w:rPr>
            <w:b/>
            <w:bCs/>
            <w:color w:val="1F497D"/>
          </w:rPr>
          <w:t>пункте 3 статьи 90</w:t>
        </w:r>
      </w:hyperlink>
      <w:bookmarkEnd w:id="197"/>
      <w:r w:rsidRPr="006A7781">
        <w:rPr>
          <w:color w:val="1F497D"/>
        </w:rPr>
        <w:t xml:space="preserve"> и</w:t>
      </w:r>
      <w:bookmarkStart w:id="198" w:name="SUB1000946590_2"/>
      <w:r w:rsidRPr="006A7781">
        <w:rPr>
          <w:color w:val="1F497D"/>
        </w:rPr>
        <w:t xml:space="preserve"> </w:t>
      </w:r>
      <w:hyperlink r:id="rId83" w:tgtFrame="_parent" w:tooltip="Кодекс Республики Казахстан от 10 декабря 2008 года № 99-IV " w:history="1">
        <w:r w:rsidRPr="006A7781">
          <w:rPr>
            <w:b/>
            <w:bCs/>
            <w:color w:val="1F497D"/>
          </w:rPr>
          <w:t>статье 95</w:t>
        </w:r>
      </w:hyperlink>
      <w:bookmarkEnd w:id="198"/>
      <w:r w:rsidRPr="006A7781">
        <w:rPr>
          <w:color w:val="auto"/>
        </w:rPr>
        <w:t xml:space="preserve"> настоящего Кодекса.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2. Положения настоящей статьи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3. Доходом страховой, перестраховочной организации в виде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 признается положительная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4. Доходом страховой, перестраховочной организации в виде возмещения расходов по страховым выплатам признается возмещение расходов страховой, перестраховочной организации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При этом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 доход страховой, перестраховочной организации в виде возмещения расходов по страховым выплатам определяется по следующей формуле: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Д * (А/Б), где:</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Д - подлежащий получению (полученный) в отчетном налоговом периоде доход в виде возмещения расходов по страховым выплатам;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p>
    <w:p w:rsidR="00A93AC6" w:rsidRPr="006A7781" w:rsidRDefault="00A93AC6" w:rsidP="00207729">
      <w:pPr>
        <w:shd w:val="clear" w:color="auto" w:fill="FFFFFF"/>
        <w:ind w:firstLine="709"/>
        <w:contextualSpacing/>
        <w:jc w:val="both"/>
        <w:textAlignment w:val="baseline"/>
        <w:divId w:val="1591155616"/>
        <w:rPr>
          <w:color w:val="auto"/>
        </w:rPr>
      </w:pPr>
      <w:r w:rsidRPr="006A7781">
        <w:rPr>
          <w:color w:val="auto"/>
        </w:rPr>
        <w:t>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p>
    <w:p w:rsidR="004A1C3F" w:rsidRPr="006A7781" w:rsidRDefault="004A1C3F" w:rsidP="00207729">
      <w:pPr>
        <w:shd w:val="clear" w:color="auto" w:fill="FFFFFF"/>
        <w:ind w:firstLine="709"/>
        <w:contextualSpacing/>
        <w:jc w:val="both"/>
        <w:textAlignment w:val="baseline"/>
        <w:divId w:val="1591155616"/>
        <w:rPr>
          <w:color w:val="auto"/>
        </w:rPr>
      </w:pPr>
    </w:p>
    <w:p w:rsidR="00A93AC6" w:rsidRPr="006A7781" w:rsidRDefault="00A93AC6" w:rsidP="00207729">
      <w:pPr>
        <w:ind w:firstLine="709"/>
        <w:contextualSpacing/>
        <w:jc w:val="both"/>
        <w:divId w:val="1591155616"/>
        <w:rPr>
          <w:b/>
          <w:color w:val="auto"/>
        </w:rPr>
      </w:pPr>
      <w:r w:rsidRPr="006A7781">
        <w:rPr>
          <w:b/>
          <w:color w:val="auto"/>
        </w:rPr>
        <w:t xml:space="preserve">Статья </w:t>
      </w:r>
      <w:r w:rsidR="008C051B" w:rsidRPr="006A7781">
        <w:rPr>
          <w:b/>
          <w:color w:val="auto"/>
        </w:rPr>
        <w:t>117</w:t>
      </w:r>
      <w:r w:rsidRPr="006A7781">
        <w:rPr>
          <w:b/>
          <w:color w:val="auto"/>
        </w:rPr>
        <w:t>. Доход от снижения размеров созданных провизий (резервов)</w:t>
      </w:r>
    </w:p>
    <w:p w:rsidR="00A93AC6" w:rsidRPr="006A7781" w:rsidRDefault="00A93AC6" w:rsidP="00207729">
      <w:pPr>
        <w:ind w:firstLine="709"/>
        <w:contextualSpacing/>
        <w:jc w:val="both"/>
        <w:divId w:val="1591155616"/>
        <w:rPr>
          <w:color w:val="auto"/>
        </w:rPr>
      </w:pPr>
      <w:r w:rsidRPr="006A7781">
        <w:rPr>
          <w:color w:val="auto"/>
        </w:rPr>
        <w:t xml:space="preserve">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w:t>
      </w:r>
      <w:r w:rsidRPr="006A7781">
        <w:rPr>
          <w:b/>
          <w:color w:val="1F497D"/>
        </w:rPr>
        <w:t xml:space="preserve">с пунктами 1, 1-3, 3 и 4 </w:t>
      </w:r>
      <w:bookmarkStart w:id="199" w:name="SUB1000925418_4"/>
      <w:r w:rsidRPr="006A7781">
        <w:rPr>
          <w:b/>
          <w:color w:val="1F497D"/>
        </w:rPr>
        <w:fldChar w:fldCharType="begin"/>
      </w:r>
      <w:r w:rsidRPr="006A7781">
        <w:rPr>
          <w:b/>
          <w:color w:val="1F497D"/>
        </w:rPr>
        <w:instrText xml:space="preserve"> HYPERLINK "http://online.zakon.kz/Document/?link_id=1000925418"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Раздел 4. КПН. Статья 106. Вычет по отчислениям в резервные фонды" \t "_parent" </w:instrText>
      </w:r>
      <w:r w:rsidRPr="006A7781">
        <w:rPr>
          <w:b/>
          <w:color w:val="1F497D"/>
        </w:rPr>
        <w:fldChar w:fldCharType="separate"/>
      </w:r>
      <w:r w:rsidRPr="006A7781">
        <w:rPr>
          <w:b/>
          <w:color w:val="1F497D"/>
        </w:rPr>
        <w:t>статьи 106</w:t>
      </w:r>
      <w:r w:rsidRPr="006A7781">
        <w:rPr>
          <w:b/>
          <w:color w:val="1F497D"/>
        </w:rPr>
        <w:fldChar w:fldCharType="end"/>
      </w:r>
      <w:bookmarkEnd w:id="199"/>
      <w:r w:rsidRPr="006A7781">
        <w:rPr>
          <w:color w:val="auto"/>
        </w:rPr>
        <w:t xml:space="preserve"> настоящего Кодекса, если иное не предусмотрено настоящей статьей, признаются:</w:t>
      </w:r>
    </w:p>
    <w:p w:rsidR="00A93AC6" w:rsidRPr="006A7781" w:rsidRDefault="00A93AC6" w:rsidP="00207729">
      <w:pPr>
        <w:ind w:firstLine="709"/>
        <w:contextualSpacing/>
        <w:jc w:val="both"/>
        <w:divId w:val="1591155616"/>
        <w:rPr>
          <w:color w:val="auto"/>
        </w:rPr>
      </w:pPr>
      <w:r w:rsidRPr="006A7781">
        <w:rPr>
          <w:color w:val="auto"/>
        </w:rPr>
        <w:t>1) суммы провизии (резервов), отнесенные ранее на вычеты, в размере, пропорциональном сумме исполнения, при исполнении должником требования;</w:t>
      </w:r>
    </w:p>
    <w:p w:rsidR="00A93AC6" w:rsidRPr="006A7781" w:rsidRDefault="00A93AC6" w:rsidP="00207729">
      <w:pPr>
        <w:ind w:firstLine="709"/>
        <w:contextualSpacing/>
        <w:jc w:val="both"/>
        <w:divId w:val="1591155616"/>
        <w:rPr>
          <w:color w:val="auto"/>
        </w:rPr>
      </w:pPr>
      <w:r w:rsidRPr="006A7781">
        <w:rPr>
          <w:color w:val="auto"/>
        </w:rPr>
        <w:t>2) суммы провизии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p w:rsidR="00A93AC6" w:rsidRPr="006A7781" w:rsidRDefault="00A93AC6" w:rsidP="00207729">
      <w:pPr>
        <w:ind w:firstLine="709"/>
        <w:contextualSpacing/>
        <w:jc w:val="both"/>
        <w:divId w:val="1591155616"/>
        <w:rPr>
          <w:color w:val="auto"/>
        </w:rPr>
      </w:pPr>
      <w:r w:rsidRPr="006A7781">
        <w:rPr>
          <w:color w:val="auto"/>
        </w:rPr>
        <w:t>3) суммы уменьшения ранее отнесенных на вычеты провизии (резервов) в размере, пропорциональном сумме переклассифицированного требования, при переклассификации требований.</w:t>
      </w:r>
    </w:p>
    <w:p w:rsidR="00A93AC6" w:rsidRPr="006A7781" w:rsidRDefault="00A93AC6" w:rsidP="00207729">
      <w:pPr>
        <w:ind w:firstLine="709"/>
        <w:contextualSpacing/>
        <w:jc w:val="both"/>
        <w:divId w:val="1591155616"/>
        <w:rPr>
          <w:color w:val="auto"/>
        </w:rPr>
      </w:pPr>
      <w:r w:rsidRPr="006A7781">
        <w:rPr>
          <w:color w:val="auto"/>
        </w:rPr>
        <w:t xml:space="preserve">2.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w:t>
      </w:r>
      <w:r w:rsidRPr="006A7781">
        <w:rPr>
          <w:b/>
          <w:color w:val="1F497D"/>
        </w:rPr>
        <w:t xml:space="preserve">с </w:t>
      </w:r>
      <w:bookmarkStart w:id="200" w:name="SUB1000925418_6"/>
      <w:r w:rsidRPr="006A7781">
        <w:rPr>
          <w:b/>
          <w:color w:val="1F497D"/>
        </w:rPr>
        <w:fldChar w:fldCharType="begin"/>
      </w:r>
      <w:r w:rsidRPr="006A7781">
        <w:rPr>
          <w:b/>
          <w:color w:val="1F497D"/>
        </w:rPr>
        <w:instrText xml:space="preserve"> HYPERLINK "http://online.zakon.kz/Document/?link_id=1000925418"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Раздел 4. КПН. Статья 106. Вычет по отчислениям в резервные фонды" \t "_parent" </w:instrText>
      </w:r>
      <w:r w:rsidRPr="006A7781">
        <w:rPr>
          <w:b/>
          <w:color w:val="1F497D"/>
        </w:rPr>
        <w:fldChar w:fldCharType="separate"/>
      </w:r>
      <w:r w:rsidRPr="006A7781">
        <w:rPr>
          <w:b/>
          <w:color w:val="1F497D"/>
        </w:rPr>
        <w:t>пунктами 1, 1-1, 1-3, 3 и 4 статьи 106</w:t>
      </w:r>
      <w:r w:rsidRPr="006A7781">
        <w:rPr>
          <w:b/>
          <w:color w:val="1F497D"/>
        </w:rPr>
        <w:fldChar w:fldCharType="end"/>
      </w:r>
      <w:bookmarkEnd w:id="200"/>
      <w:r w:rsidRPr="006A7781">
        <w:rPr>
          <w:color w:val="auto"/>
        </w:rPr>
        <w:t xml:space="preserve"> настоящего Кодекса, суммы провизий (резервов), ранее отнесенные на вычеты, при уменьшении размера требований к должнику в следующих случаях:</w:t>
      </w:r>
    </w:p>
    <w:p w:rsidR="00A93AC6" w:rsidRPr="006A7781" w:rsidRDefault="00A93AC6" w:rsidP="00207729">
      <w:pPr>
        <w:ind w:firstLine="709"/>
        <w:contextualSpacing/>
        <w:jc w:val="both"/>
        <w:divId w:val="1591155616"/>
        <w:rPr>
          <w:color w:val="auto"/>
        </w:rPr>
      </w:pPr>
      <w:r w:rsidRPr="006A7781">
        <w:rPr>
          <w:color w:val="auto"/>
        </w:rPr>
        <w:t xml:space="preserve">1) исключения из Национального реестра бизнес-идентификационных номеров в связи с ликвидацией юридического лица-должника по решению суда по основаниям, установленным </w:t>
      </w:r>
      <w:bookmarkStart w:id="201" w:name="SUB1000001401_2"/>
      <w:r w:rsidRPr="006A7781">
        <w:rPr>
          <w:color w:val="auto"/>
        </w:rPr>
        <w:fldChar w:fldCharType="begin"/>
      </w:r>
      <w:r w:rsidRPr="006A7781">
        <w:rPr>
          <w:color w:val="auto"/>
        </w:rPr>
        <w:instrText xml:space="preserve"> HYPERLINK "http://online.zakon.kz/Document/?link_id=1000001401" \o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27.02.2017 г.)" \t "_parent" </w:instrText>
      </w:r>
      <w:r w:rsidRPr="006A7781">
        <w:rPr>
          <w:color w:val="auto"/>
        </w:rPr>
        <w:fldChar w:fldCharType="separate"/>
      </w:r>
      <w:r w:rsidRPr="006A7781">
        <w:rPr>
          <w:color w:val="auto"/>
        </w:rPr>
        <w:t>законодательными актами</w:t>
      </w:r>
      <w:r w:rsidRPr="006A7781">
        <w:rPr>
          <w:color w:val="auto"/>
        </w:rPr>
        <w:fldChar w:fldCharType="end"/>
      </w:r>
      <w:bookmarkEnd w:id="201"/>
      <w:r w:rsidRPr="006A7781">
        <w:rPr>
          <w:color w:val="auto"/>
        </w:rPr>
        <w:t xml:space="preserve"> Республики Казахстан;</w:t>
      </w:r>
    </w:p>
    <w:p w:rsidR="00A93AC6" w:rsidRPr="006A7781" w:rsidRDefault="00A93AC6" w:rsidP="00207729">
      <w:pPr>
        <w:ind w:firstLine="709"/>
        <w:contextualSpacing/>
        <w:jc w:val="both"/>
        <w:divId w:val="1591155616"/>
        <w:rPr>
          <w:color w:val="auto"/>
        </w:rPr>
      </w:pPr>
      <w:r w:rsidRPr="006A7781">
        <w:rPr>
          <w:color w:val="auto"/>
        </w:rPr>
        <w:t>2) признания физического лица - должника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rsidR="00A93AC6" w:rsidRPr="006A7781" w:rsidRDefault="00A93AC6" w:rsidP="00207729">
      <w:pPr>
        <w:ind w:firstLine="709"/>
        <w:contextualSpacing/>
        <w:jc w:val="both"/>
        <w:divId w:val="1591155616"/>
        <w:rPr>
          <w:color w:val="auto"/>
        </w:rPr>
      </w:pPr>
      <w:r w:rsidRPr="006A7781">
        <w:rPr>
          <w:color w:val="auto"/>
        </w:rPr>
        <w:t>2-1) установления физическому лицу - должнику инвалидности I, II группы, а также в случае смерти физического лица - должника;</w:t>
      </w:r>
    </w:p>
    <w:p w:rsidR="00A93AC6" w:rsidRPr="006A7781" w:rsidRDefault="00A93AC6" w:rsidP="00207729">
      <w:pPr>
        <w:ind w:firstLine="709"/>
        <w:contextualSpacing/>
        <w:jc w:val="both"/>
        <w:divId w:val="1591155616"/>
        <w:rPr>
          <w:color w:val="auto"/>
        </w:rPr>
      </w:pPr>
      <w:r w:rsidRPr="006A7781">
        <w:rPr>
          <w:color w:val="auto"/>
        </w:rPr>
        <w:t xml:space="preserve">3)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 пунктами </w:t>
      </w:r>
      <w:r w:rsidRPr="006A7781">
        <w:rPr>
          <w:b/>
          <w:color w:val="1F497D"/>
        </w:rPr>
        <w:t xml:space="preserve">1, 1-1, 1-3, 3 и 4 </w:t>
      </w:r>
      <w:bookmarkStart w:id="202" w:name="SUB1000925418_7"/>
      <w:r w:rsidRPr="006A7781">
        <w:rPr>
          <w:b/>
          <w:color w:val="1F497D"/>
        </w:rPr>
        <w:fldChar w:fldCharType="begin"/>
      </w:r>
      <w:r w:rsidRPr="006A7781">
        <w:rPr>
          <w:b/>
          <w:color w:val="1F497D"/>
        </w:rPr>
        <w:instrText xml:space="preserve"> HYPERLINK "http://online.zakon.kz/Document/?link_id=1000925418" \t "_parent" </w:instrText>
      </w:r>
      <w:r w:rsidRPr="006A7781">
        <w:rPr>
          <w:b/>
          <w:color w:val="1F497D"/>
        </w:rPr>
        <w:fldChar w:fldCharType="separate"/>
      </w:r>
      <w:r w:rsidRPr="006A7781">
        <w:rPr>
          <w:b/>
          <w:color w:val="1F497D"/>
        </w:rPr>
        <w:t>статьи 106</w:t>
      </w:r>
      <w:r w:rsidRPr="006A7781">
        <w:rPr>
          <w:b/>
          <w:color w:val="1F497D"/>
        </w:rPr>
        <w:fldChar w:fldCharType="end"/>
      </w:r>
      <w:bookmarkEnd w:id="202"/>
      <w:r w:rsidRPr="006A7781">
        <w:rPr>
          <w:color w:val="auto"/>
        </w:rPr>
        <w:t xml:space="preserve">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 </w:t>
      </w:r>
      <w:r w:rsidRPr="006A7781">
        <w:rPr>
          <w:b/>
          <w:color w:val="1F497D"/>
        </w:rPr>
        <w:t>пунктами 1, 1-1, 1-3, 3 и 4 статьи 106</w:t>
      </w:r>
      <w:r w:rsidRPr="006A7781">
        <w:rPr>
          <w:color w:val="auto"/>
        </w:rPr>
        <w:t xml:space="preserve">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w:t>
      </w:r>
      <w:bookmarkStart w:id="203" w:name="SUB1001856844_2"/>
      <w:r w:rsidRPr="006A7781">
        <w:rPr>
          <w:color w:val="auto"/>
        </w:rPr>
        <w:fldChar w:fldCharType="begin"/>
      </w:r>
      <w:r w:rsidRPr="006A7781">
        <w:rPr>
          <w:color w:val="auto"/>
        </w:rPr>
        <w:instrText xml:space="preserve"> HYPERLINK "http://online.zakon.kz/Document/?link_id=1001856844" \o "Закон Республики Казахстан от 2 апреля 2010 года № 261-IV \«Об исполнительном производстве и статусе судебных исполнителей\» (с изменениями и дополнениями по состоянию на 27.02.2017 г.)"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203"/>
      <w:r w:rsidRPr="006A7781">
        <w:rPr>
          <w:color w:val="auto"/>
        </w:rPr>
        <w:t xml:space="preserve">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rsidR="00A93AC6" w:rsidRPr="006A7781" w:rsidRDefault="00A93AC6" w:rsidP="00207729">
      <w:pPr>
        <w:ind w:firstLine="709"/>
        <w:contextualSpacing/>
        <w:jc w:val="both"/>
        <w:divId w:val="1591155616"/>
        <w:rPr>
          <w:color w:val="auto"/>
        </w:rPr>
      </w:pPr>
      <w:r w:rsidRPr="006A7781">
        <w:rPr>
          <w:color w:val="auto"/>
        </w:rPr>
        <w:t xml:space="preserve">4) вступления в законную силу решения суда об отказе налогоплательщику, имеющему право на вычет суммы расходов по созданию провизии (резервов) в соответствии с пунктами </w:t>
      </w:r>
      <w:r w:rsidRPr="006A7781">
        <w:rPr>
          <w:b/>
          <w:color w:val="1F497D"/>
        </w:rPr>
        <w:t xml:space="preserve">1, 1-1, 1-3, 3 и 4 </w:t>
      </w:r>
      <w:bookmarkStart w:id="204" w:name="SUB1000925418_8"/>
      <w:r w:rsidRPr="006A7781">
        <w:rPr>
          <w:b/>
          <w:color w:val="1F497D"/>
        </w:rPr>
        <w:fldChar w:fldCharType="begin"/>
      </w:r>
      <w:r w:rsidRPr="006A7781">
        <w:rPr>
          <w:b/>
          <w:color w:val="1F497D"/>
        </w:rPr>
        <w:instrText xml:space="preserve"> HYPERLINK "http://online.zakon.kz/Document/?link_id=1000925418" \t "_parent" </w:instrText>
      </w:r>
      <w:r w:rsidRPr="006A7781">
        <w:rPr>
          <w:b/>
          <w:color w:val="1F497D"/>
        </w:rPr>
        <w:fldChar w:fldCharType="separate"/>
      </w:r>
      <w:r w:rsidRPr="006A7781">
        <w:rPr>
          <w:b/>
          <w:color w:val="1F497D"/>
        </w:rPr>
        <w:t>статьи 106</w:t>
      </w:r>
      <w:r w:rsidRPr="006A7781">
        <w:rPr>
          <w:b/>
          <w:color w:val="1F497D"/>
        </w:rPr>
        <w:fldChar w:fldCharType="end"/>
      </w:r>
      <w:bookmarkEnd w:id="204"/>
      <w:r w:rsidRPr="006A7781">
        <w:rPr>
          <w:color w:val="auto"/>
        </w:rPr>
        <w:t xml:space="preserve"> настоящего Кодекса, в обращении взыскания на имущество, в том числе деньги, ценные бумаги или доходы должника; </w:t>
      </w:r>
    </w:p>
    <w:p w:rsidR="00A93AC6" w:rsidRPr="006A7781" w:rsidRDefault="00A93AC6" w:rsidP="00207729">
      <w:pPr>
        <w:ind w:firstLine="709"/>
        <w:contextualSpacing/>
        <w:jc w:val="both"/>
        <w:divId w:val="1591155616"/>
        <w:rPr>
          <w:color w:val="auto"/>
        </w:rPr>
      </w:pPr>
      <w:r w:rsidRPr="006A7781">
        <w:rPr>
          <w:color w:val="auto"/>
        </w:rPr>
        <w:t xml:space="preserve">5) снятия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w:t>
      </w:r>
      <w:bookmarkStart w:id="205" w:name="SUB1003907811_2"/>
      <w:r w:rsidRPr="006A7781">
        <w:rPr>
          <w:color w:val="auto"/>
        </w:rPr>
        <w:fldChar w:fldCharType="begin"/>
      </w:r>
      <w:r w:rsidRPr="006A7781">
        <w:rPr>
          <w:color w:val="auto"/>
        </w:rPr>
        <w:instrText xml:space="preserve"> HYPERLINK "http://online.zakon.kz/Document/?link_id=1003907811"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205"/>
      <w:r w:rsidRPr="006A7781">
        <w:rPr>
          <w:color w:val="auto"/>
        </w:rPr>
        <w:t xml:space="preserve"> Республики Казахстан о реабилитации и банкротстве;</w:t>
      </w:r>
    </w:p>
    <w:p w:rsidR="00A93AC6" w:rsidRPr="006A7781" w:rsidRDefault="00A93AC6" w:rsidP="00207729">
      <w:pPr>
        <w:ind w:firstLine="709"/>
        <w:contextualSpacing/>
        <w:jc w:val="both"/>
        <w:divId w:val="1591155616"/>
        <w:rPr>
          <w:color w:val="auto"/>
        </w:rPr>
      </w:pPr>
      <w:r w:rsidRPr="006A7781">
        <w:rPr>
          <w:i/>
          <w:color w:val="auto"/>
        </w:rPr>
        <w:t xml:space="preserve"> </w:t>
      </w:r>
    </w:p>
    <w:p w:rsidR="00A93AC6" w:rsidRPr="006A7781" w:rsidRDefault="00A93AC6" w:rsidP="00207729">
      <w:pPr>
        <w:ind w:firstLine="709"/>
        <w:contextualSpacing/>
        <w:jc w:val="both"/>
        <w:divId w:val="1591155616"/>
        <w:rPr>
          <w:color w:val="auto"/>
        </w:rPr>
      </w:pPr>
      <w:r w:rsidRPr="006A7781">
        <w:rPr>
          <w:color w:val="auto"/>
        </w:rPr>
        <w:t>6) уступки банком прав требования по кредиту (займу)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 следующим организациям:</w:t>
      </w:r>
    </w:p>
    <w:p w:rsidR="00A469F0" w:rsidRPr="006A7781" w:rsidRDefault="00A93AC6" w:rsidP="00207729">
      <w:pPr>
        <w:pStyle w:val="j123"/>
        <w:shd w:val="clear" w:color="auto" w:fill="FFFFFF"/>
        <w:spacing w:before="0" w:beforeAutospacing="0" w:after="0" w:afterAutospacing="0"/>
        <w:ind w:firstLine="709"/>
        <w:contextualSpacing/>
        <w:jc w:val="both"/>
        <w:textAlignment w:val="baseline"/>
        <w:divId w:val="1591155616"/>
      </w:pPr>
      <w:r w:rsidRPr="006A7781">
        <w:rPr>
          <w:i/>
        </w:rPr>
        <w:t>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r w:rsidRPr="006A7781">
        <w:t xml:space="preserve"> </w:t>
      </w:r>
      <w:r w:rsidR="00A469F0" w:rsidRPr="006A7781">
        <w:rPr>
          <w:i/>
          <w:highlight w:val="yellow"/>
        </w:rPr>
        <w:t>(действует с 1 января 2017 г. до 1 января 2027 г.)</w:t>
      </w:r>
    </w:p>
    <w:p w:rsidR="00A469F0" w:rsidRPr="006A7781" w:rsidRDefault="00A93AC6" w:rsidP="00207729">
      <w:pPr>
        <w:pStyle w:val="j123"/>
        <w:shd w:val="clear" w:color="auto" w:fill="FFFFFF"/>
        <w:spacing w:before="0" w:beforeAutospacing="0" w:after="0" w:afterAutospacing="0"/>
        <w:ind w:firstLine="709"/>
        <w:contextualSpacing/>
        <w:jc w:val="both"/>
        <w:textAlignment w:val="baseline"/>
        <w:divId w:val="1591155616"/>
      </w:pPr>
      <w:r w:rsidRPr="006A7781">
        <w:rPr>
          <w:i/>
        </w:rPr>
        <w:t>дочерней организации банка, приобретающей права требований банков по кредитам (займам), признанным сомнительными и безнадежными активами;</w:t>
      </w:r>
      <w:r w:rsidR="00A469F0" w:rsidRPr="006A7781">
        <w:rPr>
          <w:i/>
          <w:highlight w:val="yellow"/>
        </w:rPr>
        <w:t xml:space="preserve"> (действует с 1 января 2017 г. до 1 января 2027 г.)</w:t>
      </w:r>
    </w:p>
    <w:p w:rsidR="00A93AC6" w:rsidRPr="006A7781" w:rsidRDefault="00A93AC6" w:rsidP="00207729">
      <w:pPr>
        <w:ind w:firstLine="709"/>
        <w:contextualSpacing/>
        <w:jc w:val="both"/>
        <w:divId w:val="1591155616"/>
        <w:rPr>
          <w:color w:val="auto"/>
        </w:rPr>
      </w:pPr>
      <w:r w:rsidRPr="006A7781">
        <w:rPr>
          <w:color w:val="auto"/>
        </w:rPr>
        <w:t xml:space="preserve">другому банку в случае, если одним из банков, участвующих в сделке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девяносто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w:t>
      </w:r>
      <w:bookmarkStart w:id="206" w:name="SUB1000001522"/>
      <w:r w:rsidRPr="006A7781">
        <w:rPr>
          <w:color w:val="auto"/>
        </w:rPr>
        <w:fldChar w:fldCharType="begin"/>
      </w:r>
      <w:r w:rsidRPr="006A7781">
        <w:rPr>
          <w:color w:val="auto"/>
        </w:rPr>
        <w:instrText xml:space="preserve"> HYPERLINK "http://online.zakon.kz/Document/?link_id=1000001522"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206"/>
      <w:r w:rsidRPr="006A7781">
        <w:rPr>
          <w:color w:val="auto"/>
        </w:rPr>
        <w:t xml:space="preserve"> Республики Казахстан об оценочной деятельности или иностранного государства;</w:t>
      </w:r>
    </w:p>
    <w:p w:rsidR="00A93AC6" w:rsidRPr="006A7781" w:rsidRDefault="00A93AC6" w:rsidP="00207729">
      <w:pPr>
        <w:pStyle w:val="j123"/>
        <w:shd w:val="clear" w:color="auto" w:fill="FFFFFF"/>
        <w:spacing w:before="0" w:beforeAutospacing="0" w:after="0" w:afterAutospacing="0"/>
        <w:ind w:firstLine="709"/>
        <w:contextualSpacing/>
        <w:jc w:val="both"/>
        <w:textAlignment w:val="baseline"/>
        <w:divId w:val="1591155616"/>
      </w:pPr>
      <w:r w:rsidRPr="006A7781">
        <w:rPr>
          <w:b/>
        </w:rPr>
        <w:t>коллекторскому агентству, приобретающему права требования банков, микрофинансовых организаций по кредитам (займам, микрокредитам);</w:t>
      </w:r>
      <w:r w:rsidR="000E322E" w:rsidRPr="006A7781">
        <w:rPr>
          <w:i/>
        </w:rPr>
        <w:t xml:space="preserve"> </w:t>
      </w:r>
    </w:p>
    <w:p w:rsidR="00A93AC6" w:rsidRPr="006A7781" w:rsidRDefault="00A93AC6" w:rsidP="00207729">
      <w:pPr>
        <w:ind w:firstLine="709"/>
        <w:contextualSpacing/>
        <w:jc w:val="both"/>
        <w:divId w:val="1591155616"/>
        <w:rPr>
          <w:color w:val="auto"/>
        </w:rPr>
      </w:pPr>
      <w:r w:rsidRPr="006A7781">
        <w:rPr>
          <w:color w:val="auto"/>
        </w:rPr>
        <w:t xml:space="preserve">7) уменьшения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налогоплательщиком, имеющим право на вычет суммы расходов по созданию провизии (резервов) в соответствии с пунктом </w:t>
      </w:r>
      <w:r w:rsidRPr="006A7781">
        <w:rPr>
          <w:b/>
          <w:color w:val="1F497D"/>
        </w:rPr>
        <w:t xml:space="preserve">1 </w:t>
      </w:r>
      <w:bookmarkStart w:id="207" w:name="SUB1000925418_9"/>
      <w:r w:rsidRPr="006A7781">
        <w:rPr>
          <w:b/>
          <w:color w:val="1F497D"/>
        </w:rPr>
        <w:fldChar w:fldCharType="begin"/>
      </w:r>
      <w:r w:rsidRPr="006A7781">
        <w:rPr>
          <w:b/>
          <w:color w:val="1F497D"/>
        </w:rPr>
        <w:instrText xml:space="preserve"> HYPERLINK "http://online.zakon.kz/Document/?link_id=1000925418" \t "_parent" </w:instrText>
      </w:r>
      <w:r w:rsidRPr="006A7781">
        <w:rPr>
          <w:b/>
          <w:color w:val="1F497D"/>
        </w:rPr>
        <w:fldChar w:fldCharType="separate"/>
      </w:r>
      <w:r w:rsidRPr="006A7781">
        <w:rPr>
          <w:b/>
          <w:color w:val="1F497D"/>
        </w:rPr>
        <w:t>статьи 106</w:t>
      </w:r>
      <w:r w:rsidRPr="006A7781">
        <w:rPr>
          <w:b/>
          <w:color w:val="1F497D"/>
        </w:rPr>
        <w:fldChar w:fldCharType="end"/>
      </w:r>
      <w:bookmarkEnd w:id="207"/>
      <w:r w:rsidRPr="006A7781">
        <w:rPr>
          <w:color w:val="auto"/>
        </w:rPr>
        <w:t xml:space="preserve">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 </w:t>
      </w:r>
    </w:p>
    <w:p w:rsidR="00A93AC6" w:rsidRPr="006A7781" w:rsidRDefault="00A93AC6" w:rsidP="00207729">
      <w:pPr>
        <w:ind w:firstLine="709"/>
        <w:contextualSpacing/>
        <w:jc w:val="both"/>
        <w:divId w:val="1591155616"/>
        <w:rPr>
          <w:color w:val="auto"/>
        </w:rPr>
      </w:pPr>
      <w:r w:rsidRPr="006A7781">
        <w:rPr>
          <w:color w:val="auto"/>
        </w:rPr>
        <w:t xml:space="preserve">9) уменьшения размера требования к должнику в связи с прощением налогоплательщиком, имеющим право на вычет суммы расходов по созданию провизии (резервов) в соответствии </w:t>
      </w:r>
      <w:r w:rsidRPr="006A7781">
        <w:rPr>
          <w:b/>
          <w:color w:val="1F497D"/>
        </w:rPr>
        <w:t xml:space="preserve">с </w:t>
      </w:r>
      <w:bookmarkStart w:id="208" w:name="SUB1000925418_10"/>
      <w:r w:rsidRPr="006A7781">
        <w:rPr>
          <w:b/>
          <w:color w:val="1F497D"/>
        </w:rPr>
        <w:fldChar w:fldCharType="begin"/>
      </w:r>
      <w:r w:rsidRPr="006A7781">
        <w:rPr>
          <w:b/>
          <w:color w:val="1F497D"/>
        </w:rPr>
        <w:instrText xml:space="preserve"> HYPERLINK "http://online.zakon.kz/Document/?link_id=1000925418" \t "_parent" </w:instrText>
      </w:r>
      <w:r w:rsidRPr="006A7781">
        <w:rPr>
          <w:b/>
          <w:color w:val="1F497D"/>
        </w:rPr>
        <w:fldChar w:fldCharType="separate"/>
      </w:r>
      <w:r w:rsidRPr="006A7781">
        <w:rPr>
          <w:b/>
          <w:color w:val="1F497D"/>
        </w:rPr>
        <w:t>пунктом 1 статьи 106</w:t>
      </w:r>
      <w:r w:rsidRPr="006A7781">
        <w:rPr>
          <w:b/>
          <w:color w:val="1F497D"/>
        </w:rPr>
        <w:fldChar w:fldCharType="end"/>
      </w:r>
      <w:bookmarkEnd w:id="208"/>
      <w:r w:rsidRPr="006A7781">
        <w:rPr>
          <w:color w:val="auto"/>
        </w:rPr>
        <w:t xml:space="preserve">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p w:rsidR="00A93AC6" w:rsidRPr="006A7781" w:rsidRDefault="00A93AC6" w:rsidP="00207729">
      <w:pPr>
        <w:ind w:firstLine="709"/>
        <w:contextualSpacing/>
        <w:jc w:val="both"/>
        <w:divId w:val="1591155616"/>
        <w:rPr>
          <w:color w:val="auto"/>
        </w:rPr>
      </w:pPr>
      <w:r w:rsidRPr="006A7781">
        <w:rPr>
          <w:color w:val="auto"/>
        </w:rPr>
        <w:t xml:space="preserve">10)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связи с прощением налогоплательщиком, имеющим право на вычет суммы расходов по созданию провизии (резервов) в соответствии с </w:t>
      </w:r>
      <w:bookmarkStart w:id="209" w:name="SUB1005432007"/>
      <w:r w:rsidRPr="006A7781">
        <w:rPr>
          <w:b/>
          <w:color w:val="1F497D"/>
        </w:rPr>
        <w:fldChar w:fldCharType="begin"/>
      </w:r>
      <w:r w:rsidRPr="006A7781">
        <w:rPr>
          <w:b/>
          <w:color w:val="1F497D"/>
        </w:rPr>
        <w:instrText xml:space="preserve"> HYPERLINK "http://online.zakon.kz/Document/?link_id=1005432007" \t "_parent" </w:instrText>
      </w:r>
      <w:r w:rsidRPr="006A7781">
        <w:rPr>
          <w:b/>
          <w:color w:val="1F497D"/>
        </w:rPr>
        <w:fldChar w:fldCharType="separate"/>
      </w:r>
      <w:r w:rsidRPr="006A7781">
        <w:rPr>
          <w:b/>
          <w:color w:val="1F497D"/>
        </w:rPr>
        <w:t>пунктом 1-3 статьи 106</w:t>
      </w:r>
      <w:r w:rsidRPr="006A7781">
        <w:rPr>
          <w:b/>
          <w:color w:val="1F497D"/>
        </w:rPr>
        <w:fldChar w:fldCharType="end"/>
      </w:r>
      <w:bookmarkEnd w:id="209"/>
      <w:r w:rsidRPr="006A7781">
        <w:rPr>
          <w:b/>
          <w:color w:val="1F497D"/>
        </w:rPr>
        <w:t xml:space="preserve"> настоящего </w:t>
      </w:r>
      <w:r w:rsidRPr="006A7781">
        <w:rPr>
          <w:color w:val="auto"/>
        </w:rPr>
        <w:t>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p w:rsidR="00A93AC6" w:rsidRPr="006A7781" w:rsidRDefault="00A93AC6" w:rsidP="00207729">
      <w:pPr>
        <w:ind w:firstLine="709"/>
        <w:contextualSpacing/>
        <w:jc w:val="both"/>
        <w:divId w:val="1591155616"/>
        <w:rPr>
          <w:i/>
          <w:color w:val="auto"/>
        </w:rPr>
      </w:pPr>
      <w:r w:rsidRPr="006A7781">
        <w:rPr>
          <w:i/>
          <w:color w:val="auto"/>
        </w:rPr>
        <w:t xml:space="preserve"> </w:t>
      </w:r>
    </w:p>
    <w:p w:rsidR="00A93AC6" w:rsidRPr="006A7781" w:rsidRDefault="00A93AC6" w:rsidP="00207729">
      <w:pPr>
        <w:ind w:firstLine="709"/>
        <w:contextualSpacing/>
        <w:jc w:val="both"/>
        <w:divId w:val="1591155616"/>
        <w:rPr>
          <w:color w:val="auto"/>
        </w:rPr>
      </w:pPr>
      <w:r w:rsidRPr="006A7781">
        <w:rPr>
          <w:i/>
          <w:color w:val="auto"/>
        </w:rPr>
        <w:t xml:space="preserve">11) прощения безнадежной задолженности по кредиту (займу) и вознаграждению по нему по состоянию на 1 января 2017 года банком, осуществившим операцию, предусмотренную </w:t>
      </w:r>
      <w:bookmarkStart w:id="210" w:name="SUB1004540097_3"/>
      <w:r w:rsidRPr="006A7781">
        <w:rPr>
          <w:b/>
          <w:i/>
          <w:color w:val="1F497D"/>
        </w:rPr>
        <w:fldChar w:fldCharType="begin"/>
      </w:r>
      <w:r w:rsidRPr="006A7781">
        <w:rPr>
          <w:b/>
          <w:i/>
          <w:color w:val="1F497D"/>
        </w:rPr>
        <w:instrText xml:space="preserve"> HYPERLINK "http://online.zakon.kz/Document/?link_id=1004540097" \t "_parent" </w:instrText>
      </w:r>
      <w:r w:rsidRPr="006A7781">
        <w:rPr>
          <w:b/>
          <w:i/>
          <w:color w:val="1F497D"/>
        </w:rPr>
        <w:fldChar w:fldCharType="separate"/>
      </w:r>
      <w:r w:rsidRPr="006A7781">
        <w:rPr>
          <w:b/>
          <w:i/>
          <w:color w:val="1F497D"/>
        </w:rPr>
        <w:t>статьей 61-4</w:t>
      </w:r>
      <w:r w:rsidRPr="006A7781">
        <w:rPr>
          <w:b/>
          <w:i/>
          <w:color w:val="1F497D"/>
        </w:rPr>
        <w:fldChar w:fldCharType="end"/>
      </w:r>
      <w:bookmarkEnd w:id="210"/>
      <w:r w:rsidRPr="006A7781">
        <w:rPr>
          <w:b/>
          <w:i/>
          <w:color w:val="1F497D"/>
        </w:rPr>
        <w:t xml:space="preserve"> </w:t>
      </w:r>
      <w:r w:rsidRPr="006A7781">
        <w:rPr>
          <w:i/>
          <w:color w:val="auto"/>
        </w:rPr>
        <w:t xml:space="preserve">Закона Республики Казахстан «О банках и банковской деятельности в Республике Казахстан», имеющим право на вычет суммы расходов по созданию провизии (резервов) в соответствии </w:t>
      </w:r>
      <w:r w:rsidRPr="006A7781">
        <w:rPr>
          <w:b/>
          <w:i/>
          <w:color w:val="1F497D"/>
        </w:rPr>
        <w:t xml:space="preserve">с </w:t>
      </w:r>
      <w:bookmarkStart w:id="211" w:name="SUB1000925418_11"/>
      <w:r w:rsidRPr="006A7781">
        <w:rPr>
          <w:b/>
          <w:i/>
          <w:color w:val="1F497D"/>
        </w:rPr>
        <w:fldChar w:fldCharType="begin"/>
      </w:r>
      <w:r w:rsidRPr="006A7781">
        <w:rPr>
          <w:b/>
          <w:i/>
          <w:color w:val="1F497D"/>
        </w:rPr>
        <w:instrText xml:space="preserve"> HYPERLINK "http://online.zakon.kz/Document/?link_id=1000925418" \t "_parent" </w:instrText>
      </w:r>
      <w:r w:rsidRPr="006A7781">
        <w:rPr>
          <w:b/>
          <w:i/>
          <w:color w:val="1F497D"/>
        </w:rPr>
        <w:fldChar w:fldCharType="separate"/>
      </w:r>
      <w:r w:rsidRPr="006A7781">
        <w:rPr>
          <w:b/>
          <w:i/>
          <w:color w:val="1F497D"/>
        </w:rPr>
        <w:t>пунктом 1 статьи 106</w:t>
      </w:r>
      <w:r w:rsidRPr="006A7781">
        <w:rPr>
          <w:b/>
          <w:i/>
          <w:color w:val="1F497D"/>
        </w:rPr>
        <w:fldChar w:fldCharType="end"/>
      </w:r>
      <w:bookmarkEnd w:id="211"/>
      <w:r w:rsidRPr="006A7781">
        <w:rPr>
          <w:i/>
          <w:color w:val="auto"/>
        </w:rPr>
        <w:t xml:space="preserve"> настоящего Кодекса.</w:t>
      </w:r>
      <w:r w:rsidR="000E322E" w:rsidRPr="006A7781">
        <w:rPr>
          <w:i/>
          <w:color w:val="auto"/>
        </w:rPr>
        <w:t xml:space="preserve"> </w:t>
      </w:r>
      <w:r w:rsidR="000E322E" w:rsidRPr="006A7781">
        <w:rPr>
          <w:i/>
          <w:color w:val="auto"/>
          <w:highlight w:val="yellow"/>
        </w:rPr>
        <w:t>(действует до 1 января 2020 г.)</w:t>
      </w:r>
    </w:p>
    <w:p w:rsidR="00A93AC6" w:rsidRPr="006A7781" w:rsidRDefault="00A93AC6" w:rsidP="00207729">
      <w:pPr>
        <w:ind w:firstLine="709"/>
        <w:contextualSpacing/>
        <w:jc w:val="both"/>
        <w:divId w:val="1591155616"/>
        <w:rPr>
          <w:color w:val="auto"/>
        </w:rPr>
      </w:pPr>
      <w:r w:rsidRPr="006A7781">
        <w:rPr>
          <w:color w:val="auto"/>
        </w:rPr>
        <w:t xml:space="preserve">2-1. Банк, имеющий право на вычет суммы расходов по созданию провизии (резервов) в соответствии с </w:t>
      </w:r>
      <w:bookmarkStart w:id="212" w:name="SUB1000925418_12"/>
      <w:r w:rsidRPr="006A7781">
        <w:rPr>
          <w:color w:val="auto"/>
        </w:rPr>
        <w:fldChar w:fldCharType="begin"/>
      </w:r>
      <w:r w:rsidRPr="006A7781">
        <w:rPr>
          <w:color w:val="auto"/>
        </w:rPr>
        <w:instrText xml:space="preserve"> HYPERLINK "http://online.zakon.kz/Document/?link_id=1000925418" \t "_parent" </w:instrText>
      </w:r>
      <w:r w:rsidRPr="006A7781">
        <w:rPr>
          <w:color w:val="auto"/>
        </w:rPr>
        <w:fldChar w:fldCharType="separate"/>
      </w:r>
      <w:r w:rsidRPr="006A7781">
        <w:rPr>
          <w:color w:val="auto"/>
        </w:rPr>
        <w:t>пунктом 1 статьи 106</w:t>
      </w:r>
      <w:r w:rsidRPr="006A7781">
        <w:rPr>
          <w:color w:val="auto"/>
        </w:rPr>
        <w:fldChar w:fldCharType="end"/>
      </w:r>
      <w:bookmarkEnd w:id="212"/>
      <w:r w:rsidRPr="006A7781">
        <w:rPr>
          <w:color w:val="auto"/>
        </w:rPr>
        <w:t xml:space="preserve"> настоящего Кодекса, не признает доходом от снижения размеров провизий (резервов) суммы провизий (резервов), ранее отнесенные на вычеты, в случае прощения долга по кредиту (займу) в порядке и на условиях, установленных настоящим пунктом.</w:t>
      </w:r>
    </w:p>
    <w:p w:rsidR="00A93AC6" w:rsidRPr="006A7781" w:rsidRDefault="00A93AC6" w:rsidP="00207729">
      <w:pPr>
        <w:ind w:firstLine="709"/>
        <w:contextualSpacing/>
        <w:jc w:val="both"/>
        <w:divId w:val="1591155616"/>
        <w:rPr>
          <w:color w:val="auto"/>
        </w:rPr>
      </w:pPr>
      <w:r w:rsidRPr="006A7781">
        <w:rPr>
          <w:color w:val="auto"/>
        </w:rPr>
        <w:t>Положения настоящего пункта распространяются на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юридическое лицо, ранее являвшееся таким банком.</w:t>
      </w:r>
    </w:p>
    <w:p w:rsidR="00A93AC6" w:rsidRPr="006A7781" w:rsidRDefault="00A93AC6" w:rsidP="00207729">
      <w:pPr>
        <w:ind w:firstLine="709"/>
        <w:contextualSpacing/>
        <w:jc w:val="both"/>
        <w:divId w:val="1591155616"/>
        <w:rPr>
          <w:color w:val="auto"/>
        </w:rPr>
      </w:pPr>
      <w:r w:rsidRPr="006A7781">
        <w:rPr>
          <w:color w:val="auto"/>
        </w:rPr>
        <w:t xml:space="preserve">Положения настоящего пункта применяются по долгу по кредиту (займу), против которого банком созданы провизии (резервы), ранее отнесенные на вычеты в соответствии с </w:t>
      </w:r>
      <w:bookmarkStart w:id="213" w:name="SUB1000925418_13"/>
      <w:r w:rsidRPr="006A7781">
        <w:rPr>
          <w:color w:val="auto"/>
        </w:rPr>
        <w:fldChar w:fldCharType="begin"/>
      </w:r>
      <w:r w:rsidRPr="006A7781">
        <w:rPr>
          <w:color w:val="auto"/>
        </w:rPr>
        <w:instrText xml:space="preserve"> HYPERLINK "http://online.zakon.kz/Document/?link_id=1000925418" \t "_parent" </w:instrText>
      </w:r>
      <w:r w:rsidRPr="006A7781">
        <w:rPr>
          <w:color w:val="auto"/>
        </w:rPr>
        <w:fldChar w:fldCharType="separate"/>
      </w:r>
      <w:r w:rsidRPr="006A7781">
        <w:rPr>
          <w:color w:val="auto"/>
        </w:rPr>
        <w:t>пунктом 1 статьи 106</w:t>
      </w:r>
      <w:r w:rsidRPr="006A7781">
        <w:rPr>
          <w:color w:val="auto"/>
        </w:rPr>
        <w:fldChar w:fldCharType="end"/>
      </w:r>
      <w:bookmarkEnd w:id="213"/>
      <w:r w:rsidRPr="006A7781">
        <w:rPr>
          <w:color w:val="auto"/>
        </w:rPr>
        <w:t xml:space="preserve"> настоящего Кодекса, который состоит из:</w:t>
      </w:r>
    </w:p>
    <w:p w:rsidR="00A93AC6" w:rsidRPr="006A7781" w:rsidRDefault="00A93AC6" w:rsidP="00207729">
      <w:pPr>
        <w:ind w:firstLine="709"/>
        <w:contextualSpacing/>
        <w:jc w:val="both"/>
        <w:divId w:val="1591155616"/>
        <w:rPr>
          <w:color w:val="auto"/>
        </w:rPr>
      </w:pPr>
      <w:r w:rsidRPr="006A7781">
        <w:rPr>
          <w:color w:val="auto"/>
        </w:rPr>
        <w:t>задолженности по основному долгу;</w:t>
      </w:r>
    </w:p>
    <w:p w:rsidR="00A93AC6" w:rsidRPr="006A7781" w:rsidRDefault="00A93AC6" w:rsidP="00207729">
      <w:pPr>
        <w:ind w:firstLine="709"/>
        <w:contextualSpacing/>
        <w:jc w:val="both"/>
        <w:divId w:val="1591155616"/>
        <w:rPr>
          <w:color w:val="auto"/>
        </w:rPr>
      </w:pPr>
      <w:r w:rsidRPr="006A7781">
        <w:rPr>
          <w:color w:val="auto"/>
        </w:rPr>
        <w:t>задолженности по вознаграждению, начисленному после 31 декабря 2012 года.</w:t>
      </w:r>
    </w:p>
    <w:p w:rsidR="00A93AC6" w:rsidRPr="006A7781" w:rsidRDefault="00A93AC6" w:rsidP="00207729">
      <w:pPr>
        <w:ind w:firstLine="709"/>
        <w:contextualSpacing/>
        <w:jc w:val="both"/>
        <w:divId w:val="1591155616"/>
        <w:rPr>
          <w:color w:val="auto"/>
        </w:rPr>
      </w:pPr>
      <w:r w:rsidRPr="006A7781">
        <w:rPr>
          <w:color w:val="auto"/>
        </w:rPr>
        <w:t>Настоящий пункт применяется в случае прощения долга по кредиту (займу) при одновременном выполнении следующих условий:</w:t>
      </w:r>
    </w:p>
    <w:p w:rsidR="00A93AC6" w:rsidRPr="006A7781" w:rsidRDefault="00A93AC6" w:rsidP="00207729">
      <w:pPr>
        <w:ind w:firstLine="709"/>
        <w:contextualSpacing/>
        <w:jc w:val="both"/>
        <w:divId w:val="1591155616"/>
        <w:rPr>
          <w:color w:val="auto"/>
        </w:rPr>
      </w:pPr>
      <w:r w:rsidRPr="006A7781">
        <w:rPr>
          <w:color w:val="auto"/>
        </w:rPr>
        <w:t>1) кредит (займ) выдан до 1 октября 2009 года;</w:t>
      </w:r>
    </w:p>
    <w:p w:rsidR="00A93AC6" w:rsidRPr="006A7781" w:rsidRDefault="00A93AC6" w:rsidP="00207729">
      <w:pPr>
        <w:ind w:firstLine="709"/>
        <w:contextualSpacing/>
        <w:jc w:val="both"/>
        <w:divId w:val="1591155616"/>
        <w:rPr>
          <w:i/>
          <w:color w:val="auto"/>
        </w:rPr>
      </w:pPr>
      <w:r w:rsidRPr="006A7781">
        <w:rPr>
          <w:i/>
          <w:color w:val="auto"/>
          <w:highlight w:val="yellow"/>
        </w:rPr>
        <w:t xml:space="preserve">Подпункты 2 и 3 изложены в редакции </w:t>
      </w:r>
      <w:bookmarkStart w:id="214" w:name="SUB1004536526_3"/>
      <w:r w:rsidRPr="006A7781">
        <w:rPr>
          <w:i/>
          <w:color w:val="auto"/>
          <w:highlight w:val="yellow"/>
        </w:rPr>
        <w:fldChar w:fldCharType="begin"/>
      </w:r>
      <w:r w:rsidRPr="006A7781">
        <w:rPr>
          <w:i/>
          <w:color w:val="auto"/>
          <w:highlight w:val="yellow"/>
        </w:rPr>
        <w:instrText xml:space="preserve"> HYPERLINK "http://online.zakon.kz/Document/?link_id=1004536526" \t "_parent" </w:instrText>
      </w:r>
      <w:r w:rsidRPr="006A7781">
        <w:rPr>
          <w:i/>
          <w:color w:val="auto"/>
          <w:highlight w:val="yellow"/>
        </w:rPr>
        <w:fldChar w:fldCharType="separate"/>
      </w:r>
      <w:r w:rsidRPr="006A7781">
        <w:rPr>
          <w:i/>
          <w:color w:val="auto"/>
          <w:highlight w:val="yellow"/>
        </w:rPr>
        <w:t>Закона</w:t>
      </w:r>
      <w:r w:rsidRPr="006A7781">
        <w:rPr>
          <w:i/>
          <w:color w:val="auto"/>
          <w:highlight w:val="yellow"/>
        </w:rPr>
        <w:fldChar w:fldCharType="end"/>
      </w:r>
      <w:bookmarkEnd w:id="214"/>
      <w:r w:rsidRPr="006A7781">
        <w:rPr>
          <w:i/>
          <w:color w:val="auto"/>
          <w:highlight w:val="yellow"/>
        </w:rPr>
        <w:t xml:space="preserve"> РК от 27.04.15 г. № 311-V (введено в действие с 1 января 2015 г. и действует до 1 января 2020 г.)</w:t>
      </w:r>
      <w:r w:rsidRPr="006A7781">
        <w:rPr>
          <w:i/>
          <w:color w:val="auto"/>
        </w:rPr>
        <w:t xml:space="preserve"> </w:t>
      </w:r>
    </w:p>
    <w:p w:rsidR="00A93AC6" w:rsidRPr="006A7781" w:rsidRDefault="00A93AC6" w:rsidP="00207729">
      <w:pPr>
        <w:ind w:firstLine="709"/>
        <w:contextualSpacing/>
        <w:jc w:val="both"/>
        <w:divId w:val="1591155616"/>
        <w:rPr>
          <w:color w:val="auto"/>
        </w:rPr>
      </w:pPr>
      <w:r w:rsidRPr="006A7781">
        <w:rPr>
          <w:color w:val="auto"/>
        </w:rPr>
        <w:t>2) должник по кредиту (займу) указан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p>
    <w:p w:rsidR="00A93AC6" w:rsidRPr="006A7781" w:rsidRDefault="00A93AC6" w:rsidP="00207729">
      <w:pPr>
        <w:ind w:firstLine="709"/>
        <w:contextualSpacing/>
        <w:jc w:val="both"/>
        <w:divId w:val="1591155616"/>
        <w:rPr>
          <w:color w:val="auto"/>
        </w:rPr>
      </w:pPr>
      <w:r w:rsidRPr="006A7781">
        <w:rPr>
          <w:color w:val="auto"/>
        </w:rPr>
        <w:t>3) прощение долга по кредиту (займу) производится в пределах суммы, указанной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p>
    <w:p w:rsidR="00A93AC6" w:rsidRPr="006A7781" w:rsidRDefault="00A93AC6" w:rsidP="00207729">
      <w:pPr>
        <w:ind w:firstLine="709"/>
        <w:contextualSpacing/>
        <w:jc w:val="both"/>
        <w:divId w:val="1591155616"/>
        <w:rPr>
          <w:i/>
          <w:color w:val="auto"/>
        </w:rPr>
      </w:pPr>
      <w:r w:rsidRPr="006A7781">
        <w:rPr>
          <w:i/>
          <w:color w:val="auto"/>
          <w:highlight w:val="yellow"/>
        </w:rPr>
        <w:t xml:space="preserve">В подпункт 4 внесены изменения в соответствии с </w:t>
      </w:r>
      <w:bookmarkStart w:id="215" w:name="SUB1004536526_4"/>
      <w:r w:rsidRPr="006A7781">
        <w:rPr>
          <w:i/>
          <w:color w:val="auto"/>
          <w:highlight w:val="yellow"/>
        </w:rPr>
        <w:fldChar w:fldCharType="begin"/>
      </w:r>
      <w:r w:rsidRPr="006A7781">
        <w:rPr>
          <w:i/>
          <w:color w:val="auto"/>
          <w:highlight w:val="yellow"/>
        </w:rPr>
        <w:instrText xml:space="preserve"> HYPERLINK "http://online.zakon.kz/Document/?link_id=1004536526" \t "_parent" </w:instrText>
      </w:r>
      <w:r w:rsidRPr="006A7781">
        <w:rPr>
          <w:i/>
          <w:color w:val="auto"/>
          <w:highlight w:val="yellow"/>
        </w:rPr>
        <w:fldChar w:fldCharType="separate"/>
      </w:r>
      <w:r w:rsidRPr="006A7781">
        <w:rPr>
          <w:i/>
          <w:color w:val="auto"/>
          <w:highlight w:val="yellow"/>
        </w:rPr>
        <w:t>З</w:t>
      </w:r>
      <w:r w:rsidRPr="006A7781">
        <w:rPr>
          <w:i/>
          <w:color w:val="auto"/>
          <w:highlight w:val="yellow"/>
        </w:rPr>
        <w:fldChar w:fldCharType="end"/>
      </w:r>
      <w:bookmarkEnd w:id="215"/>
      <w:r w:rsidRPr="006A7781">
        <w:rPr>
          <w:i/>
          <w:color w:val="auto"/>
          <w:highlight w:val="yellow"/>
        </w:rPr>
        <w:t>РК от 27.04.15 г. №311-V (введены в действие с 1 января 2015 г. и действуют до 1 января 2020 г.)</w:t>
      </w:r>
      <w:r w:rsidRPr="006A7781">
        <w:rPr>
          <w:i/>
          <w:color w:val="auto"/>
        </w:rPr>
        <w:t xml:space="preserve"> </w:t>
      </w:r>
    </w:p>
    <w:p w:rsidR="00A93AC6" w:rsidRPr="006A7781" w:rsidRDefault="00A93AC6" w:rsidP="00207729">
      <w:pPr>
        <w:ind w:firstLine="709"/>
        <w:contextualSpacing/>
        <w:jc w:val="both"/>
        <w:divId w:val="1591155616"/>
        <w:rPr>
          <w:color w:val="auto"/>
        </w:rPr>
      </w:pPr>
      <w:r w:rsidRPr="006A7781">
        <w:rPr>
          <w:color w:val="auto"/>
        </w:rPr>
        <w:t xml:space="preserve">4) имеется один и (или) более документов по кредиту (займу): </w:t>
      </w:r>
    </w:p>
    <w:p w:rsidR="00A93AC6" w:rsidRPr="006A7781" w:rsidRDefault="00A93AC6" w:rsidP="00207729">
      <w:pPr>
        <w:ind w:firstLine="709"/>
        <w:contextualSpacing/>
        <w:jc w:val="both"/>
        <w:divId w:val="1591155616"/>
        <w:rPr>
          <w:color w:val="auto"/>
        </w:rPr>
      </w:pPr>
      <w:r w:rsidRPr="006A7781">
        <w:rPr>
          <w:color w:val="auto"/>
        </w:rPr>
        <w:t>выданному нерезиденту:</w:t>
      </w:r>
    </w:p>
    <w:p w:rsidR="00A93AC6" w:rsidRPr="006A7781" w:rsidRDefault="00A93AC6" w:rsidP="00207729">
      <w:pPr>
        <w:ind w:firstLine="709"/>
        <w:contextualSpacing/>
        <w:jc w:val="both"/>
        <w:divId w:val="1591155616"/>
        <w:rPr>
          <w:color w:val="auto"/>
        </w:rPr>
      </w:pPr>
      <w:r w:rsidRPr="006A7781">
        <w:rPr>
          <w:color w:val="auto"/>
        </w:rPr>
        <w:t>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p w:rsidR="00A93AC6" w:rsidRPr="006A7781" w:rsidRDefault="00A93AC6" w:rsidP="00207729">
      <w:pPr>
        <w:ind w:firstLine="709"/>
        <w:contextualSpacing/>
        <w:jc w:val="both"/>
        <w:divId w:val="1591155616"/>
        <w:rPr>
          <w:color w:val="auto"/>
        </w:rPr>
      </w:pPr>
      <w:r w:rsidRPr="006A7781">
        <w:rPr>
          <w:color w:val="auto"/>
        </w:rPr>
        <w:t>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p w:rsidR="00A93AC6" w:rsidRPr="006A7781" w:rsidRDefault="00A93AC6" w:rsidP="00207729">
      <w:pPr>
        <w:ind w:firstLine="709"/>
        <w:contextualSpacing/>
        <w:jc w:val="both"/>
        <w:divId w:val="1591155616"/>
        <w:rPr>
          <w:color w:val="auto"/>
        </w:rPr>
      </w:pPr>
      <w:r w:rsidRPr="006A7781">
        <w:rPr>
          <w:color w:val="auto"/>
        </w:rPr>
        <w:t>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p w:rsidR="00A93AC6" w:rsidRPr="006A7781" w:rsidRDefault="00A93AC6" w:rsidP="00207729">
      <w:pPr>
        <w:ind w:firstLine="709"/>
        <w:contextualSpacing/>
        <w:jc w:val="both"/>
        <w:divId w:val="1591155616"/>
        <w:rPr>
          <w:color w:val="auto"/>
        </w:rPr>
      </w:pPr>
      <w:r w:rsidRPr="006A7781">
        <w:rPr>
          <w:color w:val="auto"/>
        </w:rPr>
        <w:t>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p w:rsidR="00A93AC6" w:rsidRPr="006A7781" w:rsidRDefault="00A93AC6" w:rsidP="00207729">
      <w:pPr>
        <w:ind w:firstLine="709"/>
        <w:contextualSpacing/>
        <w:jc w:val="both"/>
        <w:divId w:val="1591155616"/>
        <w:rPr>
          <w:color w:val="auto"/>
        </w:rPr>
      </w:pPr>
      <w:r w:rsidRPr="006A7781">
        <w:rPr>
          <w:color w:val="auto"/>
        </w:rPr>
        <w:t>вступившее в законную силу решение суда иностранного государства о признании должника банкротом и (или) определения о завершении конкурсного производства;</w:t>
      </w:r>
    </w:p>
    <w:p w:rsidR="00A93AC6" w:rsidRPr="006A7781" w:rsidRDefault="00A93AC6" w:rsidP="00207729">
      <w:pPr>
        <w:ind w:firstLine="709"/>
        <w:contextualSpacing/>
        <w:jc w:val="both"/>
        <w:divId w:val="1591155616"/>
        <w:rPr>
          <w:color w:val="auto"/>
        </w:rPr>
      </w:pPr>
      <w:r w:rsidRPr="006A7781">
        <w:rPr>
          <w:color w:val="auto"/>
        </w:rPr>
        <w:t>документ компетентного органа иностранного государства об исключении должника или залогодателя из реестра юридических лиц в связи с ликвидацией;</w:t>
      </w:r>
    </w:p>
    <w:p w:rsidR="00A93AC6" w:rsidRPr="006A7781" w:rsidRDefault="00A93AC6" w:rsidP="00207729">
      <w:pPr>
        <w:ind w:firstLine="709"/>
        <w:contextualSpacing/>
        <w:jc w:val="both"/>
        <w:divId w:val="1591155616"/>
        <w:rPr>
          <w:color w:val="auto"/>
        </w:rPr>
      </w:pPr>
      <w:r w:rsidRPr="006A7781">
        <w:rPr>
          <w:color w:val="auto"/>
        </w:rPr>
        <w:t>выданному резиденту:</w:t>
      </w:r>
    </w:p>
    <w:p w:rsidR="00A93AC6" w:rsidRPr="006A7781" w:rsidRDefault="00A93AC6" w:rsidP="00207729">
      <w:pPr>
        <w:ind w:firstLine="709"/>
        <w:contextualSpacing/>
        <w:jc w:val="both"/>
        <w:divId w:val="1591155616"/>
        <w:rPr>
          <w:color w:val="auto"/>
        </w:rPr>
      </w:pPr>
      <w:r w:rsidRPr="006A7781">
        <w:rPr>
          <w:color w:val="auto"/>
        </w:rPr>
        <w:t>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p w:rsidR="00A93AC6" w:rsidRPr="006A7781" w:rsidRDefault="00A93AC6" w:rsidP="00207729">
      <w:pPr>
        <w:ind w:firstLine="709"/>
        <w:contextualSpacing/>
        <w:jc w:val="both"/>
        <w:divId w:val="1591155616"/>
        <w:rPr>
          <w:color w:val="auto"/>
        </w:rPr>
      </w:pPr>
      <w:r w:rsidRPr="006A7781">
        <w:rPr>
          <w:color w:val="auto"/>
        </w:rPr>
        <w:t>документ, подтверждающий проведение мер правоохранительными органами Республики Казахстан по заявлению банка или возбуждение уголовного дела.</w:t>
      </w:r>
    </w:p>
    <w:p w:rsidR="00A93AC6" w:rsidRPr="006A7781" w:rsidRDefault="00A93AC6" w:rsidP="00207729">
      <w:pPr>
        <w:ind w:firstLine="709"/>
        <w:contextualSpacing/>
        <w:jc w:val="both"/>
        <w:divId w:val="1591155616"/>
        <w:rPr>
          <w:color w:val="auto"/>
        </w:rPr>
      </w:pPr>
      <w:r w:rsidRPr="006A7781">
        <w:rPr>
          <w:color w:val="auto"/>
        </w:rPr>
        <w:t>Наличие документов, предусмотренных в настоящем подпункте, не требуется по кредитам (займам), выданным нерезидентам:</w:t>
      </w:r>
    </w:p>
    <w:p w:rsidR="00A93AC6" w:rsidRPr="006A7781" w:rsidRDefault="00A93AC6" w:rsidP="00207729">
      <w:pPr>
        <w:ind w:firstLine="709"/>
        <w:contextualSpacing/>
        <w:jc w:val="both"/>
        <w:divId w:val="1591155616"/>
        <w:rPr>
          <w:color w:val="auto"/>
        </w:rPr>
      </w:pPr>
      <w:r w:rsidRPr="006A7781">
        <w:rPr>
          <w:color w:val="auto"/>
        </w:rPr>
        <w:t>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p w:rsidR="00A93AC6" w:rsidRPr="006A7781" w:rsidRDefault="00A93AC6" w:rsidP="00207729">
      <w:pPr>
        <w:ind w:firstLine="709"/>
        <w:contextualSpacing/>
        <w:jc w:val="both"/>
        <w:divId w:val="1591155616"/>
        <w:rPr>
          <w:color w:val="auto"/>
        </w:rPr>
      </w:pPr>
      <w:r w:rsidRPr="006A7781">
        <w:rPr>
          <w:color w:val="auto"/>
        </w:rPr>
        <w:t>при уступке банком с дисконтом права требования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w:t>
      </w:r>
    </w:p>
    <w:p w:rsidR="00A93AC6" w:rsidRPr="006A7781" w:rsidRDefault="00A93AC6" w:rsidP="00207729">
      <w:pPr>
        <w:ind w:firstLine="709"/>
        <w:contextualSpacing/>
        <w:jc w:val="both"/>
        <w:divId w:val="1591155616"/>
        <w:rPr>
          <w:color w:val="auto"/>
        </w:rPr>
      </w:pPr>
      <w:r w:rsidRPr="006A7781">
        <w:rPr>
          <w:color w:val="auto"/>
        </w:rPr>
        <w:t>в случае документального подтверждения органом управления банка невозможности обращения в правоохранительный орган или в суд иностранного государства в связи с отсутствием:</w:t>
      </w:r>
    </w:p>
    <w:p w:rsidR="00A93AC6" w:rsidRPr="006A7781" w:rsidRDefault="00A93AC6" w:rsidP="00207729">
      <w:pPr>
        <w:ind w:firstLine="709"/>
        <w:contextualSpacing/>
        <w:jc w:val="both"/>
        <w:divId w:val="1591155616"/>
        <w:rPr>
          <w:color w:val="auto"/>
        </w:rPr>
      </w:pPr>
      <w:r w:rsidRPr="006A7781">
        <w:rPr>
          <w:color w:val="auto"/>
        </w:rPr>
        <w:t>соглашения о правовой помощи между Республикой Казахстан и таким иностранным государством по уголовным и (или) гражданским делам;</w:t>
      </w:r>
    </w:p>
    <w:p w:rsidR="00A93AC6" w:rsidRPr="006A7781" w:rsidRDefault="00A93AC6" w:rsidP="00207729">
      <w:pPr>
        <w:ind w:firstLine="709"/>
        <w:contextualSpacing/>
        <w:jc w:val="both"/>
        <w:divId w:val="1591155616"/>
        <w:rPr>
          <w:color w:val="auto"/>
        </w:rPr>
      </w:pPr>
      <w:r w:rsidRPr="006A7781">
        <w:rPr>
          <w:color w:val="auto"/>
        </w:rPr>
        <w:t>оригинала договора, подтверждающего выдачу кредита (займа);</w:t>
      </w:r>
    </w:p>
    <w:p w:rsidR="00A93AC6" w:rsidRPr="006A7781" w:rsidRDefault="00A93AC6" w:rsidP="00207729">
      <w:pPr>
        <w:ind w:firstLine="709"/>
        <w:contextualSpacing/>
        <w:jc w:val="both"/>
        <w:divId w:val="1591155616"/>
        <w:rPr>
          <w:color w:val="auto"/>
        </w:rPr>
      </w:pPr>
      <w:r w:rsidRPr="006A7781">
        <w:rPr>
          <w:color w:val="auto"/>
        </w:rPr>
        <w:t>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указанного в части второй настоящего пункта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случае если:</w:t>
      </w:r>
    </w:p>
    <w:p w:rsidR="00A93AC6" w:rsidRPr="006A7781" w:rsidRDefault="00A93AC6" w:rsidP="00207729">
      <w:pPr>
        <w:ind w:firstLine="709"/>
        <w:contextualSpacing/>
        <w:jc w:val="both"/>
        <w:divId w:val="1591155616"/>
        <w:rPr>
          <w:color w:val="auto"/>
        </w:rPr>
      </w:pPr>
      <w:r w:rsidRPr="006A7781">
        <w:rPr>
          <w:color w:val="auto"/>
        </w:rPr>
        <w:t>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p w:rsidR="00A93AC6" w:rsidRPr="006A7781" w:rsidRDefault="00A93AC6" w:rsidP="00207729">
      <w:pPr>
        <w:ind w:firstLine="709"/>
        <w:contextualSpacing/>
        <w:jc w:val="both"/>
        <w:divId w:val="1591155616"/>
        <w:rPr>
          <w:color w:val="auto"/>
        </w:rPr>
      </w:pPr>
      <w:r w:rsidRPr="006A7781">
        <w:rPr>
          <w:color w:val="auto"/>
        </w:rPr>
        <w:t>банком, указанным в части второй настоящего пункта:</w:t>
      </w:r>
    </w:p>
    <w:p w:rsidR="00A93AC6" w:rsidRPr="006A7781" w:rsidRDefault="00A93AC6" w:rsidP="00207729">
      <w:pPr>
        <w:ind w:firstLine="709"/>
        <w:contextualSpacing/>
        <w:jc w:val="both"/>
        <w:divId w:val="1591155616"/>
        <w:rPr>
          <w:color w:val="auto"/>
        </w:rPr>
      </w:pPr>
      <w:r w:rsidRPr="006A7781">
        <w:rPr>
          <w:color w:val="auto"/>
        </w:rPr>
        <w:t xml:space="preserve">в соответствии с </w:t>
      </w:r>
      <w:bookmarkStart w:id="216" w:name="SUB1000925422_2"/>
      <w:r w:rsidRPr="006A7781">
        <w:rPr>
          <w:color w:val="auto"/>
        </w:rPr>
        <w:fldChar w:fldCharType="begin"/>
      </w:r>
      <w:r w:rsidRPr="006A7781">
        <w:rPr>
          <w:color w:val="auto"/>
        </w:rPr>
        <w:instrText xml:space="preserve"> HYPERLINK "http://online.zakon.kz/Document/?link_id=1000925422" \t "_parent" </w:instrText>
      </w:r>
      <w:r w:rsidRPr="006A7781">
        <w:rPr>
          <w:color w:val="auto"/>
        </w:rPr>
        <w:fldChar w:fldCharType="separate"/>
      </w:r>
      <w:r w:rsidRPr="006A7781">
        <w:rPr>
          <w:color w:val="auto"/>
        </w:rPr>
        <w:t>пунктом 1 статьи 90</w:t>
      </w:r>
      <w:r w:rsidRPr="006A7781">
        <w:rPr>
          <w:color w:val="auto"/>
        </w:rPr>
        <w:fldChar w:fldCharType="end"/>
      </w:r>
      <w:bookmarkEnd w:id="216"/>
      <w:r w:rsidRPr="006A7781">
        <w:rPr>
          <w:color w:val="auto"/>
        </w:rPr>
        <w:t xml:space="preserve"> настоящего Кодекса признан доход от снижения размеров созданных провизий (резервов) в размере остатка долга;</w:t>
      </w:r>
    </w:p>
    <w:p w:rsidR="00A93AC6" w:rsidRPr="006A7781" w:rsidRDefault="00A93AC6" w:rsidP="00207729">
      <w:pPr>
        <w:ind w:firstLine="709"/>
        <w:contextualSpacing/>
        <w:jc w:val="both"/>
        <w:divId w:val="1591155616"/>
        <w:rPr>
          <w:color w:val="auto"/>
        </w:rPr>
      </w:pPr>
      <w:r w:rsidRPr="006A7781">
        <w:rPr>
          <w:color w:val="auto"/>
        </w:rPr>
        <w:t xml:space="preserve">не произведена корректировка дохода, предусмотренная </w:t>
      </w:r>
      <w:bookmarkStart w:id="217" w:name="SUB1000926256_4"/>
      <w:r w:rsidRPr="006A7781">
        <w:rPr>
          <w:color w:val="auto"/>
        </w:rPr>
        <w:fldChar w:fldCharType="begin"/>
      </w:r>
      <w:r w:rsidRPr="006A7781">
        <w:rPr>
          <w:color w:val="auto"/>
        </w:rPr>
        <w:instrText xml:space="preserve"> HYPERLINK "http://online.zakon.kz/Document/?link_id=1000926256" \t "_parent" </w:instrText>
      </w:r>
      <w:r w:rsidRPr="006A7781">
        <w:rPr>
          <w:color w:val="auto"/>
        </w:rPr>
        <w:fldChar w:fldCharType="separate"/>
      </w:r>
      <w:r w:rsidRPr="006A7781">
        <w:rPr>
          <w:color w:val="auto"/>
        </w:rPr>
        <w:t>статьями 131 и 132</w:t>
      </w:r>
      <w:r w:rsidRPr="006A7781">
        <w:rPr>
          <w:color w:val="auto"/>
        </w:rPr>
        <w:fldChar w:fldCharType="end"/>
      </w:r>
      <w:bookmarkEnd w:id="217"/>
      <w:r w:rsidRPr="006A7781">
        <w:rPr>
          <w:color w:val="auto"/>
        </w:rPr>
        <w:t xml:space="preserve"> настоящего Кодекса;</w:t>
      </w:r>
    </w:p>
    <w:p w:rsidR="00A93AC6" w:rsidRPr="006A7781" w:rsidRDefault="00A93AC6" w:rsidP="00207729">
      <w:pPr>
        <w:ind w:firstLine="709"/>
        <w:contextualSpacing/>
        <w:jc w:val="both"/>
        <w:divId w:val="1591155616"/>
        <w:rPr>
          <w:color w:val="auto"/>
        </w:rPr>
      </w:pPr>
      <w:r w:rsidRPr="006A7781">
        <w:rPr>
          <w:color w:val="auto"/>
        </w:rPr>
        <w:t>сумма расходов по провизиям (резервам) против суммы остатка долга, созданным после прощения части долга, не отнесена на вычеты;</w:t>
      </w:r>
    </w:p>
    <w:p w:rsidR="00A93AC6" w:rsidRPr="006A7781" w:rsidRDefault="00A93AC6" w:rsidP="00207729">
      <w:pPr>
        <w:ind w:firstLine="709"/>
        <w:contextualSpacing/>
        <w:jc w:val="both"/>
        <w:divId w:val="1591155616"/>
        <w:rPr>
          <w:color w:val="auto"/>
        </w:rPr>
      </w:pPr>
      <w:r w:rsidRPr="006A7781">
        <w:rPr>
          <w:color w:val="auto"/>
        </w:rPr>
        <w:t>5) по кредиту (займу) имеется информация в кредитном бюро о сумме долга по кредиту (займу), предоставленная банком в соответствии с законодательством Республики Казахстан о кредитных бюро и формировании кредитных историй;</w:t>
      </w:r>
    </w:p>
    <w:p w:rsidR="00A93AC6" w:rsidRPr="006A7781" w:rsidRDefault="00A93AC6" w:rsidP="00207729">
      <w:pPr>
        <w:ind w:firstLine="709"/>
        <w:contextualSpacing/>
        <w:jc w:val="both"/>
        <w:divId w:val="1591155616"/>
        <w:rPr>
          <w:color w:val="auto"/>
        </w:rPr>
      </w:pPr>
      <w:r w:rsidRPr="006A7781">
        <w:rPr>
          <w:color w:val="auto"/>
        </w:rPr>
        <w:t xml:space="preserve">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w:t>
      </w:r>
      <w:bookmarkStart w:id="218" w:name="SUB1000925418_14"/>
      <w:r w:rsidRPr="006A7781">
        <w:rPr>
          <w:color w:val="auto"/>
        </w:rPr>
        <w:fldChar w:fldCharType="begin"/>
      </w:r>
      <w:r w:rsidRPr="006A7781">
        <w:rPr>
          <w:color w:val="auto"/>
        </w:rPr>
        <w:instrText xml:space="preserve"> HYPERLINK "http://online.zakon.kz/Document/?link_id=1000925418" \t "_parent" </w:instrText>
      </w:r>
      <w:r w:rsidRPr="006A7781">
        <w:rPr>
          <w:color w:val="auto"/>
        </w:rPr>
        <w:fldChar w:fldCharType="separate"/>
      </w:r>
      <w:r w:rsidRPr="006A7781">
        <w:rPr>
          <w:color w:val="auto"/>
        </w:rPr>
        <w:t>пунктом 1 статьи 106</w:t>
      </w:r>
      <w:r w:rsidRPr="006A7781">
        <w:rPr>
          <w:color w:val="auto"/>
        </w:rPr>
        <w:fldChar w:fldCharType="end"/>
      </w:r>
      <w:bookmarkEnd w:id="218"/>
      <w:r w:rsidRPr="006A7781">
        <w:rPr>
          <w:color w:val="auto"/>
        </w:rPr>
        <w:t xml:space="preserve"> настоящего Кодекса;</w:t>
      </w:r>
    </w:p>
    <w:p w:rsidR="00A93AC6" w:rsidRPr="006A7781" w:rsidRDefault="00A93AC6" w:rsidP="00207729">
      <w:pPr>
        <w:ind w:firstLine="709"/>
        <w:contextualSpacing/>
        <w:jc w:val="both"/>
        <w:divId w:val="1591155616"/>
        <w:rPr>
          <w:color w:val="auto"/>
        </w:rPr>
      </w:pPr>
      <w:r w:rsidRPr="006A7781">
        <w:rPr>
          <w:color w:val="auto"/>
        </w:rPr>
        <w:t>7) по кредиту (займу) имеется информация в кредитном регистре, предоставленная банком в Национальный Банк Республики Казахстан в порядке, установленном законодательством Республики Казахстан.</w:t>
      </w:r>
    </w:p>
    <w:p w:rsidR="00A93AC6" w:rsidRPr="006A7781" w:rsidRDefault="00A93AC6" w:rsidP="00207729">
      <w:pPr>
        <w:ind w:firstLine="709"/>
        <w:contextualSpacing/>
        <w:jc w:val="both"/>
        <w:divId w:val="1591155616"/>
        <w:rPr>
          <w:color w:val="auto"/>
        </w:rPr>
      </w:pPr>
      <w:r w:rsidRPr="006A7781">
        <w:rPr>
          <w:color w:val="auto"/>
        </w:rPr>
        <w:t xml:space="preserve">При этом в перечне должников по кредитам (займам), долг по которым подлежит прощению, по каждому кредиту (займу) указываются: </w:t>
      </w:r>
    </w:p>
    <w:p w:rsidR="00A93AC6" w:rsidRPr="006A7781" w:rsidRDefault="00A93AC6" w:rsidP="00207729">
      <w:pPr>
        <w:ind w:firstLine="709"/>
        <w:contextualSpacing/>
        <w:jc w:val="both"/>
        <w:divId w:val="1591155616"/>
        <w:rPr>
          <w:color w:val="auto"/>
        </w:rPr>
      </w:pPr>
      <w:r w:rsidRPr="006A7781">
        <w:rPr>
          <w:color w:val="auto"/>
        </w:rPr>
        <w:t>1) номер кредитного досье;</w:t>
      </w:r>
    </w:p>
    <w:p w:rsidR="00A93AC6" w:rsidRPr="006A7781" w:rsidRDefault="00A93AC6" w:rsidP="00207729">
      <w:pPr>
        <w:ind w:firstLine="709"/>
        <w:contextualSpacing/>
        <w:jc w:val="both"/>
        <w:divId w:val="1591155616"/>
        <w:rPr>
          <w:color w:val="auto"/>
        </w:rPr>
      </w:pPr>
      <w:r w:rsidRPr="006A7781">
        <w:rPr>
          <w:color w:val="auto"/>
        </w:rPr>
        <w:t>2) дата выдачи кредита (займа);</w:t>
      </w:r>
    </w:p>
    <w:p w:rsidR="00A93AC6" w:rsidRPr="006A7781" w:rsidRDefault="00A93AC6" w:rsidP="00207729">
      <w:pPr>
        <w:ind w:firstLine="709"/>
        <w:contextualSpacing/>
        <w:jc w:val="both"/>
        <w:divId w:val="1591155616"/>
        <w:rPr>
          <w:color w:val="auto"/>
        </w:rPr>
      </w:pPr>
      <w:r w:rsidRPr="006A7781">
        <w:rPr>
          <w:color w:val="auto"/>
        </w:rPr>
        <w:t>3) фамилия, имя, отчество (при его наличии) и (или) наименование заемщика (созаемщика);</w:t>
      </w:r>
    </w:p>
    <w:p w:rsidR="00A93AC6" w:rsidRPr="006A7781" w:rsidRDefault="00A93AC6" w:rsidP="00207729">
      <w:pPr>
        <w:ind w:firstLine="709"/>
        <w:contextualSpacing/>
        <w:jc w:val="both"/>
        <w:divId w:val="1591155616"/>
        <w:rPr>
          <w:color w:val="auto"/>
        </w:rPr>
      </w:pPr>
      <w:r w:rsidRPr="006A7781">
        <w:rPr>
          <w:color w:val="auto"/>
        </w:rPr>
        <w:t>4) предельная сумма долга, подлежащая прощению, в разрезе вознаграждения, начисленного после 31 декабря 2012 года, и основного долга по кредиту (займу).</w:t>
      </w:r>
    </w:p>
    <w:p w:rsidR="00A93AC6" w:rsidRPr="006A7781" w:rsidRDefault="00A93AC6" w:rsidP="00207729">
      <w:pPr>
        <w:ind w:firstLine="709"/>
        <w:contextualSpacing/>
        <w:jc w:val="both"/>
        <w:divId w:val="1591155616"/>
        <w:rPr>
          <w:color w:val="auto"/>
        </w:rPr>
      </w:pPr>
      <w:r w:rsidRPr="006A7781">
        <w:rPr>
          <w:color w:val="auto"/>
        </w:rPr>
        <w:t>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p>
    <w:p w:rsidR="00A93AC6" w:rsidRPr="006A7781" w:rsidRDefault="00A93AC6" w:rsidP="00207729">
      <w:pPr>
        <w:ind w:firstLine="709"/>
        <w:contextualSpacing/>
        <w:jc w:val="both"/>
        <w:divId w:val="1591155616"/>
        <w:rPr>
          <w:i/>
          <w:color w:val="auto"/>
        </w:rPr>
      </w:pPr>
      <w:r w:rsidRPr="006A7781">
        <w:rPr>
          <w:i/>
          <w:color w:val="auto"/>
          <w:highlight w:val="yellow"/>
        </w:rPr>
        <w:t xml:space="preserve">Статья дополнена пунктом 2-2 в соответствии с </w:t>
      </w:r>
      <w:bookmarkStart w:id="219" w:name="SUB1004536526_5"/>
      <w:r w:rsidRPr="006A7781">
        <w:rPr>
          <w:i/>
          <w:color w:val="auto"/>
          <w:highlight w:val="yellow"/>
        </w:rPr>
        <w:fldChar w:fldCharType="begin"/>
      </w:r>
      <w:r w:rsidRPr="006A7781">
        <w:rPr>
          <w:i/>
          <w:color w:val="auto"/>
          <w:highlight w:val="yellow"/>
        </w:rPr>
        <w:instrText xml:space="preserve"> HYPERLINK "http://online.zakon.kz/Document/?link_id=1004536526" \t "_parent" </w:instrText>
      </w:r>
      <w:r w:rsidRPr="006A7781">
        <w:rPr>
          <w:i/>
          <w:color w:val="auto"/>
          <w:highlight w:val="yellow"/>
        </w:rPr>
        <w:fldChar w:fldCharType="separate"/>
      </w:r>
      <w:r w:rsidRPr="006A7781">
        <w:rPr>
          <w:i/>
          <w:color w:val="auto"/>
          <w:highlight w:val="yellow"/>
        </w:rPr>
        <w:t>Законом</w:t>
      </w:r>
      <w:r w:rsidRPr="006A7781">
        <w:rPr>
          <w:i/>
          <w:color w:val="auto"/>
          <w:highlight w:val="yellow"/>
        </w:rPr>
        <w:fldChar w:fldCharType="end"/>
      </w:r>
      <w:bookmarkEnd w:id="219"/>
      <w:r w:rsidRPr="006A7781">
        <w:rPr>
          <w:i/>
          <w:color w:val="auto"/>
          <w:highlight w:val="yellow"/>
        </w:rPr>
        <w:t xml:space="preserve"> РК от 27.04.15 г. № 311-V (введено в действие с 1 января 2015 г. и действует до 1 января 2020 г.)</w:t>
      </w:r>
    </w:p>
    <w:p w:rsidR="00A93AC6" w:rsidRPr="006A7781" w:rsidRDefault="00A93AC6" w:rsidP="00207729">
      <w:pPr>
        <w:ind w:firstLine="709"/>
        <w:contextualSpacing/>
        <w:jc w:val="both"/>
        <w:divId w:val="1591155616"/>
        <w:rPr>
          <w:color w:val="auto"/>
        </w:rPr>
      </w:pPr>
      <w:r w:rsidRPr="006A7781">
        <w:rPr>
          <w:color w:val="auto"/>
        </w:rPr>
        <w:t>2-2. Положения, предусмотренные пунктами 1 и 2 настоящей статьи, распространяются на юридическое лицо, ранее являвшееся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rsidR="00A93AC6" w:rsidRPr="006A7781" w:rsidRDefault="00A93AC6" w:rsidP="00207729">
      <w:pPr>
        <w:ind w:firstLine="709"/>
        <w:contextualSpacing/>
        <w:jc w:val="both"/>
        <w:divId w:val="1591155616"/>
        <w:rPr>
          <w:color w:val="auto"/>
        </w:rPr>
      </w:pPr>
      <w:r w:rsidRPr="006A7781">
        <w:rPr>
          <w:color w:val="auto"/>
        </w:rPr>
        <w:t>3. Доходом от снижения страховых резервов страховой, перестраховочной организации признается отрицательная разница между размером ранее отнесенных на вычеты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p>
    <w:p w:rsidR="00A93AC6" w:rsidRPr="006A7781" w:rsidRDefault="00A93AC6" w:rsidP="00207729">
      <w:pPr>
        <w:ind w:firstLine="709"/>
        <w:contextualSpacing/>
        <w:jc w:val="both"/>
        <w:divId w:val="1591155616"/>
        <w:rPr>
          <w:b/>
          <w:color w:val="auto"/>
        </w:rPr>
      </w:pPr>
    </w:p>
    <w:p w:rsidR="00C14A5C" w:rsidRPr="006A7781" w:rsidRDefault="00C14A5C" w:rsidP="00207729">
      <w:pPr>
        <w:ind w:firstLine="709"/>
        <w:contextualSpacing/>
        <w:jc w:val="both"/>
        <w:divId w:val="1591155616"/>
        <w:rPr>
          <w:color w:val="auto"/>
        </w:rPr>
      </w:pPr>
      <w:bookmarkStart w:id="220" w:name="SUB87070100"/>
      <w:bookmarkStart w:id="221" w:name="SUB880500"/>
      <w:bookmarkStart w:id="222" w:name="SUB900010100"/>
      <w:bookmarkStart w:id="223" w:name="SUB900300"/>
      <w:bookmarkEnd w:id="220"/>
      <w:bookmarkEnd w:id="221"/>
      <w:bookmarkEnd w:id="222"/>
      <w:bookmarkEnd w:id="223"/>
      <w:r w:rsidRPr="006A7781">
        <w:rPr>
          <w:color w:val="auto"/>
        </w:rPr>
        <w:t> </w:t>
      </w:r>
    </w:p>
    <w:p w:rsidR="00644915" w:rsidRPr="006A7781" w:rsidRDefault="00644915" w:rsidP="00207729">
      <w:pPr>
        <w:ind w:firstLine="709"/>
        <w:contextualSpacing/>
        <w:jc w:val="both"/>
        <w:divId w:val="1591155616"/>
        <w:rPr>
          <w:b/>
          <w:color w:val="auto"/>
        </w:rPr>
      </w:pPr>
      <w:bookmarkStart w:id="224" w:name="SUB910000"/>
      <w:bookmarkStart w:id="225" w:name="SUB990119"/>
      <w:bookmarkEnd w:id="224"/>
      <w:bookmarkEnd w:id="225"/>
      <w:r w:rsidRPr="006A7781">
        <w:rPr>
          <w:b/>
          <w:color w:val="auto"/>
        </w:rPr>
        <w:t xml:space="preserve">Статья </w:t>
      </w:r>
      <w:r w:rsidR="000E322E" w:rsidRPr="006A7781">
        <w:rPr>
          <w:b/>
          <w:color w:val="auto"/>
        </w:rPr>
        <w:t>118</w:t>
      </w:r>
      <w:r w:rsidRPr="006A7781">
        <w:rPr>
          <w:b/>
          <w:color w:val="auto"/>
        </w:rPr>
        <w:t>. Доход от уступки права требования</w:t>
      </w:r>
    </w:p>
    <w:p w:rsidR="00644915" w:rsidRPr="006A7781" w:rsidRDefault="00644915" w:rsidP="00207729">
      <w:pPr>
        <w:ind w:firstLine="709"/>
        <w:contextualSpacing/>
        <w:jc w:val="both"/>
        <w:divId w:val="1591155616"/>
        <w:rPr>
          <w:color w:val="auto"/>
        </w:rPr>
      </w:pPr>
      <w:r w:rsidRPr="006A7781">
        <w:rPr>
          <w:color w:val="auto"/>
        </w:rPr>
        <w:t>Если иное не установлено настоящей статьей, доходом от уступки права требования является:</w:t>
      </w:r>
    </w:p>
    <w:p w:rsidR="00644915" w:rsidRPr="006A7781" w:rsidRDefault="00644915" w:rsidP="00207729">
      <w:pPr>
        <w:ind w:firstLine="709"/>
        <w:contextualSpacing/>
        <w:jc w:val="both"/>
        <w:divId w:val="1591155616"/>
        <w:rPr>
          <w:color w:val="auto"/>
        </w:rPr>
      </w:pPr>
      <w:bookmarkStart w:id="226" w:name="SUB910001"/>
      <w:bookmarkEnd w:id="226"/>
      <w:r w:rsidRPr="006A7781">
        <w:rPr>
          <w:color w:val="auto"/>
        </w:rPr>
        <w:t>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p w:rsidR="00644915" w:rsidRPr="006A7781" w:rsidRDefault="00644915" w:rsidP="00207729">
      <w:pPr>
        <w:ind w:firstLine="709"/>
        <w:contextualSpacing/>
        <w:jc w:val="both"/>
        <w:divId w:val="1591155616"/>
        <w:rPr>
          <w:color w:val="auto"/>
        </w:rPr>
      </w:pPr>
      <w:bookmarkStart w:id="227" w:name="SUB910002"/>
      <w:bookmarkEnd w:id="227"/>
      <w:r w:rsidRPr="006A7781">
        <w:rPr>
          <w:color w:val="auto"/>
        </w:rPr>
        <w:t>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p w:rsidR="00644915" w:rsidRPr="006A7781" w:rsidRDefault="00644915" w:rsidP="00207729">
      <w:pPr>
        <w:ind w:firstLine="709"/>
        <w:contextualSpacing/>
        <w:jc w:val="both"/>
        <w:divId w:val="1591155616"/>
        <w:rPr>
          <w:color w:val="auto"/>
        </w:rPr>
      </w:pPr>
      <w:r w:rsidRPr="006A7781">
        <w:rPr>
          <w:color w:val="auto"/>
        </w:rPr>
        <w:t>Доход от уступки права требования признается в налоговом периоде, в котором произведена уступка права требования.</w:t>
      </w:r>
    </w:p>
    <w:p w:rsidR="00644915" w:rsidRPr="006A7781" w:rsidRDefault="00644915" w:rsidP="00207729">
      <w:pPr>
        <w:ind w:firstLine="709"/>
        <w:contextualSpacing/>
        <w:jc w:val="both"/>
        <w:divId w:val="1591155616"/>
        <w:rPr>
          <w:color w:val="auto"/>
        </w:rPr>
      </w:pPr>
      <w:r w:rsidRPr="006A7781">
        <w:rPr>
          <w:color w:val="auto"/>
        </w:rPr>
        <w:t>Для дочерней организации, приобретающей сомнительные и безнадежные активы родительского банка, 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w:t>
      </w:r>
    </w:p>
    <w:p w:rsidR="00644915" w:rsidRPr="006A7781" w:rsidRDefault="00644915" w:rsidP="00207729">
      <w:pPr>
        <w:ind w:firstLine="709"/>
        <w:contextualSpacing/>
        <w:jc w:val="both"/>
        <w:divId w:val="1591155616"/>
        <w:rPr>
          <w:color w:val="auto"/>
        </w:rPr>
      </w:pPr>
      <w:r w:rsidRPr="006A7781">
        <w:rPr>
          <w:color w:val="auto"/>
        </w:rPr>
        <w:t xml:space="preserve">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 в случае, если одним из банков, являющихся стороной такой сделки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w:t>
      </w:r>
      <w:bookmarkStart w:id="228" w:name="SUB1000001522_2"/>
      <w:r w:rsidRPr="006A7781">
        <w:rPr>
          <w:color w:val="auto"/>
        </w:rPr>
        <w:fldChar w:fldCharType="begin"/>
      </w:r>
      <w:r w:rsidRPr="006A7781">
        <w:rPr>
          <w:color w:val="auto"/>
        </w:rPr>
        <w:instrText xml:space="preserve"> HYPERLINK "http://online.zakon.kz/Document/?link_id=1000001522" \o "Закон Республики Казахстан от 30 ноября 2000 года № 109-II \«Об оценочной деятельности в Республике Казахстан\» (с изменениями и дополнениями по состоянию на 04.12.2015 г.)"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228"/>
      <w:r w:rsidRPr="006A7781">
        <w:rPr>
          <w:color w:val="auto"/>
        </w:rPr>
        <w:t xml:space="preserve"> Республики Казахстан об оценочной деятельности или иностранного государства.</w:t>
      </w:r>
    </w:p>
    <w:p w:rsidR="00644915" w:rsidRPr="006A7781" w:rsidRDefault="00644915" w:rsidP="00207729">
      <w:pPr>
        <w:ind w:firstLine="709"/>
        <w:contextualSpacing/>
        <w:jc w:val="both"/>
        <w:divId w:val="1591155616"/>
        <w:rPr>
          <w:color w:val="auto"/>
        </w:rPr>
      </w:pPr>
      <w:r w:rsidRPr="006A7781">
        <w:rPr>
          <w:color w:val="auto"/>
        </w:rPr>
        <w:t xml:space="preserve">Доходом от уступки права требования по кредитам (займам) является положительная разница между суммой, фактически уплаченной должником, и стоимостью приобретения права требования в случае, если такое право требования приобретено у банка, осуществившего операцию, предусмотренную </w:t>
      </w:r>
      <w:bookmarkStart w:id="229" w:name="SUB1004540097_5"/>
      <w:r w:rsidRPr="006A7781">
        <w:rPr>
          <w:color w:val="auto"/>
        </w:rPr>
        <w:fldChar w:fldCharType="begin"/>
      </w:r>
      <w:r w:rsidRPr="006A7781">
        <w:rPr>
          <w:color w:val="auto"/>
        </w:rPr>
        <w:instrText xml:space="preserve"> HYPERLINK "http://online.zakon.kz/Document/?link_id=1004540097" \o "Закон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27.02.2017 г.)" \t "_parent" </w:instrText>
      </w:r>
      <w:r w:rsidRPr="006A7781">
        <w:rPr>
          <w:color w:val="auto"/>
        </w:rPr>
        <w:fldChar w:fldCharType="separate"/>
      </w:r>
      <w:r w:rsidRPr="006A7781">
        <w:rPr>
          <w:color w:val="auto"/>
        </w:rPr>
        <w:t>статьей 61-4</w:t>
      </w:r>
      <w:r w:rsidRPr="006A7781">
        <w:rPr>
          <w:color w:val="auto"/>
        </w:rPr>
        <w:fldChar w:fldCharType="end"/>
      </w:r>
      <w:bookmarkEnd w:id="229"/>
      <w:r w:rsidRPr="006A7781">
        <w:rPr>
          <w:color w:val="auto"/>
        </w:rPr>
        <w:t xml:space="preserve"> Закона Республики Казахстан </w:t>
      </w:r>
      <w:r w:rsidR="00F874C9" w:rsidRPr="006A7781">
        <w:rPr>
          <w:color w:val="auto"/>
        </w:rPr>
        <w:br/>
      </w:r>
      <w:r w:rsidRPr="006A7781">
        <w:rPr>
          <w:color w:val="auto"/>
        </w:rPr>
        <w:t>«О банках и банковской деятельности в Республике Казахстан».</w:t>
      </w:r>
    </w:p>
    <w:p w:rsidR="00644915" w:rsidRPr="006A7781" w:rsidRDefault="00644915" w:rsidP="00207729">
      <w:pPr>
        <w:pStyle w:val="a4"/>
        <w:shd w:val="clear" w:color="auto" w:fill="FFFFFF"/>
        <w:spacing w:before="0" w:beforeAutospacing="0" w:after="0" w:afterAutospacing="0"/>
        <w:ind w:firstLine="709"/>
        <w:contextualSpacing/>
        <w:jc w:val="both"/>
        <w:textAlignment w:val="baseline"/>
        <w:divId w:val="1591155616"/>
        <w:rPr>
          <w:b/>
        </w:rPr>
      </w:pPr>
      <w:r w:rsidRPr="006A7781">
        <w:rPr>
          <w:b/>
          <w:highlight w:val="green"/>
        </w:rPr>
        <w:t>Для коллекторского агентства, приобретающего право требования по займам и микрокредитам, доходом от уступки права требования является положительная разница между суммой, фактически уплаченной должником, и стоимостью приобретения права требования.</w:t>
      </w:r>
    </w:p>
    <w:p w:rsidR="00644915" w:rsidRPr="006A7781" w:rsidRDefault="00644915" w:rsidP="00207729">
      <w:pPr>
        <w:ind w:firstLine="709"/>
        <w:contextualSpacing/>
        <w:jc w:val="both"/>
        <w:divId w:val="1591155616"/>
        <w:rPr>
          <w:b/>
          <w:color w:val="auto"/>
        </w:rPr>
      </w:pPr>
    </w:p>
    <w:p w:rsidR="00644915" w:rsidRPr="006A7781" w:rsidRDefault="00644915" w:rsidP="00207729">
      <w:pPr>
        <w:ind w:firstLine="709"/>
        <w:contextualSpacing/>
        <w:jc w:val="both"/>
        <w:divId w:val="1591155616"/>
        <w:rPr>
          <w:b/>
          <w:color w:val="auto"/>
        </w:rPr>
      </w:pPr>
      <w:r w:rsidRPr="006A7781">
        <w:rPr>
          <w:b/>
          <w:color w:val="auto"/>
        </w:rPr>
        <w:t xml:space="preserve">Статья </w:t>
      </w:r>
      <w:r w:rsidR="000E322E" w:rsidRPr="006A7781">
        <w:rPr>
          <w:b/>
          <w:color w:val="auto"/>
        </w:rPr>
        <w:t>119</w:t>
      </w:r>
      <w:r w:rsidRPr="006A7781">
        <w:rPr>
          <w:b/>
          <w:color w:val="auto"/>
        </w:rPr>
        <w:t xml:space="preserve">. Доход от выбытия фиксированных активов </w:t>
      </w:r>
    </w:p>
    <w:p w:rsidR="00644915" w:rsidRPr="006A7781" w:rsidRDefault="00644915" w:rsidP="00207729">
      <w:pPr>
        <w:ind w:firstLine="709"/>
        <w:contextualSpacing/>
        <w:jc w:val="both"/>
        <w:divId w:val="1591155616"/>
        <w:rPr>
          <w:color w:val="auto"/>
        </w:rPr>
      </w:pPr>
      <w:r w:rsidRPr="006A7781">
        <w:rPr>
          <w:color w:val="auto"/>
        </w:rPr>
        <w:t xml:space="preserve">Если стоимость выбывших фиксированных активов подгруппы (по I группе) или группы (по II, III и IV группам), определенная в соответствии со </w:t>
      </w:r>
      <w:bookmarkStart w:id="230" w:name="SUB1000927254_2"/>
      <w:r w:rsidRPr="006A7781">
        <w:rPr>
          <w:color w:val="auto"/>
        </w:rPr>
        <w:fldChar w:fldCharType="begin"/>
      </w:r>
      <w:r w:rsidRPr="006A7781">
        <w:rPr>
          <w:color w:val="auto"/>
        </w:rPr>
        <w:instrText xml:space="preserve"> HYPERLINK "http://online.zakon.kz/Document/?link_id=1000927254" \t "_parent" </w:instrText>
      </w:r>
      <w:r w:rsidRPr="006A7781">
        <w:rPr>
          <w:color w:val="auto"/>
        </w:rPr>
        <w:fldChar w:fldCharType="separate"/>
      </w:r>
      <w:r w:rsidRPr="006A7781">
        <w:rPr>
          <w:color w:val="auto"/>
        </w:rPr>
        <w:t>статьей 119</w:t>
      </w:r>
      <w:r w:rsidRPr="006A7781">
        <w:rPr>
          <w:color w:val="auto"/>
        </w:rPr>
        <w:fldChar w:fldCharType="end"/>
      </w:r>
      <w:bookmarkEnd w:id="230"/>
      <w:r w:rsidRPr="006A7781">
        <w:rPr>
          <w:color w:val="auto"/>
        </w:rPr>
        <w:t xml:space="preserve"> настоящего Кодекса, превышает стоимостный баланс подгруппы (по I группе) или группы (по II, III и IV группам) на начало налогового периода с учетом стоимости поступивших фиксированных активов в налоговом периоде</w:t>
      </w:r>
      <w:r w:rsidRPr="006A7781">
        <w:rPr>
          <w:b/>
          <w:bCs/>
          <w:color w:val="auto"/>
        </w:rPr>
        <w:t xml:space="preserve">, </w:t>
      </w:r>
      <w:r w:rsidRPr="006A7781">
        <w:rPr>
          <w:color w:val="auto"/>
        </w:rPr>
        <w:t xml:space="preserve">а также последующих расходов, произведенных в налоговом периоде и учитываемых в соответствии с </w:t>
      </w:r>
      <w:bookmarkStart w:id="231" w:name="SUB1000926471"/>
      <w:r w:rsidRPr="006A7781">
        <w:rPr>
          <w:color w:val="auto"/>
        </w:rPr>
        <w:fldChar w:fldCharType="begin"/>
      </w:r>
      <w:r w:rsidRPr="006A7781">
        <w:rPr>
          <w:color w:val="auto"/>
        </w:rPr>
        <w:instrText xml:space="preserve"> HYPERLINK "http://online.zakon.kz/Document/?link_id=1000926471" \t "_parent" </w:instrText>
      </w:r>
      <w:r w:rsidRPr="006A7781">
        <w:rPr>
          <w:color w:val="auto"/>
        </w:rPr>
        <w:fldChar w:fldCharType="separate"/>
      </w:r>
      <w:r w:rsidRPr="006A7781">
        <w:rPr>
          <w:color w:val="auto"/>
        </w:rPr>
        <w:t>пунктом 3 статьи 122</w:t>
      </w:r>
      <w:r w:rsidRPr="006A7781">
        <w:rPr>
          <w:color w:val="auto"/>
        </w:rPr>
        <w:fldChar w:fldCharType="end"/>
      </w:r>
      <w:bookmarkEnd w:id="231"/>
      <w:r w:rsidRPr="006A7781">
        <w:rPr>
          <w:color w:val="auto"/>
        </w:rPr>
        <w:t xml:space="preserve"> настоящего Кодекса, величина превышения подлежит включению в совокупный годовой доход. Стоимостный баланс данной подгруппы (по I группе) или группы (по II, III и IV группам) на конец налогового периода становится равным нулю.</w:t>
      </w:r>
    </w:p>
    <w:p w:rsidR="00644915" w:rsidRPr="006A7781" w:rsidRDefault="00644915" w:rsidP="00207729">
      <w:pPr>
        <w:ind w:firstLine="709"/>
        <w:contextualSpacing/>
        <w:jc w:val="both"/>
        <w:divId w:val="1591155616"/>
        <w:rPr>
          <w:color w:val="auto"/>
        </w:rPr>
      </w:pPr>
      <w:r w:rsidRPr="006A7781">
        <w:rPr>
          <w:color w:val="auto"/>
        </w:rPr>
        <w:t xml:space="preserve">Доход от выбытия фиксированных активов признается в налоговом периоде, в котором произошло выбытие таких активов в соответствии со </w:t>
      </w:r>
      <w:bookmarkStart w:id="232" w:name="SUB1000927254_3"/>
      <w:r w:rsidRPr="006A7781">
        <w:rPr>
          <w:color w:val="auto"/>
        </w:rPr>
        <w:fldChar w:fldCharType="begin"/>
      </w:r>
      <w:r w:rsidRPr="006A7781">
        <w:rPr>
          <w:color w:val="auto"/>
        </w:rPr>
        <w:instrText xml:space="preserve"> HYPERLINK "http://online.zakon.kz/Document/?link_id=1000927254" \t "_parent" </w:instrText>
      </w:r>
      <w:r w:rsidRPr="006A7781">
        <w:rPr>
          <w:color w:val="auto"/>
        </w:rPr>
        <w:fldChar w:fldCharType="separate"/>
      </w:r>
      <w:r w:rsidRPr="006A7781">
        <w:rPr>
          <w:color w:val="auto"/>
        </w:rPr>
        <w:t>статьей 119</w:t>
      </w:r>
      <w:r w:rsidRPr="006A7781">
        <w:rPr>
          <w:color w:val="auto"/>
        </w:rPr>
        <w:fldChar w:fldCharType="end"/>
      </w:r>
      <w:bookmarkEnd w:id="232"/>
      <w:r w:rsidRPr="006A7781">
        <w:rPr>
          <w:color w:val="auto"/>
        </w:rPr>
        <w:t xml:space="preserve"> настоящего Кодекса.</w:t>
      </w:r>
    </w:p>
    <w:p w:rsidR="00644915" w:rsidRPr="006A7781" w:rsidRDefault="00644915" w:rsidP="00207729">
      <w:pPr>
        <w:ind w:firstLine="709"/>
        <w:contextualSpacing/>
        <w:jc w:val="both"/>
        <w:divId w:val="1591155616"/>
        <w:rPr>
          <w:b/>
          <w:color w:val="auto"/>
        </w:rPr>
      </w:pPr>
    </w:p>
    <w:p w:rsidR="00644915" w:rsidRPr="006A7781" w:rsidRDefault="00644915" w:rsidP="00207729">
      <w:pPr>
        <w:ind w:firstLine="709"/>
        <w:contextualSpacing/>
        <w:jc w:val="both"/>
        <w:divId w:val="1591155616"/>
        <w:rPr>
          <w:b/>
          <w:color w:val="auto"/>
        </w:rPr>
      </w:pPr>
      <w:r w:rsidRPr="006A7781">
        <w:rPr>
          <w:b/>
          <w:color w:val="auto"/>
        </w:rPr>
        <w:t xml:space="preserve">Статья </w:t>
      </w:r>
      <w:r w:rsidR="000E322E" w:rsidRPr="006A7781">
        <w:rPr>
          <w:b/>
          <w:color w:val="auto"/>
        </w:rPr>
        <w:t>120</w:t>
      </w:r>
      <w:r w:rsidRPr="006A7781">
        <w:rPr>
          <w:b/>
          <w:color w:val="auto"/>
        </w:rPr>
        <w:t>.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p w:rsidR="00644915" w:rsidRPr="006A7781" w:rsidRDefault="00644915" w:rsidP="00207729">
      <w:pPr>
        <w:ind w:firstLine="709"/>
        <w:contextualSpacing/>
        <w:jc w:val="both"/>
        <w:divId w:val="1591155616"/>
        <w:rPr>
          <w:color w:val="auto"/>
        </w:rPr>
      </w:pPr>
      <w:r w:rsidRPr="006A7781">
        <w:rPr>
          <w:color w:val="auto"/>
        </w:rPr>
        <w:t xml:space="preserve">Если размер доходов, корректирующих в соответствии со </w:t>
      </w:r>
      <w:bookmarkStart w:id="233" w:name="SUB1000927245_4"/>
      <w:r w:rsidRPr="006A7781">
        <w:rPr>
          <w:color w:val="auto"/>
        </w:rPr>
        <w:fldChar w:fldCharType="begin"/>
      </w:r>
      <w:r w:rsidRPr="006A7781">
        <w:rPr>
          <w:color w:val="auto"/>
        </w:rPr>
        <w:instrText xml:space="preserve"> HYPERLINK "http://online.zakon.kz/Document/?link_id=1000927245" \t "_parent" </w:instrText>
      </w:r>
      <w:r w:rsidRPr="006A7781">
        <w:rPr>
          <w:color w:val="auto"/>
        </w:rPr>
        <w:fldChar w:fldCharType="separate"/>
      </w:r>
      <w:r w:rsidRPr="006A7781">
        <w:rPr>
          <w:color w:val="auto"/>
        </w:rPr>
        <w:t>статьей 111</w:t>
      </w:r>
      <w:r w:rsidRPr="006A7781">
        <w:rPr>
          <w:color w:val="auto"/>
        </w:rPr>
        <w:fldChar w:fldCharType="end"/>
      </w:r>
      <w:bookmarkEnd w:id="233"/>
      <w:r w:rsidRPr="006A7781">
        <w:rPr>
          <w:color w:val="auto"/>
        </w:rPr>
        <w:t xml:space="preserve"> настоящего Кодекса расходы, которые образуют отдельную группу, превышает размер последней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w:t>
      </w:r>
    </w:p>
    <w:p w:rsidR="00644915" w:rsidRPr="006A7781" w:rsidRDefault="00644915" w:rsidP="00207729">
      <w:pPr>
        <w:ind w:firstLine="709"/>
        <w:contextualSpacing/>
        <w:jc w:val="both"/>
        <w:divId w:val="1591155616"/>
        <w:rPr>
          <w:color w:val="auto"/>
        </w:rPr>
      </w:pPr>
      <w:r w:rsidRPr="006A7781">
        <w:rPr>
          <w:color w:val="auto"/>
        </w:rPr>
        <w:t> </w:t>
      </w:r>
    </w:p>
    <w:p w:rsidR="00644915" w:rsidRPr="006A7781" w:rsidRDefault="00644915" w:rsidP="00207729">
      <w:pPr>
        <w:ind w:firstLine="709"/>
        <w:contextualSpacing/>
        <w:jc w:val="both"/>
        <w:divId w:val="1591155616"/>
        <w:rPr>
          <w:b/>
          <w:color w:val="auto"/>
        </w:rPr>
      </w:pPr>
      <w:bookmarkStart w:id="234" w:name="SUB940000"/>
      <w:bookmarkStart w:id="235" w:name="SUB940200"/>
      <w:bookmarkEnd w:id="234"/>
      <w:bookmarkEnd w:id="235"/>
      <w:r w:rsidRPr="006A7781">
        <w:rPr>
          <w:b/>
          <w:color w:val="auto"/>
        </w:rPr>
        <w:t xml:space="preserve">Статья </w:t>
      </w:r>
      <w:r w:rsidR="000E322E" w:rsidRPr="006A7781">
        <w:rPr>
          <w:b/>
          <w:color w:val="auto"/>
        </w:rPr>
        <w:t>121</w:t>
      </w:r>
      <w:r w:rsidRPr="006A7781">
        <w:rPr>
          <w:b/>
          <w:color w:val="auto"/>
        </w:rPr>
        <w:t>.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p w:rsidR="00644915" w:rsidRPr="006A7781" w:rsidRDefault="00644915" w:rsidP="00207729">
      <w:pPr>
        <w:ind w:firstLine="709"/>
        <w:contextualSpacing/>
        <w:jc w:val="both"/>
        <w:divId w:val="1591155616"/>
        <w:rPr>
          <w:color w:val="auto"/>
        </w:rPr>
      </w:pPr>
      <w:r w:rsidRPr="006A7781">
        <w:rPr>
          <w:color w:val="auto"/>
        </w:rPr>
        <w:t>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p>
    <w:p w:rsidR="00644915" w:rsidRPr="006A7781" w:rsidRDefault="00644915" w:rsidP="00207729">
      <w:pPr>
        <w:ind w:firstLine="709"/>
        <w:contextualSpacing/>
        <w:jc w:val="both"/>
        <w:divId w:val="1591155616"/>
        <w:rPr>
          <w:color w:val="auto"/>
        </w:rPr>
      </w:pPr>
      <w:r w:rsidRPr="006A7781">
        <w:rPr>
          <w:color w:val="auto"/>
        </w:rPr>
        <w:t xml:space="preserve">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w:t>
      </w:r>
      <w:bookmarkStart w:id="236" w:name="SUB1000934308_3"/>
      <w:r w:rsidRPr="006A7781">
        <w:rPr>
          <w:color w:val="auto"/>
        </w:rPr>
        <w:fldChar w:fldCharType="begin"/>
      </w:r>
      <w:r w:rsidRPr="006A7781">
        <w:rPr>
          <w:color w:val="auto"/>
        </w:rPr>
        <w:instrText xml:space="preserve"> HYPERLINK "http://online.zakon.kz/Document/?link_id=1000934308"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Раздел 4. КПН. Статья 107. Вычеты по расходам на ликвидацию последствий разработки месторождений и сумм отчислений в ликвидационные фонды" \t "_parent" </w:instrText>
      </w:r>
      <w:r w:rsidRPr="006A7781">
        <w:rPr>
          <w:color w:val="auto"/>
        </w:rPr>
        <w:fldChar w:fldCharType="separate"/>
      </w:r>
      <w:r w:rsidRPr="006A7781">
        <w:rPr>
          <w:color w:val="auto"/>
        </w:rPr>
        <w:t>статьей 107</w:t>
      </w:r>
      <w:r w:rsidRPr="006A7781">
        <w:rPr>
          <w:color w:val="auto"/>
        </w:rPr>
        <w:fldChar w:fldCharType="end"/>
      </w:r>
      <w:bookmarkEnd w:id="236"/>
      <w:r w:rsidRPr="006A7781">
        <w:rPr>
          <w:color w:val="auto"/>
        </w:rPr>
        <w:t xml:space="preserve"> настоящего Кодекса в связи с нецелевым использованием недропользователем средств ликвидационного фонда.</w:t>
      </w:r>
    </w:p>
    <w:p w:rsidR="00644915" w:rsidRPr="006A7781" w:rsidRDefault="00644915" w:rsidP="00207729">
      <w:pPr>
        <w:ind w:firstLine="709"/>
        <w:contextualSpacing/>
        <w:jc w:val="both"/>
        <w:divId w:val="1591155616"/>
        <w:rPr>
          <w:b/>
          <w:color w:val="auto"/>
        </w:rPr>
      </w:pPr>
    </w:p>
    <w:p w:rsidR="00644915" w:rsidRPr="006A7781" w:rsidRDefault="00644915" w:rsidP="00207729">
      <w:pPr>
        <w:shd w:val="clear" w:color="auto" w:fill="FFFFFF"/>
        <w:ind w:firstLine="709"/>
        <w:contextualSpacing/>
        <w:jc w:val="both"/>
        <w:textAlignment w:val="baseline"/>
        <w:divId w:val="1591155616"/>
        <w:rPr>
          <w:b/>
          <w:color w:val="auto"/>
        </w:rPr>
      </w:pPr>
      <w:r w:rsidRPr="006A7781">
        <w:rPr>
          <w:b/>
          <w:color w:val="auto"/>
        </w:rPr>
        <w:t xml:space="preserve">Статья </w:t>
      </w:r>
      <w:r w:rsidR="000E322E" w:rsidRPr="006A7781">
        <w:rPr>
          <w:b/>
          <w:color w:val="auto"/>
        </w:rPr>
        <w:t>122</w:t>
      </w:r>
      <w:r w:rsidRPr="006A7781">
        <w:rPr>
          <w:b/>
          <w:color w:val="auto"/>
        </w:rPr>
        <w:t>. Полученные компенсации по ранее произведенным вычетам</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1. К доходам, полученным в виде компенсации по ранее произведенным вычетам, относятся:</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1) суммы требований, признанных сомнительными, ранее отнесенные на вычеты и возмещенные в последующие налоговые периоды</w:t>
      </w:r>
      <w:r w:rsidRPr="006A7781">
        <w:rPr>
          <w:b/>
          <w:color w:val="auto"/>
        </w:rPr>
        <w:t>, в том числе путем переуступки прав таких требований</w:t>
      </w:r>
      <w:r w:rsidRPr="006A7781">
        <w:rPr>
          <w:color w:val="auto"/>
        </w:rPr>
        <w:t>;</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 xml:space="preserve">2) суммы, полученные из средств государственного бюджета на покрытие затрат (расходов); </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 xml:space="preserve">3) суммы компенсации ущерба, выплаченные страховой организацией или лицом, нанесшим ущерб, за исключением страховых выплат, указанных в </w:t>
      </w:r>
      <w:hyperlink r:id="rId84" w:tgtFrame="_parent" w:tooltip="Кодекс Республики Казахстан от 10 декабря 2008 года № 99-IV " w:history="1">
        <w:r w:rsidRPr="006A7781">
          <w:rPr>
            <w:bCs/>
            <w:color w:val="auto"/>
          </w:rPr>
          <w:t>статье 119</w:t>
        </w:r>
      </w:hyperlink>
      <w:r w:rsidRPr="006A7781">
        <w:rPr>
          <w:color w:val="auto"/>
        </w:rPr>
        <w:t xml:space="preserve"> настоящего Кодекса;</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4) другие компенсации, полученные по возмещению затрат, которые ранее были отнесены на вычеты.</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Полученная компенсация является доходом того налогового периода, в котором она была получена.</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 xml:space="preserve">1-1. В случае возмещения физическим лицом расходов на обучение, по которым налогоплательщиком были применены положения </w:t>
      </w:r>
      <w:hyperlink r:id="rId85" w:tgtFrame="_parent" w:tooltip="Кодекс Республики Казахстан от 10 декабря 2008 года № 99-IV " w:history="1">
        <w:r w:rsidRPr="006A7781">
          <w:rPr>
            <w:bCs/>
            <w:color w:val="auto"/>
          </w:rPr>
          <w:t>подпункта 3) пункта 1 статьи 133</w:t>
        </w:r>
      </w:hyperlink>
      <w:r w:rsidRPr="006A7781">
        <w:rPr>
          <w:color w:val="auto"/>
        </w:rPr>
        <w:t xml:space="preserve"> настоящего Кодекса, сумма такого возмещения включается в совокупный годовой доход налогоплательщика в части суммы таких расходов, отнесенной на уменьшение налогооблагаемого дохода предыдущих налоговых периодов, при условии, что такое возмещение произведено физическим лицом в течение периода времени, включающего налоговый период, в котором окончено обучение физического лица (расторгнут трудовой договор до истечения трех лет с даты его заключения), а также последующий налоговый период.</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2. Сумма страховых премий, подлежащих возврату или возвращенных страховой организацией страхователю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 относится к совокупному годовому доходу того налогового периода, в котором они подлежали возврату или были возвращены страхователю.</w:t>
      </w:r>
    </w:p>
    <w:p w:rsidR="00644915" w:rsidRPr="006A7781" w:rsidRDefault="00644915" w:rsidP="00207729">
      <w:pPr>
        <w:ind w:firstLine="709"/>
        <w:contextualSpacing/>
        <w:jc w:val="both"/>
        <w:divId w:val="1591155616"/>
        <w:rPr>
          <w:b/>
          <w:color w:val="auto"/>
        </w:rPr>
      </w:pPr>
    </w:p>
    <w:p w:rsidR="00644915" w:rsidRPr="006A7781" w:rsidRDefault="00644915" w:rsidP="00207729">
      <w:pPr>
        <w:shd w:val="clear" w:color="auto" w:fill="FFFFFF"/>
        <w:ind w:firstLine="709"/>
        <w:contextualSpacing/>
        <w:jc w:val="both"/>
        <w:textAlignment w:val="baseline"/>
        <w:divId w:val="1591155616"/>
        <w:rPr>
          <w:color w:val="auto"/>
        </w:rPr>
      </w:pPr>
      <w:r w:rsidRPr="006A7781">
        <w:rPr>
          <w:b/>
          <w:color w:val="auto"/>
        </w:rPr>
        <w:t xml:space="preserve">Статья </w:t>
      </w:r>
      <w:r w:rsidR="000E322E" w:rsidRPr="006A7781">
        <w:rPr>
          <w:b/>
          <w:color w:val="auto"/>
        </w:rPr>
        <w:t>123</w:t>
      </w:r>
      <w:r w:rsidRPr="006A7781">
        <w:rPr>
          <w:b/>
          <w:color w:val="auto"/>
        </w:rPr>
        <w:t>. Безвозмездно полученное имущество</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1. Если иное не установлено настоящим Кодексом, стоимость любого имущества, в том числе работ и услуг, полученного налогоплательщиком безвозмездно, является его доходом.</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p>
    <w:p w:rsidR="00644915" w:rsidRPr="006A7781" w:rsidRDefault="00644915" w:rsidP="00207729">
      <w:pPr>
        <w:shd w:val="clear" w:color="auto" w:fill="FFFFFF"/>
        <w:ind w:firstLine="709"/>
        <w:contextualSpacing/>
        <w:jc w:val="both"/>
        <w:textAlignment w:val="baseline"/>
        <w:divId w:val="1591155616"/>
        <w:rPr>
          <w:b/>
          <w:color w:val="auto"/>
        </w:rPr>
      </w:pPr>
      <w:r w:rsidRPr="006A7781">
        <w:rPr>
          <w:color w:val="auto"/>
        </w:rPr>
        <w:t xml:space="preserve">3. Стоимость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требованиями </w:t>
      </w:r>
      <w:r w:rsidRPr="006A7781">
        <w:rPr>
          <w:bCs/>
          <w:color w:val="auto"/>
        </w:rPr>
        <w:t>законодательства</w:t>
      </w:r>
      <w:r w:rsidRPr="006A7781">
        <w:rPr>
          <w:color w:val="auto"/>
        </w:rPr>
        <w:t xml:space="preserve"> Республики Казахстан о бухгалтерском учете и финансовой отчетности, </w:t>
      </w:r>
      <w:r w:rsidRPr="006A7781">
        <w:rPr>
          <w:b/>
          <w:color w:val="auto"/>
        </w:rPr>
        <w:t xml:space="preserve">но не ниже </w:t>
      </w:r>
      <w:r w:rsidRPr="006A7781">
        <w:rPr>
          <w:b/>
          <w:bCs/>
          <w:color w:val="auto"/>
        </w:rPr>
        <w:t>стоимости, указанной в акте приема-передачи (</w:t>
      </w:r>
      <w:r w:rsidRPr="006A7781">
        <w:rPr>
          <w:b/>
          <w:color w:val="auto"/>
        </w:rPr>
        <w:t xml:space="preserve">при его наличии) </w:t>
      </w:r>
      <w:r w:rsidRPr="006A7781">
        <w:rPr>
          <w:b/>
          <w:bCs/>
          <w:color w:val="auto"/>
        </w:rPr>
        <w:t>такого имущества,</w:t>
      </w:r>
      <w:r w:rsidRPr="006A7781">
        <w:rPr>
          <w:b/>
          <w:color w:val="auto"/>
        </w:rPr>
        <w:t xml:space="preserve">  с учетом налога на добавленную стоимость</w:t>
      </w:r>
      <w:r w:rsidR="0077328E" w:rsidRPr="006A7781">
        <w:rPr>
          <w:b/>
          <w:color w:val="auto"/>
        </w:rPr>
        <w:t xml:space="preserve"> подлежащего начислению передающим лицом в случаях, предусмотренных настоящим Кодексом</w:t>
      </w:r>
      <w:r w:rsidRPr="006A7781">
        <w:rPr>
          <w:b/>
          <w:color w:val="auto"/>
        </w:rPr>
        <w:t xml:space="preserve">. </w:t>
      </w:r>
    </w:p>
    <w:p w:rsidR="00644915" w:rsidRPr="006A7781" w:rsidRDefault="00644915" w:rsidP="00207729">
      <w:pPr>
        <w:shd w:val="clear" w:color="auto" w:fill="FFFFFF"/>
        <w:ind w:firstLine="709"/>
        <w:contextualSpacing/>
        <w:jc w:val="both"/>
        <w:textAlignment w:val="baseline"/>
        <w:divId w:val="1591155616"/>
        <w:rPr>
          <w:color w:val="auto"/>
        </w:rPr>
      </w:pPr>
      <w:r w:rsidRPr="006A7781">
        <w:rPr>
          <w:color w:val="auto"/>
        </w:rPr>
        <w:t>4. Стоимость безвозмездно полученного имущества в виде квоты на выбросы парниковых газов, полученного в соответствии с Национальным планом распределения квот на выбросы парниковых газов в порядке, установленном уполномоченным органом в области охраны окружающей среды, признается равной нулю.</w:t>
      </w:r>
    </w:p>
    <w:p w:rsidR="00436383" w:rsidRPr="006A7781" w:rsidRDefault="00436383" w:rsidP="00207729">
      <w:pPr>
        <w:shd w:val="clear" w:color="auto" w:fill="FFFFFF"/>
        <w:ind w:firstLine="709"/>
        <w:contextualSpacing/>
        <w:jc w:val="both"/>
        <w:textAlignment w:val="baseline"/>
        <w:divId w:val="1591155616"/>
        <w:rPr>
          <w:color w:val="auto"/>
        </w:rPr>
      </w:pPr>
    </w:p>
    <w:p w:rsidR="00462411" w:rsidRPr="006A7781" w:rsidRDefault="00462411" w:rsidP="00462411">
      <w:pPr>
        <w:pStyle w:val="a4"/>
        <w:shd w:val="clear" w:color="auto" w:fill="FFFFFF"/>
        <w:spacing w:before="0" w:beforeAutospacing="0" w:after="0" w:afterAutospacing="0"/>
        <w:ind w:firstLine="709"/>
        <w:contextualSpacing/>
        <w:jc w:val="both"/>
        <w:textAlignment w:val="baseline"/>
        <w:divId w:val="1591155616"/>
        <w:rPr>
          <w:color w:val="000000"/>
        </w:rPr>
      </w:pPr>
      <w:r w:rsidRPr="006A7781">
        <w:rPr>
          <w:rStyle w:val="a7"/>
          <w:color w:val="000000"/>
        </w:rPr>
        <w:t>Статья 124. Доход, полученный при эксплуатации объектов социальной сферы</w:t>
      </w:r>
    </w:p>
    <w:p w:rsidR="00462411" w:rsidRPr="006A7781" w:rsidRDefault="000077F7" w:rsidP="00462411">
      <w:pPr>
        <w:pStyle w:val="a4"/>
        <w:shd w:val="clear" w:color="auto" w:fill="FFFFFF"/>
        <w:spacing w:before="0" w:beforeAutospacing="0" w:after="0" w:afterAutospacing="0"/>
        <w:ind w:firstLine="709"/>
        <w:contextualSpacing/>
        <w:jc w:val="both"/>
        <w:textAlignment w:val="baseline"/>
        <w:divId w:val="1591155616"/>
        <w:rPr>
          <w:b/>
          <w:bCs/>
        </w:rPr>
      </w:pPr>
      <w:r w:rsidRPr="006A7781">
        <w:rPr>
          <w:b/>
          <w:bCs/>
        </w:rPr>
        <w:t xml:space="preserve">Если доходы, </w:t>
      </w:r>
      <w:r w:rsidRPr="006A7781">
        <w:rPr>
          <w:b/>
          <w:color w:val="000000"/>
        </w:rPr>
        <w:t>подлежащие получению (полученные)</w:t>
      </w:r>
      <w:r w:rsidRPr="006A7781">
        <w:rPr>
          <w:color w:val="000000"/>
        </w:rPr>
        <w:t xml:space="preserve"> </w:t>
      </w:r>
      <w:r w:rsidRPr="006A7781">
        <w:rPr>
          <w:b/>
          <w:bCs/>
        </w:rPr>
        <w:t>при эксплуатации объектов социальной сферы, составляют не более</w:t>
      </w:r>
      <w:r w:rsidRPr="006A7781">
        <w:rPr>
          <w:color w:val="000000"/>
        </w:rPr>
        <w:t> </w:t>
      </w:r>
      <w:r w:rsidRPr="006A7781">
        <w:rPr>
          <w:b/>
          <w:bCs/>
        </w:rPr>
        <w:t>пяти</w:t>
      </w:r>
      <w:r w:rsidRPr="006A7781">
        <w:rPr>
          <w:color w:val="000000"/>
        </w:rPr>
        <w:t> </w:t>
      </w:r>
      <w:r w:rsidRPr="006A7781">
        <w:rPr>
          <w:b/>
          <w:bCs/>
        </w:rPr>
        <w:t>процентов от совокупного годового дохода, включая такие доходы, то в</w:t>
      </w:r>
      <w:r w:rsidR="00462411" w:rsidRPr="006A7781">
        <w:rPr>
          <w:color w:val="000000"/>
        </w:rPr>
        <w:t xml:space="preserve"> </w:t>
      </w:r>
      <w:r w:rsidR="00462411" w:rsidRPr="006A7781">
        <w:rPr>
          <w:b/>
          <w:color w:val="000000"/>
        </w:rPr>
        <w:t xml:space="preserve">совокупный годовой доход налогоплательщика включается превышение </w:t>
      </w:r>
      <w:r w:rsidRPr="006A7781">
        <w:rPr>
          <w:b/>
          <w:color w:val="000000"/>
        </w:rPr>
        <w:t xml:space="preserve">таких </w:t>
      </w:r>
      <w:r w:rsidR="00462411" w:rsidRPr="006A7781">
        <w:rPr>
          <w:b/>
          <w:color w:val="000000"/>
        </w:rPr>
        <w:t>доходов над фактически понесенными расходами</w:t>
      </w:r>
      <w:r w:rsidRPr="006A7781">
        <w:rPr>
          <w:color w:val="000000"/>
        </w:rPr>
        <w:t xml:space="preserve"> </w:t>
      </w:r>
      <w:r w:rsidRPr="006A7781">
        <w:rPr>
          <w:b/>
          <w:bCs/>
        </w:rPr>
        <w:t>при эксплуатации объектов социальной сферы</w:t>
      </w:r>
      <w:r w:rsidR="00462411" w:rsidRPr="006A7781">
        <w:rPr>
          <w:b/>
          <w:bCs/>
        </w:rPr>
        <w:t>.</w:t>
      </w:r>
    </w:p>
    <w:p w:rsidR="00462411" w:rsidRPr="006A7781" w:rsidRDefault="00462411" w:rsidP="00462411">
      <w:pPr>
        <w:pStyle w:val="a4"/>
        <w:shd w:val="clear" w:color="auto" w:fill="FFFFFF"/>
        <w:spacing w:before="0" w:beforeAutospacing="0" w:after="0" w:afterAutospacing="0"/>
        <w:ind w:firstLine="709"/>
        <w:contextualSpacing/>
        <w:jc w:val="both"/>
        <w:textAlignment w:val="baseline"/>
        <w:divId w:val="1591155616"/>
        <w:rPr>
          <w:color w:val="000000"/>
        </w:rPr>
      </w:pPr>
      <w:r w:rsidRPr="006A7781">
        <w:rPr>
          <w:b/>
          <w:bCs/>
        </w:rPr>
        <w:t>Объектом социальной сферы является имущество, принадлежащее налогоплательщику на праве собственности:</w:t>
      </w:r>
    </w:p>
    <w:p w:rsidR="00462411" w:rsidRPr="006A7781" w:rsidRDefault="00462411" w:rsidP="00462411">
      <w:pPr>
        <w:pStyle w:val="a4"/>
        <w:shd w:val="clear" w:color="auto" w:fill="FFFFFF"/>
        <w:spacing w:before="0" w:beforeAutospacing="0" w:after="0" w:afterAutospacing="0"/>
        <w:ind w:firstLine="709"/>
        <w:contextualSpacing/>
        <w:jc w:val="both"/>
        <w:divId w:val="1591155616"/>
        <w:rPr>
          <w:rStyle w:val="a7"/>
          <w:color w:val="000000"/>
        </w:rPr>
      </w:pPr>
      <w:r w:rsidRPr="006A7781">
        <w:rPr>
          <w:rStyle w:val="a7"/>
          <w:color w:val="000000"/>
        </w:rPr>
        <w:t>1) используемое в</w:t>
      </w:r>
      <w:r w:rsidR="00D35759" w:rsidRPr="006A7781">
        <w:rPr>
          <w:rStyle w:val="a7"/>
          <w:color w:val="000000"/>
        </w:rPr>
        <w:t xml:space="preserve"> одном или нескольких из следующих видов деятельности</w:t>
      </w:r>
      <w:r w:rsidRPr="006A7781">
        <w:rPr>
          <w:rStyle w:val="a7"/>
          <w:color w:val="000000"/>
        </w:rPr>
        <w:t>:</w:t>
      </w:r>
    </w:p>
    <w:p w:rsidR="00D12804" w:rsidRPr="006A7781" w:rsidRDefault="00462411" w:rsidP="00462411">
      <w:pPr>
        <w:pStyle w:val="a4"/>
        <w:shd w:val="clear" w:color="auto" w:fill="FFFFFF"/>
        <w:spacing w:before="0" w:beforeAutospacing="0" w:after="0" w:afterAutospacing="0"/>
        <w:ind w:firstLine="709"/>
        <w:contextualSpacing/>
        <w:jc w:val="both"/>
        <w:divId w:val="1591155616"/>
        <w:rPr>
          <w:rStyle w:val="a7"/>
          <w:color w:val="000000"/>
        </w:rPr>
      </w:pPr>
      <w:r w:rsidRPr="006A7781">
        <w:rPr>
          <w:rStyle w:val="a7"/>
          <w:color w:val="000000"/>
        </w:rPr>
        <w:t>деятельности в области организации отдыха, развлечений</w:t>
      </w:r>
      <w:r w:rsidR="00D12804" w:rsidRPr="006A7781">
        <w:rPr>
          <w:rStyle w:val="a7"/>
          <w:color w:val="000000"/>
        </w:rPr>
        <w:t>;</w:t>
      </w:r>
      <w:r w:rsidRPr="006A7781">
        <w:rPr>
          <w:rStyle w:val="a7"/>
          <w:color w:val="000000"/>
        </w:rPr>
        <w:t xml:space="preserve"> </w:t>
      </w:r>
    </w:p>
    <w:p w:rsidR="00462411" w:rsidRPr="006A7781" w:rsidRDefault="00462411" w:rsidP="00462411">
      <w:pPr>
        <w:pStyle w:val="a4"/>
        <w:shd w:val="clear" w:color="auto" w:fill="FFFFFF"/>
        <w:spacing w:before="0" w:beforeAutospacing="0" w:after="0" w:afterAutospacing="0"/>
        <w:ind w:firstLine="709"/>
        <w:contextualSpacing/>
        <w:jc w:val="both"/>
        <w:divId w:val="1591155616"/>
        <w:rPr>
          <w:rStyle w:val="a7"/>
          <w:b w:val="0"/>
          <w:color w:val="000000"/>
        </w:rPr>
      </w:pPr>
      <w:r w:rsidRPr="006A7781">
        <w:rPr>
          <w:rStyle w:val="a7"/>
          <w:color w:val="000000"/>
        </w:rPr>
        <w:t xml:space="preserve">деятельности в сфере </w:t>
      </w:r>
      <w:r w:rsidRPr="006A7781">
        <w:rPr>
          <w:b/>
          <w:spacing w:val="2"/>
        </w:rPr>
        <w:t>науки,</w:t>
      </w:r>
      <w:r w:rsidRPr="006A7781">
        <w:rPr>
          <w:rStyle w:val="a7"/>
          <w:color w:val="000000"/>
        </w:rPr>
        <w:t xml:space="preserve"> </w:t>
      </w:r>
      <w:r w:rsidR="00D12804" w:rsidRPr="006A7781">
        <w:rPr>
          <w:rStyle w:val="a7"/>
          <w:color w:val="000000"/>
        </w:rPr>
        <w:t xml:space="preserve">культуры, </w:t>
      </w:r>
      <w:r w:rsidRPr="006A7781">
        <w:rPr>
          <w:rStyle w:val="a7"/>
          <w:color w:val="000000"/>
        </w:rPr>
        <w:t>физической культуры и спорта</w:t>
      </w:r>
      <w:r w:rsidR="00215FD6" w:rsidRPr="006A7781">
        <w:rPr>
          <w:rStyle w:val="a7"/>
          <w:color w:val="000000"/>
        </w:rPr>
        <w:t>,</w:t>
      </w:r>
      <w:r w:rsidR="00215FD6" w:rsidRPr="006A7781">
        <w:rPr>
          <w:spacing w:val="2"/>
        </w:rPr>
        <w:t xml:space="preserve"> </w:t>
      </w:r>
      <w:r w:rsidR="00215FD6" w:rsidRPr="006A7781">
        <w:rPr>
          <w:b/>
          <w:spacing w:val="2"/>
        </w:rPr>
        <w:t>по сохранению историко-культурного наследия, архивных ценностей</w:t>
      </w:r>
      <w:r w:rsidRPr="006A7781">
        <w:rPr>
          <w:rStyle w:val="a7"/>
          <w:b w:val="0"/>
          <w:color w:val="000000"/>
        </w:rPr>
        <w:t>;</w:t>
      </w:r>
      <w:r w:rsidR="00D12804" w:rsidRPr="006A7781">
        <w:rPr>
          <w:rStyle w:val="a7"/>
          <w:b w:val="0"/>
          <w:color w:val="000000"/>
        </w:rPr>
        <w:t xml:space="preserve"> </w:t>
      </w:r>
    </w:p>
    <w:p w:rsidR="00462411" w:rsidRPr="006A7781" w:rsidRDefault="00462411" w:rsidP="00462411">
      <w:pPr>
        <w:pStyle w:val="a4"/>
        <w:shd w:val="clear" w:color="auto" w:fill="FFFFFF"/>
        <w:spacing w:before="0" w:beforeAutospacing="0" w:after="0" w:afterAutospacing="0"/>
        <w:ind w:firstLine="709"/>
        <w:contextualSpacing/>
        <w:jc w:val="both"/>
        <w:divId w:val="1591155616"/>
        <w:rPr>
          <w:b/>
          <w:spacing w:val="2"/>
        </w:rPr>
      </w:pPr>
      <w:r w:rsidRPr="006A7781">
        <w:rPr>
          <w:b/>
          <w:spacing w:val="2"/>
        </w:rPr>
        <w:t>медицинской деятельности;</w:t>
      </w:r>
      <w:r w:rsidR="00D12804" w:rsidRPr="006A7781">
        <w:rPr>
          <w:rStyle w:val="a7"/>
          <w:color w:val="000000"/>
        </w:rPr>
        <w:t xml:space="preserve"> </w:t>
      </w:r>
    </w:p>
    <w:p w:rsidR="00462411" w:rsidRPr="006A7781" w:rsidRDefault="00462411" w:rsidP="00462411">
      <w:pPr>
        <w:pStyle w:val="a4"/>
        <w:shd w:val="clear" w:color="auto" w:fill="FFFFFF"/>
        <w:spacing w:before="0" w:beforeAutospacing="0" w:after="0" w:afterAutospacing="0"/>
        <w:ind w:firstLine="709"/>
        <w:contextualSpacing/>
        <w:jc w:val="both"/>
        <w:textAlignment w:val="baseline"/>
        <w:divId w:val="1591155616"/>
        <w:rPr>
          <w:b/>
          <w:spacing w:val="2"/>
        </w:rPr>
      </w:pPr>
      <w:r w:rsidRPr="006A7781">
        <w:rPr>
          <w:b/>
          <w:spacing w:val="2"/>
        </w:rPr>
        <w:t>деятельности в сфере начального, основного среднего, общего среднего, технического и профессионального, послес</w:t>
      </w:r>
      <w:r w:rsidR="00D12804" w:rsidRPr="006A7781">
        <w:rPr>
          <w:b/>
          <w:spacing w:val="2"/>
        </w:rPr>
        <w:t>реднего</w:t>
      </w:r>
      <w:r w:rsidR="006D62C5" w:rsidRPr="006A7781">
        <w:rPr>
          <w:b/>
          <w:spacing w:val="2"/>
        </w:rPr>
        <w:t>,</w:t>
      </w:r>
      <w:r w:rsidRPr="006A7781">
        <w:rPr>
          <w:b/>
          <w:spacing w:val="2"/>
        </w:rPr>
        <w:t xml:space="preserve"> дополнительного образования;</w:t>
      </w:r>
    </w:p>
    <w:p w:rsidR="00462411" w:rsidRPr="006A7781" w:rsidRDefault="00462411" w:rsidP="00207729">
      <w:pPr>
        <w:shd w:val="clear" w:color="auto" w:fill="FFFFFF"/>
        <w:ind w:firstLine="709"/>
        <w:contextualSpacing/>
        <w:jc w:val="both"/>
        <w:textAlignment w:val="baseline"/>
        <w:divId w:val="1591155616"/>
        <w:rPr>
          <w:rStyle w:val="a7"/>
        </w:rPr>
      </w:pPr>
      <w:r w:rsidRPr="006A7781">
        <w:rPr>
          <w:rStyle w:val="a7"/>
        </w:rPr>
        <w:t>2) являющееся объектом жилищного фонда.</w:t>
      </w:r>
    </w:p>
    <w:p w:rsidR="00462411" w:rsidRPr="006A7781" w:rsidRDefault="00462411" w:rsidP="00207729">
      <w:pPr>
        <w:shd w:val="clear" w:color="auto" w:fill="FFFFFF"/>
        <w:ind w:firstLine="709"/>
        <w:contextualSpacing/>
        <w:jc w:val="both"/>
        <w:textAlignment w:val="baseline"/>
        <w:divId w:val="1591155616"/>
        <w:rPr>
          <w:color w:val="auto"/>
        </w:rPr>
      </w:pPr>
    </w:p>
    <w:p w:rsidR="00644915" w:rsidRPr="006A7781" w:rsidRDefault="00644915" w:rsidP="00207729">
      <w:pPr>
        <w:ind w:firstLine="709"/>
        <w:contextualSpacing/>
        <w:jc w:val="both"/>
        <w:divId w:val="1591155616"/>
        <w:rPr>
          <w:b/>
          <w:color w:val="auto"/>
        </w:rPr>
      </w:pPr>
      <w:r w:rsidRPr="006A7781">
        <w:rPr>
          <w:b/>
          <w:color w:val="auto"/>
        </w:rPr>
        <w:t xml:space="preserve">Статья </w:t>
      </w:r>
      <w:r w:rsidR="000E322E" w:rsidRPr="006A7781">
        <w:rPr>
          <w:b/>
          <w:color w:val="auto"/>
        </w:rPr>
        <w:t>125</w:t>
      </w:r>
      <w:r w:rsidRPr="006A7781">
        <w:rPr>
          <w:b/>
          <w:color w:val="auto"/>
        </w:rPr>
        <w:t>. Доход (убыток) от продажи предприятия как имущественного комплекса</w:t>
      </w:r>
    </w:p>
    <w:p w:rsidR="00644915" w:rsidRPr="006A7781" w:rsidRDefault="00644915" w:rsidP="00207729">
      <w:pPr>
        <w:ind w:firstLine="709"/>
        <w:contextualSpacing/>
        <w:jc w:val="both"/>
        <w:divId w:val="1591155616"/>
        <w:rPr>
          <w:color w:val="auto"/>
        </w:rPr>
      </w:pPr>
      <w:r w:rsidRPr="006A7781">
        <w:rPr>
          <w:color w:val="auto"/>
        </w:rPr>
        <w:t xml:space="preserve">1. Доход от продажи </w:t>
      </w:r>
      <w:bookmarkStart w:id="237" w:name="SUB1000016055"/>
      <w:r w:rsidRPr="006A7781">
        <w:rPr>
          <w:color w:val="auto"/>
        </w:rPr>
        <w:fldChar w:fldCharType="begin"/>
      </w:r>
      <w:r w:rsidRPr="006A7781">
        <w:rPr>
          <w:color w:val="auto"/>
        </w:rPr>
        <w:instrText xml:space="preserve"> HYPERLINK "http://online.zakon.kz/Document/?link_id=1000016055" \t "_parent" </w:instrText>
      </w:r>
      <w:r w:rsidRPr="006A7781">
        <w:rPr>
          <w:color w:val="auto"/>
        </w:rPr>
        <w:fldChar w:fldCharType="separate"/>
      </w:r>
      <w:r w:rsidRPr="006A7781">
        <w:rPr>
          <w:color w:val="auto"/>
        </w:rPr>
        <w:t>предприятия как имущественного комплекса</w:t>
      </w:r>
      <w:r w:rsidRPr="006A7781">
        <w:rPr>
          <w:color w:val="auto"/>
        </w:rPr>
        <w:fldChar w:fldCharType="end"/>
      </w:r>
      <w:bookmarkEnd w:id="237"/>
      <w:r w:rsidRPr="006A7781">
        <w:rPr>
          <w:color w:val="auto"/>
        </w:rPr>
        <w:t xml:space="preserve"> определяется как положительная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rsidR="00644915" w:rsidRPr="006A7781" w:rsidRDefault="00644915" w:rsidP="00207729">
      <w:pPr>
        <w:ind w:firstLine="709"/>
        <w:contextualSpacing/>
        <w:jc w:val="both"/>
        <w:divId w:val="1591155616"/>
        <w:rPr>
          <w:color w:val="auto"/>
        </w:rPr>
      </w:pPr>
      <w:bookmarkStart w:id="238" w:name="SUB980200"/>
      <w:bookmarkEnd w:id="238"/>
      <w:r w:rsidRPr="006A7781">
        <w:rPr>
          <w:color w:val="auto"/>
        </w:rPr>
        <w:t>2. Убыток от продажи предприятия как имущественного комплекса определяется как отрицательная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p w:rsidR="00644915" w:rsidRPr="006A7781" w:rsidRDefault="00644915" w:rsidP="00207729">
      <w:pPr>
        <w:ind w:firstLine="709"/>
        <w:contextualSpacing/>
        <w:jc w:val="both"/>
        <w:divId w:val="1591155616"/>
        <w:rPr>
          <w:color w:val="auto"/>
        </w:rPr>
      </w:pPr>
      <w:r w:rsidRPr="006A7781">
        <w:rPr>
          <w:color w:val="auto"/>
        </w:rPr>
        <w:t xml:space="preserve">Перенос убытка от продажи предприятия как имущественного комплекса осуществляется в порядке, установленном </w:t>
      </w:r>
      <w:bookmarkStart w:id="239" w:name="SUB1000925432_2"/>
      <w:r w:rsidRPr="006A7781">
        <w:rPr>
          <w:color w:val="auto"/>
        </w:rPr>
        <w:fldChar w:fldCharType="begin"/>
      </w:r>
      <w:r w:rsidRPr="006A7781">
        <w:rPr>
          <w:color w:val="auto"/>
        </w:rPr>
        <w:instrText xml:space="preserve"> HYPERLINK "http://online.zakon.kz/Document/?link_id=1000925432" \t "_parent" </w:instrText>
      </w:r>
      <w:r w:rsidRPr="006A7781">
        <w:rPr>
          <w:color w:val="auto"/>
        </w:rPr>
        <w:fldChar w:fldCharType="separate"/>
      </w:r>
      <w:r w:rsidRPr="006A7781">
        <w:rPr>
          <w:color w:val="auto"/>
        </w:rPr>
        <w:t>статьей 137</w:t>
      </w:r>
      <w:r w:rsidRPr="006A7781">
        <w:rPr>
          <w:color w:val="auto"/>
        </w:rPr>
        <w:fldChar w:fldCharType="end"/>
      </w:r>
      <w:bookmarkEnd w:id="239"/>
      <w:r w:rsidRPr="006A7781">
        <w:rPr>
          <w:color w:val="auto"/>
        </w:rPr>
        <w:t xml:space="preserve"> настоящего Кодекса.</w:t>
      </w:r>
    </w:p>
    <w:p w:rsidR="00644915" w:rsidRPr="006A7781" w:rsidRDefault="00644915" w:rsidP="00207729">
      <w:pPr>
        <w:ind w:firstLine="709"/>
        <w:contextualSpacing/>
        <w:jc w:val="both"/>
        <w:divId w:val="1591155616"/>
        <w:rPr>
          <w:b/>
          <w:color w:val="auto"/>
        </w:rPr>
      </w:pPr>
    </w:p>
    <w:p w:rsidR="00644915" w:rsidRPr="006A7781" w:rsidRDefault="00644915" w:rsidP="00207729">
      <w:pPr>
        <w:ind w:firstLine="709"/>
        <w:contextualSpacing/>
        <w:jc w:val="both"/>
        <w:divId w:val="1591155616"/>
        <w:rPr>
          <w:b/>
          <w:color w:val="auto"/>
        </w:rPr>
      </w:pPr>
      <w:r w:rsidRPr="006A7781">
        <w:rPr>
          <w:b/>
          <w:color w:val="auto"/>
        </w:rPr>
        <w:t xml:space="preserve">Статья </w:t>
      </w:r>
      <w:r w:rsidR="000E322E" w:rsidRPr="006A7781">
        <w:rPr>
          <w:b/>
          <w:color w:val="auto"/>
        </w:rPr>
        <w:t>126</w:t>
      </w:r>
      <w:r w:rsidRPr="006A7781">
        <w:rPr>
          <w:b/>
          <w:color w:val="auto"/>
        </w:rPr>
        <w:t>. Корректировка совокупного годового дохода</w:t>
      </w:r>
    </w:p>
    <w:p w:rsidR="00644915" w:rsidRPr="006A7781" w:rsidRDefault="00644915" w:rsidP="00207729">
      <w:pPr>
        <w:ind w:firstLine="709"/>
        <w:contextualSpacing/>
        <w:jc w:val="both"/>
        <w:divId w:val="1591155616"/>
        <w:rPr>
          <w:color w:val="auto"/>
        </w:rPr>
      </w:pPr>
      <w:r w:rsidRPr="006A7781">
        <w:rPr>
          <w:color w:val="auto"/>
        </w:rPr>
        <w:t>1. Из совокупного годового дохода налогоплательщиков подлежат исключению:</w:t>
      </w:r>
    </w:p>
    <w:p w:rsidR="00644915" w:rsidRPr="006A7781" w:rsidRDefault="00644915" w:rsidP="00207729">
      <w:pPr>
        <w:ind w:firstLine="709"/>
        <w:contextualSpacing/>
        <w:jc w:val="both"/>
        <w:divId w:val="1591155616"/>
        <w:rPr>
          <w:color w:val="auto"/>
        </w:rPr>
      </w:pPr>
      <w:r w:rsidRPr="006A7781">
        <w:rPr>
          <w:color w:val="auto"/>
        </w:rPr>
        <w:t>1) дивиденды, за исключением:</w:t>
      </w:r>
    </w:p>
    <w:p w:rsidR="00644915" w:rsidRPr="006A7781" w:rsidRDefault="00644915" w:rsidP="00207729">
      <w:pPr>
        <w:ind w:firstLine="709"/>
        <w:contextualSpacing/>
        <w:jc w:val="both"/>
        <w:divId w:val="1591155616"/>
        <w:rPr>
          <w:color w:val="auto"/>
        </w:rPr>
      </w:pPr>
      <w:r w:rsidRPr="006A7781">
        <w:rPr>
          <w:color w:val="auto"/>
        </w:rPr>
        <w:t>выплачиваемых закрытыми паевыми инвестиционными фондами рискового инвестирования и акционерными инвестиционными фондами рискового инвестирования, если иное не установлено подпунктом 1-1) настоящего пункта;</w:t>
      </w:r>
    </w:p>
    <w:p w:rsidR="00644915" w:rsidRPr="006A7781" w:rsidRDefault="00644915" w:rsidP="00207729">
      <w:pPr>
        <w:ind w:firstLine="709"/>
        <w:contextualSpacing/>
        <w:jc w:val="both"/>
        <w:divId w:val="1591155616"/>
        <w:rPr>
          <w:color w:val="auto"/>
        </w:rPr>
      </w:pPr>
      <w:r w:rsidRPr="006A7781">
        <w:rPr>
          <w:color w:val="auto"/>
        </w:rPr>
        <w:t xml:space="preserve">выплачиваемых юридическим лицом, которое производит уменьшение исчисленного в соответствии со </w:t>
      </w:r>
      <w:bookmarkStart w:id="240" w:name="SUB1000925377_4"/>
      <w:r w:rsidRPr="006A7781">
        <w:rPr>
          <w:color w:val="auto"/>
        </w:rPr>
        <w:fldChar w:fldCharType="begin"/>
      </w:r>
      <w:r w:rsidRPr="006A7781">
        <w:rPr>
          <w:color w:val="auto"/>
        </w:rPr>
        <w:instrText xml:space="preserve"> HYPERLINK "http://online.zakon.kz/Document/?link_id=1000925377" \t "_parent" </w:instrText>
      </w:r>
      <w:r w:rsidRPr="006A7781">
        <w:rPr>
          <w:color w:val="auto"/>
        </w:rPr>
        <w:fldChar w:fldCharType="separate"/>
      </w:r>
      <w:r w:rsidRPr="006A7781">
        <w:rPr>
          <w:color w:val="auto"/>
        </w:rPr>
        <w:t>статьей 139</w:t>
      </w:r>
      <w:r w:rsidRPr="006A7781">
        <w:rPr>
          <w:color w:val="auto"/>
        </w:rPr>
        <w:fldChar w:fldCharType="end"/>
      </w:r>
      <w:bookmarkEnd w:id="240"/>
      <w:r w:rsidRPr="006A7781">
        <w:rPr>
          <w:color w:val="auto"/>
        </w:rPr>
        <w:t xml:space="preserve"> настоящего Кодекса корпоративного подоходного налога на 100 процентов (за исключением организации, реализующей инвестиционный приоритетный проект, в рамках инвестиционного контракта, заключенного в соответствии с законодательством Республики Казахстан в области инвестиций), в случае начисления таких дивидендов за период, который входит в налоговый период, в котором произведено такое уменьшение; </w:t>
      </w:r>
    </w:p>
    <w:p w:rsidR="00644915" w:rsidRPr="006A7781" w:rsidRDefault="00644915" w:rsidP="00207729">
      <w:pPr>
        <w:ind w:firstLine="709"/>
        <w:contextualSpacing/>
        <w:jc w:val="both"/>
        <w:divId w:val="1591155616"/>
        <w:rPr>
          <w:color w:val="auto"/>
        </w:rPr>
      </w:pPr>
      <w:r w:rsidRPr="006A7781">
        <w:rPr>
          <w:color w:val="auto"/>
        </w:rPr>
        <w:t>1-1) дивиденды, выплачиваемые акционерными инвестиционными фондами рискового инвестирования при одновременном выполнении следующих условий:</w:t>
      </w:r>
    </w:p>
    <w:p w:rsidR="00644915" w:rsidRPr="006A7781" w:rsidRDefault="00644915" w:rsidP="00207729">
      <w:pPr>
        <w:ind w:firstLine="709"/>
        <w:contextualSpacing/>
        <w:jc w:val="both"/>
        <w:divId w:val="1591155616"/>
        <w:rPr>
          <w:color w:val="auto"/>
        </w:rPr>
      </w:pPr>
      <w:r w:rsidRPr="006A7781">
        <w:rPr>
          <w:color w:val="auto"/>
        </w:rPr>
        <w:t>на день начисления дивидендов налогоплательщик владеет акциями или долями участия такого акционерного инвестиционного фонда рискового инвестирования более трех лет;</w:t>
      </w:r>
    </w:p>
    <w:p w:rsidR="00644915" w:rsidRPr="006A7781" w:rsidRDefault="00644915" w:rsidP="00207729">
      <w:pPr>
        <w:ind w:firstLine="709"/>
        <w:contextualSpacing/>
        <w:jc w:val="both"/>
        <w:divId w:val="1591155616"/>
        <w:rPr>
          <w:color w:val="auto"/>
        </w:rPr>
      </w:pPr>
      <w:r w:rsidRPr="006A7781">
        <w:rPr>
          <w:color w:val="auto"/>
        </w:rPr>
        <w:t>участие национального института развития в области технологического развития в уставном капитале такого акционерного инвестиционного фонда рискового инвестирования составляет более двадцати пяти процентов;</w:t>
      </w:r>
    </w:p>
    <w:p w:rsidR="00644915" w:rsidRPr="006A7781" w:rsidRDefault="00644915" w:rsidP="00207729">
      <w:pPr>
        <w:ind w:firstLine="709"/>
        <w:contextualSpacing/>
        <w:jc w:val="both"/>
        <w:divId w:val="1591155616"/>
        <w:rPr>
          <w:color w:val="auto"/>
        </w:rPr>
      </w:pPr>
      <w:bookmarkStart w:id="241" w:name="SUB990102"/>
      <w:bookmarkEnd w:id="241"/>
      <w:r w:rsidRPr="006A7781">
        <w:rPr>
          <w:color w:val="auto"/>
        </w:rPr>
        <w:t>2)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p w:rsidR="00644915" w:rsidRPr="006A7781" w:rsidRDefault="00644915" w:rsidP="00207729">
      <w:pPr>
        <w:ind w:firstLine="709"/>
        <w:contextualSpacing/>
        <w:jc w:val="both"/>
        <w:divId w:val="1591155616"/>
        <w:rPr>
          <w:color w:val="auto"/>
        </w:rPr>
      </w:pPr>
      <w:bookmarkStart w:id="242" w:name="SUB99010201"/>
      <w:bookmarkEnd w:id="242"/>
      <w:r w:rsidRPr="006A7781">
        <w:rPr>
          <w:color w:val="auto"/>
        </w:rPr>
        <w:t>2-1) сумма гарантийных взносов, полученная Фондом гарантирования жилищного строительства, в пределах средств, направленных на увеличение резерва для урегулирования гарантийных случаев;</w:t>
      </w:r>
    </w:p>
    <w:p w:rsidR="00644915" w:rsidRPr="006A7781" w:rsidRDefault="00644915" w:rsidP="00207729">
      <w:pPr>
        <w:ind w:firstLine="709"/>
        <w:contextualSpacing/>
        <w:jc w:val="both"/>
        <w:divId w:val="1591155616"/>
        <w:rPr>
          <w:color w:val="auto"/>
        </w:rPr>
      </w:pPr>
      <w:bookmarkStart w:id="243" w:name="SUB990103"/>
      <w:bookmarkEnd w:id="243"/>
      <w:r w:rsidRPr="006A7781">
        <w:rPr>
          <w:color w:val="auto"/>
        </w:rPr>
        <w:t xml:space="preserve">3) сумма обязательных, дополнительных и чрезвычайных взносов страховых организаций, полученная Фондом гарантирования страховых выплат; </w:t>
      </w:r>
    </w:p>
    <w:p w:rsidR="00644915" w:rsidRPr="006A7781" w:rsidRDefault="00644915" w:rsidP="00207729">
      <w:pPr>
        <w:ind w:firstLine="709"/>
        <w:contextualSpacing/>
        <w:jc w:val="both"/>
        <w:divId w:val="1591155616"/>
        <w:rPr>
          <w:color w:val="auto"/>
        </w:rPr>
      </w:pPr>
      <w:bookmarkStart w:id="244" w:name="SUB990104"/>
      <w:bookmarkEnd w:id="244"/>
      <w:r w:rsidRPr="006A7781">
        <w:rPr>
          <w:color w:val="auto"/>
        </w:rPr>
        <w:t>4)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w:t>
      </w:r>
    </w:p>
    <w:p w:rsidR="00644915" w:rsidRPr="006A7781" w:rsidRDefault="00644915" w:rsidP="00207729">
      <w:pPr>
        <w:ind w:firstLine="709"/>
        <w:contextualSpacing/>
        <w:jc w:val="both"/>
        <w:divId w:val="1591155616"/>
        <w:rPr>
          <w:color w:val="auto"/>
        </w:rPr>
      </w:pPr>
      <w:bookmarkStart w:id="245" w:name="SUB99010401"/>
      <w:bookmarkEnd w:id="245"/>
      <w:r w:rsidRPr="006A7781">
        <w:rPr>
          <w:color w:val="auto"/>
        </w:rPr>
        <w:t>4-1) сумма денег, полученная Фондом гарантирования жилищного строительства в порядке удовлетворения требований по выплатам по завершению строительства жилых домов (жилых зданий);</w:t>
      </w:r>
    </w:p>
    <w:p w:rsidR="00644915" w:rsidRPr="006A7781" w:rsidRDefault="00644915" w:rsidP="00207729">
      <w:pPr>
        <w:ind w:firstLine="709"/>
        <w:contextualSpacing/>
        <w:jc w:val="both"/>
        <w:divId w:val="1591155616"/>
        <w:rPr>
          <w:color w:val="auto"/>
        </w:rPr>
      </w:pPr>
      <w:bookmarkStart w:id="246" w:name="SUB990105"/>
      <w:bookmarkEnd w:id="246"/>
      <w:r w:rsidRPr="006A7781">
        <w:rPr>
          <w:color w:val="auto"/>
        </w:rPr>
        <w:t xml:space="preserve">5) инвестиционные доходы, полученные в соответствии с </w:t>
      </w:r>
      <w:bookmarkStart w:id="247" w:name="SUB1003546588_3"/>
      <w:r w:rsidRPr="006A7781">
        <w:rPr>
          <w:color w:val="auto"/>
        </w:rPr>
        <w:fldChar w:fldCharType="begin"/>
      </w:r>
      <w:r w:rsidRPr="006A7781">
        <w:rPr>
          <w:color w:val="auto"/>
        </w:rPr>
        <w:instrText xml:space="preserve"> HYPERLINK "http://online.zakon.kz/Document/?link_id=1003546588" \o "Закон Республики Казахстан от 21 июня 2013 года № 105-V \«О пенсионном обеспечении в Республике Казахстан\» (с изменениями и дополнениями по состоянию на 09.04.2016 г.)" \t "_parent" </w:instrText>
      </w:r>
      <w:r w:rsidRPr="006A7781">
        <w:rPr>
          <w:color w:val="auto"/>
        </w:rPr>
        <w:fldChar w:fldCharType="separate"/>
      </w:r>
      <w:r w:rsidRPr="006A7781">
        <w:rPr>
          <w:color w:val="auto"/>
        </w:rPr>
        <w:t>законодательством Республики Казахстан о пенсионном обеспечении</w:t>
      </w:r>
      <w:r w:rsidRPr="006A7781">
        <w:rPr>
          <w:color w:val="auto"/>
        </w:rPr>
        <w:fldChar w:fldCharType="end"/>
      </w:r>
      <w:bookmarkEnd w:id="247"/>
      <w:r w:rsidRPr="006A7781">
        <w:rPr>
          <w:color w:val="auto"/>
        </w:rPr>
        <w:t xml:space="preserve"> и направленные на индивидуальные пенсионные счета; </w:t>
      </w:r>
    </w:p>
    <w:p w:rsidR="00644915" w:rsidRPr="006A7781" w:rsidRDefault="00644915" w:rsidP="00207729">
      <w:pPr>
        <w:ind w:firstLine="709"/>
        <w:contextualSpacing/>
        <w:jc w:val="both"/>
        <w:divId w:val="1591155616"/>
        <w:rPr>
          <w:color w:val="auto"/>
        </w:rPr>
      </w:pPr>
      <w:bookmarkStart w:id="248" w:name="SUB990106"/>
      <w:bookmarkEnd w:id="248"/>
      <w:r w:rsidRPr="006A7781">
        <w:rPr>
          <w:color w:val="auto"/>
        </w:rPr>
        <w:t xml:space="preserve">6) инвестиционные доходы, полученные в соответствии с </w:t>
      </w:r>
      <w:bookmarkStart w:id="249" w:name="SUB1000092550_3"/>
      <w:r w:rsidRPr="006A7781">
        <w:rPr>
          <w:color w:val="auto"/>
        </w:rPr>
        <w:fldChar w:fldCharType="begin"/>
      </w:r>
      <w:r w:rsidRPr="006A7781">
        <w:rPr>
          <w:color w:val="auto"/>
        </w:rPr>
        <w:instrText xml:space="preserve"> HYPERLINK "http://online.zakon.kz/Document/?link_id=1000092550" \o "Закон Республики Казахстан от 25 апреля 2003 года № 405-II \«Об обязательном социальном страховании\» (с изменениями и дополнениями по состоянию на 06.04.2016 г.)" \t "_parent" </w:instrText>
      </w:r>
      <w:r w:rsidRPr="006A7781">
        <w:rPr>
          <w:color w:val="auto"/>
        </w:rPr>
        <w:fldChar w:fldCharType="separate"/>
      </w:r>
      <w:r w:rsidRPr="006A7781">
        <w:rPr>
          <w:color w:val="auto"/>
        </w:rPr>
        <w:t>законодательством Республики Казахстан об обязательном социальном страховании</w:t>
      </w:r>
      <w:r w:rsidRPr="006A7781">
        <w:rPr>
          <w:color w:val="auto"/>
        </w:rPr>
        <w:fldChar w:fldCharType="end"/>
      </w:r>
      <w:bookmarkEnd w:id="249"/>
      <w:r w:rsidRPr="006A7781">
        <w:rPr>
          <w:color w:val="auto"/>
        </w:rPr>
        <w:t xml:space="preserve"> и направленные на увеличение активов Государственного фонда социального страхования;</w:t>
      </w:r>
    </w:p>
    <w:p w:rsidR="00644915" w:rsidRPr="006A7781" w:rsidRDefault="00644915" w:rsidP="00207729">
      <w:pPr>
        <w:ind w:firstLine="709"/>
        <w:contextualSpacing/>
        <w:jc w:val="both"/>
        <w:divId w:val="1591155616"/>
        <w:rPr>
          <w:color w:val="auto"/>
        </w:rPr>
      </w:pPr>
      <w:bookmarkStart w:id="250" w:name="SUB990107"/>
      <w:bookmarkEnd w:id="250"/>
      <w:r w:rsidRPr="006A7781">
        <w:rPr>
          <w:color w:val="auto"/>
        </w:rPr>
        <w:t xml:space="preserve">7) инвестиционные доходы, полученные акционерными инвестиционными фондами от инвестиционной деятельности в соответствии с </w:t>
      </w:r>
      <w:bookmarkStart w:id="251" w:name="SUB1000100252_2"/>
      <w:r w:rsidRPr="006A7781">
        <w:rPr>
          <w:color w:val="auto"/>
        </w:rPr>
        <w:fldChar w:fldCharType="begin"/>
      </w:r>
      <w:r w:rsidRPr="006A7781">
        <w:rPr>
          <w:color w:val="auto"/>
        </w:rPr>
        <w:instrText xml:space="preserve"> HYPERLINK "http://online.zakon.kz/Document/?link_id=1000100252"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251"/>
      <w:r w:rsidRPr="006A7781">
        <w:rPr>
          <w:color w:val="auto"/>
        </w:rPr>
        <w:t xml:space="preserve"> Республики Казахстан об инвестиционных фондах, и учтенные кастодианом акционерного инвестиционного фонда;</w:t>
      </w:r>
    </w:p>
    <w:p w:rsidR="00644915" w:rsidRPr="006A7781" w:rsidRDefault="00644915" w:rsidP="00207729">
      <w:pPr>
        <w:ind w:firstLine="709"/>
        <w:contextualSpacing/>
        <w:jc w:val="both"/>
        <w:divId w:val="1591155616"/>
        <w:rPr>
          <w:color w:val="auto"/>
        </w:rPr>
      </w:pPr>
      <w:r w:rsidRPr="006A7781">
        <w:rPr>
          <w:color w:val="auto"/>
        </w:rPr>
        <w:t xml:space="preserve">8) доходы от уступки прав требования долга, полученные специальной финансовой компанией по сделке секьюритизации в соответствии с </w:t>
      </w:r>
      <w:bookmarkStart w:id="252" w:name="SUB1000445550"/>
      <w:r w:rsidRPr="006A7781">
        <w:rPr>
          <w:color w:val="auto"/>
        </w:rPr>
        <w:fldChar w:fldCharType="begin"/>
      </w:r>
      <w:r w:rsidRPr="006A7781">
        <w:rPr>
          <w:color w:val="auto"/>
        </w:rPr>
        <w:instrText xml:space="preserve"> HYPERLINK "http://online.zakon.kz/Document/?link_id=1000445550" \o "Закон Республики Казахстан от 20 февраля 2006 года № 126-III \«О проектном финансировании и секьюритизации\» (с изменениями и дополнениями по состоянию на 27.02.2017 г.)" \t "_parent" </w:instrText>
      </w:r>
      <w:r w:rsidRPr="006A7781">
        <w:rPr>
          <w:color w:val="auto"/>
        </w:rPr>
        <w:fldChar w:fldCharType="separate"/>
      </w:r>
      <w:r w:rsidRPr="006A7781">
        <w:rPr>
          <w:color w:val="auto"/>
        </w:rPr>
        <w:t>законодательством Республики Казахстан о проектном финансировании и секьюритизации</w:t>
      </w:r>
      <w:r w:rsidRPr="006A7781">
        <w:rPr>
          <w:color w:val="auto"/>
        </w:rPr>
        <w:fldChar w:fldCharType="end"/>
      </w:r>
      <w:bookmarkEnd w:id="252"/>
      <w:r w:rsidRPr="006A7781">
        <w:rPr>
          <w:color w:val="auto"/>
        </w:rPr>
        <w:t>;</w:t>
      </w:r>
    </w:p>
    <w:p w:rsidR="00644915" w:rsidRPr="006A7781" w:rsidRDefault="00644915" w:rsidP="00207729">
      <w:pPr>
        <w:ind w:firstLine="709"/>
        <w:contextualSpacing/>
        <w:jc w:val="both"/>
        <w:divId w:val="1591155616"/>
        <w:rPr>
          <w:color w:val="auto"/>
        </w:rPr>
      </w:pPr>
      <w:bookmarkStart w:id="253" w:name="SUB990109"/>
      <w:bookmarkEnd w:id="253"/>
      <w:r w:rsidRPr="006A7781">
        <w:rPr>
          <w:color w:val="auto"/>
        </w:rPr>
        <w:t>9)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p w:rsidR="00644915" w:rsidRPr="006A7781" w:rsidRDefault="00644915" w:rsidP="00207729">
      <w:pPr>
        <w:ind w:firstLine="709"/>
        <w:contextualSpacing/>
        <w:jc w:val="both"/>
        <w:divId w:val="1591155616"/>
        <w:rPr>
          <w:color w:val="auto"/>
        </w:rPr>
      </w:pPr>
      <w:bookmarkStart w:id="254" w:name="SUB990110"/>
      <w:bookmarkEnd w:id="254"/>
      <w:r w:rsidRPr="006A7781">
        <w:rPr>
          <w:color w:val="auto"/>
        </w:rPr>
        <w:t>10)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w:t>
      </w:r>
    </w:p>
    <w:p w:rsidR="00644915" w:rsidRPr="006A7781" w:rsidRDefault="00644915" w:rsidP="00207729">
      <w:pPr>
        <w:ind w:firstLine="709"/>
        <w:contextualSpacing/>
        <w:jc w:val="both"/>
        <w:divId w:val="1591155616"/>
        <w:rPr>
          <w:color w:val="auto"/>
        </w:rPr>
      </w:pPr>
      <w:bookmarkStart w:id="255" w:name="SUB990111"/>
      <w:bookmarkEnd w:id="255"/>
      <w:r w:rsidRPr="006A7781">
        <w:rPr>
          <w:color w:val="auto"/>
        </w:rPr>
        <w:t>11)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p>
    <w:p w:rsidR="00644915" w:rsidRPr="006A7781" w:rsidRDefault="00644915" w:rsidP="00207729">
      <w:pPr>
        <w:ind w:firstLine="709"/>
        <w:contextualSpacing/>
        <w:jc w:val="both"/>
        <w:divId w:val="1591155616"/>
        <w:rPr>
          <w:color w:val="auto"/>
        </w:rPr>
      </w:pPr>
      <w:bookmarkStart w:id="256" w:name="SUB990112"/>
      <w:bookmarkEnd w:id="256"/>
      <w:r w:rsidRPr="006A7781">
        <w:rPr>
          <w:color w:val="auto"/>
        </w:rPr>
        <w:t>12)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p>
    <w:p w:rsidR="00644915" w:rsidRPr="006A7781" w:rsidRDefault="00644915" w:rsidP="00207729">
      <w:pPr>
        <w:ind w:firstLine="709"/>
        <w:contextualSpacing/>
        <w:jc w:val="both"/>
        <w:divId w:val="1591155616"/>
        <w:rPr>
          <w:color w:val="auto"/>
        </w:rPr>
      </w:pPr>
      <w:bookmarkStart w:id="257" w:name="SUB99011201"/>
      <w:bookmarkEnd w:id="257"/>
      <w:r w:rsidRPr="006A7781">
        <w:rPr>
          <w:color w:val="auto"/>
        </w:rPr>
        <w:t xml:space="preserve">12-1) доходы государственной исламской специальной финансовой компании, полученные от сдачи в имущественный найм (аренду) и (или) при реализации недвижимого имущества, указанного в </w:t>
      </w:r>
      <w:bookmarkStart w:id="258" w:name="SUB1004909149"/>
      <w:r w:rsidRPr="006A7781">
        <w:rPr>
          <w:color w:val="auto"/>
        </w:rPr>
        <w:fldChar w:fldCharType="begin"/>
      </w:r>
      <w:r w:rsidRPr="006A7781">
        <w:rPr>
          <w:color w:val="auto"/>
        </w:rPr>
        <w:instrText xml:space="preserve"> HYPERLINK "http://online.zakon.kz/Document/?link_id=1004909149" \t "_parent" </w:instrText>
      </w:r>
      <w:r w:rsidRPr="006A7781">
        <w:rPr>
          <w:color w:val="auto"/>
        </w:rPr>
        <w:fldChar w:fldCharType="separate"/>
      </w:r>
      <w:r w:rsidRPr="006A7781">
        <w:rPr>
          <w:color w:val="auto"/>
        </w:rPr>
        <w:t>подпункте 6) пункта 2 статьи 396</w:t>
      </w:r>
      <w:r w:rsidRPr="006A7781">
        <w:rPr>
          <w:color w:val="auto"/>
        </w:rPr>
        <w:fldChar w:fldCharType="end"/>
      </w:r>
      <w:bookmarkEnd w:id="258"/>
      <w:r w:rsidRPr="006A7781">
        <w:rPr>
          <w:color w:val="auto"/>
        </w:rPr>
        <w:t xml:space="preserve"> настоящего Кодекса, и земельных участков, занятых таким имуществом;</w:t>
      </w:r>
    </w:p>
    <w:p w:rsidR="00644915" w:rsidRPr="006A7781" w:rsidRDefault="00644915" w:rsidP="00207729">
      <w:pPr>
        <w:ind w:firstLine="709"/>
        <w:contextualSpacing/>
        <w:jc w:val="both"/>
        <w:divId w:val="1591155616"/>
        <w:rPr>
          <w:color w:val="auto"/>
        </w:rPr>
      </w:pPr>
      <w:bookmarkStart w:id="259" w:name="SUB990113"/>
      <w:bookmarkEnd w:id="259"/>
      <w:r w:rsidRPr="006A7781">
        <w:rPr>
          <w:color w:val="auto"/>
        </w:rPr>
        <w:t>13) доходы, полученные исламским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вознаграждения исламского банка;</w:t>
      </w:r>
    </w:p>
    <w:p w:rsidR="00644915" w:rsidRPr="006A7781" w:rsidRDefault="00644915" w:rsidP="00207729">
      <w:pPr>
        <w:ind w:firstLine="709"/>
        <w:contextualSpacing/>
        <w:jc w:val="both"/>
        <w:divId w:val="1591155616"/>
        <w:rPr>
          <w:color w:val="auto"/>
        </w:rPr>
      </w:pPr>
      <w:bookmarkStart w:id="260" w:name="SUB990114"/>
      <w:bookmarkEnd w:id="260"/>
      <w:r w:rsidRPr="006A7781">
        <w:rPr>
          <w:color w:val="auto"/>
        </w:rPr>
        <w:t xml:space="preserve">14) доходы от уступки права требования долга, полученные исламской специальной финансовой компанией, созданной в соответствии с </w:t>
      </w:r>
      <w:bookmarkStart w:id="261" w:name="SUB1000001178"/>
      <w:r w:rsidRPr="006A7781">
        <w:rPr>
          <w:color w:val="auto"/>
        </w:rPr>
        <w:fldChar w:fldCharType="begin"/>
      </w:r>
      <w:r w:rsidRPr="006A7781">
        <w:rPr>
          <w:color w:val="auto"/>
        </w:rPr>
        <w:instrText xml:space="preserve"> HYPERLINK "http://online.zakon.kz/Document/?link_id=1000001178"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261"/>
      <w:r w:rsidRPr="006A7781">
        <w:rPr>
          <w:color w:val="auto"/>
        </w:rPr>
        <w:t xml:space="preserve"> Республики Казахстан о рынке ценных бумаг;</w:t>
      </w:r>
    </w:p>
    <w:p w:rsidR="00644915" w:rsidRPr="006A7781" w:rsidRDefault="00644915" w:rsidP="00207729">
      <w:pPr>
        <w:ind w:firstLine="709"/>
        <w:contextualSpacing/>
        <w:jc w:val="both"/>
        <w:divId w:val="1591155616"/>
        <w:rPr>
          <w:color w:val="auto"/>
        </w:rPr>
      </w:pPr>
      <w:r w:rsidRPr="006A7781">
        <w:rPr>
          <w:color w:val="auto"/>
        </w:rPr>
        <w:t xml:space="preserve">16) доходы организации, осуществляющей обязательное гарантирование депозитов физических лиц, полученные в результате размещения активов специального резерва, а также в виде неустойки, применяемой к банкам второго уровня за неисполнение или ненадлежащее исполнение обязательств по договору присоединения в соответствии с </w:t>
      </w:r>
      <w:bookmarkStart w:id="262" w:name="SUB1000502721"/>
      <w:r w:rsidRPr="006A7781">
        <w:rPr>
          <w:color w:val="auto"/>
        </w:rPr>
        <w:fldChar w:fldCharType="begin"/>
      </w:r>
      <w:r w:rsidRPr="006A7781">
        <w:rPr>
          <w:color w:val="auto"/>
        </w:rPr>
        <w:instrText xml:space="preserve"> HYPERLINK "http://online.zakon.kz/Document/?link_id=1000502721" \t "_parent" </w:instrText>
      </w:r>
      <w:r w:rsidRPr="006A7781">
        <w:rPr>
          <w:color w:val="auto"/>
        </w:rPr>
        <w:fldChar w:fldCharType="separate"/>
      </w:r>
      <w:r w:rsidRPr="006A7781">
        <w:rPr>
          <w:color w:val="auto"/>
        </w:rPr>
        <w:t>Законом</w:t>
      </w:r>
      <w:r w:rsidRPr="006A7781">
        <w:rPr>
          <w:color w:val="auto"/>
        </w:rPr>
        <w:fldChar w:fldCharType="end"/>
      </w:r>
      <w:bookmarkEnd w:id="262"/>
      <w:r w:rsidRPr="006A7781">
        <w:rPr>
          <w:color w:val="auto"/>
        </w:rPr>
        <w:t xml:space="preserve"> Республики Казахстан «Об обязательном гарантировании депозитов, размещенных в банках второго уровня Республики Казахстан».</w:t>
      </w:r>
    </w:p>
    <w:p w:rsidR="00644915" w:rsidRPr="006A7781" w:rsidRDefault="00644915" w:rsidP="00207729">
      <w:pPr>
        <w:ind w:firstLine="709"/>
        <w:contextualSpacing/>
        <w:jc w:val="both"/>
        <w:divId w:val="1591155616"/>
        <w:rPr>
          <w:color w:val="auto"/>
        </w:rPr>
      </w:pPr>
      <w:r w:rsidRPr="006A7781">
        <w:rPr>
          <w:color w:val="auto"/>
        </w:rPr>
        <w:t>Положения настоящего подпункта действуют при условии направления указанных доходов на увеличение специального резерва;</w:t>
      </w:r>
    </w:p>
    <w:p w:rsidR="00644915" w:rsidRPr="006A7781" w:rsidRDefault="00644915" w:rsidP="00207729">
      <w:pPr>
        <w:ind w:firstLine="709"/>
        <w:contextualSpacing/>
        <w:jc w:val="both"/>
        <w:divId w:val="1591155616"/>
        <w:rPr>
          <w:color w:val="auto"/>
        </w:rPr>
      </w:pPr>
      <w:bookmarkStart w:id="263" w:name="SUB990117"/>
      <w:bookmarkEnd w:id="263"/>
      <w:r w:rsidRPr="006A7781">
        <w:rPr>
          <w:color w:val="auto"/>
        </w:rPr>
        <w:t>17) доход автономного кластерного фонда, определенного законодательством Республики Казахстан об инновационном кластере, полученный из бюджета в виде целевого перечисления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p w:rsidR="00644915" w:rsidRPr="006A7781" w:rsidRDefault="00644915" w:rsidP="00207729">
      <w:pPr>
        <w:ind w:firstLine="709"/>
        <w:contextualSpacing/>
        <w:jc w:val="both"/>
        <w:divId w:val="1591155616"/>
        <w:rPr>
          <w:color w:val="auto"/>
        </w:rPr>
      </w:pPr>
      <w:bookmarkStart w:id="264" w:name="SUB990118"/>
      <w:bookmarkEnd w:id="264"/>
      <w:r w:rsidRPr="006A7781">
        <w:rPr>
          <w:color w:val="auto"/>
        </w:rPr>
        <w:t xml:space="preserve">18) инвестиционные доходы Фонда гарантирования жилищного строительства в соответствии с </w:t>
      </w:r>
      <w:bookmarkStart w:id="265" w:name="SUB1005068831"/>
      <w:r w:rsidRPr="006A7781">
        <w:rPr>
          <w:color w:val="auto"/>
        </w:rPr>
        <w:fldChar w:fldCharType="begin"/>
      </w:r>
      <w:r w:rsidRPr="006A7781">
        <w:rPr>
          <w:color w:val="auto"/>
        </w:rPr>
        <w:instrText xml:space="preserve"> HYPERLINK "http://online.zakon.kz/Document/?link_id=1005068831" \t "_parent" </w:instrText>
      </w:r>
      <w:r w:rsidRPr="006A7781">
        <w:rPr>
          <w:color w:val="auto"/>
        </w:rPr>
        <w:fldChar w:fldCharType="separate"/>
      </w:r>
      <w:r w:rsidRPr="006A7781">
        <w:rPr>
          <w:color w:val="auto"/>
        </w:rPr>
        <w:t>Законом</w:t>
      </w:r>
      <w:r w:rsidRPr="006A7781">
        <w:rPr>
          <w:color w:val="auto"/>
        </w:rPr>
        <w:fldChar w:fldCharType="end"/>
      </w:r>
      <w:bookmarkEnd w:id="265"/>
      <w:r w:rsidRPr="006A7781">
        <w:rPr>
          <w:color w:val="auto"/>
        </w:rPr>
        <w:t xml:space="preserve"> Республики Казахстан «О долевом участии в жилищном строительстве» в пределах средств, направленных на увеличение резерва для урегулирования гарантийных случаев;</w:t>
      </w:r>
    </w:p>
    <w:p w:rsidR="000E322E" w:rsidRPr="006A7781" w:rsidRDefault="000E322E" w:rsidP="00207729">
      <w:pPr>
        <w:ind w:firstLine="709"/>
        <w:contextualSpacing/>
        <w:jc w:val="both"/>
        <w:divId w:val="1591155616"/>
        <w:rPr>
          <w:color w:val="auto"/>
          <w:highlight w:val="yellow"/>
        </w:rPr>
      </w:pPr>
    </w:p>
    <w:p w:rsidR="00644915" w:rsidRPr="006A7781" w:rsidRDefault="00644915" w:rsidP="00207729">
      <w:pPr>
        <w:ind w:firstLine="709"/>
        <w:contextualSpacing/>
        <w:jc w:val="both"/>
        <w:divId w:val="1591155616"/>
        <w:rPr>
          <w:i/>
          <w:color w:val="auto"/>
        </w:rPr>
      </w:pPr>
      <w:r w:rsidRPr="006A7781">
        <w:rPr>
          <w:i/>
          <w:color w:val="auto"/>
          <w:highlight w:val="yellow"/>
        </w:rPr>
        <w:t xml:space="preserve">На период с 1 января 2012 года до 1 января 2027 года пункт 1 дополнен частями второй, третьей и четвертой в соответствии со </w:t>
      </w:r>
      <w:bookmarkStart w:id="266" w:name="SUB1002265241"/>
      <w:r w:rsidRPr="006A7781">
        <w:rPr>
          <w:i/>
          <w:color w:val="auto"/>
          <w:highlight w:val="yellow"/>
        </w:rPr>
        <w:fldChar w:fldCharType="begin"/>
      </w:r>
      <w:r w:rsidRPr="006A7781">
        <w:rPr>
          <w:i/>
          <w:color w:val="auto"/>
          <w:highlight w:val="yellow"/>
        </w:rPr>
        <w:instrText xml:space="preserve"> HYPERLINK "http://online.zakon.kz/Document/?link_id=1002265241" \t "_parent" </w:instrText>
      </w:r>
      <w:r w:rsidRPr="006A7781">
        <w:rPr>
          <w:i/>
          <w:color w:val="auto"/>
          <w:highlight w:val="yellow"/>
        </w:rPr>
        <w:fldChar w:fldCharType="separate"/>
      </w:r>
      <w:r w:rsidRPr="006A7781">
        <w:rPr>
          <w:i/>
          <w:color w:val="auto"/>
          <w:highlight w:val="yellow"/>
        </w:rPr>
        <w:t>статьей 62</w:t>
      </w:r>
      <w:r w:rsidRPr="006A7781">
        <w:rPr>
          <w:i/>
          <w:color w:val="auto"/>
          <w:highlight w:val="yellow"/>
        </w:rPr>
        <w:fldChar w:fldCharType="end"/>
      </w:r>
      <w:bookmarkEnd w:id="266"/>
      <w:r w:rsidRPr="006A7781">
        <w:rPr>
          <w:i/>
          <w:color w:val="auto"/>
          <w:highlight w:val="yellow"/>
        </w:rPr>
        <w:t xml:space="preserve"> Закона РК от 10.12.08 г. № 100-IV</w:t>
      </w:r>
    </w:p>
    <w:p w:rsidR="00644915" w:rsidRPr="006A7781" w:rsidRDefault="00644915" w:rsidP="00207729">
      <w:pPr>
        <w:ind w:firstLine="709"/>
        <w:contextualSpacing/>
        <w:jc w:val="both"/>
        <w:divId w:val="1591155616"/>
        <w:rPr>
          <w:color w:val="auto"/>
        </w:rPr>
      </w:pPr>
      <w:r w:rsidRPr="006A7781">
        <w:rPr>
          <w:color w:val="auto"/>
        </w:rPr>
        <w:t>Из совокупного годового дохода дочерней организации банка, приобретающей сомнительные и безнадежные активы родительского банка, исключаются доходы от осуществления видов деятельности, предусмотренных законодательством Республики Казахстан о банках и банковской деятельности, включенные в совокупный годовой доход такой организации и перечисленные банку, уступившему данной организации права требования по сомнительным и безнадежным активам.</w:t>
      </w:r>
    </w:p>
    <w:p w:rsidR="00644915" w:rsidRPr="006A7781" w:rsidRDefault="00644915" w:rsidP="00207729">
      <w:pPr>
        <w:ind w:firstLine="709"/>
        <w:contextualSpacing/>
        <w:jc w:val="both"/>
        <w:divId w:val="1591155616"/>
        <w:rPr>
          <w:color w:val="auto"/>
        </w:rPr>
      </w:pPr>
      <w:r w:rsidRPr="006A7781">
        <w:rPr>
          <w:color w:val="auto"/>
        </w:rPr>
        <w:t xml:space="preserve">При этом отнесение подлежащих к получению доходов к доходам от осуществления видов деятельности, предусмотренных законодательством Республики Казахстан о банках и банковской деятельности, производится в </w:t>
      </w:r>
      <w:bookmarkStart w:id="267" w:name="SUB1002416993"/>
      <w:r w:rsidRPr="006A7781">
        <w:rPr>
          <w:color w:val="auto"/>
        </w:rPr>
        <w:fldChar w:fldCharType="begin"/>
      </w:r>
      <w:r w:rsidRPr="006A7781">
        <w:rPr>
          <w:color w:val="auto"/>
        </w:rPr>
        <w:instrText xml:space="preserve"> HYPERLINK "http://online.zakon.kz/Document/?link_id=1002416993" \t "_parent" </w:instrText>
      </w:r>
      <w:r w:rsidRPr="006A7781">
        <w:rPr>
          <w:color w:val="auto"/>
        </w:rPr>
        <w:fldChar w:fldCharType="separate"/>
      </w:r>
      <w:r w:rsidRPr="006A7781">
        <w:rPr>
          <w:color w:val="auto"/>
        </w:rPr>
        <w:t>порядке</w:t>
      </w:r>
      <w:r w:rsidRPr="006A7781">
        <w:rPr>
          <w:color w:val="auto"/>
        </w:rPr>
        <w:fldChar w:fldCharType="end"/>
      </w:r>
      <w:bookmarkEnd w:id="267"/>
      <w:r w:rsidRPr="006A7781">
        <w:rPr>
          <w:color w:val="auto"/>
        </w:rPr>
        <w:t>, установленном Национальным Банком Республики Казахстан по согласованию с уполномоченным органом.</w:t>
      </w:r>
    </w:p>
    <w:p w:rsidR="00644915" w:rsidRPr="006A7781" w:rsidRDefault="00644915" w:rsidP="00207729">
      <w:pPr>
        <w:ind w:firstLine="709"/>
        <w:contextualSpacing/>
        <w:jc w:val="both"/>
        <w:divId w:val="1591155616"/>
        <w:rPr>
          <w:color w:val="auto"/>
        </w:rPr>
      </w:pPr>
      <w:r w:rsidRPr="006A7781">
        <w:rPr>
          <w:color w:val="auto"/>
        </w:rPr>
        <w:t>Из совокупного годового дохода банка исключаются доходы от уступки права требования, полученные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w:t>
      </w:r>
    </w:p>
    <w:p w:rsidR="00644915" w:rsidRPr="006A7781" w:rsidRDefault="00644915" w:rsidP="00207729">
      <w:pPr>
        <w:pStyle w:val="j17"/>
        <w:shd w:val="clear" w:color="auto" w:fill="FFFFFF"/>
        <w:spacing w:before="0" w:beforeAutospacing="0" w:after="0" w:afterAutospacing="0"/>
        <w:ind w:firstLine="709"/>
        <w:contextualSpacing/>
        <w:jc w:val="both"/>
        <w:textAlignment w:val="baseline"/>
        <w:divId w:val="1591155616"/>
      </w:pPr>
      <w:r w:rsidRPr="006A7781">
        <w:t xml:space="preserve">2. </w:t>
      </w:r>
      <w:r w:rsidRPr="006A7781">
        <w:rPr>
          <w:rStyle w:val="s0"/>
          <w:color w:val="auto"/>
        </w:rPr>
        <w:t xml:space="preserve">При переходе на иной метод оценки </w:t>
      </w:r>
      <w:r w:rsidRPr="006A7781">
        <w:rPr>
          <w:rStyle w:val="s0"/>
          <w:b/>
          <w:color w:val="auto"/>
        </w:rPr>
        <w:t>запасов</w:t>
      </w:r>
      <w:r w:rsidRPr="006A7781">
        <w:rPr>
          <w:rStyle w:val="s0"/>
          <w:color w:val="auto"/>
        </w:rPr>
        <w:t xml:space="preserve">, чем тот, который применялся налогоплательщиком в предыдущем налоговом периоде, </w:t>
      </w:r>
      <w:r w:rsidRPr="006A7781">
        <w:t xml:space="preserve">совокупный </w:t>
      </w:r>
      <w:r w:rsidRPr="006A7781">
        <w:rPr>
          <w:rStyle w:val="s0"/>
          <w:color w:val="auto"/>
        </w:rPr>
        <w:t>годовой доход налогоплательщика подлежит увеличению на сумму положительной разницы и уменьшению на сумму отрицательной разницы, образовавшихся в результате применения нового метода оценки.</w:t>
      </w:r>
    </w:p>
    <w:p w:rsidR="00644915" w:rsidRPr="006A7781" w:rsidRDefault="00644915" w:rsidP="00207729">
      <w:pPr>
        <w:pStyle w:val="j17"/>
        <w:shd w:val="clear" w:color="auto" w:fill="FFFFFF"/>
        <w:spacing w:before="0" w:beforeAutospacing="0" w:after="0" w:afterAutospacing="0"/>
        <w:ind w:firstLine="709"/>
        <w:contextualSpacing/>
        <w:jc w:val="both"/>
        <w:textAlignment w:val="baseline"/>
        <w:divId w:val="1591155616"/>
        <w:rPr>
          <w:rStyle w:val="s0"/>
          <w:color w:val="auto"/>
        </w:rPr>
      </w:pPr>
      <w:r w:rsidRPr="006A7781">
        <w:rPr>
          <w:rStyle w:val="s0"/>
          <w:color w:val="auto"/>
        </w:rPr>
        <w:t xml:space="preserve">Переход на иной метод оценки </w:t>
      </w:r>
      <w:r w:rsidRPr="006A7781">
        <w:rPr>
          <w:rStyle w:val="s0"/>
          <w:b/>
          <w:color w:val="auto"/>
        </w:rPr>
        <w:t>запасов</w:t>
      </w:r>
      <w:r w:rsidRPr="006A7781">
        <w:rPr>
          <w:rStyle w:val="s0"/>
          <w:color w:val="auto"/>
        </w:rPr>
        <w:t xml:space="preserve"> производится налогоплательщиком с начала налогового периода.</w:t>
      </w:r>
    </w:p>
    <w:p w:rsidR="00C14A5C" w:rsidRPr="006A7781" w:rsidRDefault="00C14A5C" w:rsidP="00207729">
      <w:pPr>
        <w:ind w:firstLine="709"/>
        <w:contextualSpacing/>
        <w:jc w:val="both"/>
        <w:divId w:val="1591155616"/>
        <w:rPr>
          <w:color w:val="auto"/>
        </w:rPr>
      </w:pPr>
      <w:bookmarkStart w:id="268" w:name="SUB990200"/>
      <w:bookmarkEnd w:id="268"/>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269" w:name="SUB1000000"/>
      <w:bookmarkEnd w:id="269"/>
      <w:r w:rsidRPr="006A7781">
        <w:rPr>
          <w:rStyle w:val="s1"/>
          <w:color w:val="auto"/>
        </w:rPr>
        <w:t>§ 2. Вычеты</w:t>
      </w:r>
    </w:p>
    <w:p w:rsidR="00C14A5C" w:rsidRPr="006A7781" w:rsidRDefault="00C14A5C" w:rsidP="00207729">
      <w:pPr>
        <w:ind w:firstLine="709"/>
        <w:contextualSpacing/>
        <w:jc w:val="both"/>
        <w:divId w:val="1591155616"/>
        <w:rPr>
          <w:color w:val="auto"/>
        </w:rPr>
      </w:pPr>
      <w:r w:rsidRPr="006A7781">
        <w:rPr>
          <w:color w:val="auto"/>
        </w:rPr>
        <w:t> </w:t>
      </w:r>
    </w:p>
    <w:p w:rsidR="000B7BC1" w:rsidRPr="006A7781" w:rsidRDefault="000B7BC1" w:rsidP="000B7BC1">
      <w:pPr>
        <w:ind w:firstLine="709"/>
        <w:jc w:val="both"/>
        <w:divId w:val="1591155616"/>
        <w:rPr>
          <w:b/>
        </w:rPr>
      </w:pPr>
      <w:bookmarkStart w:id="270" w:name="SUB1020300"/>
      <w:bookmarkEnd w:id="270"/>
      <w:r w:rsidRPr="006A7781">
        <w:rPr>
          <w:b/>
        </w:rPr>
        <w:t>Статья 127. Общие положения</w:t>
      </w:r>
    </w:p>
    <w:p w:rsidR="000B7BC1" w:rsidRPr="006A7781" w:rsidRDefault="000B7BC1" w:rsidP="000B7BC1">
      <w:pPr>
        <w:ind w:firstLine="709"/>
        <w:jc w:val="both"/>
        <w:divId w:val="1591155616"/>
        <w:rPr>
          <w:rFonts w:eastAsia="Times New Roman,Calibri"/>
        </w:rPr>
      </w:pPr>
      <w:r w:rsidRPr="006A7781">
        <w:rPr>
          <w:rFonts w:eastAsia="Times New Roman,Calibri"/>
        </w:rPr>
        <w:t xml:space="preserve">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w:t>
      </w:r>
      <w:r w:rsidRPr="006A7781">
        <w:rPr>
          <w:b/>
        </w:rPr>
        <w:t>с учетом положений, установленных настоящей статьей и статьями 128-… настоящего Кодекса</w:t>
      </w:r>
      <w:r w:rsidRPr="006A7781">
        <w:rPr>
          <w:rFonts w:eastAsia="Times New Roman,Calibri"/>
        </w:rPr>
        <w:t>, за исключением расходов, не подлежащих вычету в соответствии с настоящим Кодексом.</w:t>
      </w:r>
    </w:p>
    <w:p w:rsidR="000B7BC1" w:rsidRPr="006A7781" w:rsidRDefault="000B7BC1" w:rsidP="000B7BC1">
      <w:pPr>
        <w:ind w:firstLine="709"/>
        <w:jc w:val="both"/>
        <w:divId w:val="1591155616"/>
        <w:rPr>
          <w:rFonts w:eastAsia="Times New Roman,Calibri"/>
          <w:b/>
        </w:rPr>
      </w:pPr>
      <w:r w:rsidRPr="006A7781">
        <w:rPr>
          <w:rFonts w:eastAsia="Times New Roman,Calibri"/>
          <w:b/>
        </w:rPr>
        <w:t xml:space="preserve">Положения настоящего пункта применяются к расходам налогоплательщика, понесенным как в Республике Казахстан, так и за его пределами. </w:t>
      </w:r>
    </w:p>
    <w:p w:rsidR="000B7BC1" w:rsidRPr="006A7781" w:rsidRDefault="000B7BC1" w:rsidP="000B7BC1">
      <w:pPr>
        <w:ind w:firstLine="709"/>
        <w:jc w:val="both"/>
        <w:divId w:val="1591155616"/>
        <w:rPr>
          <w:b/>
        </w:rPr>
      </w:pPr>
      <w:r w:rsidRPr="006A7781">
        <w:rPr>
          <w:b/>
        </w:rPr>
        <w:t>2. Расходы налогоплательщика в связи с осуществлением деятельности в иностранном государстве через постоянное учреждение подлежат вычету в соответствии с настоящим Кодексом.</w:t>
      </w:r>
    </w:p>
    <w:p w:rsidR="004D5732" w:rsidRPr="006A7781" w:rsidRDefault="004D5732" w:rsidP="004D5732">
      <w:pPr>
        <w:ind w:firstLine="709"/>
        <w:jc w:val="both"/>
        <w:divId w:val="1591155616"/>
      </w:pPr>
      <w:r w:rsidRPr="006A7781">
        <w:t>3.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w:t>
      </w:r>
    </w:p>
    <w:p w:rsidR="004D5732" w:rsidRPr="006A7781" w:rsidRDefault="004D5732" w:rsidP="004D5732">
      <w:pPr>
        <w:ind w:firstLine="709"/>
        <w:jc w:val="both"/>
        <w:divId w:val="1591155616"/>
      </w:pPr>
      <w:bookmarkStart w:id="271" w:name="z1151"/>
      <w:r w:rsidRPr="006A7781">
        <w:t xml:space="preserve">Расходы будущих периодов,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 </w:t>
      </w:r>
      <w:bookmarkEnd w:id="271"/>
    </w:p>
    <w:p w:rsidR="000B7BC1" w:rsidRPr="006A7781" w:rsidRDefault="000B7BC1" w:rsidP="000B7BC1">
      <w:pPr>
        <w:ind w:firstLine="709"/>
        <w:jc w:val="both"/>
        <w:divId w:val="1591155616"/>
        <w:rPr>
          <w:b/>
        </w:rPr>
      </w:pPr>
      <w:r w:rsidRPr="006A7781">
        <w:rPr>
          <w:b/>
        </w:rPr>
        <w:t>4. Если иное не установлено настоящей статьей и статьями 128-… настоящего Кодекса, для целей настоящего раздела признание расходов, включая дату их признания,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0B7BC1" w:rsidRPr="006A7781" w:rsidRDefault="000B7BC1" w:rsidP="000B7BC1">
      <w:pPr>
        <w:ind w:firstLine="709"/>
        <w:jc w:val="both"/>
        <w:divId w:val="1591155616"/>
        <w:rPr>
          <w:b/>
        </w:rPr>
      </w:pPr>
      <w:r w:rsidRPr="006A7781">
        <w:rPr>
          <w:b/>
        </w:rPr>
        <w:t>В случае, когда порядок признания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вычетов в соответствии с настоящим Кодексом, указанные расходы учитываются для целей налогообложения в порядке, установленном настоящим Кодексом.</w:t>
      </w:r>
    </w:p>
    <w:p w:rsidR="000B7BC1" w:rsidRPr="006A7781" w:rsidRDefault="000B7BC1" w:rsidP="000B7BC1">
      <w:pPr>
        <w:ind w:firstLine="709"/>
        <w:jc w:val="both"/>
        <w:divId w:val="1591155616"/>
      </w:pPr>
      <w:r w:rsidRPr="006A7781">
        <w:t xml:space="preserve">5. </w:t>
      </w:r>
      <w:r w:rsidRPr="006A7781">
        <w:rPr>
          <w:b/>
        </w:rPr>
        <w:t xml:space="preserve">Если иное не предусмотрено </w:t>
      </w:r>
      <w:r w:rsidR="009F420F" w:rsidRPr="006A7781">
        <w:rPr>
          <w:b/>
        </w:rPr>
        <w:t xml:space="preserve">статьей </w:t>
      </w:r>
      <w:r w:rsidR="009F420F" w:rsidRPr="006A7781">
        <w:rPr>
          <w:b/>
          <w:highlight w:val="yellow"/>
        </w:rPr>
        <w:t>(учет курсовой из п. 4 ст. 57 действ. )</w:t>
      </w:r>
      <w:r w:rsidR="009F420F" w:rsidRPr="006A7781">
        <w:rPr>
          <w:b/>
        </w:rPr>
        <w:t xml:space="preserve"> </w:t>
      </w:r>
      <w:r w:rsidRPr="006A7781">
        <w:rPr>
          <w:b/>
        </w:rPr>
        <w:t>настоящ</w:t>
      </w:r>
      <w:r w:rsidR="00387E12" w:rsidRPr="006A7781">
        <w:rPr>
          <w:b/>
        </w:rPr>
        <w:t>его</w:t>
      </w:r>
      <w:r w:rsidRPr="006A7781">
        <w:rPr>
          <w:b/>
        </w:rPr>
        <w:t xml:space="preserve"> Кодекс</w:t>
      </w:r>
      <w:r w:rsidR="00387E12" w:rsidRPr="006A7781">
        <w:rPr>
          <w:b/>
        </w:rPr>
        <w:t>а</w:t>
      </w:r>
      <w:r w:rsidRPr="006A7781">
        <w:rPr>
          <w:b/>
        </w:rPr>
        <w:t xml:space="preserve">, </w:t>
      </w:r>
      <w:r w:rsidR="00387E12" w:rsidRPr="006A7781">
        <w:rPr>
          <w:b/>
        </w:rPr>
        <w:t>в</w:t>
      </w:r>
      <w:r w:rsidRPr="006A7781">
        <w:t xml:space="preserve"> качестве затрат в целях налогообложения не рассматриваются затраты, возникающие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w:t>
      </w:r>
      <w:r w:rsidRPr="006A7781">
        <w:rPr>
          <w:b/>
        </w:rPr>
        <w:t>их</w:t>
      </w:r>
      <w:r w:rsidRPr="006A7781">
        <w:t xml:space="preserve"> выплате (выплаченн</w:t>
      </w:r>
      <w:r w:rsidRPr="006A7781">
        <w:rPr>
          <w:b/>
        </w:rPr>
        <w:t>ых</w:t>
      </w:r>
      <w:r w:rsidRPr="006A7781">
        <w:t>).</w:t>
      </w:r>
    </w:p>
    <w:p w:rsidR="000B7BC1" w:rsidRPr="006A7781" w:rsidRDefault="000B7BC1" w:rsidP="000B7BC1">
      <w:pPr>
        <w:ind w:firstLine="709"/>
        <w:jc w:val="both"/>
        <w:divId w:val="1591155616"/>
      </w:pPr>
      <w:r w:rsidRPr="006A7781">
        <w:t>6.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w:t>
      </w:r>
    </w:p>
    <w:p w:rsidR="000B7BC1" w:rsidRPr="006A7781" w:rsidRDefault="000B7BC1" w:rsidP="000B7BC1">
      <w:pPr>
        <w:ind w:firstLine="709"/>
        <w:jc w:val="both"/>
        <w:divId w:val="1591155616"/>
      </w:pPr>
      <w:r w:rsidRPr="006A7781">
        <w:t xml:space="preserve">7. Налогоплательщик </w:t>
      </w:r>
      <w:r w:rsidRPr="006A7781">
        <w:rPr>
          <w:b/>
        </w:rPr>
        <w:t>осуществляет</w:t>
      </w:r>
      <w:r w:rsidRPr="006A7781">
        <w:t xml:space="preserve"> корректировку вычетов в соответствии со статьями 131 и 132 настоящего Кодекса. При этом сумма вычетов с учетом корректировок в соответствии со статьями 131 и 132 настоящего Кодекса может иметь отрицательное значение.</w:t>
      </w:r>
    </w:p>
    <w:p w:rsidR="00230F44" w:rsidRPr="006A7781" w:rsidRDefault="00230F44" w:rsidP="000B7BC1">
      <w:pPr>
        <w:ind w:firstLine="709"/>
        <w:jc w:val="both"/>
        <w:divId w:val="1591155616"/>
      </w:pPr>
    </w:p>
    <w:p w:rsidR="000B7BC1" w:rsidRPr="006A7781" w:rsidRDefault="000B7BC1" w:rsidP="000B7BC1">
      <w:pPr>
        <w:shd w:val="clear" w:color="auto" w:fill="FFFFFF"/>
        <w:ind w:firstLine="709"/>
        <w:jc w:val="both"/>
        <w:textAlignment w:val="baseline"/>
        <w:divId w:val="1591155616"/>
        <w:rPr>
          <w:b/>
        </w:rPr>
      </w:pPr>
      <w:r w:rsidRPr="006A7781">
        <w:rPr>
          <w:b/>
          <w:bCs/>
        </w:rPr>
        <w:t>Статья 127-1. Вычеты по отдельным видам расходов</w:t>
      </w:r>
    </w:p>
    <w:p w:rsidR="000B7BC1" w:rsidRPr="006A7781" w:rsidRDefault="000B7BC1" w:rsidP="000B7BC1">
      <w:pPr>
        <w:ind w:firstLine="709"/>
        <w:jc w:val="both"/>
        <w:divId w:val="1591155616"/>
        <w:rPr>
          <w:b/>
        </w:rPr>
      </w:pPr>
      <w:r w:rsidRPr="006A7781">
        <w:rPr>
          <w:b/>
        </w:rPr>
        <w:t>3-1. Потери товаров, понесенные налогоплательщиком, за исключением случаев, предусмотренных пунктом 4 настоящей статьи, подлежат вычету в пределах норм естественной убыли, установленных законодательством Республики Казахстан.</w:t>
      </w:r>
    </w:p>
    <w:p w:rsidR="000B7BC1" w:rsidRPr="006A7781" w:rsidRDefault="000B7BC1" w:rsidP="000B7BC1">
      <w:pPr>
        <w:ind w:firstLine="709"/>
        <w:jc w:val="both"/>
        <w:divId w:val="1591155616"/>
      </w:pPr>
      <w:r w:rsidRPr="006A7781">
        <w:t xml:space="preserve">4. Потери, понесенные </w:t>
      </w:r>
      <w:r w:rsidRPr="006A7781">
        <w:rPr>
          <w:b/>
        </w:rPr>
        <w:t>субъектом естественной монополии в целях предоставления регулируемых услуг (товаров, работ)</w:t>
      </w:r>
      <w:r w:rsidRPr="006A7781">
        <w:t xml:space="preserve">, подлежат вычету в пределах норм </w:t>
      </w:r>
      <w:r w:rsidRPr="006A7781">
        <w:rPr>
          <w:b/>
        </w:rPr>
        <w:t>(предельных уровней) и (или) с учетом ограничений</w:t>
      </w:r>
      <w:r w:rsidRPr="006A7781">
        <w:t xml:space="preserve">, установленных </w:t>
      </w:r>
      <w:r w:rsidRPr="006A7781">
        <w:rPr>
          <w:b/>
        </w:rPr>
        <w:t>в соответствии с</w:t>
      </w:r>
      <w:r w:rsidRPr="006A7781">
        <w:t xml:space="preserve"> законодательством Республики Казахстан.</w:t>
      </w:r>
    </w:p>
    <w:p w:rsidR="000B7BC1" w:rsidRPr="006A7781" w:rsidRDefault="000B7BC1" w:rsidP="000B7BC1">
      <w:pPr>
        <w:shd w:val="clear" w:color="auto" w:fill="FFFFFF"/>
        <w:ind w:firstLine="709"/>
        <w:jc w:val="both"/>
        <w:textAlignment w:val="baseline"/>
        <w:divId w:val="1591155616"/>
        <w:rPr>
          <w:b/>
        </w:rPr>
      </w:pPr>
      <w:r w:rsidRPr="006A7781">
        <w:rPr>
          <w:rFonts w:eastAsia="Calibri"/>
          <w:b/>
        </w:rPr>
        <w:t xml:space="preserve">5. Расходы налогоплательщика в размере балансовой стоимости товаров, не отнесенной ранее на вычеты, в связи с утратой, порчей, которых или наступлением страхового случая по которым от </w:t>
      </w:r>
      <w:r w:rsidRPr="006A7781">
        <w:rPr>
          <w:b/>
        </w:rPr>
        <w:t xml:space="preserve">лица, нанесшего ущерб, или страховой организации получены суммы компенсации ущерба, в том числе в виде страховой выплаты, подлежат вычету в пределах суммы полученной компенсации. </w:t>
      </w:r>
    </w:p>
    <w:p w:rsidR="000B7BC1" w:rsidRPr="006A7781" w:rsidRDefault="000B7BC1" w:rsidP="000B7BC1">
      <w:pPr>
        <w:ind w:firstLine="709"/>
        <w:jc w:val="both"/>
        <w:divId w:val="1591155616"/>
        <w:rPr>
          <w:b/>
        </w:rPr>
      </w:pPr>
      <w:r w:rsidRPr="006A7781">
        <w:rPr>
          <w:b/>
        </w:rPr>
        <w:t>Для целей настоящего раздела:</w:t>
      </w:r>
    </w:p>
    <w:p w:rsidR="000B7BC1" w:rsidRPr="006A7781" w:rsidRDefault="000B7BC1" w:rsidP="000B7BC1">
      <w:pPr>
        <w:ind w:firstLine="709"/>
        <w:jc w:val="both"/>
        <w:divId w:val="1591155616"/>
        <w:rPr>
          <w:b/>
        </w:rPr>
      </w:pPr>
      <w:r w:rsidRPr="006A7781">
        <w:rPr>
          <w:b/>
        </w:rPr>
        <w:t xml:space="preserve">порча товара означает ухудшение всех или отдельных качеств (свойств) товара, в результате которого данный товар не может быть использован в деятельности, направленной на получение дохода; </w:t>
      </w:r>
    </w:p>
    <w:p w:rsidR="000B7BC1" w:rsidRPr="006A7781" w:rsidRDefault="000B7BC1" w:rsidP="000B7BC1">
      <w:pPr>
        <w:pStyle w:val="j17"/>
        <w:shd w:val="clear" w:color="auto" w:fill="FFFFFF"/>
        <w:spacing w:before="0" w:beforeAutospacing="0" w:after="0" w:afterAutospacing="0"/>
        <w:ind w:firstLine="709"/>
        <w:jc w:val="both"/>
        <w:textAlignment w:val="baseline"/>
        <w:divId w:val="1591155616"/>
      </w:pPr>
      <w:r w:rsidRPr="006A7781">
        <w:rPr>
          <w:b/>
        </w:rPr>
        <w:t>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r w:rsidRPr="006A7781">
        <w:t>.</w:t>
      </w:r>
    </w:p>
    <w:p w:rsidR="000B7BC1" w:rsidRPr="006A7781" w:rsidRDefault="000B7BC1" w:rsidP="000B7BC1">
      <w:pPr>
        <w:shd w:val="clear" w:color="auto" w:fill="FFFFFF"/>
        <w:ind w:firstLine="709"/>
        <w:jc w:val="both"/>
        <w:textAlignment w:val="baseline"/>
        <w:divId w:val="1591155616"/>
        <w:rPr>
          <w:b/>
        </w:rPr>
      </w:pPr>
      <w:r w:rsidRPr="006A7781">
        <w:rPr>
          <w:b/>
        </w:rPr>
        <w:t>6. Вычету подлежат расходы налогоплательщика на обязательные (в течение трудовой деятельности) медицинские осмотры и предсменное, послесменное медицинское освидетельствование (осмотр) работников, на содержание или услуги по организации медицинских пунктов в случаях, предусмотренных соглашением, коллективным договором, законодательством Республики Казахстан.</w:t>
      </w:r>
    </w:p>
    <w:p w:rsidR="000B7BC1" w:rsidRPr="006A7781" w:rsidRDefault="000B7BC1" w:rsidP="000B7BC1">
      <w:pPr>
        <w:shd w:val="clear" w:color="auto" w:fill="FFFFFF"/>
        <w:ind w:firstLine="709"/>
        <w:jc w:val="both"/>
        <w:textAlignment w:val="baseline"/>
        <w:divId w:val="1591155616"/>
      </w:pPr>
      <w:r w:rsidRPr="006A7781">
        <w:rPr>
          <w:b/>
        </w:rPr>
        <w:t>7. Вычету подлежат расходы налогоплательщика по обеспечению работникам условий труда, отвечающих требованиям безопасности, охраны и гигиены труда, в том числе санитарно-эпидемиологическим требованиям, по  обеспечению работнику возможности отдыха и приема пищи в специально оборудованном месте в соответствии с трудовым законодательством Республики Казахстан, трудовым, коллективным договорами или актами работодателя.</w:t>
      </w:r>
    </w:p>
    <w:p w:rsidR="000B7BC1" w:rsidRPr="006A7781" w:rsidRDefault="000B7BC1" w:rsidP="000B7BC1">
      <w:pPr>
        <w:shd w:val="clear" w:color="auto" w:fill="FFFFFF"/>
        <w:ind w:firstLine="709"/>
        <w:jc w:val="both"/>
        <w:textAlignment w:val="baseline"/>
        <w:divId w:val="1591155616"/>
        <w:rPr>
          <w:b/>
        </w:rPr>
      </w:pPr>
      <w:r w:rsidRPr="006A7781">
        <w:rPr>
          <w:rFonts w:eastAsia="Calibri"/>
        </w:rPr>
        <w:t xml:space="preserve">10. Подлежат отнесению на вычеты расходы налогоплательщика </w:t>
      </w:r>
      <w:r w:rsidRPr="006A7781">
        <w:rPr>
          <w:rFonts w:eastAsia="Calibri"/>
          <w:b/>
        </w:rPr>
        <w:t xml:space="preserve">в связи с осуществлением </w:t>
      </w:r>
      <w:r w:rsidRPr="006A7781">
        <w:rPr>
          <w:b/>
        </w:rPr>
        <w:t xml:space="preserve">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w:t>
      </w:r>
    </w:p>
    <w:p w:rsidR="000B7BC1" w:rsidRPr="006A7781" w:rsidRDefault="000B7BC1" w:rsidP="000B7BC1">
      <w:pPr>
        <w:shd w:val="clear" w:color="auto" w:fill="FFFFFF"/>
        <w:ind w:firstLine="709"/>
        <w:jc w:val="both"/>
        <w:textAlignment w:val="baseline"/>
        <w:divId w:val="1591155616"/>
      </w:pPr>
      <w:r w:rsidRPr="006A7781">
        <w:t xml:space="preserve">6. Вычету подлежат присужденные или признанные штрафы, пени, неустойки, если иное не установлено </w:t>
      </w:r>
      <w:r w:rsidRPr="006A7781">
        <w:rPr>
          <w:bCs/>
        </w:rPr>
        <w:t>статьями 103</w:t>
      </w:r>
      <w:r w:rsidRPr="006A7781">
        <w:t xml:space="preserve">, </w:t>
      </w:r>
      <w:r w:rsidRPr="006A7781">
        <w:rPr>
          <w:bCs/>
        </w:rPr>
        <w:t>115</w:t>
      </w:r>
      <w:r w:rsidRPr="006A7781">
        <w:t xml:space="preserve"> настоящего Кодекса.</w:t>
      </w:r>
    </w:p>
    <w:p w:rsidR="000B7BC1" w:rsidRPr="006A7781" w:rsidRDefault="000B7BC1" w:rsidP="000B7BC1">
      <w:pPr>
        <w:shd w:val="clear" w:color="auto" w:fill="FFFFFF"/>
        <w:ind w:firstLine="709"/>
        <w:jc w:val="both"/>
        <w:textAlignment w:val="baseline"/>
        <w:divId w:val="1591155616"/>
      </w:pPr>
      <w:r w:rsidRPr="006A7781">
        <w:t>8. Отнесение на вычеты расходов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осуществляется на основании сведений, представленных таким представителем.</w:t>
      </w:r>
    </w:p>
    <w:p w:rsidR="000B7BC1" w:rsidRPr="006A7781" w:rsidRDefault="000B7BC1" w:rsidP="000B7BC1">
      <w:pPr>
        <w:shd w:val="clear" w:color="auto" w:fill="FFFFFF"/>
        <w:ind w:firstLine="709"/>
        <w:jc w:val="both"/>
        <w:textAlignment w:val="baseline"/>
        <w:divId w:val="1591155616"/>
      </w:pPr>
      <w:r w:rsidRPr="006A7781">
        <w:rPr>
          <w:rFonts w:eastAsia="Calibri"/>
        </w:rPr>
        <w:t>11. В случае если условиями сделки предусмотрено предоставление налогоплательщиком гарантии качества реализованных товаров, выполненных работ, оказанных услуг, то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подлежит отнесению на вычеты в соответствии с настоящим Кодексом.</w:t>
      </w:r>
    </w:p>
    <w:p w:rsidR="000B7BC1" w:rsidRPr="006A7781" w:rsidRDefault="000B7BC1" w:rsidP="000B7BC1">
      <w:pPr>
        <w:shd w:val="clear" w:color="auto" w:fill="FFFFFF"/>
        <w:ind w:firstLine="709"/>
        <w:jc w:val="both"/>
        <w:textAlignment w:val="baseline"/>
        <w:divId w:val="1591155616"/>
        <w:rPr>
          <w:rFonts w:eastAsia="Calibri"/>
          <w:b/>
          <w:highlight w:val="green"/>
        </w:rPr>
      </w:pPr>
      <w:r w:rsidRPr="006A7781">
        <w:rPr>
          <w:rFonts w:eastAsia="Calibri"/>
          <w:highlight w:val="green"/>
        </w:rPr>
        <w:t xml:space="preserve">12. Если иное не установлено настоящей статьей, </w:t>
      </w:r>
      <w:r w:rsidRPr="006A7781">
        <w:rPr>
          <w:rFonts w:eastAsia="Calibri"/>
          <w:b/>
          <w:highlight w:val="green"/>
        </w:rPr>
        <w:t xml:space="preserve">в стоимости приобретенных товаров, работ, услуг учитываются следующие затраты по налогу на добавленную стоимость: </w:t>
      </w:r>
    </w:p>
    <w:p w:rsidR="000B7BC1" w:rsidRPr="006A7781" w:rsidRDefault="000B7BC1" w:rsidP="000B7BC1">
      <w:pPr>
        <w:shd w:val="clear" w:color="auto" w:fill="FFFFFF"/>
        <w:ind w:firstLine="709"/>
        <w:jc w:val="both"/>
        <w:textAlignment w:val="baseline"/>
        <w:divId w:val="1591155616"/>
        <w:rPr>
          <w:rFonts w:eastAsia="Calibri"/>
          <w:b/>
          <w:highlight w:val="green"/>
        </w:rPr>
      </w:pPr>
      <w:r w:rsidRPr="006A7781">
        <w:rPr>
          <w:rFonts w:eastAsia="Calibri"/>
          <w:b/>
          <w:highlight w:val="green"/>
        </w:rPr>
        <w:t>налог на добавленную стоимость, не относимый в зачет в соответствии с пунктом ХХ статьи 256 настоящего Кодекса;</w:t>
      </w:r>
    </w:p>
    <w:p w:rsidR="000B7BC1" w:rsidRPr="006A7781" w:rsidRDefault="000B7BC1" w:rsidP="000B7BC1">
      <w:pPr>
        <w:shd w:val="clear" w:color="auto" w:fill="FFFFFF"/>
        <w:ind w:firstLine="709"/>
        <w:jc w:val="both"/>
        <w:textAlignment w:val="baseline"/>
        <w:divId w:val="1591155616"/>
        <w:rPr>
          <w:rFonts w:eastAsia="Calibri"/>
          <w:b/>
          <w:highlight w:val="green"/>
        </w:rPr>
      </w:pPr>
      <w:r w:rsidRPr="006A7781">
        <w:rPr>
          <w:rFonts w:eastAsia="Calibri"/>
          <w:b/>
          <w:highlight w:val="green"/>
        </w:rPr>
        <w:t>налог на добавленную стоимость, не разрешенный к отнесению в зачет в соответствии со статьями 261, 262, 262-1;</w:t>
      </w:r>
    </w:p>
    <w:p w:rsidR="000B7BC1" w:rsidRPr="006A7781" w:rsidRDefault="000B7BC1" w:rsidP="000B7BC1">
      <w:pPr>
        <w:shd w:val="clear" w:color="auto" w:fill="FFFFFF"/>
        <w:ind w:firstLine="709"/>
        <w:jc w:val="both"/>
        <w:textAlignment w:val="baseline"/>
        <w:divId w:val="1591155616"/>
        <w:rPr>
          <w:b/>
          <w:bCs/>
        </w:rPr>
      </w:pPr>
      <w:r w:rsidRPr="006A7781">
        <w:rPr>
          <w:rFonts w:eastAsia="Calibri"/>
          <w:b/>
          <w:highlight w:val="green"/>
        </w:rPr>
        <w:t>сумма корректировки налога на добавленную стоимость, относимого в зачет, в сторону уменьшения</w:t>
      </w:r>
      <w:r w:rsidRPr="006A7781">
        <w:rPr>
          <w:b/>
          <w:bCs/>
          <w:highlight w:val="green"/>
        </w:rPr>
        <w:t xml:space="preserve"> </w:t>
      </w:r>
      <w:r w:rsidRPr="006A7781">
        <w:rPr>
          <w:rFonts w:eastAsia="Calibri"/>
          <w:b/>
          <w:highlight w:val="green"/>
        </w:rPr>
        <w:t>в случаях, указанных в</w:t>
      </w:r>
      <w:r w:rsidRPr="006A7781">
        <w:rPr>
          <w:b/>
          <w:bCs/>
          <w:highlight w:val="green"/>
        </w:rPr>
        <w:t xml:space="preserve"> статье 258-2 настоящего Кодекса</w:t>
      </w:r>
      <w:r w:rsidRPr="006A7781">
        <w:rPr>
          <w:rFonts w:eastAsia="Calibri"/>
        </w:rPr>
        <w:t xml:space="preserve">. </w:t>
      </w:r>
    </w:p>
    <w:p w:rsidR="000B7BC1" w:rsidRPr="006A7781" w:rsidRDefault="000B7BC1" w:rsidP="000B7BC1">
      <w:pPr>
        <w:shd w:val="clear" w:color="auto" w:fill="FFFFFF"/>
        <w:ind w:firstLine="709"/>
        <w:jc w:val="both"/>
        <w:textAlignment w:val="baseline"/>
        <w:divId w:val="1591155616"/>
        <w:rPr>
          <w:b/>
          <w:highlight w:val="green"/>
        </w:rPr>
      </w:pPr>
      <w:r w:rsidRPr="006A7781">
        <w:rPr>
          <w:rFonts w:eastAsia="Calibri"/>
          <w:highlight w:val="green"/>
        </w:rPr>
        <w:t xml:space="preserve">Плательщик налога на добавленную стоимость вправе отнести на вычеты </w:t>
      </w:r>
      <w:r w:rsidRPr="006A7781">
        <w:rPr>
          <w:rFonts w:eastAsia="Calibri"/>
          <w:b/>
          <w:highlight w:val="green"/>
        </w:rPr>
        <w:t>сумму:</w:t>
      </w:r>
    </w:p>
    <w:p w:rsidR="000B7BC1" w:rsidRPr="006A7781" w:rsidRDefault="000B7BC1" w:rsidP="000B7BC1">
      <w:pPr>
        <w:shd w:val="clear" w:color="auto" w:fill="FFFFFF"/>
        <w:ind w:firstLine="709"/>
        <w:jc w:val="both"/>
        <w:textAlignment w:val="baseline"/>
        <w:divId w:val="1591155616"/>
        <w:rPr>
          <w:highlight w:val="green"/>
        </w:rPr>
      </w:pPr>
      <w:r w:rsidRPr="006A7781">
        <w:rPr>
          <w:rFonts w:eastAsia="Calibri"/>
          <w:b/>
          <w:highlight w:val="green"/>
        </w:rPr>
        <w:t xml:space="preserve">1) налога на добавленную стоимость, не разрешенного к отнесению в зачет, при применении пропорционального метода в соответствии со </w:t>
      </w:r>
      <w:r w:rsidRPr="006A7781">
        <w:rPr>
          <w:b/>
          <w:bCs/>
          <w:highlight w:val="green"/>
        </w:rPr>
        <w:t xml:space="preserve">статьей 261 </w:t>
      </w:r>
      <w:r w:rsidRPr="006A7781">
        <w:rPr>
          <w:rFonts w:eastAsia="Calibri"/>
          <w:b/>
          <w:highlight w:val="green"/>
        </w:rPr>
        <w:t>настоящего Кодекса, если в бухгалтерском учете такой налог не учтен в стоимости приобретенных товаров, работ, услуг</w:t>
      </w:r>
      <w:r w:rsidRPr="006A7781">
        <w:rPr>
          <w:rFonts w:eastAsia="Calibri"/>
          <w:highlight w:val="green"/>
        </w:rPr>
        <w:t>;</w:t>
      </w:r>
    </w:p>
    <w:p w:rsidR="000B7BC1" w:rsidRPr="006A7781" w:rsidRDefault="000B7BC1" w:rsidP="000B7BC1">
      <w:pPr>
        <w:shd w:val="clear" w:color="auto" w:fill="FFFFFF"/>
        <w:ind w:firstLine="709"/>
        <w:jc w:val="both"/>
        <w:textAlignment w:val="baseline"/>
        <w:divId w:val="1591155616"/>
        <w:rPr>
          <w:b/>
          <w:highlight w:val="green"/>
        </w:rPr>
      </w:pPr>
      <w:r w:rsidRPr="006A7781">
        <w:rPr>
          <w:rFonts w:eastAsia="Calibri"/>
          <w:b/>
          <w:highlight w:val="green"/>
        </w:rPr>
        <w:t xml:space="preserve">2) корректировки  налога на добавленную стоимость, относимого в зачет, в сторону уменьшения в случае, указанном в </w:t>
      </w:r>
      <w:r w:rsidRPr="006A7781">
        <w:rPr>
          <w:b/>
          <w:bCs/>
          <w:highlight w:val="green"/>
        </w:rPr>
        <w:t>подпункте 1) пункта 2 статьи 258-2</w:t>
      </w:r>
      <w:r w:rsidRPr="006A7781">
        <w:rPr>
          <w:b/>
          <w:highlight w:val="green"/>
        </w:rPr>
        <w:t xml:space="preserve"> </w:t>
      </w:r>
      <w:r w:rsidRPr="006A7781">
        <w:rPr>
          <w:rFonts w:eastAsia="Calibri"/>
          <w:b/>
          <w:highlight w:val="green"/>
        </w:rPr>
        <w:t>настоящего Кодекса, по фиксированным активам, запасам, работам, услугам, использованным при осуществлении деятельности, направленной на получение дохода;</w:t>
      </w:r>
    </w:p>
    <w:p w:rsidR="000B7BC1" w:rsidRPr="006A7781" w:rsidRDefault="000B7BC1" w:rsidP="000B7BC1">
      <w:pPr>
        <w:shd w:val="clear" w:color="auto" w:fill="FFFFFF"/>
        <w:ind w:firstLine="709"/>
        <w:jc w:val="both"/>
        <w:textAlignment w:val="baseline"/>
        <w:divId w:val="1591155616"/>
        <w:rPr>
          <w:b/>
          <w:highlight w:val="green"/>
        </w:rPr>
      </w:pPr>
      <w:r w:rsidRPr="006A7781">
        <w:rPr>
          <w:rFonts w:eastAsia="Calibri"/>
          <w:b/>
          <w:highlight w:val="green"/>
        </w:rPr>
        <w:t xml:space="preserve">3) уменьшения налога на добавленную стоимость,  относимого в зачет, в случае, указанном в </w:t>
      </w:r>
      <w:r w:rsidRPr="006A7781">
        <w:rPr>
          <w:b/>
          <w:bCs/>
          <w:highlight w:val="green"/>
        </w:rPr>
        <w:t>подпункте 4) пункта 2 статьи 258-2</w:t>
      </w:r>
      <w:r w:rsidRPr="006A7781">
        <w:rPr>
          <w:b/>
          <w:highlight w:val="green"/>
        </w:rPr>
        <w:t xml:space="preserve"> </w:t>
      </w:r>
      <w:r w:rsidRPr="006A7781">
        <w:rPr>
          <w:rFonts w:eastAsia="Calibri"/>
          <w:b/>
          <w:highlight w:val="green"/>
        </w:rPr>
        <w:t>настоящего Кодекса, за исключением передачи в качестве вклада в уставный капитал активов, не подлежащих амортизации.</w:t>
      </w:r>
    </w:p>
    <w:p w:rsidR="000B7BC1" w:rsidRPr="006A7781" w:rsidRDefault="000B7BC1" w:rsidP="000B7BC1">
      <w:pPr>
        <w:shd w:val="clear" w:color="auto" w:fill="FFFFFF"/>
        <w:ind w:firstLine="709"/>
        <w:jc w:val="both"/>
        <w:textAlignment w:val="baseline"/>
        <w:divId w:val="1591155616"/>
        <w:rPr>
          <w:highlight w:val="green"/>
        </w:rPr>
      </w:pPr>
      <w:r w:rsidRPr="006A7781">
        <w:rPr>
          <w:rFonts w:eastAsia="Calibri"/>
          <w:highlight w:val="green"/>
        </w:rPr>
        <w:t xml:space="preserve">Вычет, предусмотренный подпунктом 1) части второй настоящего пункта, производится в налоговом периоде, в котором возникает налог на добавленную стоимость, </w:t>
      </w:r>
      <w:r w:rsidRPr="006A7781">
        <w:rPr>
          <w:rFonts w:eastAsia="Calibri"/>
          <w:b/>
          <w:highlight w:val="green"/>
        </w:rPr>
        <w:t>не разрешенный к отнесению в заче</w:t>
      </w:r>
      <w:r w:rsidRPr="006A7781">
        <w:rPr>
          <w:rFonts w:eastAsia="Calibri"/>
          <w:highlight w:val="green"/>
        </w:rPr>
        <w:t xml:space="preserve">т при применении пропорционального метода отнесения в зачет в соответствии со </w:t>
      </w:r>
      <w:r w:rsidRPr="006A7781">
        <w:rPr>
          <w:bCs/>
          <w:highlight w:val="green"/>
        </w:rPr>
        <w:t>статьями 261 и 262</w:t>
      </w:r>
      <w:r w:rsidRPr="006A7781">
        <w:rPr>
          <w:highlight w:val="green"/>
        </w:rPr>
        <w:t xml:space="preserve"> </w:t>
      </w:r>
      <w:r w:rsidRPr="006A7781">
        <w:rPr>
          <w:rFonts w:eastAsia="Calibri"/>
          <w:highlight w:val="green"/>
        </w:rPr>
        <w:t>настоящего Кодекса.</w:t>
      </w:r>
    </w:p>
    <w:p w:rsidR="000B7BC1" w:rsidRPr="006A7781" w:rsidRDefault="000B7BC1" w:rsidP="000B7BC1">
      <w:pPr>
        <w:shd w:val="clear" w:color="auto" w:fill="FFFFFF"/>
        <w:ind w:firstLine="709"/>
        <w:jc w:val="both"/>
        <w:textAlignment w:val="baseline"/>
        <w:divId w:val="1591155616"/>
        <w:rPr>
          <w:highlight w:val="green"/>
        </w:rPr>
      </w:pPr>
      <w:r w:rsidRPr="006A7781">
        <w:rPr>
          <w:rFonts w:eastAsia="Calibri"/>
          <w:highlight w:val="green"/>
        </w:rPr>
        <w:t>Вычеты, предусмотренные подпунктами 2) и 3) части второй настоящего пункта, производятся в налоговом периоде, в котором производится</w:t>
      </w:r>
      <w:r w:rsidRPr="006A7781">
        <w:rPr>
          <w:rFonts w:eastAsia="Calibri"/>
          <w:b/>
          <w:highlight w:val="green"/>
        </w:rPr>
        <w:t xml:space="preserve">  корректировка  налога на добавленную стоимость, относимого в зачет</w:t>
      </w:r>
      <w:r w:rsidRPr="006A7781">
        <w:rPr>
          <w:rFonts w:eastAsia="Calibri"/>
          <w:highlight w:val="green"/>
        </w:rPr>
        <w:t>.</w:t>
      </w:r>
    </w:p>
    <w:p w:rsidR="000B7BC1" w:rsidRPr="006A7781" w:rsidRDefault="000B7BC1" w:rsidP="000B7BC1">
      <w:pPr>
        <w:shd w:val="clear" w:color="auto" w:fill="FFFFFF"/>
        <w:ind w:firstLine="709"/>
        <w:jc w:val="both"/>
        <w:textAlignment w:val="baseline"/>
        <w:divId w:val="1591155616"/>
        <w:rPr>
          <w:highlight w:val="green"/>
        </w:rPr>
      </w:pPr>
      <w:r w:rsidRPr="006A7781">
        <w:rPr>
          <w:rFonts w:eastAsia="Calibri"/>
          <w:b/>
          <w:highlight w:val="green"/>
        </w:rPr>
        <w:t xml:space="preserve">Суммы корректировки  налога на добавленную стоимость, относимого в зачет, в сторону уменьшения в случае, указанном в </w:t>
      </w:r>
      <w:r w:rsidRPr="006A7781">
        <w:rPr>
          <w:b/>
          <w:bCs/>
          <w:highlight w:val="green"/>
        </w:rPr>
        <w:t>подпунктах 1) и 4) пункта 2 статьи 258-1</w:t>
      </w:r>
      <w:r w:rsidRPr="006A7781">
        <w:rPr>
          <w:b/>
          <w:highlight w:val="green"/>
        </w:rPr>
        <w:t xml:space="preserve"> </w:t>
      </w:r>
      <w:r w:rsidRPr="006A7781">
        <w:rPr>
          <w:rFonts w:eastAsia="Calibri"/>
          <w:b/>
          <w:highlight w:val="green"/>
        </w:rPr>
        <w:t xml:space="preserve">настоящего Кодекса, </w:t>
      </w:r>
      <w:r w:rsidRPr="006A7781">
        <w:rPr>
          <w:rFonts w:eastAsia="Calibri"/>
          <w:highlight w:val="green"/>
        </w:rPr>
        <w:t xml:space="preserve">по активам, не подлежащим амортизации, учитывается в соответствии с </w:t>
      </w:r>
      <w:r w:rsidRPr="006A7781">
        <w:rPr>
          <w:bCs/>
          <w:highlight w:val="green"/>
        </w:rPr>
        <w:t>пунктом 4 статьи 87</w:t>
      </w:r>
      <w:r w:rsidRPr="006A7781">
        <w:rPr>
          <w:highlight w:val="green"/>
        </w:rPr>
        <w:t xml:space="preserve"> </w:t>
      </w:r>
      <w:r w:rsidRPr="006A7781">
        <w:rPr>
          <w:rFonts w:eastAsia="Calibri"/>
          <w:highlight w:val="green"/>
        </w:rPr>
        <w:t>настоящего Кодекса.</w:t>
      </w:r>
    </w:p>
    <w:p w:rsidR="000B7BC1" w:rsidRPr="006A7781" w:rsidRDefault="000B7BC1" w:rsidP="000B7BC1">
      <w:pPr>
        <w:shd w:val="clear" w:color="auto" w:fill="FFFFFF"/>
        <w:ind w:firstLine="709"/>
        <w:jc w:val="both"/>
        <w:textAlignment w:val="baseline"/>
        <w:divId w:val="1591155616"/>
        <w:rPr>
          <w:highlight w:val="green"/>
        </w:rPr>
      </w:pPr>
      <w:r w:rsidRPr="006A7781">
        <w:rPr>
          <w:rFonts w:eastAsia="Calibri"/>
          <w:highlight w:val="green"/>
        </w:rPr>
        <w:t xml:space="preserve">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налогу на добавленную стоимость возложено на оператора согласно </w:t>
      </w:r>
      <w:r w:rsidRPr="006A7781">
        <w:rPr>
          <w:bCs/>
          <w:highlight w:val="green"/>
        </w:rPr>
        <w:t>пункту 3 статьи 271-1</w:t>
      </w:r>
      <w:r w:rsidRPr="006A7781">
        <w:rPr>
          <w:highlight w:val="green"/>
        </w:rPr>
        <w:t xml:space="preserve"> </w:t>
      </w:r>
      <w:r w:rsidRPr="006A7781">
        <w:rPr>
          <w:rFonts w:eastAsia="Calibri"/>
          <w:highlight w:val="green"/>
        </w:rPr>
        <w:t>настоящего Кодекса, то на вычеты относится налог на добавленную стоимость, предусмотренный частью второй настоящего пункта, в размере, приходящемся на долю указанного недропользователя по данным декларации по налогу на добавленную стоимость оператора.</w:t>
      </w:r>
    </w:p>
    <w:p w:rsidR="000B7BC1" w:rsidRPr="006A7781" w:rsidRDefault="000B7BC1" w:rsidP="000B7BC1">
      <w:pPr>
        <w:shd w:val="clear" w:color="auto" w:fill="FFFFFF"/>
        <w:ind w:firstLine="709"/>
        <w:jc w:val="both"/>
        <w:textAlignment w:val="baseline"/>
        <w:divId w:val="1591155616"/>
      </w:pPr>
      <w:r w:rsidRPr="006A7781">
        <w:rPr>
          <w:rFonts w:eastAsia="Calibri"/>
          <w:highlight w:val="green"/>
        </w:rPr>
        <w:t xml:space="preserve">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 </w:t>
      </w:r>
      <w:r w:rsidRPr="006A7781">
        <w:rPr>
          <w:bCs/>
          <w:highlight w:val="green"/>
        </w:rPr>
        <w:t>пунктом 1-2 статьи 111</w:t>
      </w:r>
      <w:r w:rsidRPr="006A7781">
        <w:rPr>
          <w:highlight w:val="green"/>
        </w:rPr>
        <w:t xml:space="preserve"> </w:t>
      </w:r>
      <w:r w:rsidRPr="006A7781">
        <w:rPr>
          <w:rFonts w:eastAsia="Calibri"/>
          <w:highlight w:val="green"/>
        </w:rPr>
        <w:t>настоящего Кодекса</w:t>
      </w:r>
      <w:r w:rsidRPr="006A7781">
        <w:rPr>
          <w:rFonts w:eastAsia="Calibri"/>
        </w:rPr>
        <w:t>. (</w:t>
      </w:r>
      <w:r w:rsidRPr="006A7781">
        <w:rPr>
          <w:rFonts w:eastAsia="Calibri"/>
          <w:highlight w:val="yellow"/>
        </w:rPr>
        <w:t>вернуться при обсуждении НДС</w:t>
      </w:r>
      <w:r w:rsidRPr="006A7781">
        <w:rPr>
          <w:rFonts w:eastAsia="Calibri"/>
        </w:rPr>
        <w:t>)</w:t>
      </w:r>
    </w:p>
    <w:p w:rsidR="000B7BC1" w:rsidRPr="006A7781" w:rsidRDefault="000B7BC1" w:rsidP="000B7BC1">
      <w:pPr>
        <w:shd w:val="clear" w:color="auto" w:fill="FFFFFF"/>
        <w:ind w:firstLine="709"/>
        <w:jc w:val="both"/>
        <w:textAlignment w:val="baseline"/>
        <w:divId w:val="1591155616"/>
      </w:pPr>
      <w:r w:rsidRPr="006A7781">
        <w:rPr>
          <w:rFonts w:eastAsia="Calibri"/>
        </w:rPr>
        <w:t>14. Вычету подлежат членские взносы субъектов частного предпринимательства, уплаченные налогоплательщиком:</w:t>
      </w:r>
    </w:p>
    <w:p w:rsidR="000B7BC1" w:rsidRPr="006A7781" w:rsidRDefault="000B7BC1" w:rsidP="000B7BC1">
      <w:pPr>
        <w:shd w:val="clear" w:color="auto" w:fill="FFFFFF"/>
        <w:ind w:firstLine="709"/>
        <w:jc w:val="both"/>
        <w:textAlignment w:val="baseline"/>
        <w:divId w:val="1591155616"/>
      </w:pPr>
      <w:r w:rsidRPr="006A7781">
        <w:rPr>
          <w:rFonts w:eastAsia="Calibri"/>
        </w:rPr>
        <w:t xml:space="preserve">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w:t>
      </w:r>
      <w:r w:rsidRPr="006A7781">
        <w:rPr>
          <w:bCs/>
        </w:rPr>
        <w:t>месячного расчетного показателя</w:t>
      </w:r>
      <w:r w:rsidRPr="006A7781">
        <w:rPr>
          <w:rFonts w:eastAsia="Calibri"/>
        </w:rPr>
        <w:t>,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p w:rsidR="000B7BC1" w:rsidRPr="006A7781" w:rsidRDefault="000B7BC1" w:rsidP="000B7BC1">
      <w:pPr>
        <w:shd w:val="clear" w:color="auto" w:fill="FFFFFF"/>
        <w:ind w:firstLine="709"/>
        <w:jc w:val="both"/>
        <w:textAlignment w:val="baseline"/>
        <w:divId w:val="1591155616"/>
      </w:pPr>
      <w:r w:rsidRPr="006A7781">
        <w:rPr>
          <w:rFonts w:eastAsia="Calibri"/>
        </w:rPr>
        <w:t xml:space="preserve">2) Национальной палате предпринимателей Республики Казахстан в размере, не превышающем </w:t>
      </w:r>
      <w:r w:rsidRPr="006A7781">
        <w:rPr>
          <w:bCs/>
        </w:rPr>
        <w:t>предельный размер</w:t>
      </w:r>
      <w:r w:rsidRPr="006A7781">
        <w:t xml:space="preserve"> </w:t>
      </w:r>
      <w:r w:rsidRPr="006A7781">
        <w:rPr>
          <w:rFonts w:eastAsia="Calibri"/>
        </w:rPr>
        <w:t>обязательных членских взносов, утвержденный Правительством Республики Казахстан.</w:t>
      </w:r>
    </w:p>
    <w:p w:rsidR="006546E7" w:rsidRPr="006A7781" w:rsidRDefault="000B7BC1" w:rsidP="006546E7">
      <w:pPr>
        <w:ind w:firstLine="709"/>
        <w:jc w:val="both"/>
        <w:divId w:val="1591155616"/>
        <w:rPr>
          <w:rFonts w:eastAsia="Calibri"/>
        </w:rPr>
      </w:pPr>
      <w:r w:rsidRPr="006A7781">
        <w:rPr>
          <w:rFonts w:eastAsia="Calibri"/>
        </w:rPr>
        <w:t xml:space="preserve">14-1. Вычету подлежат расходы налогоплательщика по начисленным социальным отчислениям в Государственный фонд социального страхования в </w:t>
      </w:r>
      <w:r w:rsidRPr="006A7781">
        <w:rPr>
          <w:bCs/>
        </w:rPr>
        <w:t>размере</w:t>
      </w:r>
      <w:r w:rsidRPr="006A7781">
        <w:rPr>
          <w:rFonts w:eastAsia="Calibri"/>
        </w:rPr>
        <w:t>, определяемом законодательством Республики Казахстан.</w:t>
      </w:r>
    </w:p>
    <w:p w:rsidR="006546E7" w:rsidRPr="006A7781" w:rsidRDefault="000B7BC1" w:rsidP="006546E7">
      <w:pPr>
        <w:ind w:firstLine="709"/>
        <w:jc w:val="both"/>
        <w:divId w:val="1591155616"/>
        <w:rPr>
          <w:rFonts w:eastAsia="Calibri"/>
        </w:rPr>
      </w:pPr>
      <w:r w:rsidRPr="006A7781">
        <w:rPr>
          <w:rFonts w:eastAsia="Calibri"/>
        </w:rPr>
        <w:t> </w:t>
      </w:r>
      <w:r w:rsidR="006546E7" w:rsidRPr="006A7781">
        <w:rPr>
          <w:rFonts w:eastAsia="Calibri"/>
        </w:rPr>
        <w:t>14-2. Вычету подлежат расходы налогоплательщика по отчислениям, уплаченным в фонд социального медицинского страхования в соответствии с </w:t>
      </w:r>
      <w:hyperlink r:id="rId86" w:anchor="z27" w:history="1">
        <w:r w:rsidR="006546E7" w:rsidRPr="006A7781">
          <w:rPr>
            <w:rFonts w:eastAsia="Calibri"/>
          </w:rPr>
          <w:t>законодательством</w:t>
        </w:r>
      </w:hyperlink>
      <w:r w:rsidR="006546E7" w:rsidRPr="006A7781">
        <w:rPr>
          <w:rFonts w:eastAsia="Calibri"/>
        </w:rPr>
        <w:t> Республики Казахстан об обязательном социальном медицинском страховании:</w:t>
      </w:r>
      <w:r w:rsidR="006546E7" w:rsidRPr="006A7781">
        <w:rPr>
          <w:rFonts w:eastAsia="Calibri"/>
        </w:rPr>
        <w:br/>
        <w:t>      1) в отчетном налоговом периоде – в пределах начисленных и (или) исчисленных за отчетный налоговый период и (или) налоговые периоды, предшествующие отчетному налоговому периоду;</w:t>
      </w:r>
      <w:r w:rsidR="006546E7" w:rsidRPr="006A7781">
        <w:rPr>
          <w:rFonts w:eastAsia="Calibri"/>
        </w:rPr>
        <w:br/>
        <w:t xml:space="preserve">      2) в налоговых периодах, предшествующих отчетному налоговому периоду, – в пределах начисленных и (или) исчисленных за отчетный налоговый период. </w:t>
      </w:r>
    </w:p>
    <w:p w:rsidR="000B7BC1" w:rsidRPr="006A7781" w:rsidRDefault="000B7BC1" w:rsidP="000B7BC1">
      <w:pPr>
        <w:shd w:val="clear" w:color="auto" w:fill="FFFFFF"/>
        <w:ind w:firstLine="709"/>
        <w:jc w:val="both"/>
        <w:textAlignment w:val="baseline"/>
        <w:divId w:val="1591155616"/>
      </w:pPr>
      <w:r w:rsidRPr="006A7781">
        <w:rPr>
          <w:rFonts w:eastAsia="Calibri"/>
        </w:rPr>
        <w:t xml:space="preserve">16-1. Стоимость безвозмездно переданного в рекламных целях товара (в том числе в виде дарения) подлежит отнесению на вычеты в налоговом периоде, в котором осуществлена передача такого товара, в случае, если стоимость единицы такого товара не превышает 5-кратный размер </w:t>
      </w:r>
      <w:r w:rsidRPr="006A7781">
        <w:rPr>
          <w:bCs/>
        </w:rPr>
        <w:t>месячного расчетного показателя</w:t>
      </w:r>
      <w:r w:rsidRPr="006A7781">
        <w:rPr>
          <w:rFonts w:eastAsia="Calibri"/>
        </w:rPr>
        <w:t>, установленного на соответствующий финансовый год законом о республиканском бюджете и действующего на дату такой передачи.</w:t>
      </w:r>
    </w:p>
    <w:p w:rsidR="000B7BC1" w:rsidRPr="006A7781" w:rsidRDefault="000B7BC1" w:rsidP="000B7BC1">
      <w:pPr>
        <w:shd w:val="clear" w:color="auto" w:fill="FFFFFF"/>
        <w:ind w:firstLine="709"/>
        <w:jc w:val="both"/>
        <w:textAlignment w:val="baseline"/>
        <w:divId w:val="1591155616"/>
        <w:rPr>
          <w:b/>
        </w:rPr>
      </w:pPr>
      <w:r w:rsidRPr="006A7781">
        <w:rPr>
          <w:b/>
        </w:rPr>
        <w:t xml:space="preserve">17. В целях настоящего раздела в случае, когда на доверительного управляющего настоящим Кодексом возложено исполнение налогового обязательства по деятельности по доверительному управлению имуществом, </w:t>
      </w:r>
      <w:r w:rsidRPr="006A7781">
        <w:rPr>
          <w:rFonts w:eastAsia="Calibri"/>
          <w:b/>
        </w:rPr>
        <w:t xml:space="preserve">расходы такого доверительного управляющего для целей отнесения на вычеты определяются с учетом положений статей 35, 35-1, 35-2, 35-3, 35-4 настоящего Кодекса. </w:t>
      </w:r>
    </w:p>
    <w:p w:rsidR="00DD52A1" w:rsidRPr="006A7781" w:rsidRDefault="00DD52A1" w:rsidP="00207729">
      <w:pPr>
        <w:ind w:firstLine="709"/>
        <w:contextualSpacing/>
        <w:jc w:val="both"/>
        <w:divId w:val="1591155616"/>
        <w:rPr>
          <w:rFonts w:eastAsia="Calibri"/>
          <w:color w:val="auto"/>
        </w:rPr>
      </w:pP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bCs/>
          <w:color w:val="auto"/>
        </w:rPr>
        <w:t xml:space="preserve">Статья </w:t>
      </w:r>
      <w:r w:rsidR="000E322E" w:rsidRPr="006A7781">
        <w:rPr>
          <w:b/>
          <w:bCs/>
          <w:color w:val="auto"/>
        </w:rPr>
        <w:t>128</w:t>
      </w:r>
      <w:r w:rsidRPr="006A7781">
        <w:rPr>
          <w:b/>
          <w:bCs/>
          <w:color w:val="auto"/>
        </w:rPr>
        <w:t xml:space="preserve">. Вычет сумм компенсаций при служебных командировках и поездках </w:t>
      </w:r>
      <w:r w:rsidRPr="006A7781">
        <w:rPr>
          <w:b/>
          <w:color w:val="auto"/>
        </w:rPr>
        <w:t>членов органа управления налогоплательщика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 Вычету подлежат следующие расходы по компенсациям при служебных командировках:</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1) </w:t>
      </w:r>
      <w:r w:rsidRPr="006A7781">
        <w:rPr>
          <w:b/>
          <w:color w:val="auto"/>
        </w:rPr>
        <w:t xml:space="preserve">расходы </w:t>
      </w:r>
      <w:r w:rsidRPr="006A7781">
        <w:rPr>
          <w:color w:val="auto"/>
        </w:rPr>
        <w:t xml:space="preserve">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w:t>
      </w:r>
      <w:r w:rsidRPr="006A7781">
        <w:rPr>
          <w:b/>
          <w:color w:val="auto"/>
        </w:rPr>
        <w:t>электронного проездного документа</w:t>
      </w:r>
      <w:r w:rsidRPr="006A7781">
        <w:rPr>
          <w:color w:val="auto"/>
        </w:rPr>
        <w:t xml:space="preserve"> при наличии документа, подтверждающего факт оплаты его стоимости, </w:t>
      </w:r>
      <w:r w:rsidRPr="006A7781">
        <w:rPr>
          <w:b/>
          <w:color w:val="auto"/>
        </w:rPr>
        <w:t>посадочного талона или иного документа, подтверждающего факт проезда, выданного перевозчиком или лицом, у которого приобретен проездной документ.</w:t>
      </w:r>
      <w:r w:rsidRPr="006A7781">
        <w:rPr>
          <w:color w:val="auto"/>
        </w:rPr>
        <w:t xml:space="preserve"> </w:t>
      </w:r>
      <w:r w:rsidRPr="006A7781">
        <w:rPr>
          <w:b/>
          <w:color w:val="auto"/>
        </w:rPr>
        <w:t>К таким расходам не относятся расходы по проезду в пределах одного населенного пункта.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2) </w:t>
      </w:r>
      <w:r w:rsidRPr="006A7781">
        <w:rPr>
          <w:b/>
          <w:color w:val="auto"/>
        </w:rPr>
        <w:t>расходы</w:t>
      </w:r>
      <w:r w:rsidRPr="006A7781">
        <w:rPr>
          <w:color w:val="auto"/>
        </w:rPr>
        <w:t xml:space="preserve"> на наем жилого помещения </w:t>
      </w:r>
      <w:r w:rsidRPr="006A7781">
        <w:rPr>
          <w:b/>
          <w:color w:val="auto"/>
        </w:rPr>
        <w:t>вне места постоянной работы работника в течение времени нахождения в командировке,</w:t>
      </w:r>
      <w:r w:rsidRPr="006A7781">
        <w:rPr>
          <w:color w:val="auto"/>
        </w:rPr>
        <w:t xml:space="preserve"> включая оплату расходов за бронь, на основании документов, подтверждающих расходы на наем жилого помещения и за бронь. </w:t>
      </w:r>
      <w:r w:rsidRPr="006A7781">
        <w:rPr>
          <w:b/>
          <w:color w:val="auto"/>
        </w:rPr>
        <w:t>Такие расходы включают, в том числе, расходы на наем жилого помещения за дни временной нетрудоспособности командированного работника (кроме случаев, когда командированный работник находится на стационарном лечении)</w:t>
      </w:r>
      <w:r w:rsidRPr="006A7781">
        <w:rPr>
          <w:color w:val="auto"/>
        </w:rPr>
        <w:t>;</w:t>
      </w:r>
    </w:p>
    <w:p w:rsidR="00DD52A1" w:rsidRPr="006A7781" w:rsidRDefault="00DD52A1" w:rsidP="00207729">
      <w:pPr>
        <w:shd w:val="clear" w:color="auto" w:fill="FFFFFF"/>
        <w:ind w:firstLine="709"/>
        <w:contextualSpacing/>
        <w:jc w:val="both"/>
        <w:textAlignment w:val="baseline"/>
        <w:divId w:val="1591155616"/>
        <w:rPr>
          <w:b/>
          <w:bCs/>
          <w:color w:val="auto"/>
        </w:rPr>
      </w:pPr>
      <w:r w:rsidRPr="006A7781">
        <w:rPr>
          <w:color w:val="auto"/>
        </w:rPr>
        <w:t xml:space="preserve">3) суточные </w:t>
      </w:r>
      <w:r w:rsidRPr="006A7781">
        <w:rPr>
          <w:b/>
          <w:color w:val="auto"/>
        </w:rPr>
        <w:t>в размере, установленном по решению налогоплательщика, выплачиваемые работнику за время нахождения в командировке, включая дни временной нетрудоспособности командированного  работника</w:t>
      </w:r>
      <w:r w:rsidRPr="006A7781">
        <w:rPr>
          <w:color w:val="auto"/>
        </w:rPr>
        <w:t xml:space="preserve">; </w:t>
      </w:r>
    </w:p>
    <w:p w:rsidR="00DD52A1" w:rsidRPr="006A7781" w:rsidRDefault="00DD52A1" w:rsidP="00207729">
      <w:pPr>
        <w:shd w:val="clear" w:color="auto" w:fill="FFFFFF"/>
        <w:ind w:firstLine="709"/>
        <w:contextualSpacing/>
        <w:jc w:val="both"/>
        <w:textAlignment w:val="baseline"/>
        <w:divId w:val="1591155616"/>
        <w:rPr>
          <w:b/>
          <w:color w:val="auto"/>
        </w:rPr>
      </w:pPr>
      <w:r w:rsidRPr="006A7781">
        <w:rPr>
          <w:b/>
          <w:color w:val="auto"/>
        </w:rPr>
        <w:t xml:space="preserve">4) </w:t>
      </w:r>
      <w:r w:rsidRPr="006A7781">
        <w:rPr>
          <w:color w:val="auto"/>
        </w:rPr>
        <w:t>расходы, произведенные налогоплательщиком при оформлении въездной визы (стоимость визы, консульских услуг, обязательного медицинского страхования), на основании документов, подтверждающих</w:t>
      </w:r>
      <w:r w:rsidRPr="006A7781">
        <w:rPr>
          <w:b/>
          <w:color w:val="auto"/>
        </w:rPr>
        <w:t xml:space="preserve"> </w:t>
      </w:r>
      <w:r w:rsidR="002B228D" w:rsidRPr="006A7781">
        <w:rPr>
          <w:b/>
          <w:color w:val="auto"/>
        </w:rPr>
        <w:t xml:space="preserve">такие </w:t>
      </w:r>
      <w:r w:rsidRPr="006A7781">
        <w:rPr>
          <w:b/>
          <w:color w:val="auto"/>
        </w:rPr>
        <w:t>расходы.</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color w:val="auto"/>
        </w:rPr>
        <w:t>2. В целях пункта 1  настоящей статьи: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 местом командировки является место назначения, указанное в приказе или письменном распоряжении работодателя о направлении работника в командировку, в котором работником выполняются трудовые обязанности, осуществляется его обучение, повышение квалификации или переподготовка;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2) время нахождения в командировке определяется на основании: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приказа или письменного распоряжения работодателя о направлении работника в командировку;</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количества дней командировки исходя из дат выбытия к месту командировки и прибытия обратно, указанных в документах, подтверждающих проезд, </w:t>
      </w:r>
      <w:r w:rsidRPr="006A7781">
        <w:rPr>
          <w:b/>
          <w:color w:val="auto"/>
        </w:rPr>
        <w:t>включая даты выбытия и прибытия</w:t>
      </w:r>
      <w:r w:rsidRPr="006A7781">
        <w:rPr>
          <w:color w:val="auto"/>
        </w:rPr>
        <w:t xml:space="preserve">. При отсутствии таких документов количество дней командировки определяется исходя из других документов, подтверждающих дату выбытия к месту командировки и (или) дату прибытия обратно, предусмотренных налоговой учетной политикой налогоплательщика. </w:t>
      </w:r>
    </w:p>
    <w:p w:rsidR="008173AA" w:rsidRPr="006A7781" w:rsidRDefault="008173AA" w:rsidP="00207729">
      <w:pPr>
        <w:shd w:val="clear" w:color="auto" w:fill="FFFFFF"/>
        <w:ind w:firstLine="709"/>
        <w:contextualSpacing/>
        <w:jc w:val="both"/>
        <w:textAlignment w:val="baseline"/>
        <w:divId w:val="1591155616"/>
        <w:rPr>
          <w:color w:val="auto"/>
          <w:highlight w:val="yellow"/>
        </w:rPr>
      </w:pPr>
      <w:r w:rsidRPr="006A7781">
        <w:rPr>
          <w:b/>
        </w:rPr>
        <w:t>3. Вычету подлежат следующие расходы по компенсациям</w:t>
      </w:r>
      <w:r w:rsidR="00D51436" w:rsidRPr="006A7781">
        <w:rPr>
          <w:b/>
        </w:rPr>
        <w:t xml:space="preserve"> </w:t>
      </w:r>
      <w:r w:rsidRPr="006A7781">
        <w:rPr>
          <w:b/>
        </w:rPr>
        <w:t>при</w:t>
      </w:r>
      <w:r w:rsidRPr="006A7781">
        <w:t xml:space="preserve"> </w:t>
      </w:r>
      <w:r w:rsidRPr="006A7781">
        <w:rPr>
          <w:b/>
          <w:bCs/>
        </w:rPr>
        <w:t xml:space="preserve">поездках </w:t>
      </w:r>
      <w:r w:rsidRPr="006A7781">
        <w:rPr>
          <w:b/>
          <w:color w:val="auto"/>
        </w:rPr>
        <w:t>членов совета директоров</w:t>
      </w:r>
      <w:r w:rsidR="00AF6BDD" w:rsidRPr="006A7781">
        <w:rPr>
          <w:b/>
          <w:color w:val="auto"/>
        </w:rPr>
        <w:t xml:space="preserve"> </w:t>
      </w:r>
      <w:r w:rsidRPr="006A7781">
        <w:rPr>
          <w:b/>
          <w:color w:val="auto"/>
        </w:rPr>
        <w:t xml:space="preserve">или иного органа управления налогоплательщика, </w:t>
      </w:r>
      <w:r w:rsidR="005801F2" w:rsidRPr="006A7781">
        <w:rPr>
          <w:b/>
        </w:rPr>
        <w:t>не являющегося</w:t>
      </w:r>
      <w:r w:rsidR="005801F2" w:rsidRPr="006A7781">
        <w:rPr>
          <w:b/>
          <w:color w:val="auto"/>
        </w:rPr>
        <w:t xml:space="preserve"> </w:t>
      </w:r>
      <w:r w:rsidRPr="006A7781">
        <w:rPr>
          <w:b/>
          <w:color w:val="auto"/>
        </w:rPr>
        <w:t>высш</w:t>
      </w:r>
      <w:r w:rsidR="005801F2" w:rsidRPr="006A7781">
        <w:rPr>
          <w:b/>
          <w:color w:val="auto"/>
        </w:rPr>
        <w:t>им органом управления</w:t>
      </w:r>
      <w:r w:rsidRPr="006A7781">
        <w:rPr>
          <w:b/>
          <w:color w:val="auto"/>
        </w:rPr>
        <w:t xml:space="preserve">, понесенных в связи с выполнением возложенных на них управленческих обязанностей, </w:t>
      </w:r>
      <w:r w:rsidR="00AF6BDD" w:rsidRPr="006A7781">
        <w:rPr>
          <w:b/>
          <w:color w:val="auto"/>
        </w:rPr>
        <w:t>кроме</w:t>
      </w:r>
      <w:r w:rsidR="00AF6BDD" w:rsidRPr="006A7781">
        <w:rPr>
          <w:b/>
        </w:rPr>
        <w:t xml:space="preserve"> </w:t>
      </w:r>
      <w:r w:rsidR="00D51436" w:rsidRPr="006A7781">
        <w:rPr>
          <w:b/>
        </w:rPr>
        <w:t>компенсации при служебных командировках</w:t>
      </w:r>
      <w:r w:rsidRPr="006A7781">
        <w:t>:</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color w:val="auto"/>
        </w:rPr>
        <w:t>1) расходы на проезд к месту выполнения управленческих обязанностей и обратно, включая оплату расходов за бронь, на основании документов, подтверждающих расходы на проезд и за бронь (в том числе электронного билета, электронного проездного документа при наличии документа, подтверждающего факт оплаты его стоимости,</w:t>
      </w:r>
      <w:r w:rsidRPr="006A7781">
        <w:rPr>
          <w:color w:val="auto"/>
        </w:rPr>
        <w:t xml:space="preserve"> </w:t>
      </w:r>
      <w:r w:rsidRPr="006A7781">
        <w:rPr>
          <w:b/>
          <w:color w:val="auto"/>
        </w:rPr>
        <w:t>а также посадочного талона или иного документа, подтверждающего факт проезда, выданного перевозчиком). К таким расходам не относятся расходы по проезду в пределах одного населенного пункта;</w:t>
      </w:r>
    </w:p>
    <w:p w:rsidR="00DD52A1" w:rsidRPr="006A7781" w:rsidRDefault="00DD52A1" w:rsidP="00207729">
      <w:pPr>
        <w:shd w:val="clear" w:color="auto" w:fill="FFFFFF"/>
        <w:ind w:firstLine="709"/>
        <w:contextualSpacing/>
        <w:jc w:val="both"/>
        <w:textAlignment w:val="baseline"/>
        <w:divId w:val="1591155616"/>
        <w:rPr>
          <w:b/>
          <w:color w:val="auto"/>
        </w:rPr>
      </w:pPr>
      <w:r w:rsidRPr="006A7781">
        <w:rPr>
          <w:b/>
          <w:color w:val="auto"/>
        </w:rPr>
        <w:t>2) расходы на наем жилого помещения в течение времени нахождения в поездке для выполнения управленческих обязанностей,</w:t>
      </w:r>
      <w:r w:rsidRPr="006A7781">
        <w:rPr>
          <w:color w:val="auto"/>
        </w:rPr>
        <w:t xml:space="preserve"> </w:t>
      </w:r>
      <w:r w:rsidRPr="006A7781">
        <w:rPr>
          <w:b/>
          <w:color w:val="auto"/>
        </w:rPr>
        <w:t>включая оплату расходов за бронь, на основании документов, подтверждающих расходы на наем жилого помещения и за бронь;</w:t>
      </w:r>
    </w:p>
    <w:p w:rsidR="00DD52A1" w:rsidRPr="006A7781" w:rsidRDefault="00DD52A1" w:rsidP="00207729">
      <w:pPr>
        <w:shd w:val="clear" w:color="auto" w:fill="FFFFFF"/>
        <w:ind w:firstLine="709"/>
        <w:contextualSpacing/>
        <w:jc w:val="both"/>
        <w:textAlignment w:val="baseline"/>
        <w:divId w:val="1591155616"/>
        <w:rPr>
          <w:b/>
          <w:color w:val="auto"/>
        </w:rPr>
      </w:pPr>
      <w:r w:rsidRPr="006A7781">
        <w:rPr>
          <w:b/>
          <w:color w:val="auto"/>
        </w:rPr>
        <w:t>3) сумма денег, выплачиваемая члену органа управления за время нахождения в поездке для выполнения управленческих обязанностей в размере, установленном по решению налогоплательщика.</w:t>
      </w:r>
    </w:p>
    <w:p w:rsidR="00DD52A1" w:rsidRPr="006A7781" w:rsidRDefault="00DD52A1" w:rsidP="00207729">
      <w:pPr>
        <w:shd w:val="clear" w:color="auto" w:fill="FFFFFF"/>
        <w:ind w:firstLine="709"/>
        <w:contextualSpacing/>
        <w:jc w:val="both"/>
        <w:textAlignment w:val="baseline"/>
        <w:divId w:val="1591155616"/>
        <w:rPr>
          <w:b/>
          <w:color w:val="auto"/>
        </w:rPr>
      </w:pPr>
      <w:r w:rsidRPr="006A7781">
        <w:rPr>
          <w:b/>
          <w:color w:val="auto"/>
        </w:rPr>
        <w:t>4) расходы, произведенные налогоплательщиком при оформлении въездной визы (стоимость визы, консульских услуг, обязательного медицинского страхования), на основании документов, подтверждающих такие расходы.</w:t>
      </w:r>
    </w:p>
    <w:p w:rsidR="00DD52A1" w:rsidRPr="006A7781" w:rsidRDefault="00DD52A1" w:rsidP="00207729">
      <w:pPr>
        <w:shd w:val="clear" w:color="auto" w:fill="FFFFFF"/>
        <w:ind w:firstLine="709"/>
        <w:contextualSpacing/>
        <w:jc w:val="both"/>
        <w:textAlignment w:val="baseline"/>
        <w:divId w:val="1591155616"/>
        <w:rPr>
          <w:b/>
          <w:bCs/>
          <w:color w:val="auto"/>
        </w:rPr>
      </w:pPr>
      <w:r w:rsidRPr="006A7781">
        <w:rPr>
          <w:b/>
          <w:bCs/>
          <w:color w:val="auto"/>
        </w:rPr>
        <w:t>4. Для целей пункта 3 настоящей статьи:</w:t>
      </w:r>
    </w:p>
    <w:p w:rsidR="00DD52A1" w:rsidRPr="006A7781" w:rsidRDefault="00DD52A1" w:rsidP="00207729">
      <w:pPr>
        <w:shd w:val="clear" w:color="auto" w:fill="FFFFFF"/>
        <w:ind w:firstLine="709"/>
        <w:contextualSpacing/>
        <w:jc w:val="both"/>
        <w:textAlignment w:val="baseline"/>
        <w:divId w:val="1591155616"/>
        <w:rPr>
          <w:b/>
          <w:color w:val="auto"/>
        </w:rPr>
      </w:pPr>
      <w:r w:rsidRPr="006A7781">
        <w:rPr>
          <w:b/>
          <w:color w:val="auto"/>
        </w:rPr>
        <w:t>1) местом выполнения управленческих обязанностей является место назначения, указанное в документе, оформленном налогоплательщиком самостоятельно, в котором содержится приглашение члена органа управления на мероприятие для выполнения  управленческих обязанностей, место и даты проведения такого мероприятия</w:t>
      </w:r>
      <w:r w:rsidR="000C7591" w:rsidRPr="006A7781">
        <w:rPr>
          <w:b/>
          <w:color w:val="auto"/>
        </w:rPr>
        <w:t>;</w:t>
      </w:r>
      <w:r w:rsidRPr="006A7781">
        <w:rPr>
          <w:b/>
          <w:color w:val="auto"/>
        </w:rPr>
        <w:t xml:space="preserve"> </w:t>
      </w:r>
    </w:p>
    <w:p w:rsidR="00DD52A1" w:rsidRPr="006A7781" w:rsidRDefault="00DD52A1" w:rsidP="00207729">
      <w:pPr>
        <w:ind w:firstLine="709"/>
        <w:contextualSpacing/>
        <w:jc w:val="both"/>
        <w:divId w:val="1591155616"/>
        <w:rPr>
          <w:b/>
          <w:color w:val="auto"/>
        </w:rPr>
      </w:pPr>
      <w:r w:rsidRPr="006A7781">
        <w:rPr>
          <w:b/>
          <w:color w:val="auto"/>
        </w:rPr>
        <w:t>2) время нахождения в поездке для выполнения управленческих обязанностей определяется на основании количества дней исходя из дат выбытия к месту выполнения управленческих обязанностей и прибытия обратно, указанных в документах, подтверждающих проезд, включая даты выбытия и прибытия.</w:t>
      </w:r>
    </w:p>
    <w:p w:rsidR="00DD52A1" w:rsidRPr="006A7781" w:rsidRDefault="00DD52A1" w:rsidP="00207729">
      <w:pPr>
        <w:ind w:firstLine="709"/>
        <w:contextualSpacing/>
        <w:jc w:val="both"/>
        <w:divId w:val="1591155616"/>
        <w:rPr>
          <w:b/>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0E322E" w:rsidRPr="006A7781">
        <w:rPr>
          <w:b/>
          <w:color w:val="auto"/>
        </w:rPr>
        <w:t>29</w:t>
      </w:r>
      <w:r w:rsidRPr="006A7781">
        <w:rPr>
          <w:b/>
          <w:color w:val="auto"/>
        </w:rPr>
        <w:t>. Вычет сумм представительских расходов</w:t>
      </w:r>
    </w:p>
    <w:p w:rsidR="00DD52A1" w:rsidRPr="006A7781" w:rsidRDefault="00DD52A1" w:rsidP="00207729">
      <w:pPr>
        <w:ind w:firstLine="709"/>
        <w:contextualSpacing/>
        <w:jc w:val="both"/>
        <w:divId w:val="1591155616"/>
        <w:rPr>
          <w:color w:val="auto"/>
        </w:rPr>
      </w:pPr>
      <w:r w:rsidRPr="006A7781">
        <w:rPr>
          <w:color w:val="auto"/>
        </w:rPr>
        <w:t>1. К представительским расходам относятся расходы по приему и обслуживанию лиц, в том числе физических лиц, не состоящих в штате налогоплательщика, производимые при проведении следующих представительских мероприятий, независимо от места их проведения:</w:t>
      </w:r>
    </w:p>
    <w:p w:rsidR="00DD52A1" w:rsidRPr="006A7781" w:rsidRDefault="00DD52A1" w:rsidP="00207729">
      <w:pPr>
        <w:ind w:firstLine="709"/>
        <w:contextualSpacing/>
        <w:jc w:val="both"/>
        <w:divId w:val="1591155616"/>
        <w:rPr>
          <w:color w:val="auto"/>
        </w:rPr>
      </w:pPr>
      <w:r w:rsidRPr="006A7781">
        <w:rPr>
          <w:color w:val="auto"/>
        </w:rPr>
        <w:t>1) по установлению или поддержанию взаимного сотрудничества;</w:t>
      </w:r>
    </w:p>
    <w:p w:rsidR="00DD52A1" w:rsidRPr="006A7781" w:rsidRDefault="00DD52A1" w:rsidP="00207729">
      <w:pPr>
        <w:ind w:firstLine="709"/>
        <w:contextualSpacing/>
        <w:jc w:val="both"/>
        <w:divId w:val="1591155616"/>
        <w:rPr>
          <w:color w:val="auto"/>
        </w:rPr>
      </w:pPr>
      <w:r w:rsidRPr="006A7781">
        <w:rPr>
          <w:color w:val="auto"/>
        </w:rPr>
        <w:t>2) по организации и (или) проведению заседаний совета директоров, иного органа управления налогоплательщика, кроме исполнительных органов.</w:t>
      </w:r>
    </w:p>
    <w:p w:rsidR="00DD52A1" w:rsidRPr="006A7781" w:rsidRDefault="00DD52A1" w:rsidP="00207729">
      <w:pPr>
        <w:ind w:firstLine="709"/>
        <w:contextualSpacing/>
        <w:jc w:val="both"/>
        <w:divId w:val="1591155616"/>
        <w:rPr>
          <w:color w:val="auto"/>
        </w:rPr>
      </w:pPr>
      <w:r w:rsidRPr="006A7781">
        <w:rPr>
          <w:color w:val="auto"/>
        </w:rPr>
        <w:t>К представительским расходам в том числе относятся расходы на:</w:t>
      </w:r>
    </w:p>
    <w:p w:rsidR="00DD52A1" w:rsidRPr="006A7781" w:rsidRDefault="00DD52A1" w:rsidP="00207729">
      <w:pPr>
        <w:ind w:firstLine="709"/>
        <w:contextualSpacing/>
        <w:jc w:val="both"/>
        <w:divId w:val="1591155616"/>
        <w:rPr>
          <w:color w:val="auto"/>
        </w:rPr>
      </w:pPr>
      <w:r w:rsidRPr="006A7781">
        <w:rPr>
          <w:color w:val="auto"/>
        </w:rPr>
        <w:t xml:space="preserve">1) транспортное обеспечение лиц, участвующих в представительских мероприятиях, за исключением расходов, относимых в соответствии с </w:t>
      </w:r>
      <w:bookmarkStart w:id="272" w:name="SUB1002363727"/>
      <w:r w:rsidRPr="006A7781">
        <w:rPr>
          <w:color w:val="auto"/>
        </w:rPr>
        <w:fldChar w:fldCharType="begin"/>
      </w:r>
      <w:r w:rsidRPr="006A7781">
        <w:rPr>
          <w:color w:val="auto"/>
        </w:rPr>
        <w:instrText xml:space="preserve"> HYPERLINK "http://online.zakon.kz/Document/?link_id=1002363727" \t "_parent" </w:instrText>
      </w:r>
      <w:r w:rsidRPr="006A7781">
        <w:rPr>
          <w:color w:val="auto"/>
        </w:rPr>
        <w:fldChar w:fldCharType="separate"/>
      </w:r>
      <w:r w:rsidRPr="006A7781">
        <w:rPr>
          <w:color w:val="auto"/>
        </w:rPr>
        <w:t>подпунктом 1) статьи 101</w:t>
      </w:r>
      <w:r w:rsidRPr="006A7781">
        <w:rPr>
          <w:color w:val="auto"/>
        </w:rPr>
        <w:fldChar w:fldCharType="end"/>
      </w:r>
      <w:bookmarkEnd w:id="272"/>
      <w:r w:rsidRPr="006A7781">
        <w:rPr>
          <w:color w:val="auto"/>
        </w:rPr>
        <w:t xml:space="preserve"> настоящего Кодекса к компенсациям при служебных командировках;</w:t>
      </w:r>
    </w:p>
    <w:p w:rsidR="00DD52A1" w:rsidRPr="006A7781" w:rsidRDefault="00DD52A1" w:rsidP="00207729">
      <w:pPr>
        <w:ind w:firstLine="709"/>
        <w:contextualSpacing/>
        <w:jc w:val="both"/>
        <w:divId w:val="1591155616"/>
        <w:rPr>
          <w:color w:val="auto"/>
        </w:rPr>
      </w:pPr>
      <w:r w:rsidRPr="006A7781">
        <w:rPr>
          <w:color w:val="auto"/>
        </w:rPr>
        <w:t>2) питание таких лиц в ходе проведения представительских мероприятий;</w:t>
      </w:r>
    </w:p>
    <w:p w:rsidR="00DD52A1" w:rsidRPr="006A7781" w:rsidRDefault="00DD52A1" w:rsidP="00207729">
      <w:pPr>
        <w:ind w:firstLine="709"/>
        <w:contextualSpacing/>
        <w:jc w:val="both"/>
        <w:divId w:val="1591155616"/>
        <w:rPr>
          <w:color w:val="auto"/>
        </w:rPr>
      </w:pPr>
      <w:r w:rsidRPr="006A7781">
        <w:rPr>
          <w:color w:val="auto"/>
        </w:rPr>
        <w:t>3) оплату услуг переводчиков, не состоящих в штате организации;</w:t>
      </w:r>
    </w:p>
    <w:p w:rsidR="00DD52A1" w:rsidRPr="006A7781" w:rsidRDefault="00DD52A1" w:rsidP="00207729">
      <w:pPr>
        <w:ind w:firstLine="709"/>
        <w:contextualSpacing/>
        <w:jc w:val="both"/>
        <w:divId w:val="1591155616"/>
        <w:rPr>
          <w:color w:val="auto"/>
        </w:rPr>
      </w:pPr>
      <w:r w:rsidRPr="006A7781">
        <w:rPr>
          <w:color w:val="auto"/>
        </w:rPr>
        <w:t>4) аренду и (или) оформление помещения для проведения представительских мероприятий.</w:t>
      </w:r>
    </w:p>
    <w:p w:rsidR="00DD52A1" w:rsidRPr="006A7781" w:rsidRDefault="00DD52A1" w:rsidP="00207729">
      <w:pPr>
        <w:ind w:firstLine="709"/>
        <w:contextualSpacing/>
        <w:jc w:val="both"/>
        <w:divId w:val="1591155616"/>
        <w:rPr>
          <w:color w:val="auto"/>
        </w:rPr>
      </w:pPr>
      <w:bookmarkStart w:id="273" w:name="SUB1020200"/>
      <w:bookmarkEnd w:id="273"/>
      <w:r w:rsidRPr="006A7781">
        <w:rPr>
          <w:color w:val="auto"/>
        </w:rPr>
        <w:t>2. Не относятся к представительским расходам и не подлежат вычету расходы на проживание приглашенных лиц, оформление виз для таких лиц, организацию досуга, развлечений, отдыха, а также расходы, не относимые в соответствии с настоящим пунктом к расходам на транспортное обеспечение лиц, участвующих в представительских мероприятиях.</w:t>
      </w:r>
    </w:p>
    <w:p w:rsidR="00DD52A1" w:rsidRPr="006A7781" w:rsidRDefault="00DD52A1" w:rsidP="00207729">
      <w:pPr>
        <w:ind w:firstLine="709"/>
        <w:contextualSpacing/>
        <w:jc w:val="both"/>
        <w:divId w:val="1591155616"/>
        <w:rPr>
          <w:color w:val="auto"/>
        </w:rPr>
      </w:pPr>
      <w:r w:rsidRPr="006A7781">
        <w:rPr>
          <w:color w:val="auto"/>
        </w:rPr>
        <w:t>К расходам на транспортное обеспечение не относятся расходы на проезд железнодорожным, морским и воздушным транспортом участников представительского мероприятия.</w:t>
      </w:r>
    </w:p>
    <w:p w:rsidR="00DD52A1" w:rsidRPr="006A7781" w:rsidRDefault="00DD52A1" w:rsidP="00207729">
      <w:pPr>
        <w:ind w:firstLine="709"/>
        <w:contextualSpacing/>
        <w:jc w:val="both"/>
        <w:divId w:val="1591155616"/>
        <w:rPr>
          <w:color w:val="auto"/>
        </w:rPr>
      </w:pPr>
      <w:r w:rsidRPr="006A7781">
        <w:rPr>
          <w:color w:val="auto"/>
        </w:rPr>
        <w:t>3. Основаниями для осуществления вычета представительских расходов являются:</w:t>
      </w:r>
    </w:p>
    <w:p w:rsidR="00DD52A1" w:rsidRPr="006A7781" w:rsidRDefault="00DD52A1" w:rsidP="00207729">
      <w:pPr>
        <w:ind w:firstLine="709"/>
        <w:contextualSpacing/>
        <w:jc w:val="both"/>
        <w:divId w:val="1591155616"/>
        <w:rPr>
          <w:color w:val="auto"/>
        </w:rPr>
      </w:pPr>
      <w:r w:rsidRPr="006A7781">
        <w:rPr>
          <w:color w:val="auto"/>
        </w:rPr>
        <w:t>1) письменный приказ или письменное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p>
    <w:p w:rsidR="00DD52A1" w:rsidRPr="006A7781" w:rsidRDefault="00DD52A1" w:rsidP="00207729">
      <w:pPr>
        <w:ind w:firstLine="709"/>
        <w:contextualSpacing/>
        <w:jc w:val="both"/>
        <w:divId w:val="1591155616"/>
        <w:rPr>
          <w:color w:val="auto"/>
        </w:rPr>
      </w:pPr>
      <w:r w:rsidRPr="006A7781">
        <w:rPr>
          <w:color w:val="auto"/>
        </w:rPr>
        <w:t>2) утвержденная налогоплательщиком смета расходов такого мероприятия;</w:t>
      </w:r>
    </w:p>
    <w:p w:rsidR="00DD52A1" w:rsidRPr="006A7781" w:rsidRDefault="00DD52A1" w:rsidP="00207729">
      <w:pPr>
        <w:ind w:firstLine="709"/>
        <w:contextualSpacing/>
        <w:jc w:val="both"/>
        <w:divId w:val="1591155616"/>
        <w:rPr>
          <w:color w:val="auto"/>
        </w:rPr>
      </w:pPr>
      <w:r w:rsidRPr="006A7781">
        <w:rPr>
          <w:color w:val="auto"/>
        </w:rPr>
        <w:t>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расходах;</w:t>
      </w:r>
    </w:p>
    <w:p w:rsidR="00DD52A1" w:rsidRPr="006A7781" w:rsidRDefault="00DD52A1" w:rsidP="00207729">
      <w:pPr>
        <w:ind w:firstLine="709"/>
        <w:contextualSpacing/>
        <w:jc w:val="both"/>
        <w:divId w:val="1591155616"/>
        <w:rPr>
          <w:color w:val="auto"/>
        </w:rPr>
      </w:pPr>
      <w:r w:rsidRPr="006A7781">
        <w:rPr>
          <w:color w:val="auto"/>
        </w:rPr>
        <w:t>4) первичные и иные документы, подтверждающие основания и осуществление представительских расходов.</w:t>
      </w:r>
    </w:p>
    <w:p w:rsidR="00DD52A1" w:rsidRPr="006A7781" w:rsidRDefault="00DD52A1" w:rsidP="00207729">
      <w:pPr>
        <w:ind w:firstLine="709"/>
        <w:contextualSpacing/>
        <w:jc w:val="both"/>
        <w:divId w:val="1591155616"/>
        <w:rPr>
          <w:b/>
          <w:i/>
          <w:color w:val="auto"/>
        </w:rPr>
      </w:pPr>
      <w:r w:rsidRPr="006A7781">
        <w:rPr>
          <w:i/>
          <w:color w:val="auto"/>
        </w:rPr>
        <w:t xml:space="preserve">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w:t>
      </w:r>
      <w:bookmarkStart w:id="274" w:name="SUB1000934298_3"/>
      <w:r w:rsidRPr="006A7781">
        <w:rPr>
          <w:i/>
          <w:color w:val="auto"/>
        </w:rPr>
        <w:fldChar w:fldCharType="begin"/>
      </w:r>
      <w:r w:rsidRPr="006A7781">
        <w:rPr>
          <w:i/>
          <w:color w:val="auto"/>
        </w:rPr>
        <w:instrText xml:space="preserve"> HYPERLINK "http://online.zakon.kz/Document/?link_id=1000934298" \t "_parent" </w:instrText>
      </w:r>
      <w:r w:rsidRPr="006A7781">
        <w:rPr>
          <w:i/>
          <w:color w:val="auto"/>
        </w:rPr>
        <w:fldChar w:fldCharType="separate"/>
      </w:r>
      <w:r w:rsidRPr="006A7781">
        <w:rPr>
          <w:i/>
          <w:color w:val="auto"/>
        </w:rPr>
        <w:t>пункте 2 статьи 163</w:t>
      </w:r>
      <w:r w:rsidRPr="006A7781">
        <w:rPr>
          <w:i/>
          <w:color w:val="auto"/>
        </w:rPr>
        <w:fldChar w:fldCharType="end"/>
      </w:r>
      <w:bookmarkEnd w:id="274"/>
      <w:r w:rsidRPr="006A7781">
        <w:rPr>
          <w:i/>
          <w:color w:val="auto"/>
        </w:rPr>
        <w:t xml:space="preserve"> настоящего Кодекса, за налоговый период.</w:t>
      </w:r>
      <w:r w:rsidR="00CF77CA" w:rsidRPr="006A7781">
        <w:rPr>
          <w:i/>
          <w:color w:val="auto"/>
        </w:rPr>
        <w:t xml:space="preserve"> </w:t>
      </w:r>
      <w:r w:rsidR="00CF77CA" w:rsidRPr="006A7781">
        <w:rPr>
          <w:b/>
          <w:i/>
          <w:color w:val="auto"/>
          <w:highlight w:val="yellow"/>
        </w:rPr>
        <w:t>До 2020</w:t>
      </w:r>
    </w:p>
    <w:p w:rsidR="00CF77CA" w:rsidRPr="006A7781" w:rsidRDefault="006A4BFD" w:rsidP="00CF77CA">
      <w:pPr>
        <w:ind w:firstLine="709"/>
        <w:contextualSpacing/>
        <w:jc w:val="both"/>
        <w:divId w:val="1591155616"/>
        <w:rPr>
          <w:i/>
          <w:color w:val="auto"/>
        </w:rPr>
      </w:pPr>
      <w:r w:rsidRPr="006A7781">
        <w:rPr>
          <w:spacing w:val="2"/>
          <w:shd w:val="clear" w:color="auto" w:fill="FFFFFF"/>
        </w:rPr>
        <w:t> </w:t>
      </w:r>
      <w:r w:rsidR="00CF77CA" w:rsidRPr="006A7781">
        <w:rPr>
          <w:shd w:val="clear" w:color="auto" w:fill="FFFFFF"/>
        </w:rPr>
        <w:t>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пункте 1 статьи 163 настоящего Кодекса, за налоговый период.</w:t>
      </w:r>
      <w:r w:rsidR="00CF77CA" w:rsidRPr="006A7781">
        <w:rPr>
          <w:i/>
          <w:color w:val="auto"/>
          <w:highlight w:val="yellow"/>
        </w:rPr>
        <w:t xml:space="preserve"> (с 1 января 2020 года)</w:t>
      </w:r>
    </w:p>
    <w:p w:rsidR="006A4BFD" w:rsidRPr="006A7781" w:rsidRDefault="006A4BFD" w:rsidP="00207729">
      <w:pPr>
        <w:ind w:firstLine="709"/>
        <w:contextualSpacing/>
        <w:jc w:val="both"/>
        <w:divId w:val="1591155616"/>
        <w:rPr>
          <w:b/>
          <w:color w:val="auto"/>
        </w:rPr>
      </w:pP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color w:val="auto"/>
        </w:rPr>
        <w:t>Статья 1</w:t>
      </w:r>
      <w:r w:rsidR="000E322E" w:rsidRPr="006A7781">
        <w:rPr>
          <w:b/>
          <w:color w:val="auto"/>
        </w:rPr>
        <w:t>30</w:t>
      </w:r>
      <w:r w:rsidRPr="006A7781">
        <w:rPr>
          <w:b/>
          <w:color w:val="auto"/>
        </w:rPr>
        <w:t>. Вычет по вознаграждению</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 В целях настоящей статьи вознаграждениями признаются:</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1) вознаграждения, определенные </w:t>
      </w:r>
      <w:hyperlink r:id="rId87" w:tgtFrame="_parent" w:tooltip="Кодекс Республики Казахстан от 10 декабря 2008 года № 99-IV " w:history="1">
        <w:r w:rsidRPr="006A7781">
          <w:rPr>
            <w:bCs/>
            <w:color w:val="auto"/>
          </w:rPr>
          <w:t>статьей 12</w:t>
        </w:r>
      </w:hyperlink>
      <w:r w:rsidRPr="006A7781">
        <w:rPr>
          <w:rFonts w:eastAsia="Calibri"/>
          <w:color w:val="auto"/>
        </w:rPr>
        <w:t xml:space="preserve"> </w:t>
      </w:r>
      <w:r w:rsidRPr="006A7781">
        <w:rPr>
          <w:color w:val="auto"/>
        </w:rPr>
        <w:t>настоящего Кодекса;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2) неустойка (штраф, пеня) по договору кредита (займа) между взаимосвязанными сторонами;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3) плата за гарантию взаимосвязанной стороне.</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color w:val="auto"/>
        </w:rPr>
        <w:t>2. Если иное не установлено пунктом 3 настоящей статьи</w:t>
      </w:r>
      <w:r w:rsidRPr="006A7781">
        <w:rPr>
          <w:color w:val="auto"/>
        </w:rPr>
        <w:t xml:space="preserve">, сумма вознаграждения, подлежащая отнесению на вычеты, определяется по методу начисления в соответствии с </w:t>
      </w:r>
      <w:hyperlink r:id="rId88" w:tgtFrame="_parent" w:tooltip="Кодекс Республики Казахстан от 10 декабря 2008 года № 99-IV " w:history="1">
        <w:r w:rsidRPr="006A7781">
          <w:rPr>
            <w:bCs/>
            <w:color w:val="auto"/>
          </w:rPr>
          <w:t>пунктом 2 статьи 57</w:t>
        </w:r>
      </w:hyperlink>
      <w:r w:rsidRPr="006A7781">
        <w:rPr>
          <w:rFonts w:eastAsia="Calibri"/>
          <w:color w:val="auto"/>
        </w:rPr>
        <w:t xml:space="preserve"> </w:t>
      </w:r>
      <w:r w:rsidRPr="006A7781">
        <w:rPr>
          <w:color w:val="auto"/>
        </w:rPr>
        <w:t>настоящего Кодекса.</w:t>
      </w:r>
    </w:p>
    <w:p w:rsidR="00DD52A1" w:rsidRPr="006A7781" w:rsidRDefault="00DD52A1" w:rsidP="00207729">
      <w:pPr>
        <w:shd w:val="clear" w:color="auto" w:fill="FFFFFF"/>
        <w:ind w:firstLine="709"/>
        <w:contextualSpacing/>
        <w:jc w:val="both"/>
        <w:textAlignment w:val="baseline"/>
        <w:divId w:val="1591155616"/>
        <w:rPr>
          <w:b/>
          <w:color w:val="auto"/>
        </w:rPr>
      </w:pPr>
      <w:r w:rsidRPr="006A7781">
        <w:rPr>
          <w:b/>
          <w:color w:val="auto"/>
        </w:rPr>
        <w:t xml:space="preserve">3. Вознаграждения по обязательствам лицу, которое вправе создать провизии (резервы) в соответствии с </w:t>
      </w:r>
      <w:hyperlink r:id="rId89" w:tgtFrame="_parent" w:tooltip="Кодекс Республики Казахстан от 10 декабря 2008 года № 99-IV " w:history="1">
        <w:r w:rsidRPr="006A7781">
          <w:rPr>
            <w:b/>
            <w:bCs/>
            <w:color w:val="auto"/>
          </w:rPr>
          <w:t>пунктами 1, 1-1 и 3 статьи 106</w:t>
        </w:r>
      </w:hyperlink>
      <w:r w:rsidRPr="006A7781">
        <w:rPr>
          <w:rFonts w:eastAsia="Calibri"/>
          <w:b/>
          <w:color w:val="auto"/>
        </w:rPr>
        <w:t xml:space="preserve"> </w:t>
      </w:r>
      <w:r w:rsidRPr="006A7781">
        <w:rPr>
          <w:b/>
          <w:color w:val="auto"/>
        </w:rPr>
        <w:t>настоящего Кодекса, подлежат вычету в размере фактически уплаченных:</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 в отчетном налоговом периоде в пределах суммы расхода, признанного расходом в отчетном налоговом периоде и (или) в налоговых периодах, предшествующих отчетному налоговому периоду;</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2) в налоговых периодах, предшествующих отчетному налоговому периоду, в пределах суммы расходов, признанных расходом в отчетном налоговом периоде.</w:t>
      </w:r>
    </w:p>
    <w:p w:rsidR="00DD52A1" w:rsidRPr="006A7781" w:rsidRDefault="001E1F28" w:rsidP="00207729">
      <w:pPr>
        <w:shd w:val="clear" w:color="auto" w:fill="FFFFFF"/>
        <w:ind w:firstLine="709"/>
        <w:contextualSpacing/>
        <w:jc w:val="both"/>
        <w:textAlignment w:val="baseline"/>
        <w:divId w:val="1591155616"/>
        <w:rPr>
          <w:color w:val="auto"/>
        </w:rPr>
      </w:pPr>
      <w:r w:rsidRPr="006A7781">
        <w:rPr>
          <w:color w:val="auto"/>
        </w:rPr>
        <w:t>4</w:t>
      </w:r>
      <w:r w:rsidR="00DD52A1" w:rsidRPr="006A7781">
        <w:rPr>
          <w:color w:val="auto"/>
        </w:rPr>
        <w:t xml:space="preserve">. Вычет вознаграждения производится с учетом положений, установленных </w:t>
      </w:r>
      <w:r w:rsidR="00DD52A1" w:rsidRPr="006A7781">
        <w:rPr>
          <w:b/>
          <w:color w:val="auto"/>
        </w:rPr>
        <w:t>в пунктах 2 и 3</w:t>
      </w:r>
      <w:r w:rsidR="00DD52A1" w:rsidRPr="006A7781">
        <w:rPr>
          <w:color w:val="auto"/>
        </w:rPr>
        <w:t xml:space="preserve"> настоящей статьи, в пределах суммы, исчисляемой по следующей формуле:</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(А + Д) + (СК/СО) * (ПК) * (Б + В + Г),</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где:</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А - сумма вознаграждения, за исключением сумм, включенных в показатели Б, В, Г, Д;</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Б - сумма вознаграждения, </w:t>
      </w:r>
      <w:r w:rsidRPr="006A7781">
        <w:rPr>
          <w:b/>
          <w:color w:val="auto"/>
        </w:rPr>
        <w:t>выплач</w:t>
      </w:r>
      <w:r w:rsidR="00E02C4E" w:rsidRPr="006A7781">
        <w:rPr>
          <w:b/>
          <w:color w:val="auto"/>
        </w:rPr>
        <w:t>енного</w:t>
      </w:r>
      <w:r w:rsidRPr="006A7781">
        <w:rPr>
          <w:color w:val="auto"/>
        </w:rPr>
        <w:t xml:space="preserve"> </w:t>
      </w:r>
      <w:r w:rsidRPr="006A7781">
        <w:rPr>
          <w:b/>
          <w:color w:val="auto"/>
        </w:rPr>
        <w:t xml:space="preserve">(подлежащего выплате) с учетом положений пункта 3 настоящей статьи </w:t>
      </w:r>
      <w:r w:rsidRPr="006A7781">
        <w:rPr>
          <w:color w:val="auto"/>
        </w:rPr>
        <w:t>взаимосвязанной стороне, за исключением сумм, включенных в показатель Д;</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В - сумма вознаграждения, </w:t>
      </w:r>
      <w:r w:rsidR="00E02C4E" w:rsidRPr="006A7781">
        <w:rPr>
          <w:b/>
          <w:color w:val="auto"/>
        </w:rPr>
        <w:t>выплаченного</w:t>
      </w:r>
      <w:r w:rsidRPr="006A7781">
        <w:rPr>
          <w:color w:val="auto"/>
        </w:rPr>
        <w:t xml:space="preserve"> </w:t>
      </w:r>
      <w:r w:rsidRPr="006A7781">
        <w:rPr>
          <w:b/>
          <w:color w:val="auto"/>
        </w:rPr>
        <w:t xml:space="preserve">(подлежащего выплате)  с учетом положений пункта 3 настоящей статьи </w:t>
      </w:r>
      <w:r w:rsidRPr="006A7781">
        <w:rPr>
          <w:color w:val="auto"/>
        </w:rPr>
        <w:t xml:space="preserve"> лицам, зарегистрированным в </w:t>
      </w:r>
      <w:hyperlink r:id="rId90" w:tgtFrame="_parent" w:tooltip="Приказ Министра финансов Республики Казахстан от 29 декабря 2014 года № 595 " w:history="1">
        <w:r w:rsidRPr="006A7781">
          <w:rPr>
            <w:bCs/>
            <w:color w:val="auto"/>
          </w:rPr>
          <w:t>государстве с льготным налогообложением</w:t>
        </w:r>
      </w:hyperlink>
      <w:r w:rsidRPr="006A7781">
        <w:rPr>
          <w:color w:val="auto"/>
        </w:rPr>
        <w:t xml:space="preserve">, определяемом в соответствии со </w:t>
      </w:r>
      <w:hyperlink r:id="rId91" w:tgtFrame="_parent" w:tooltip="Кодекс Республики Казахстан от 10 декабря 2008 года № 99-IV " w:history="1">
        <w:r w:rsidRPr="006A7781">
          <w:rPr>
            <w:bCs/>
            <w:color w:val="auto"/>
          </w:rPr>
          <w:t>статьей 224</w:t>
        </w:r>
      </w:hyperlink>
      <w:r w:rsidRPr="006A7781">
        <w:rPr>
          <w:rFonts w:eastAsia="Calibri"/>
          <w:color w:val="auto"/>
        </w:rPr>
        <w:t xml:space="preserve"> </w:t>
      </w:r>
      <w:r w:rsidRPr="006A7781">
        <w:rPr>
          <w:color w:val="auto"/>
        </w:rPr>
        <w:t>настоящего Кодекса, за исключением сумм, включенных в показатель Б;</w:t>
      </w:r>
    </w:p>
    <w:p w:rsidR="00DD52A1" w:rsidRPr="006A7781" w:rsidRDefault="00DD52A1" w:rsidP="00207729">
      <w:pPr>
        <w:shd w:val="clear" w:color="auto" w:fill="FFFFFF"/>
        <w:ind w:firstLine="709"/>
        <w:contextualSpacing/>
        <w:jc w:val="both"/>
        <w:textAlignment w:val="baseline"/>
        <w:divId w:val="1591155616"/>
        <w:rPr>
          <w:b/>
          <w:color w:val="auto"/>
        </w:rPr>
      </w:pPr>
      <w:r w:rsidRPr="006A7781">
        <w:rPr>
          <w:b/>
          <w:color w:val="auto"/>
        </w:rPr>
        <w:t xml:space="preserve">Г - сумма вознаграждения, </w:t>
      </w:r>
      <w:r w:rsidR="00E02C4E" w:rsidRPr="006A7781">
        <w:rPr>
          <w:b/>
          <w:color w:val="auto"/>
        </w:rPr>
        <w:t>выплаченного</w:t>
      </w:r>
      <w:r w:rsidRPr="006A7781">
        <w:rPr>
          <w:b/>
          <w:color w:val="auto"/>
        </w:rPr>
        <w:t xml:space="preserve"> (подлежащего выплате)  с учетом положений пункта 3 настоящей статьи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w:t>
      </w:r>
      <w:r w:rsidRPr="006A7781">
        <w:rPr>
          <w:color w:val="auto"/>
        </w:rPr>
        <w:t xml:space="preserve"> </w:t>
      </w:r>
      <w:r w:rsidRPr="006A7781">
        <w:rPr>
          <w:b/>
          <w:color w:val="auto"/>
        </w:rPr>
        <w:t>в случае исполнения гарантии, поручительства или иной формы обеспечения, за исключением сумм, включенных в показатель В;</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Д - сумма вознаграждения за кредиты (займы), выдаваемые кредитным товариществом, созданным в Республике Казахстан;</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ПК - предельный коэффициент;</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СК - среднегодовая сумма собственного капитала;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СО - среднегодовая сумма обязательств.</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color w:val="auto"/>
        </w:rPr>
        <w:t xml:space="preserve">При исчислении сумм А, Б, В, Г, Д исключаются вознаграждения, включаемые в стоимость объекта строительства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rsidRPr="006A7781">
        <w:rPr>
          <w:color w:val="auto"/>
        </w:rPr>
        <w:t>Для целей настоящей статьи независимой стороной признается сторона, не являющаяся взаимосвязанной.</w:t>
      </w:r>
    </w:p>
    <w:p w:rsidR="00DD52A1" w:rsidRPr="006A7781" w:rsidRDefault="001E1F28" w:rsidP="00207729">
      <w:pPr>
        <w:shd w:val="clear" w:color="auto" w:fill="FFFFFF"/>
        <w:ind w:firstLine="709"/>
        <w:contextualSpacing/>
        <w:jc w:val="both"/>
        <w:textAlignment w:val="baseline"/>
        <w:divId w:val="1591155616"/>
        <w:rPr>
          <w:color w:val="auto"/>
        </w:rPr>
      </w:pPr>
      <w:r w:rsidRPr="006A7781">
        <w:rPr>
          <w:color w:val="auto"/>
        </w:rPr>
        <w:t>5</w:t>
      </w:r>
      <w:r w:rsidR="00DD52A1" w:rsidRPr="006A7781">
        <w:rPr>
          <w:color w:val="auto"/>
        </w:rPr>
        <w:t>. Для целей пункта 2 настоящей статьи: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 Отрицательное значение среднегодовой суммы собственного капитала в целях настоящей статьи признается равным нулю;</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2) среднегодовая сумма обязательств равна средней арифметической максимальных сумм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по:</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налогам, сборам и другим обязательным платежам в бюджет;</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заработной плате и иным доходам работников;</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доходам будущих периодов, за исключением доходов от взаимосвязанной стороны;</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вознаграждениям и комиссиям;</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дивидендам;</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3) предельный коэффициент для финансовых организаций равен 7, для иных юридических лиц - 4.</w:t>
      </w:r>
    </w:p>
    <w:p w:rsidR="00DD52A1" w:rsidRPr="006A7781" w:rsidRDefault="001E1F28" w:rsidP="00207729">
      <w:pPr>
        <w:shd w:val="clear" w:color="auto" w:fill="FFFFFF"/>
        <w:ind w:firstLine="709"/>
        <w:contextualSpacing/>
        <w:jc w:val="both"/>
        <w:textAlignment w:val="baseline"/>
        <w:divId w:val="1591155616"/>
        <w:rPr>
          <w:color w:val="auto"/>
        </w:rPr>
      </w:pPr>
      <w:r w:rsidRPr="006A7781">
        <w:rPr>
          <w:color w:val="auto"/>
        </w:rPr>
        <w:t>6</w:t>
      </w:r>
      <w:r w:rsidR="00DD52A1" w:rsidRPr="006A7781">
        <w:rPr>
          <w:color w:val="auto"/>
        </w:rPr>
        <w:t>. Для целей пункта 2 настоящей статьи сумма собственного капитала постоянного учреждения юридического лица-нерезидента в Республике Казахстан определяется как разница между активами и обязательствами такого постоянного учреждения.</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При этом в целях применения настоящего пункта сумма собственного капитала постоянного учреждения юридического лица-нерезидента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лица-нерезидента, постоянным учреждением которого оно является.</w:t>
      </w:r>
    </w:p>
    <w:p w:rsidR="00DD52A1" w:rsidRPr="006A7781" w:rsidRDefault="00DD52A1" w:rsidP="00207729">
      <w:pPr>
        <w:shd w:val="clear" w:color="auto" w:fill="FFFFFF"/>
        <w:ind w:firstLine="709"/>
        <w:contextualSpacing/>
        <w:jc w:val="both"/>
        <w:textAlignment w:val="baseline"/>
        <w:divId w:val="1591155616"/>
        <w:rPr>
          <w:b/>
          <w:bCs/>
          <w:color w:val="auto"/>
        </w:rPr>
      </w:pP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bCs/>
          <w:color w:val="auto"/>
        </w:rPr>
        <w:t>Статья 1</w:t>
      </w:r>
      <w:r w:rsidR="000E322E" w:rsidRPr="006A7781">
        <w:rPr>
          <w:b/>
          <w:bCs/>
          <w:color w:val="auto"/>
        </w:rPr>
        <w:t>31</w:t>
      </w:r>
      <w:r w:rsidRPr="006A7781">
        <w:rPr>
          <w:b/>
          <w:bCs/>
          <w:color w:val="auto"/>
        </w:rPr>
        <w:t>. Вычет по выплаченным сомнительным обязательствам</w:t>
      </w:r>
    </w:p>
    <w:p w:rsidR="00DD52A1" w:rsidRPr="006A7781" w:rsidRDefault="002837F3" w:rsidP="00207729">
      <w:pPr>
        <w:shd w:val="clear" w:color="auto" w:fill="FFFFFF"/>
        <w:ind w:firstLine="709"/>
        <w:contextualSpacing/>
        <w:jc w:val="both"/>
        <w:textAlignment w:val="baseline"/>
        <w:divId w:val="1591155616"/>
        <w:rPr>
          <w:b/>
          <w:color w:val="auto"/>
        </w:rPr>
      </w:pPr>
      <w:r w:rsidRPr="006A7781">
        <w:rPr>
          <w:color w:val="auto"/>
        </w:rPr>
        <w:t xml:space="preserve">1. </w:t>
      </w:r>
      <w:r w:rsidR="00DD52A1" w:rsidRPr="006A7781">
        <w:rPr>
          <w:color w:val="auto"/>
        </w:rPr>
        <w:t xml:space="preserve">В случае если ранее признанные доходом сомнительные обязательства были выплачены налогоплательщиком кредитору, </w:t>
      </w:r>
      <w:r w:rsidR="00DD52A1" w:rsidRPr="006A7781">
        <w:rPr>
          <w:b/>
          <w:color w:val="auto"/>
        </w:rPr>
        <w:t xml:space="preserve">то вычету подлежит сумма в размере  произведенной выплаты, за исключением суммы налога на добавленную стоимость, отнесенной в зачет в соответствии с </w:t>
      </w:r>
      <w:r w:rsidR="00DD52A1" w:rsidRPr="006A7781">
        <w:rPr>
          <w:b/>
          <w:color w:val="1F497D"/>
        </w:rPr>
        <w:t>пунктом 2 статьи 259</w:t>
      </w:r>
      <w:r w:rsidR="00DD52A1" w:rsidRPr="006A7781">
        <w:rPr>
          <w:b/>
          <w:color w:val="auto"/>
        </w:rPr>
        <w:t xml:space="preserve"> настоящего Кодекса. </w:t>
      </w:r>
    </w:p>
    <w:p w:rsidR="00DD52A1" w:rsidRPr="006A7781" w:rsidRDefault="00FC38C6" w:rsidP="00207729">
      <w:pPr>
        <w:shd w:val="clear" w:color="auto" w:fill="FFFFFF"/>
        <w:ind w:firstLine="709"/>
        <w:contextualSpacing/>
        <w:jc w:val="both"/>
        <w:textAlignment w:val="baseline"/>
        <w:divId w:val="1591155616"/>
        <w:rPr>
          <w:color w:val="auto"/>
        </w:rPr>
      </w:pPr>
      <w:r w:rsidRPr="006A7781">
        <w:rPr>
          <w:b/>
          <w:color w:val="auto"/>
        </w:rPr>
        <w:t xml:space="preserve">Такой </w:t>
      </w:r>
      <w:r w:rsidR="002837F3" w:rsidRPr="006A7781">
        <w:rPr>
          <w:b/>
          <w:color w:val="auto"/>
        </w:rPr>
        <w:t>в</w:t>
      </w:r>
      <w:r w:rsidR="00DD52A1" w:rsidRPr="006A7781">
        <w:rPr>
          <w:b/>
          <w:color w:val="auto"/>
        </w:rPr>
        <w:t>ычет производится</w:t>
      </w:r>
      <w:r w:rsidR="0078448E" w:rsidRPr="006A7781">
        <w:rPr>
          <w:color w:val="auto"/>
        </w:rPr>
        <w:t xml:space="preserve"> в том налоговом периоде, в котором была произведена выплата, </w:t>
      </w:r>
      <w:r w:rsidR="00DD52A1" w:rsidRPr="006A7781">
        <w:rPr>
          <w:b/>
          <w:color w:val="auto"/>
        </w:rPr>
        <w:t>в пределах суммы</w:t>
      </w:r>
      <w:r w:rsidRPr="006A7781">
        <w:rPr>
          <w:color w:val="auto"/>
        </w:rPr>
        <w:t>, ранее отнесенной на доходы.</w:t>
      </w:r>
    </w:p>
    <w:p w:rsidR="00DD52A1" w:rsidRPr="006A7781" w:rsidRDefault="002837F3" w:rsidP="00207729">
      <w:pPr>
        <w:ind w:firstLine="709"/>
        <w:contextualSpacing/>
        <w:jc w:val="both"/>
        <w:divId w:val="1591155616"/>
        <w:rPr>
          <w:b/>
          <w:i/>
          <w:color w:val="auto"/>
        </w:rPr>
      </w:pPr>
      <w:r w:rsidRPr="006A7781">
        <w:rPr>
          <w:color w:val="auto"/>
        </w:rPr>
        <w:t xml:space="preserve">2. </w:t>
      </w:r>
      <w:r w:rsidR="00DD52A1" w:rsidRPr="006A7781">
        <w:rPr>
          <w:color w:val="auto"/>
        </w:rPr>
        <w:t xml:space="preserve">Порядок отнесения на вычеты, предусмотренный </w:t>
      </w:r>
      <w:r w:rsidR="00DD52A1" w:rsidRPr="006A7781">
        <w:rPr>
          <w:b/>
          <w:color w:val="auto"/>
        </w:rPr>
        <w:t>настоящей стать</w:t>
      </w:r>
      <w:r w:rsidRPr="006A7781">
        <w:rPr>
          <w:b/>
          <w:color w:val="auto"/>
        </w:rPr>
        <w:t>ей</w:t>
      </w:r>
      <w:r w:rsidR="00DD52A1" w:rsidRPr="006A7781">
        <w:rPr>
          <w:color w:val="auto"/>
        </w:rPr>
        <w:t xml:space="preserve">, применяется также в случае выплаты обязательств, ранее признанных доходом в соответствии </w:t>
      </w:r>
      <w:r w:rsidR="00DD52A1" w:rsidRPr="006A7781">
        <w:rPr>
          <w:b/>
          <w:color w:val="1F497D"/>
        </w:rPr>
        <w:t>со статьей 88</w:t>
      </w:r>
      <w:r w:rsidR="00DD52A1" w:rsidRPr="006A7781">
        <w:rPr>
          <w:rFonts w:eastAsia="Calibri"/>
          <w:color w:val="auto"/>
        </w:rPr>
        <w:t xml:space="preserve"> </w:t>
      </w:r>
      <w:r w:rsidR="00DD52A1" w:rsidRPr="006A7781">
        <w:rPr>
          <w:color w:val="auto"/>
        </w:rPr>
        <w:t>настоящего Кодекса</w:t>
      </w:r>
      <w:r w:rsidR="00DD52A1" w:rsidRPr="006A7781">
        <w:rPr>
          <w:b/>
          <w:i/>
          <w:color w:val="auto"/>
        </w:rPr>
        <w:t>.</w:t>
      </w:r>
    </w:p>
    <w:p w:rsidR="00DD52A1" w:rsidRPr="006A7781" w:rsidRDefault="00DD52A1" w:rsidP="00207729">
      <w:pPr>
        <w:ind w:firstLine="709"/>
        <w:contextualSpacing/>
        <w:jc w:val="both"/>
        <w:divId w:val="1591155616"/>
        <w:rPr>
          <w:b/>
          <w:i/>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0E322E" w:rsidRPr="006A7781">
        <w:rPr>
          <w:b/>
          <w:color w:val="auto"/>
        </w:rPr>
        <w:t>32</w:t>
      </w:r>
      <w:r w:rsidRPr="006A7781">
        <w:rPr>
          <w:b/>
          <w:color w:val="auto"/>
        </w:rPr>
        <w:t>. Вычет по сомнительным требованиям</w:t>
      </w:r>
    </w:p>
    <w:p w:rsidR="00DD52A1" w:rsidRPr="006A7781" w:rsidRDefault="00DD52A1" w:rsidP="00207729">
      <w:pPr>
        <w:ind w:firstLine="709"/>
        <w:contextualSpacing/>
        <w:jc w:val="both"/>
        <w:divId w:val="1591155616"/>
        <w:rPr>
          <w:color w:val="auto"/>
        </w:rPr>
      </w:pPr>
      <w:r w:rsidRPr="006A7781">
        <w:rPr>
          <w:color w:val="auto"/>
        </w:rPr>
        <w:t xml:space="preserve">1. Если иное не установлено пунктом </w:t>
      </w:r>
      <w:r w:rsidRPr="006A7781">
        <w:rPr>
          <w:b/>
          <w:color w:val="auto"/>
        </w:rPr>
        <w:t>6 настоящей статьи</w:t>
      </w:r>
      <w:r w:rsidRPr="006A7781">
        <w:rPr>
          <w:color w:val="auto"/>
        </w:rPr>
        <w:t>, сомнительными требованиями признаются требования, возникшие</w:t>
      </w:r>
      <w:r w:rsidR="001A24A2" w:rsidRPr="006A7781">
        <w:rPr>
          <w:color w:val="auto"/>
        </w:rPr>
        <w:t xml:space="preserve"> в связи с реализацией товаров, выполнения работ, оказания услуг</w:t>
      </w:r>
      <w:r w:rsidRPr="006A7781">
        <w:rPr>
          <w:color w:val="auto"/>
        </w:rPr>
        <w:t>:</w:t>
      </w:r>
    </w:p>
    <w:p w:rsidR="00DD52A1" w:rsidRPr="006A7781" w:rsidRDefault="00DD52A1" w:rsidP="00207729">
      <w:pPr>
        <w:ind w:firstLine="709"/>
        <w:contextualSpacing/>
        <w:jc w:val="both"/>
        <w:divId w:val="1591155616"/>
        <w:rPr>
          <w:b/>
          <w:color w:val="auto"/>
        </w:rPr>
      </w:pPr>
      <w:r w:rsidRPr="006A7781">
        <w:rPr>
          <w:b/>
          <w:color w:val="auto"/>
        </w:rPr>
        <w:t>1)</w:t>
      </w:r>
      <w:r w:rsidRPr="006A7781">
        <w:rPr>
          <w:color w:val="auto"/>
        </w:rPr>
        <w:t xml:space="preserve"> юридическим лицам и индивидуальным предпринимателям, а также юридическим лицам-нерезидентам, осуществляющим деятельность в Республике Казахстан через постоянное учреждение, филиал, представительство, и не удовлетворенные в течение </w:t>
      </w:r>
      <w:r w:rsidRPr="006A7781">
        <w:rPr>
          <w:b/>
          <w:color w:val="auto"/>
        </w:rPr>
        <w:t xml:space="preserve">трехлетнего периода, определяемого в порядке, установленном пунктом </w:t>
      </w:r>
      <w:r w:rsidR="00582632" w:rsidRPr="006A7781">
        <w:rPr>
          <w:b/>
          <w:color w:val="auto"/>
        </w:rPr>
        <w:t>4</w:t>
      </w:r>
      <w:r w:rsidRPr="006A7781">
        <w:rPr>
          <w:b/>
          <w:color w:val="auto"/>
        </w:rPr>
        <w:t xml:space="preserve"> настоящей статьи;</w:t>
      </w:r>
    </w:p>
    <w:p w:rsidR="00DD52A1" w:rsidRPr="006A7781" w:rsidRDefault="00DD52A1" w:rsidP="00207729">
      <w:pPr>
        <w:ind w:firstLine="709"/>
        <w:contextualSpacing/>
        <w:jc w:val="both"/>
        <w:divId w:val="1591155616"/>
        <w:rPr>
          <w:color w:val="auto"/>
        </w:rPr>
      </w:pPr>
      <w:r w:rsidRPr="006A7781">
        <w:rPr>
          <w:b/>
          <w:color w:val="auto"/>
        </w:rPr>
        <w:t>2) юридическим лицам и индивидуальным предпринимателям,</w:t>
      </w:r>
      <w:r w:rsidRPr="006A7781">
        <w:rPr>
          <w:color w:val="auto"/>
        </w:rPr>
        <w:t xml:space="preserve"> и не удовлетворенные в связи с признанием налогоплательщика-дебитора банкротом в соответствии с законодательством Республики Казахстан.</w:t>
      </w:r>
    </w:p>
    <w:p w:rsidR="00DD52A1" w:rsidRPr="006A7781" w:rsidRDefault="00DD52A1" w:rsidP="00207729">
      <w:pPr>
        <w:ind w:firstLine="709"/>
        <w:contextualSpacing/>
        <w:jc w:val="both"/>
        <w:divId w:val="1591155616"/>
        <w:rPr>
          <w:b/>
          <w:color w:val="auto"/>
        </w:rPr>
      </w:pPr>
      <w:r w:rsidRPr="006A7781">
        <w:rPr>
          <w:b/>
          <w:color w:val="auto"/>
        </w:rPr>
        <w:t>2. Сомнительные требования подлежат вычету у лица, осуществившего:</w:t>
      </w:r>
    </w:p>
    <w:p w:rsidR="00DD52A1" w:rsidRPr="006A7781" w:rsidRDefault="00DD52A1" w:rsidP="00207729">
      <w:pPr>
        <w:ind w:firstLine="709"/>
        <w:contextualSpacing/>
        <w:jc w:val="both"/>
        <w:divId w:val="1591155616"/>
        <w:rPr>
          <w:b/>
          <w:color w:val="auto"/>
        </w:rPr>
      </w:pPr>
      <w:r w:rsidRPr="006A7781">
        <w:rPr>
          <w:b/>
          <w:color w:val="auto"/>
        </w:rPr>
        <w:t>1) реализацию товаров, выполнение работ, оказание услуг и не уступившего право такого требования;</w:t>
      </w:r>
    </w:p>
    <w:p w:rsidR="00DD52A1" w:rsidRPr="006A7781" w:rsidRDefault="00DD52A1" w:rsidP="00207729">
      <w:pPr>
        <w:ind w:firstLine="709"/>
        <w:contextualSpacing/>
        <w:jc w:val="both"/>
        <w:divId w:val="1591155616"/>
        <w:rPr>
          <w:b/>
          <w:color w:val="auto"/>
        </w:rPr>
      </w:pPr>
      <w:r w:rsidRPr="006A7781">
        <w:rPr>
          <w:b/>
          <w:color w:val="auto"/>
        </w:rPr>
        <w:t>2) реализацию товаров, выполнение работ, оказание услуг и уступившего право такого требования;</w:t>
      </w:r>
    </w:p>
    <w:p w:rsidR="00DD52A1" w:rsidRPr="006A7781" w:rsidRDefault="00DD52A1" w:rsidP="00207729">
      <w:pPr>
        <w:ind w:firstLine="709"/>
        <w:contextualSpacing/>
        <w:jc w:val="both"/>
        <w:divId w:val="1591155616"/>
        <w:rPr>
          <w:b/>
          <w:color w:val="auto"/>
        </w:rPr>
      </w:pPr>
      <w:r w:rsidRPr="006A7781">
        <w:rPr>
          <w:b/>
          <w:color w:val="auto"/>
        </w:rPr>
        <w:t>3) приобретение права требования по реализованным товарам, выполненным работам, оказанным услугам.</w:t>
      </w:r>
    </w:p>
    <w:p w:rsidR="00DD52A1" w:rsidRPr="006A7781" w:rsidRDefault="00DD52A1" w:rsidP="00207729">
      <w:pPr>
        <w:ind w:firstLine="709"/>
        <w:contextualSpacing/>
        <w:jc w:val="both"/>
        <w:divId w:val="1591155616"/>
        <w:rPr>
          <w:b/>
          <w:color w:val="auto"/>
        </w:rPr>
      </w:pPr>
      <w:r w:rsidRPr="006A7781">
        <w:rPr>
          <w:b/>
          <w:color w:val="auto"/>
        </w:rPr>
        <w:t>3. Сомнительные требования подлежат вычету:</w:t>
      </w:r>
    </w:p>
    <w:p w:rsidR="00DD52A1" w:rsidRPr="006A7781" w:rsidRDefault="00DD52A1" w:rsidP="00207729">
      <w:pPr>
        <w:ind w:firstLine="709"/>
        <w:contextualSpacing/>
        <w:jc w:val="both"/>
        <w:divId w:val="1591155616"/>
        <w:rPr>
          <w:b/>
          <w:color w:val="auto"/>
        </w:rPr>
      </w:pPr>
      <w:r w:rsidRPr="006A7781">
        <w:rPr>
          <w:b/>
          <w:color w:val="auto"/>
        </w:rPr>
        <w:t xml:space="preserve">1) у лица, определенного подпунктом 1)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w:t>
      </w:r>
      <w:r w:rsidR="001A24A2" w:rsidRPr="006A7781">
        <w:rPr>
          <w:b/>
          <w:color w:val="auto"/>
        </w:rPr>
        <w:t>связи с</w:t>
      </w:r>
      <w:r w:rsidR="00F94D46" w:rsidRPr="006A7781">
        <w:rPr>
          <w:b/>
          <w:color w:val="auto"/>
        </w:rPr>
        <w:t xml:space="preserve"> </w:t>
      </w:r>
      <w:r w:rsidRPr="006A7781">
        <w:rPr>
          <w:b/>
          <w:color w:val="auto"/>
        </w:rPr>
        <w:t>такой реализацией товаров, выполнением работ, оказанием услуг, но не более размера ранее признанного дохода;</w:t>
      </w:r>
    </w:p>
    <w:p w:rsidR="00DD52A1" w:rsidRPr="006A7781" w:rsidRDefault="00DD52A1" w:rsidP="00207729">
      <w:pPr>
        <w:ind w:firstLine="709"/>
        <w:contextualSpacing/>
        <w:jc w:val="both"/>
        <w:divId w:val="1591155616"/>
        <w:rPr>
          <w:b/>
          <w:color w:val="auto"/>
        </w:rPr>
      </w:pPr>
      <w:r w:rsidRPr="006A7781">
        <w:rPr>
          <w:b/>
          <w:color w:val="auto"/>
        </w:rPr>
        <w:t>2) у лица, определенного подпунктом 2) пункта 2 настоящей статьи, – в размере положительной разницы между суммой, включающей стоимость реализованных товаров, выполненных работ, оказанных услуг и суммы прочих требований, возникших в связи с такой реализацией товаров, выполнением работ, оказанием услуг, но не более размера ранее признанного дохода, и стоимостью права требования, по которой произведена уступка;</w:t>
      </w:r>
    </w:p>
    <w:p w:rsidR="00DD52A1" w:rsidRPr="006A7781" w:rsidRDefault="00DD52A1" w:rsidP="00207729">
      <w:pPr>
        <w:ind w:firstLine="709"/>
        <w:contextualSpacing/>
        <w:jc w:val="both"/>
        <w:divId w:val="1591155616"/>
        <w:rPr>
          <w:b/>
          <w:color w:val="auto"/>
        </w:rPr>
      </w:pPr>
      <w:r w:rsidRPr="006A7781">
        <w:rPr>
          <w:b/>
          <w:color w:val="auto"/>
        </w:rPr>
        <w:t>3) у лица, определенного подпунктом 3)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но не более размера ранее признанного дохода, увеличенного на стоимость права требования, по которой произведена уступка.</w:t>
      </w:r>
    </w:p>
    <w:p w:rsidR="00DD52A1" w:rsidRPr="006A7781" w:rsidRDefault="00DD52A1" w:rsidP="00207729">
      <w:pPr>
        <w:ind w:firstLine="709"/>
        <w:contextualSpacing/>
        <w:jc w:val="both"/>
        <w:divId w:val="1591155616"/>
        <w:rPr>
          <w:b/>
          <w:color w:val="auto"/>
        </w:rPr>
      </w:pPr>
      <w:r w:rsidRPr="006A7781">
        <w:rPr>
          <w:b/>
          <w:color w:val="auto"/>
        </w:rPr>
        <w:t>4. В случаях, предусмотренных подпунктом 1) пункта 1 настоящей статьи, сомнительные требования подлежат вычету в налоговом периоде, в котором истек трехлетний период, исчисляемый:</w:t>
      </w:r>
    </w:p>
    <w:p w:rsidR="00DD52A1" w:rsidRPr="006A7781" w:rsidRDefault="00DD52A1" w:rsidP="00207729">
      <w:pPr>
        <w:ind w:firstLine="709"/>
        <w:contextualSpacing/>
        <w:jc w:val="both"/>
        <w:divId w:val="1591155616"/>
        <w:rPr>
          <w:b/>
          <w:color w:val="auto"/>
        </w:rPr>
      </w:pPr>
      <w:r w:rsidRPr="006A7781">
        <w:rPr>
          <w:b/>
          <w:color w:val="auto"/>
        </w:rPr>
        <w:t>1) у лиц, определенных подпунктами 1) и 2) пункта 2 настоящей статьи:</w:t>
      </w:r>
    </w:p>
    <w:p w:rsidR="00DD52A1" w:rsidRPr="006A7781" w:rsidRDefault="00DD52A1" w:rsidP="00207729">
      <w:pPr>
        <w:ind w:firstLine="709"/>
        <w:contextualSpacing/>
        <w:jc w:val="both"/>
        <w:divId w:val="1591155616"/>
        <w:rPr>
          <w:b/>
          <w:color w:val="auto"/>
        </w:rPr>
      </w:pPr>
      <w:r w:rsidRPr="006A7781">
        <w:rPr>
          <w:b/>
          <w:color w:val="auto"/>
        </w:rPr>
        <w:t>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p w:rsidR="00DD52A1" w:rsidRPr="006A7781" w:rsidRDefault="00DD52A1" w:rsidP="00207729">
      <w:pPr>
        <w:ind w:firstLine="709"/>
        <w:contextualSpacing/>
        <w:jc w:val="both"/>
        <w:divId w:val="1591155616"/>
        <w:rPr>
          <w:b/>
          <w:color w:val="auto"/>
        </w:rPr>
      </w:pPr>
      <w:r w:rsidRPr="006A7781">
        <w:rPr>
          <w:b/>
          <w:color w:val="auto"/>
        </w:rPr>
        <w:t>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p w:rsidR="00DD52A1" w:rsidRPr="006A7781" w:rsidRDefault="00DD52A1" w:rsidP="00207729">
      <w:pPr>
        <w:ind w:firstLine="709"/>
        <w:contextualSpacing/>
        <w:jc w:val="both"/>
        <w:divId w:val="1591155616"/>
        <w:rPr>
          <w:b/>
          <w:color w:val="auto"/>
        </w:rPr>
      </w:pPr>
      <w:r w:rsidRPr="006A7781">
        <w:rPr>
          <w:b/>
          <w:color w:val="auto"/>
        </w:rPr>
        <w:t>в остальных случаях – со дня:</w:t>
      </w:r>
    </w:p>
    <w:p w:rsidR="00DD52A1" w:rsidRPr="006A7781" w:rsidRDefault="00DD52A1" w:rsidP="00207729">
      <w:pPr>
        <w:ind w:firstLine="709"/>
        <w:contextualSpacing/>
        <w:jc w:val="both"/>
        <w:divId w:val="1591155616"/>
        <w:rPr>
          <w:b/>
          <w:color w:val="auto"/>
        </w:rPr>
      </w:pPr>
      <w:r w:rsidRPr="006A7781">
        <w:rPr>
          <w:b/>
          <w:color w:val="auto"/>
        </w:rPr>
        <w:t>следующего за днем окончания срока исполнения требования по реализованным товарам (работам, услугам), срок исполнения которого определен;</w:t>
      </w:r>
    </w:p>
    <w:p w:rsidR="00DD52A1" w:rsidRPr="006A7781" w:rsidRDefault="00DD52A1" w:rsidP="00207729">
      <w:pPr>
        <w:ind w:firstLine="709"/>
        <w:contextualSpacing/>
        <w:jc w:val="both"/>
        <w:divId w:val="1591155616"/>
        <w:rPr>
          <w:b/>
          <w:color w:val="auto"/>
        </w:rPr>
      </w:pPr>
      <w:r w:rsidRPr="006A7781">
        <w:rPr>
          <w:b/>
          <w:color w:val="auto"/>
        </w:rPr>
        <w:t xml:space="preserve">передачи товара, выполнения работ, оказания услуг по требованию по реализованным товарам (работам, услугам), срок исполнения которого не определен; </w:t>
      </w:r>
    </w:p>
    <w:p w:rsidR="00DD52A1" w:rsidRPr="006A7781" w:rsidRDefault="00DD52A1" w:rsidP="00207729">
      <w:pPr>
        <w:ind w:firstLine="709"/>
        <w:contextualSpacing/>
        <w:jc w:val="both"/>
        <w:divId w:val="1591155616"/>
        <w:rPr>
          <w:b/>
          <w:color w:val="auto"/>
        </w:rPr>
      </w:pPr>
      <w:r w:rsidRPr="006A7781">
        <w:rPr>
          <w:b/>
          <w:color w:val="auto"/>
        </w:rPr>
        <w:t>2) у лиц, определенных подпунктом 3) пункта 2 настоящей статьи:</w:t>
      </w:r>
    </w:p>
    <w:p w:rsidR="00DD52A1" w:rsidRPr="006A7781" w:rsidRDefault="00DD52A1" w:rsidP="00207729">
      <w:pPr>
        <w:ind w:firstLine="709"/>
        <w:contextualSpacing/>
        <w:jc w:val="both"/>
        <w:divId w:val="1591155616"/>
        <w:rPr>
          <w:b/>
          <w:color w:val="auto"/>
        </w:rPr>
      </w:pPr>
      <w:r w:rsidRPr="006A7781">
        <w:rPr>
          <w:b/>
          <w:color w:val="auto"/>
        </w:rPr>
        <w:t>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p w:rsidR="00DD52A1" w:rsidRPr="006A7781" w:rsidRDefault="00DD52A1" w:rsidP="00207729">
      <w:pPr>
        <w:ind w:firstLine="709"/>
        <w:contextualSpacing/>
        <w:jc w:val="both"/>
        <w:divId w:val="1591155616"/>
        <w:rPr>
          <w:b/>
          <w:color w:val="auto"/>
        </w:rPr>
      </w:pPr>
      <w:r w:rsidRPr="006A7781">
        <w:rPr>
          <w:b/>
          <w:color w:val="auto"/>
        </w:rPr>
        <w:t>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p w:rsidR="00DD52A1" w:rsidRPr="006A7781" w:rsidRDefault="00DD52A1" w:rsidP="00207729">
      <w:pPr>
        <w:ind w:firstLine="709"/>
        <w:contextualSpacing/>
        <w:jc w:val="both"/>
        <w:divId w:val="1591155616"/>
        <w:rPr>
          <w:b/>
          <w:color w:val="auto"/>
        </w:rPr>
      </w:pPr>
      <w:r w:rsidRPr="006A7781">
        <w:rPr>
          <w:b/>
          <w:color w:val="auto"/>
        </w:rPr>
        <w:t>в остальных случаях – со дня, наиболее позднего из следующих дат:</w:t>
      </w:r>
    </w:p>
    <w:p w:rsidR="00DD52A1" w:rsidRPr="006A7781" w:rsidRDefault="00DD52A1" w:rsidP="00207729">
      <w:pPr>
        <w:ind w:firstLine="709"/>
        <w:contextualSpacing/>
        <w:jc w:val="both"/>
        <w:divId w:val="1591155616"/>
        <w:rPr>
          <w:b/>
          <w:color w:val="auto"/>
        </w:rPr>
      </w:pPr>
      <w:r w:rsidRPr="006A7781">
        <w:rPr>
          <w:b/>
          <w:color w:val="auto"/>
        </w:rPr>
        <w:t>дня, следующего за днем окончания срока исполнения требования по реализованным товарам (работам, услугам), срок исполнения которого определен;</w:t>
      </w:r>
    </w:p>
    <w:p w:rsidR="00DD52A1" w:rsidRPr="006A7781" w:rsidRDefault="00DD52A1" w:rsidP="00207729">
      <w:pPr>
        <w:ind w:firstLine="709"/>
        <w:contextualSpacing/>
        <w:jc w:val="both"/>
        <w:divId w:val="1591155616"/>
        <w:rPr>
          <w:b/>
          <w:color w:val="auto"/>
        </w:rPr>
      </w:pPr>
      <w:r w:rsidRPr="006A7781">
        <w:rPr>
          <w:b/>
          <w:color w:val="auto"/>
        </w:rPr>
        <w:t>дня переуступки права требования по реализованным товарам (работам, услугам), срок исполнения которого не определен;</w:t>
      </w:r>
    </w:p>
    <w:p w:rsidR="00DD52A1" w:rsidRPr="006A7781" w:rsidRDefault="00DD52A1" w:rsidP="00207729">
      <w:pPr>
        <w:ind w:firstLine="709"/>
        <w:contextualSpacing/>
        <w:jc w:val="both"/>
        <w:divId w:val="1591155616"/>
        <w:rPr>
          <w:b/>
          <w:color w:val="auto"/>
        </w:rPr>
      </w:pPr>
      <w:r w:rsidRPr="006A7781">
        <w:rPr>
          <w:b/>
          <w:color w:val="auto"/>
        </w:rPr>
        <w:t>5. В случаях, предусмотренных подпунктом 2) пункта 1 настоящей статьи, сомнительные требования подлежат вычету в налоговом периоде, в котором вступило в законную силу определение суда о завершении процедуры банкротства.</w:t>
      </w:r>
    </w:p>
    <w:p w:rsidR="00DD52A1" w:rsidRPr="006A7781" w:rsidRDefault="00DD52A1" w:rsidP="00207729">
      <w:pPr>
        <w:ind w:firstLine="709"/>
        <w:contextualSpacing/>
        <w:jc w:val="both"/>
        <w:divId w:val="1591155616"/>
        <w:rPr>
          <w:color w:val="auto"/>
        </w:rPr>
      </w:pPr>
      <w:r w:rsidRPr="006A7781">
        <w:rPr>
          <w:b/>
          <w:color w:val="auto"/>
        </w:rPr>
        <w:t>6.</w:t>
      </w:r>
      <w:r w:rsidRPr="006A7781">
        <w:rPr>
          <w:color w:val="auto"/>
        </w:rPr>
        <w:t xml:space="preserve"> Не признаются сомнительными требованиями требования налогоплательщиков, имеющих право на вычет суммы расходов по созданию провизий (резервов) в соответствии с пунктом 1 статьи 106 настоящего Кодекса, по выплате начисленных после 31 декабря 2012 года:</w:t>
      </w:r>
    </w:p>
    <w:p w:rsidR="00DD52A1" w:rsidRPr="006A7781" w:rsidRDefault="00DD52A1" w:rsidP="00207729">
      <w:pPr>
        <w:ind w:firstLine="709"/>
        <w:contextualSpacing/>
        <w:jc w:val="both"/>
        <w:divId w:val="1591155616"/>
        <w:rPr>
          <w:color w:val="auto"/>
        </w:rPr>
      </w:pPr>
      <w:r w:rsidRPr="006A7781">
        <w:rPr>
          <w:color w:val="auto"/>
        </w:rPr>
        <w:t>1) вознаграждений по депозитам, включая остатки на корреспондентских счетах, размещенным в других банках;</w:t>
      </w:r>
    </w:p>
    <w:p w:rsidR="00DD52A1" w:rsidRPr="006A7781" w:rsidRDefault="00DD52A1" w:rsidP="00207729">
      <w:pPr>
        <w:ind w:firstLine="709"/>
        <w:contextualSpacing/>
        <w:jc w:val="both"/>
        <w:divId w:val="1591155616"/>
        <w:rPr>
          <w:color w:val="auto"/>
        </w:rPr>
      </w:pPr>
      <w:r w:rsidRPr="006A7781">
        <w:rPr>
          <w:color w:val="auto"/>
        </w:rPr>
        <w:t>2) вознаграждений по кредитам (за исключением финансового лизинга), предоставленным другим банкам и клиентам;</w:t>
      </w:r>
    </w:p>
    <w:p w:rsidR="00DD52A1" w:rsidRPr="006A7781" w:rsidRDefault="00DD52A1" w:rsidP="00207729">
      <w:pPr>
        <w:ind w:firstLine="709"/>
        <w:contextualSpacing/>
        <w:jc w:val="both"/>
        <w:divId w:val="1591155616"/>
        <w:rPr>
          <w:color w:val="auto"/>
        </w:rPr>
      </w:pPr>
      <w:r w:rsidRPr="006A7781">
        <w:rPr>
          <w:color w:val="auto"/>
        </w:rPr>
        <w:t>3) дебиторской задолженности по документарным расчетам и гарантиям;</w:t>
      </w:r>
    </w:p>
    <w:p w:rsidR="00DD52A1" w:rsidRPr="006A7781" w:rsidRDefault="00DD52A1" w:rsidP="00207729">
      <w:pPr>
        <w:ind w:firstLine="709"/>
        <w:contextualSpacing/>
        <w:jc w:val="both"/>
        <w:divId w:val="1591155616"/>
        <w:rPr>
          <w:color w:val="auto"/>
        </w:rPr>
      </w:pPr>
      <w:r w:rsidRPr="006A7781">
        <w:rPr>
          <w:color w:val="auto"/>
        </w:rPr>
        <w:t>4) условных обязательств по непокрытым аккредитивам, выпущенным или подтвержденным гарантиям.</w:t>
      </w:r>
    </w:p>
    <w:p w:rsidR="00DD52A1" w:rsidRPr="006A7781" w:rsidRDefault="00DD52A1" w:rsidP="00207729">
      <w:pPr>
        <w:ind w:firstLine="709"/>
        <w:contextualSpacing/>
        <w:jc w:val="both"/>
        <w:divId w:val="1591155616"/>
        <w:rPr>
          <w:color w:val="auto"/>
        </w:rPr>
      </w:pPr>
      <w:r w:rsidRPr="006A7781">
        <w:rPr>
          <w:b/>
          <w:color w:val="auto"/>
        </w:rPr>
        <w:t>7. Если иное не предусмотрено пунктом 8 настоящей статьи, отнесение</w:t>
      </w:r>
      <w:r w:rsidRPr="006A7781">
        <w:rPr>
          <w:color w:val="auto"/>
        </w:rPr>
        <w:t xml:space="preserve"> налогоплательщиком сомнительных требований на вычеты производится при соблюдении одновременно следующих условий:</w:t>
      </w:r>
    </w:p>
    <w:p w:rsidR="00DD52A1" w:rsidRPr="006A7781" w:rsidRDefault="00DD52A1" w:rsidP="00207729">
      <w:pPr>
        <w:ind w:firstLine="709"/>
        <w:contextualSpacing/>
        <w:jc w:val="both"/>
        <w:divId w:val="1591155616"/>
        <w:rPr>
          <w:color w:val="auto"/>
        </w:rPr>
      </w:pPr>
      <w:r w:rsidRPr="006A7781">
        <w:rPr>
          <w:color w:val="auto"/>
        </w:rPr>
        <w:t>1) наличие документов, подтверждающих возникновение требований;</w:t>
      </w:r>
    </w:p>
    <w:p w:rsidR="00DD52A1" w:rsidRPr="006A7781" w:rsidRDefault="00DD52A1" w:rsidP="00207729">
      <w:pPr>
        <w:ind w:firstLine="709"/>
        <w:contextualSpacing/>
        <w:jc w:val="both"/>
        <w:divId w:val="1591155616"/>
        <w:rPr>
          <w:color w:val="auto"/>
        </w:rPr>
      </w:pPr>
      <w:r w:rsidRPr="006A7781">
        <w:rPr>
          <w:color w:val="auto"/>
        </w:rPr>
        <w:t>2) отражение требований в бухгалтерском учете на момент отнесения на вычеты либо отнесение таких требований на расходы в бухгалтерском учете в предыдущих периодах.</w:t>
      </w:r>
    </w:p>
    <w:p w:rsidR="00DD52A1" w:rsidRPr="006A7781" w:rsidRDefault="00DD52A1" w:rsidP="00207729">
      <w:pPr>
        <w:ind w:firstLine="709"/>
        <w:contextualSpacing/>
        <w:jc w:val="both"/>
        <w:divId w:val="1591155616"/>
        <w:rPr>
          <w:color w:val="auto"/>
        </w:rPr>
      </w:pPr>
      <w:r w:rsidRPr="006A7781">
        <w:rPr>
          <w:b/>
          <w:color w:val="auto"/>
        </w:rPr>
        <w:t>8.</w:t>
      </w:r>
      <w:r w:rsidRPr="006A7781">
        <w:rPr>
          <w:color w:val="auto"/>
        </w:rPr>
        <w:t xml:space="preserve"> В </w:t>
      </w:r>
      <w:r w:rsidRPr="006A7781">
        <w:rPr>
          <w:b/>
          <w:color w:val="auto"/>
        </w:rPr>
        <w:t>случае, предусмотренном подпунктом 2) пункта 1 настоящей статьи</w:t>
      </w:r>
      <w:r w:rsidRPr="006A7781">
        <w:rPr>
          <w:color w:val="auto"/>
        </w:rPr>
        <w:t xml:space="preserve">, помимо указанных в пункте </w:t>
      </w:r>
      <w:r w:rsidRPr="006A7781">
        <w:rPr>
          <w:b/>
          <w:color w:val="auto"/>
        </w:rPr>
        <w:t>7</w:t>
      </w:r>
      <w:r w:rsidRPr="006A7781">
        <w:rPr>
          <w:color w:val="auto"/>
        </w:rPr>
        <w:t xml:space="preserve"> настоящей статьи документов, дополнительно необходимо наличие копии определения суда о завершении процедуры банкротства.</w:t>
      </w:r>
    </w:p>
    <w:p w:rsidR="00DD52A1" w:rsidRPr="006A7781" w:rsidRDefault="00DD52A1" w:rsidP="00207729">
      <w:pPr>
        <w:ind w:firstLine="709"/>
        <w:contextualSpacing/>
        <w:jc w:val="both"/>
        <w:divId w:val="1591155616"/>
        <w:rPr>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0E322E" w:rsidRPr="006A7781">
        <w:rPr>
          <w:b/>
          <w:color w:val="auto"/>
        </w:rPr>
        <w:t>33</w:t>
      </w:r>
      <w:r w:rsidRPr="006A7781">
        <w:rPr>
          <w:b/>
          <w:color w:val="auto"/>
        </w:rPr>
        <w:t>. Вычеты страховой, перестраховочной организации</w:t>
      </w:r>
    </w:p>
    <w:p w:rsidR="00DD52A1" w:rsidRPr="006A7781" w:rsidRDefault="00DD52A1" w:rsidP="00207729">
      <w:pPr>
        <w:ind w:firstLine="709"/>
        <w:contextualSpacing/>
        <w:jc w:val="both"/>
        <w:divId w:val="1591155616"/>
        <w:rPr>
          <w:color w:val="auto"/>
        </w:rPr>
      </w:pPr>
      <w:r w:rsidRPr="006A7781">
        <w:rPr>
          <w:color w:val="auto"/>
        </w:rPr>
        <w:t>1. Страховая, перестраховочная организация вправе отнести на вычеты следующие начисленные расходы:</w:t>
      </w:r>
    </w:p>
    <w:p w:rsidR="00DD52A1" w:rsidRPr="006A7781" w:rsidRDefault="00DD52A1" w:rsidP="00207729">
      <w:pPr>
        <w:ind w:firstLine="709"/>
        <w:contextualSpacing/>
        <w:jc w:val="both"/>
        <w:divId w:val="1591155616"/>
        <w:rPr>
          <w:color w:val="auto"/>
        </w:rPr>
      </w:pPr>
      <w:r w:rsidRPr="006A7781">
        <w:rPr>
          <w:color w:val="auto"/>
        </w:rPr>
        <w:t>1) страховые выплаты по договорам страхования, перестрахования;</w:t>
      </w:r>
    </w:p>
    <w:p w:rsidR="00DD52A1" w:rsidRPr="006A7781" w:rsidRDefault="00DD52A1" w:rsidP="00207729">
      <w:pPr>
        <w:ind w:firstLine="709"/>
        <w:contextualSpacing/>
        <w:jc w:val="both"/>
        <w:divId w:val="1591155616"/>
        <w:rPr>
          <w:color w:val="auto"/>
        </w:rPr>
      </w:pPr>
      <w:r w:rsidRPr="006A7781">
        <w:rPr>
          <w:color w:val="auto"/>
        </w:rPr>
        <w:t>2) выкупные суммы и страховые премии (взносы), подлежащие возврату (возвращенные) в соответствии с гражданским законодательством Республики Казахстан;</w:t>
      </w:r>
    </w:p>
    <w:p w:rsidR="00DD52A1" w:rsidRPr="006A7781" w:rsidRDefault="00DD52A1" w:rsidP="00207729">
      <w:pPr>
        <w:ind w:firstLine="709"/>
        <w:contextualSpacing/>
        <w:jc w:val="both"/>
        <w:divId w:val="1591155616"/>
        <w:rPr>
          <w:color w:val="auto"/>
        </w:rPr>
      </w:pPr>
      <w:r w:rsidRPr="006A7781">
        <w:rPr>
          <w:color w:val="auto"/>
        </w:rPr>
        <w:t>3) страховые премии (взносы), подлежащие уплате (уплаченные) перестраховщику по договорам перестрахования;</w:t>
      </w:r>
    </w:p>
    <w:p w:rsidR="00DD52A1" w:rsidRPr="006A7781" w:rsidRDefault="00DD52A1" w:rsidP="00207729">
      <w:pPr>
        <w:ind w:firstLine="709"/>
        <w:contextualSpacing/>
        <w:jc w:val="both"/>
        <w:divId w:val="1591155616"/>
        <w:rPr>
          <w:color w:val="auto"/>
        </w:rPr>
      </w:pPr>
      <w:r w:rsidRPr="006A7781">
        <w:rPr>
          <w:color w:val="auto"/>
        </w:rPr>
        <w:t xml:space="preserve">4) расходы по созданию страховых резервов по договорам страхования, перестрахования в соответствии с </w:t>
      </w:r>
      <w:bookmarkStart w:id="275" w:name="SUB1002638231"/>
      <w:r w:rsidRPr="006A7781">
        <w:rPr>
          <w:color w:val="auto"/>
        </w:rPr>
        <w:fldChar w:fldCharType="begin"/>
      </w:r>
      <w:r w:rsidRPr="006A7781">
        <w:rPr>
          <w:color w:val="auto"/>
        </w:rPr>
        <w:instrText xml:space="preserve"> HYPERLINK "http://online.zakon.kz/Document/?link_id=1002638231"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\t "_parent" </w:instrText>
      </w:r>
      <w:r w:rsidRPr="006A7781">
        <w:rPr>
          <w:color w:val="auto"/>
        </w:rPr>
        <w:fldChar w:fldCharType="separate"/>
      </w:r>
      <w:r w:rsidRPr="006A7781">
        <w:rPr>
          <w:color w:val="auto"/>
        </w:rPr>
        <w:t>пунктом 2 статьи 106</w:t>
      </w:r>
      <w:r w:rsidRPr="006A7781">
        <w:rPr>
          <w:color w:val="auto"/>
        </w:rPr>
        <w:fldChar w:fldCharType="end"/>
      </w:r>
      <w:bookmarkEnd w:id="275"/>
      <w:r w:rsidRPr="006A7781">
        <w:rPr>
          <w:color w:val="auto"/>
        </w:rPr>
        <w:t xml:space="preserve"> настоящего Кодекса;</w:t>
      </w:r>
    </w:p>
    <w:p w:rsidR="00DD52A1" w:rsidRPr="006A7781" w:rsidRDefault="00DD52A1" w:rsidP="00207729">
      <w:pPr>
        <w:ind w:firstLine="709"/>
        <w:contextualSpacing/>
        <w:jc w:val="both"/>
        <w:divId w:val="1591155616"/>
        <w:rPr>
          <w:color w:val="auto"/>
        </w:rPr>
      </w:pPr>
      <w:r w:rsidRPr="006A7781">
        <w:rPr>
          <w:color w:val="auto"/>
        </w:rPr>
        <w:t>5) выплаты страховым агентам и страховым брокерам по договорам страхования, перестрахования;</w:t>
      </w:r>
    </w:p>
    <w:p w:rsidR="00DD52A1" w:rsidRPr="006A7781" w:rsidRDefault="00DD52A1" w:rsidP="00207729">
      <w:pPr>
        <w:ind w:firstLine="709"/>
        <w:contextualSpacing/>
        <w:jc w:val="both"/>
        <w:divId w:val="1591155616"/>
        <w:rPr>
          <w:color w:val="auto"/>
        </w:rPr>
      </w:pPr>
      <w:r w:rsidRPr="006A7781">
        <w:rPr>
          <w:color w:val="auto"/>
        </w:rPr>
        <w:t>6) прочие расходы страховой, перестраховочной организации, связанные с деятельностью, направленной на получение дохода.</w:t>
      </w:r>
    </w:p>
    <w:p w:rsidR="00DD52A1" w:rsidRPr="006A7781" w:rsidRDefault="00DD52A1" w:rsidP="00207729">
      <w:pPr>
        <w:ind w:firstLine="709"/>
        <w:contextualSpacing/>
        <w:jc w:val="both"/>
        <w:divId w:val="1591155616"/>
        <w:rPr>
          <w:color w:val="auto"/>
        </w:rPr>
      </w:pPr>
      <w:r w:rsidRPr="006A7781">
        <w:rPr>
          <w:color w:val="auto"/>
        </w:rPr>
        <w:t>2. Положения настоящей статьи не распространяются на договора страхования, перестрахования, по которым доход в виде страховых премий признан в полном размере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до 1 января 2012 года.</w:t>
      </w:r>
    </w:p>
    <w:p w:rsidR="00DD52A1" w:rsidRPr="006A7781" w:rsidRDefault="00DD52A1" w:rsidP="00207729">
      <w:pPr>
        <w:ind w:firstLine="709"/>
        <w:contextualSpacing/>
        <w:jc w:val="both"/>
        <w:divId w:val="1591155616"/>
        <w:rPr>
          <w:color w:val="auto"/>
        </w:rPr>
      </w:pPr>
      <w:r w:rsidRPr="006A7781">
        <w:rPr>
          <w:color w:val="auto"/>
        </w:rPr>
        <w:t>3.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w:t>
      </w:r>
    </w:p>
    <w:p w:rsidR="00DD52A1" w:rsidRPr="006A7781" w:rsidRDefault="00DD52A1" w:rsidP="00207729">
      <w:pPr>
        <w:ind w:firstLine="709"/>
        <w:contextualSpacing/>
        <w:jc w:val="both"/>
        <w:divId w:val="1591155616"/>
        <w:rPr>
          <w:color w:val="auto"/>
        </w:rPr>
      </w:pPr>
      <w:r w:rsidRPr="006A7781">
        <w:rPr>
          <w:color w:val="auto"/>
        </w:rPr>
        <w:t>1) вычет расходов, указанных в подпунктах 1) и 2) пункта 1 настоящей статьи, определяется по следующей формуле:</w:t>
      </w:r>
    </w:p>
    <w:p w:rsidR="00DD52A1" w:rsidRPr="006A7781" w:rsidRDefault="00DD52A1" w:rsidP="00207729">
      <w:pPr>
        <w:ind w:firstLine="709"/>
        <w:contextualSpacing/>
        <w:jc w:val="both"/>
        <w:divId w:val="1591155616"/>
        <w:rPr>
          <w:color w:val="auto"/>
        </w:rPr>
      </w:pPr>
      <w:r w:rsidRPr="006A7781">
        <w:rPr>
          <w:color w:val="auto"/>
        </w:rPr>
        <w:t>Р * (А/Б), где:</w:t>
      </w:r>
    </w:p>
    <w:p w:rsidR="00DD52A1" w:rsidRPr="006A7781" w:rsidRDefault="00DD52A1" w:rsidP="00207729">
      <w:pPr>
        <w:ind w:firstLine="709"/>
        <w:contextualSpacing/>
        <w:jc w:val="both"/>
        <w:divId w:val="1591155616"/>
        <w:rPr>
          <w:color w:val="auto"/>
        </w:rPr>
      </w:pPr>
      <w:r w:rsidRPr="006A7781">
        <w:rPr>
          <w:color w:val="auto"/>
        </w:rPr>
        <w:t>Р - подлежащие выплате (выплаченные) в отчетном налоговом периоде расходы;</w:t>
      </w:r>
    </w:p>
    <w:p w:rsidR="00DD52A1" w:rsidRPr="006A7781" w:rsidRDefault="00DD52A1" w:rsidP="00207729">
      <w:pPr>
        <w:ind w:firstLine="709"/>
        <w:contextualSpacing/>
        <w:jc w:val="both"/>
        <w:divId w:val="1591155616"/>
        <w:rPr>
          <w:color w:val="auto"/>
        </w:rPr>
      </w:pPr>
      <w:r w:rsidRPr="006A7781">
        <w:rPr>
          <w:color w:val="auto"/>
        </w:rPr>
        <w:t>А - страховые взносы, подлежащие получению (полученные) после 31 декабря 2011 года по день начисления расходов в отчетном налоговом периоде;</w:t>
      </w:r>
    </w:p>
    <w:p w:rsidR="00DD52A1" w:rsidRPr="006A7781" w:rsidRDefault="00DD52A1" w:rsidP="00207729">
      <w:pPr>
        <w:ind w:firstLine="709"/>
        <w:contextualSpacing/>
        <w:jc w:val="both"/>
        <w:divId w:val="1591155616"/>
        <w:rPr>
          <w:color w:val="auto"/>
        </w:rPr>
      </w:pPr>
      <w:r w:rsidRPr="006A7781">
        <w:rPr>
          <w:color w:val="auto"/>
        </w:rPr>
        <w:t>Б - страховые взносы, подлежащие получению (полученные) со дня вступления договора в силу по день начисления расходов в отчетном налоговом периоде;</w:t>
      </w:r>
    </w:p>
    <w:p w:rsidR="00DD52A1" w:rsidRPr="006A7781" w:rsidRDefault="00DD52A1" w:rsidP="00207729">
      <w:pPr>
        <w:ind w:firstLine="709"/>
        <w:contextualSpacing/>
        <w:jc w:val="both"/>
        <w:divId w:val="1591155616"/>
        <w:rPr>
          <w:color w:val="auto"/>
        </w:rPr>
      </w:pPr>
      <w:r w:rsidRPr="006A7781">
        <w:rPr>
          <w:color w:val="auto"/>
        </w:rPr>
        <w:t>2) вычет расходов, указанных в подпункте 3) пункта 1 настоящей статьи, не должен превышать сумму дохода в виде страховой премии (взноса), признанного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1 января 2012 года.</w:t>
      </w:r>
    </w:p>
    <w:p w:rsidR="00DD52A1" w:rsidRPr="006A7781" w:rsidRDefault="00DD52A1" w:rsidP="00207729">
      <w:pPr>
        <w:ind w:firstLine="709"/>
        <w:contextualSpacing/>
        <w:jc w:val="both"/>
        <w:divId w:val="1591155616"/>
        <w:rPr>
          <w:b/>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0E322E" w:rsidRPr="006A7781">
        <w:rPr>
          <w:b/>
          <w:color w:val="auto"/>
        </w:rPr>
        <w:t>34</w:t>
      </w:r>
      <w:r w:rsidRPr="006A7781">
        <w:rPr>
          <w:b/>
          <w:color w:val="auto"/>
        </w:rPr>
        <w:t>. Вычет по отчислениям в резервные фонды</w:t>
      </w:r>
    </w:p>
    <w:bookmarkStart w:id="276" w:name="SUB1004092533"/>
    <w:p w:rsidR="00DD52A1" w:rsidRPr="006A7781" w:rsidRDefault="00DD52A1" w:rsidP="00207729">
      <w:pPr>
        <w:ind w:firstLine="709"/>
        <w:contextualSpacing/>
        <w:jc w:val="both"/>
        <w:divId w:val="1591155616"/>
        <w:rPr>
          <w:i/>
          <w:color w:val="auto"/>
        </w:rPr>
      </w:pPr>
      <w:r w:rsidRPr="006A7781">
        <w:rPr>
          <w:i/>
          <w:color w:val="auto"/>
          <w:highlight w:val="yellow"/>
        </w:rPr>
        <w:fldChar w:fldCharType="begin"/>
      </w:r>
      <w:r w:rsidRPr="006A7781">
        <w:rPr>
          <w:i/>
          <w:color w:val="auto"/>
          <w:highlight w:val="yellow"/>
        </w:rPr>
        <w:instrText xml:space="preserve"> HYPERLINK "http://online.zakon.kz/Document/?link_id=1004092533" \t "_parent" </w:instrText>
      </w:r>
      <w:r w:rsidRPr="006A7781">
        <w:rPr>
          <w:i/>
          <w:color w:val="auto"/>
          <w:highlight w:val="yellow"/>
        </w:rPr>
        <w:fldChar w:fldCharType="separate"/>
      </w:r>
      <w:r w:rsidRPr="006A7781">
        <w:rPr>
          <w:i/>
          <w:color w:val="auto"/>
          <w:highlight w:val="yellow"/>
        </w:rPr>
        <w:t>Законом</w:t>
      </w:r>
      <w:r w:rsidRPr="006A7781">
        <w:rPr>
          <w:i/>
          <w:color w:val="auto"/>
          <w:highlight w:val="yellow"/>
        </w:rPr>
        <w:fldChar w:fldCharType="end"/>
      </w:r>
      <w:bookmarkEnd w:id="276"/>
      <w:r w:rsidRPr="006A7781">
        <w:rPr>
          <w:i/>
          <w:color w:val="auto"/>
          <w:highlight w:val="yellow"/>
        </w:rPr>
        <w:t xml:space="preserve"> РК от 02.07.14 г. № 225-V (введены в действие с 1 января 2014 г. и действуют до 1 января 2020 г)</w:t>
      </w:r>
      <w:bookmarkStart w:id="277" w:name="SUB1004545912"/>
      <w:r w:rsidRPr="006A7781">
        <w:rPr>
          <w:i/>
          <w:color w:val="auto"/>
          <w:highlight w:val="yellow"/>
        </w:rPr>
        <w:t xml:space="preserve">; </w:t>
      </w:r>
      <w:hyperlink r:id="rId92" w:tgtFrame="_parent" w:history="1">
        <w:r w:rsidRPr="006A7781">
          <w:rPr>
            <w:i/>
            <w:color w:val="auto"/>
            <w:highlight w:val="yellow"/>
          </w:rPr>
          <w:t>Законом</w:t>
        </w:r>
      </w:hyperlink>
      <w:bookmarkEnd w:id="277"/>
      <w:r w:rsidRPr="006A7781">
        <w:rPr>
          <w:i/>
          <w:color w:val="auto"/>
          <w:highlight w:val="yellow"/>
        </w:rPr>
        <w:t xml:space="preserve"> РК от 27.04.15 г. № 311-V (введены в действие с 1 января 2015 г. и действуют до 1 января 2020 г.)</w:t>
      </w:r>
      <w:r w:rsidRPr="006A7781">
        <w:rPr>
          <w:i/>
          <w:color w:val="auto"/>
        </w:rPr>
        <w:t xml:space="preserve"> </w:t>
      </w:r>
    </w:p>
    <w:p w:rsidR="00DD52A1" w:rsidRPr="006A7781" w:rsidRDefault="00DD52A1" w:rsidP="00207729">
      <w:pPr>
        <w:ind w:firstLine="709"/>
        <w:contextualSpacing/>
        <w:jc w:val="both"/>
        <w:divId w:val="1591155616"/>
        <w:rPr>
          <w:color w:val="auto"/>
        </w:rPr>
      </w:pPr>
      <w:r w:rsidRPr="006A7781">
        <w:rPr>
          <w:color w:val="auto"/>
        </w:rPr>
        <w:t xml:space="preserve">1. Если иное не установлено </w:t>
      </w:r>
      <w:bookmarkStart w:id="278" w:name="SUB1004092532"/>
      <w:r w:rsidRPr="006A7781">
        <w:rPr>
          <w:color w:val="auto"/>
        </w:rPr>
        <w:fldChar w:fldCharType="begin"/>
      </w:r>
      <w:r w:rsidRPr="006A7781">
        <w:rPr>
          <w:color w:val="auto"/>
        </w:rPr>
        <w:instrText xml:space="preserve"> HYPERLINK "http://online.zakon.kz/Document/?link_id=1004092532"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\t "_parent" </w:instrText>
      </w:r>
      <w:r w:rsidRPr="006A7781">
        <w:rPr>
          <w:color w:val="auto"/>
        </w:rPr>
        <w:fldChar w:fldCharType="separate"/>
      </w:r>
      <w:r w:rsidRPr="006A7781">
        <w:rPr>
          <w:color w:val="auto"/>
        </w:rPr>
        <w:t>пунктом 2-1 статьи 90</w:t>
      </w:r>
      <w:r w:rsidRPr="006A7781">
        <w:rPr>
          <w:color w:val="auto"/>
        </w:rPr>
        <w:fldChar w:fldCharType="end"/>
      </w:r>
      <w:bookmarkEnd w:id="278"/>
      <w:r w:rsidRPr="006A7781">
        <w:rPr>
          <w:color w:val="auto"/>
        </w:rPr>
        <w:t xml:space="preserve"> настоящего Кодекса,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w:t>
      </w:r>
      <w:bookmarkStart w:id="279" w:name="SUB1003683908"/>
      <w:r w:rsidRPr="006A7781">
        <w:rPr>
          <w:color w:val="auto"/>
        </w:rPr>
        <w:fldChar w:fldCharType="begin"/>
      </w:r>
      <w:r w:rsidRPr="006A7781">
        <w:rPr>
          <w:color w:val="auto"/>
        </w:rPr>
        <w:instrText xml:space="preserve"> HYPERLINK "http://online.zakon.kz/Document/?link_id=1003683908" \t "_parent" </w:instrText>
      </w:r>
      <w:r w:rsidRPr="006A7781">
        <w:rPr>
          <w:color w:val="auto"/>
        </w:rPr>
        <w:fldChar w:fldCharType="separate"/>
      </w:r>
      <w:r w:rsidRPr="006A7781">
        <w:rPr>
          <w:color w:val="auto"/>
        </w:rPr>
        <w:t>порядке</w:t>
      </w:r>
      <w:r w:rsidRPr="006A7781">
        <w:rPr>
          <w:color w:val="auto"/>
        </w:rPr>
        <w:fldChar w:fldCharType="end"/>
      </w:r>
      <w:bookmarkEnd w:id="279"/>
      <w:r w:rsidRPr="006A7781">
        <w:rPr>
          <w:color w:val="auto"/>
        </w:rPr>
        <w:t>, установленном Национальным Банком Республики Казахстан по согласованию с уполномоченным органом.</w:t>
      </w:r>
    </w:p>
    <w:p w:rsidR="00DD52A1" w:rsidRPr="006A7781" w:rsidRDefault="00DD52A1" w:rsidP="00207729">
      <w:pPr>
        <w:ind w:firstLine="709"/>
        <w:contextualSpacing/>
        <w:jc w:val="both"/>
        <w:divId w:val="1591155616"/>
        <w:rPr>
          <w:color w:val="auto"/>
        </w:rPr>
      </w:pPr>
      <w:r w:rsidRPr="006A7781">
        <w:rPr>
          <w:color w:val="auto"/>
        </w:rPr>
        <w:t>При определении суммы провизии (резервов) стоимость залога и другого обеспечения уменьшает размер актива, условного обязательства, против которых создается провизия (резерв), в случаях и порядке, которые установлены правилами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Национальным Банком Республики Казахстан по согласованию с уполномоченным органом.</w:t>
      </w:r>
    </w:p>
    <w:bookmarkStart w:id="280" w:name="SUB1004471238"/>
    <w:p w:rsidR="00DD52A1" w:rsidRPr="006A7781" w:rsidRDefault="00DD52A1"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"http://online.zakon.kz/Document/?link_id=1004471238" \o "Постановление Правления Национального Банка Республики Казахстан от 24 декабря 2014 года № 256 \«Об утверждении Правил определения стоимости залога и другого обеспечения\»" \t "_parent" </w:instrText>
      </w:r>
      <w:r w:rsidRPr="006A7781">
        <w:rPr>
          <w:color w:val="auto"/>
        </w:rPr>
        <w:fldChar w:fldCharType="separate"/>
      </w:r>
      <w:r w:rsidRPr="006A7781">
        <w:rPr>
          <w:color w:val="auto"/>
        </w:rPr>
        <w:t>Порядок определения стоимости залога и другого обеспечения</w:t>
      </w:r>
      <w:r w:rsidRPr="006A7781">
        <w:rPr>
          <w:color w:val="auto"/>
        </w:rPr>
        <w:fldChar w:fldCharType="end"/>
      </w:r>
      <w:bookmarkEnd w:id="280"/>
      <w:r w:rsidRPr="006A7781">
        <w:rPr>
          <w:color w:val="auto"/>
        </w:rPr>
        <w:t xml:space="preserve"> устанавливается Национальным Банком Республики Казахстан по согласованию с уполномоченным органом.</w:t>
      </w:r>
    </w:p>
    <w:p w:rsidR="00DD52A1" w:rsidRPr="006A7781" w:rsidRDefault="00DD52A1" w:rsidP="00207729">
      <w:pPr>
        <w:ind w:firstLine="709"/>
        <w:contextualSpacing/>
        <w:jc w:val="both"/>
        <w:divId w:val="1591155616"/>
        <w:rPr>
          <w:color w:val="auto"/>
        </w:rPr>
      </w:pPr>
      <w:r w:rsidRPr="006A7781">
        <w:rPr>
          <w:color w:val="auto"/>
        </w:rPr>
        <w:t>Положения настоящего пункта применяются по провизиям (резервам) против следующих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w:t>
      </w:r>
    </w:p>
    <w:p w:rsidR="00DD52A1" w:rsidRPr="006A7781" w:rsidRDefault="00DD52A1" w:rsidP="00207729">
      <w:pPr>
        <w:ind w:firstLine="709"/>
        <w:contextualSpacing/>
        <w:jc w:val="both"/>
        <w:divId w:val="1591155616"/>
        <w:rPr>
          <w:color w:val="auto"/>
        </w:rPr>
      </w:pPr>
      <w:r w:rsidRPr="006A7781">
        <w:rPr>
          <w:color w:val="auto"/>
        </w:rPr>
        <w:t>1) депозитов, включая остатки на корреспондентских счетах, размещенных в других банках, а также вознаграждений по таким депозитам, начисленным после 31 декабря 2012 года;</w:t>
      </w:r>
    </w:p>
    <w:p w:rsidR="00DD52A1" w:rsidRPr="006A7781" w:rsidRDefault="00DD52A1" w:rsidP="00207729">
      <w:pPr>
        <w:ind w:firstLine="709"/>
        <w:contextualSpacing/>
        <w:jc w:val="both"/>
        <w:divId w:val="1591155616"/>
        <w:rPr>
          <w:color w:val="auto"/>
        </w:rPr>
      </w:pPr>
      <w:r w:rsidRPr="006A7781">
        <w:rPr>
          <w:color w:val="auto"/>
        </w:rPr>
        <w:t>2) кредитов (за исключением финансового лизинга), предоставленных другим банкам и клиентам, а также вознаграждений по таким кредитам, начисленным после 31 декабря 2012 года;</w:t>
      </w:r>
    </w:p>
    <w:p w:rsidR="00DD52A1" w:rsidRPr="006A7781" w:rsidRDefault="00DD52A1" w:rsidP="00207729">
      <w:pPr>
        <w:ind w:firstLine="709"/>
        <w:contextualSpacing/>
        <w:jc w:val="both"/>
        <w:divId w:val="1591155616"/>
        <w:rPr>
          <w:color w:val="auto"/>
        </w:rPr>
      </w:pPr>
      <w:r w:rsidRPr="006A7781">
        <w:rPr>
          <w:color w:val="auto"/>
        </w:rPr>
        <w:t>3) дебиторской задолженности по документарным расчетам и гарантиям;</w:t>
      </w:r>
    </w:p>
    <w:p w:rsidR="00DD52A1" w:rsidRPr="006A7781" w:rsidRDefault="00DD52A1" w:rsidP="00207729">
      <w:pPr>
        <w:ind w:firstLine="709"/>
        <w:contextualSpacing/>
        <w:jc w:val="both"/>
        <w:divId w:val="1591155616"/>
        <w:rPr>
          <w:color w:val="auto"/>
        </w:rPr>
      </w:pPr>
      <w:r w:rsidRPr="006A7781">
        <w:rPr>
          <w:color w:val="auto"/>
        </w:rPr>
        <w:t>4) условных обязательств по непокрытым аккредитивам, выпущенным или подтвержденным гарантиям.</w:t>
      </w:r>
    </w:p>
    <w:p w:rsidR="00DD52A1" w:rsidRPr="006A7781" w:rsidRDefault="00DD52A1" w:rsidP="00207729">
      <w:pPr>
        <w:ind w:firstLine="709"/>
        <w:contextualSpacing/>
        <w:jc w:val="both"/>
        <w:divId w:val="1591155616"/>
        <w:rPr>
          <w:color w:val="auto"/>
        </w:rPr>
      </w:pPr>
      <w:r w:rsidRPr="006A7781">
        <w:rPr>
          <w:color w:val="auto"/>
        </w:rPr>
        <w:t>Положения настоящего пункта также применяются по провизиям (резервам) против активов и условных обязательств, предоставленных в пользу:</w:t>
      </w:r>
    </w:p>
    <w:p w:rsidR="00DD52A1" w:rsidRPr="006A7781" w:rsidRDefault="00DD52A1" w:rsidP="00207729">
      <w:pPr>
        <w:ind w:firstLine="709"/>
        <w:contextualSpacing/>
        <w:jc w:val="both"/>
        <w:divId w:val="1591155616"/>
        <w:rPr>
          <w:color w:val="auto"/>
        </w:rPr>
      </w:pPr>
      <w:r w:rsidRPr="006A7781">
        <w:rPr>
          <w:color w:val="auto"/>
        </w:rPr>
        <w:t>банка,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rsidR="00DD52A1" w:rsidRPr="006A7781" w:rsidRDefault="00DD52A1" w:rsidP="00207729">
      <w:pPr>
        <w:ind w:firstLine="709"/>
        <w:contextualSpacing/>
        <w:jc w:val="both"/>
        <w:divId w:val="1591155616"/>
        <w:rPr>
          <w:color w:val="auto"/>
        </w:rPr>
      </w:pPr>
      <w:r w:rsidRPr="006A7781">
        <w:rPr>
          <w:color w:val="auto"/>
        </w:rPr>
        <w:t>юридического лица, ранее являвшегося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rsidR="00DD52A1" w:rsidRPr="006A7781" w:rsidRDefault="00DD52A1" w:rsidP="00207729">
      <w:pPr>
        <w:ind w:firstLine="709"/>
        <w:contextualSpacing/>
        <w:jc w:val="both"/>
        <w:divId w:val="1591155616"/>
        <w:rPr>
          <w:i/>
          <w:color w:val="auto"/>
        </w:rPr>
      </w:pPr>
      <w:r w:rsidRPr="006A7781">
        <w:rPr>
          <w:i/>
          <w:color w:val="auto"/>
          <w:highlight w:val="yellow"/>
        </w:rPr>
        <w:t xml:space="preserve">Статья дополнена пунктом 1-1 в соответствии с </w:t>
      </w:r>
      <w:bookmarkStart w:id="281" w:name="SUB1002708552_2"/>
      <w:r w:rsidRPr="006A7781">
        <w:rPr>
          <w:i/>
          <w:color w:val="auto"/>
          <w:highlight w:val="yellow"/>
        </w:rPr>
        <w:fldChar w:fldCharType="begin"/>
      </w:r>
      <w:r w:rsidRPr="006A7781">
        <w:rPr>
          <w:i/>
          <w:color w:val="auto"/>
          <w:highlight w:val="yellow"/>
        </w:rPr>
        <w:instrText xml:space="preserve"> HYPERLINK "http://online.zakon.kz/Document/?link_id=1002708552" \t "_parent" </w:instrText>
      </w:r>
      <w:r w:rsidRPr="006A7781">
        <w:rPr>
          <w:i/>
          <w:color w:val="auto"/>
          <w:highlight w:val="yellow"/>
        </w:rPr>
        <w:fldChar w:fldCharType="separate"/>
      </w:r>
      <w:r w:rsidRPr="006A7781">
        <w:rPr>
          <w:i/>
          <w:color w:val="auto"/>
          <w:highlight w:val="yellow"/>
        </w:rPr>
        <w:t>З</w:t>
      </w:r>
      <w:r w:rsidRPr="006A7781">
        <w:rPr>
          <w:i/>
          <w:color w:val="auto"/>
          <w:highlight w:val="yellow"/>
        </w:rPr>
        <w:fldChar w:fldCharType="end"/>
      </w:r>
      <w:bookmarkEnd w:id="281"/>
      <w:r w:rsidRPr="006A7781">
        <w:rPr>
          <w:i/>
          <w:color w:val="auto"/>
          <w:highlight w:val="yellow"/>
        </w:rPr>
        <w:t xml:space="preserve">РК от 26.12.12 г. № 61-V (введен в действие с 1 января 2012 г.); изложен в редакции </w:t>
      </w:r>
      <w:bookmarkStart w:id="282" w:name="SUB1005426840"/>
      <w:r w:rsidRPr="006A7781">
        <w:rPr>
          <w:i/>
          <w:color w:val="auto"/>
          <w:highlight w:val="yellow"/>
        </w:rPr>
        <w:fldChar w:fldCharType="begin"/>
      </w:r>
      <w:r w:rsidRPr="006A7781">
        <w:rPr>
          <w:i/>
          <w:color w:val="auto"/>
          <w:highlight w:val="yellow"/>
        </w:rPr>
        <w:instrText xml:space="preserve"> HYPERLINK "http://online.zakon.kz/Document/?link_id=1005426840" \t "_parent" </w:instrText>
      </w:r>
      <w:r w:rsidRPr="006A7781">
        <w:rPr>
          <w:i/>
          <w:color w:val="auto"/>
          <w:highlight w:val="yellow"/>
        </w:rPr>
        <w:fldChar w:fldCharType="separate"/>
      </w:r>
      <w:r w:rsidRPr="006A7781">
        <w:rPr>
          <w:i/>
          <w:color w:val="auto"/>
          <w:highlight w:val="yellow"/>
        </w:rPr>
        <w:t>З</w:t>
      </w:r>
      <w:r w:rsidRPr="006A7781">
        <w:rPr>
          <w:i/>
          <w:color w:val="auto"/>
          <w:highlight w:val="yellow"/>
        </w:rPr>
        <w:fldChar w:fldCharType="end"/>
      </w:r>
      <w:bookmarkEnd w:id="282"/>
      <w:r w:rsidRPr="006A7781">
        <w:rPr>
          <w:i/>
          <w:color w:val="auto"/>
          <w:highlight w:val="yellow"/>
        </w:rPr>
        <w:t>РК от 30.11.16 г. № 26-VI (действует с 1 января 2017 г. до 1 января 2027 г.)</w:t>
      </w:r>
      <w:r w:rsidRPr="006A7781">
        <w:rPr>
          <w:i/>
          <w:color w:val="auto"/>
        </w:rPr>
        <w:t xml:space="preserve">  </w:t>
      </w:r>
    </w:p>
    <w:p w:rsidR="00DD52A1" w:rsidRPr="006A7781" w:rsidRDefault="00DD52A1" w:rsidP="00207729">
      <w:pPr>
        <w:ind w:firstLine="709"/>
        <w:contextualSpacing/>
        <w:jc w:val="both"/>
        <w:divId w:val="1591155616"/>
        <w:rPr>
          <w:color w:val="auto"/>
        </w:rPr>
      </w:pPr>
      <w:r w:rsidRPr="006A7781">
        <w:rPr>
          <w:color w:val="auto"/>
        </w:rPr>
        <w:t>1-1.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прав требований банков по кредитам (займам), признанным сомнительными и безнадежными активами.</w:t>
      </w:r>
    </w:p>
    <w:bookmarkStart w:id="283" w:name="SUB1002397177"/>
    <w:p w:rsidR="00DD52A1" w:rsidRPr="006A7781" w:rsidRDefault="00DD52A1"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"http://online.zakon.kz/Document/?link_id=1002397177" \t "_parent" </w:instrText>
      </w:r>
      <w:r w:rsidRPr="006A7781">
        <w:rPr>
          <w:color w:val="auto"/>
        </w:rPr>
        <w:fldChar w:fldCharType="separate"/>
      </w:r>
      <w:r w:rsidRPr="006A7781">
        <w:rPr>
          <w:color w:val="auto"/>
        </w:rPr>
        <w:t>Перечень</w:t>
      </w:r>
      <w:r w:rsidRPr="006A7781">
        <w:rPr>
          <w:color w:val="auto"/>
        </w:rPr>
        <w:fldChar w:fldCharType="end"/>
      </w:r>
      <w:bookmarkEnd w:id="283"/>
      <w:r w:rsidRPr="006A7781">
        <w:rPr>
          <w:color w:val="auto"/>
        </w:rPr>
        <w:t xml:space="preserve"> выданных разрешений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Национального Банка Республики Казахстан.</w:t>
      </w:r>
    </w:p>
    <w:p w:rsidR="00DD52A1" w:rsidRPr="006A7781" w:rsidRDefault="00DD52A1" w:rsidP="00207729">
      <w:pPr>
        <w:ind w:firstLine="709"/>
        <w:contextualSpacing/>
        <w:jc w:val="both"/>
        <w:divId w:val="1591155616"/>
        <w:rPr>
          <w:color w:val="auto"/>
        </w:rPr>
      </w:pPr>
      <w:r w:rsidRPr="006A7781">
        <w:rPr>
          <w:color w:val="auto"/>
        </w:rPr>
        <w:t>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у родительского банка прав требований по кредитам (займам), признанным сомнительными и безнадежными активами.</w:t>
      </w:r>
    </w:p>
    <w:bookmarkStart w:id="284" w:name="SUB1002427710"/>
    <w:p w:rsidR="00DD52A1" w:rsidRPr="006A7781" w:rsidRDefault="00DD52A1"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"http://online.zakon.kz/Document/?link_id=1002427710" \t "_parent" </w:instrText>
      </w:r>
      <w:r w:rsidRPr="006A7781">
        <w:rPr>
          <w:color w:val="auto"/>
        </w:rPr>
        <w:fldChar w:fldCharType="separate"/>
      </w:r>
      <w:r w:rsidRPr="006A7781">
        <w:rPr>
          <w:color w:val="auto"/>
        </w:rPr>
        <w:t>Порядок</w:t>
      </w:r>
      <w:r w:rsidRPr="006A7781">
        <w:rPr>
          <w:color w:val="auto"/>
        </w:rPr>
        <w:fldChar w:fldCharType="end"/>
      </w:r>
      <w:bookmarkEnd w:id="284"/>
      <w:r w:rsidRPr="006A7781">
        <w:rPr>
          <w:color w:val="auto"/>
        </w:rPr>
        <w:t xml:space="preserve"> отнесения активов, предоставленных банками дочерним организациям на приобретение прав требований по кредитам (займам), признанным сомнительными и безнадежными активами,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устанавливаются Национальным Банком Республики Казахстан по согласованию с уполномоченным органом.</w:t>
      </w:r>
    </w:p>
    <w:p w:rsidR="00DD52A1" w:rsidRPr="006A7781" w:rsidRDefault="00DD52A1" w:rsidP="00207729">
      <w:pPr>
        <w:ind w:firstLine="709"/>
        <w:contextualSpacing/>
        <w:jc w:val="both"/>
        <w:divId w:val="1591155616"/>
        <w:rPr>
          <w:color w:val="auto"/>
        </w:rPr>
      </w:pPr>
      <w:r w:rsidRPr="006A7781">
        <w:rPr>
          <w:color w:val="auto"/>
        </w:rPr>
        <w:t>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rsidR="00DD52A1" w:rsidRPr="006A7781" w:rsidRDefault="00DD52A1" w:rsidP="00207729">
      <w:pPr>
        <w:ind w:firstLine="709"/>
        <w:contextualSpacing/>
        <w:jc w:val="both"/>
        <w:divId w:val="1591155616"/>
        <w:rPr>
          <w:color w:val="auto"/>
        </w:rPr>
      </w:pPr>
      <w:r w:rsidRPr="006A7781">
        <w:rPr>
          <w:color w:val="auto"/>
        </w:rPr>
        <w:t>1-2.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положительной разницы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w:t>
      </w:r>
    </w:p>
    <w:p w:rsidR="00DD52A1" w:rsidRPr="006A7781" w:rsidRDefault="00DD52A1" w:rsidP="00207729">
      <w:pPr>
        <w:ind w:firstLine="709"/>
        <w:contextualSpacing/>
        <w:jc w:val="both"/>
        <w:divId w:val="1591155616"/>
        <w:rPr>
          <w:i/>
          <w:color w:val="auto"/>
        </w:rPr>
      </w:pPr>
      <w:r w:rsidRPr="006A7781">
        <w:rPr>
          <w:i/>
          <w:color w:val="auto"/>
          <w:highlight w:val="yellow"/>
        </w:rPr>
        <w:t xml:space="preserve">На период с 1 января 2013 года до 1 января 2018 года действие абзаца второго приостановлено в соответствии с </w:t>
      </w:r>
      <w:bookmarkStart w:id="285" w:name="SUB1003910800"/>
      <w:r w:rsidRPr="006A7781">
        <w:rPr>
          <w:i/>
          <w:color w:val="auto"/>
          <w:highlight w:val="yellow"/>
        </w:rPr>
        <w:fldChar w:fldCharType="begin"/>
      </w:r>
      <w:r w:rsidRPr="006A7781">
        <w:rPr>
          <w:i/>
          <w:color w:val="auto"/>
          <w:highlight w:val="yellow"/>
        </w:rPr>
        <w:instrText xml:space="preserve"> HYPERLINK "http://online.zakon.kz/Document/?link_id=1003910800" \t "_parent" </w:instrText>
      </w:r>
      <w:r w:rsidRPr="006A7781">
        <w:rPr>
          <w:i/>
          <w:color w:val="auto"/>
          <w:highlight w:val="yellow"/>
        </w:rPr>
        <w:fldChar w:fldCharType="separate"/>
      </w:r>
      <w:r w:rsidRPr="006A7781">
        <w:rPr>
          <w:i/>
          <w:color w:val="auto"/>
          <w:highlight w:val="yellow"/>
        </w:rPr>
        <w:t>З</w:t>
      </w:r>
      <w:r w:rsidRPr="006A7781">
        <w:rPr>
          <w:i/>
          <w:color w:val="auto"/>
          <w:highlight w:val="yellow"/>
        </w:rPr>
        <w:fldChar w:fldCharType="end"/>
      </w:r>
      <w:bookmarkEnd w:id="285"/>
      <w:r w:rsidRPr="006A7781">
        <w:rPr>
          <w:i/>
          <w:color w:val="auto"/>
          <w:highlight w:val="yellow"/>
        </w:rPr>
        <w:t>РК от 07.03.14 г. № 177-V</w:t>
      </w:r>
      <w:r w:rsidRPr="006A7781">
        <w:rPr>
          <w:i/>
          <w:color w:val="auto"/>
        </w:rPr>
        <w:t xml:space="preserve"> </w:t>
      </w:r>
    </w:p>
    <w:p w:rsidR="00DD52A1" w:rsidRPr="006A7781" w:rsidRDefault="00DD52A1" w:rsidP="00207729">
      <w:pPr>
        <w:ind w:firstLine="709"/>
        <w:contextualSpacing/>
        <w:jc w:val="both"/>
        <w:divId w:val="1591155616"/>
        <w:rPr>
          <w:color w:val="auto"/>
        </w:rPr>
      </w:pPr>
      <w:r w:rsidRPr="006A7781">
        <w:rPr>
          <w:color w:val="auto"/>
        </w:rPr>
        <w:t xml:space="preserve">Размер динамического резерва определяется в </w:t>
      </w:r>
      <w:bookmarkStart w:id="286" w:name="SUB1003652225"/>
      <w:r w:rsidRPr="006A7781">
        <w:rPr>
          <w:color w:val="auto"/>
        </w:rPr>
        <w:fldChar w:fldCharType="begin"/>
      </w:r>
      <w:r w:rsidRPr="006A7781">
        <w:rPr>
          <w:color w:val="auto"/>
        </w:rPr>
        <w:instrText xml:space="preserve"> HYPERLINK "http://online.zakon.kz/Document/?link_id=1003652225" \t "_parent" </w:instrText>
      </w:r>
      <w:r w:rsidRPr="006A7781">
        <w:rPr>
          <w:color w:val="auto"/>
        </w:rPr>
        <w:fldChar w:fldCharType="separate"/>
      </w:r>
      <w:r w:rsidRPr="006A7781">
        <w:rPr>
          <w:color w:val="auto"/>
        </w:rPr>
        <w:t>порядке</w:t>
      </w:r>
      <w:r w:rsidRPr="006A7781">
        <w:rPr>
          <w:color w:val="auto"/>
        </w:rPr>
        <w:fldChar w:fldCharType="end"/>
      </w:r>
      <w:bookmarkEnd w:id="286"/>
      <w:r w:rsidRPr="006A7781">
        <w:rPr>
          <w:color w:val="auto"/>
        </w:rPr>
        <w:t>, установленном Национальным Банком Республики Казахстан по согласованию с уполномоченным органом.</w:t>
      </w:r>
    </w:p>
    <w:p w:rsidR="00DD52A1" w:rsidRPr="006A7781" w:rsidRDefault="00DD52A1" w:rsidP="00207729">
      <w:pPr>
        <w:ind w:firstLine="709"/>
        <w:contextualSpacing/>
        <w:jc w:val="both"/>
        <w:divId w:val="1591155616"/>
        <w:rPr>
          <w:color w:val="auto"/>
        </w:rPr>
      </w:pPr>
      <w:r w:rsidRPr="006A7781">
        <w:rPr>
          <w:color w:val="auto"/>
        </w:rPr>
        <w:t>1-3.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созданию провизий (резервов), созданных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 против кредитов (займов), за исключением:</w:t>
      </w:r>
    </w:p>
    <w:p w:rsidR="00DD52A1" w:rsidRPr="006A7781" w:rsidRDefault="00DD52A1" w:rsidP="00207729">
      <w:pPr>
        <w:ind w:firstLine="709"/>
        <w:contextualSpacing/>
        <w:jc w:val="both"/>
        <w:divId w:val="1591155616"/>
        <w:rPr>
          <w:color w:val="auto"/>
        </w:rPr>
      </w:pPr>
      <w:r w:rsidRPr="006A7781">
        <w:rPr>
          <w:color w:val="auto"/>
        </w:rPr>
        <w:t>1) финансового лизинга;</w:t>
      </w:r>
    </w:p>
    <w:p w:rsidR="00DD52A1" w:rsidRPr="006A7781" w:rsidRDefault="00DD52A1" w:rsidP="00207729">
      <w:pPr>
        <w:ind w:firstLine="709"/>
        <w:contextualSpacing/>
        <w:jc w:val="both"/>
        <w:divId w:val="1591155616"/>
        <w:rPr>
          <w:color w:val="auto"/>
        </w:rPr>
      </w:pPr>
      <w:r w:rsidRPr="006A7781">
        <w:rPr>
          <w:color w:val="auto"/>
        </w:rPr>
        <w:t>2) кредитов (займов), предоставленных в пользу взаимосвязанных сторон либо третьим лицам по обязательствам взаимосвязанных сторон.</w:t>
      </w:r>
    </w:p>
    <w:p w:rsidR="00DD52A1" w:rsidRPr="006A7781" w:rsidRDefault="00DD52A1" w:rsidP="00207729">
      <w:pPr>
        <w:ind w:firstLine="709"/>
        <w:contextualSpacing/>
        <w:jc w:val="both"/>
        <w:divId w:val="1591155616"/>
        <w:rPr>
          <w:color w:val="auto"/>
        </w:rPr>
      </w:pPr>
      <w:r w:rsidRPr="006A7781">
        <w:rPr>
          <w:color w:val="auto"/>
        </w:rPr>
        <w:t>При определении суммы провизии (резервов) стоимость залога и другого обеспечения уменьшает размер актива, условного обязательства, против которых создается провизия (резерв), в случаях и порядке, которые установлены правилами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Национальным Банком Республики Казахстан по согласованию с уполномоченным органом.</w:t>
      </w:r>
    </w:p>
    <w:bookmarkStart w:id="287" w:name="SUB1004471238_2"/>
    <w:p w:rsidR="00DD52A1" w:rsidRPr="006A7781" w:rsidRDefault="00DD52A1"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"http://online.zakon.kz/Document/?link_id=1004471238" \t "_parent" </w:instrText>
      </w:r>
      <w:r w:rsidRPr="006A7781">
        <w:rPr>
          <w:color w:val="auto"/>
        </w:rPr>
        <w:fldChar w:fldCharType="separate"/>
      </w:r>
      <w:r w:rsidRPr="006A7781">
        <w:rPr>
          <w:color w:val="auto"/>
        </w:rPr>
        <w:t>Порядок</w:t>
      </w:r>
      <w:r w:rsidRPr="006A7781">
        <w:rPr>
          <w:color w:val="auto"/>
        </w:rPr>
        <w:fldChar w:fldCharType="end"/>
      </w:r>
      <w:bookmarkEnd w:id="287"/>
      <w:r w:rsidRPr="006A7781">
        <w:rPr>
          <w:color w:val="auto"/>
        </w:rPr>
        <w:t xml:space="preserve"> определения стоимости залога и другого обеспечения определяется Национальным Банком Республики Казахстан по согласованию с уполномоченным органом.</w:t>
      </w:r>
    </w:p>
    <w:p w:rsidR="00DD52A1" w:rsidRPr="006A7781" w:rsidRDefault="00DD52A1" w:rsidP="00207729">
      <w:pPr>
        <w:ind w:firstLine="709"/>
        <w:contextualSpacing/>
        <w:jc w:val="both"/>
        <w:divId w:val="1591155616"/>
        <w:rPr>
          <w:i/>
          <w:color w:val="auto"/>
        </w:rPr>
      </w:pPr>
      <w:r w:rsidRPr="006A7781">
        <w:rPr>
          <w:i/>
          <w:color w:val="auto"/>
          <w:highlight w:val="yellow"/>
        </w:rPr>
        <w:t xml:space="preserve">Статья дополнена пунктом 1-4 в соответствии с </w:t>
      </w:r>
      <w:bookmarkStart w:id="288" w:name="SUB1004545912_2"/>
      <w:r w:rsidRPr="006A7781">
        <w:rPr>
          <w:i/>
          <w:color w:val="auto"/>
          <w:highlight w:val="yellow"/>
        </w:rPr>
        <w:fldChar w:fldCharType="begin"/>
      </w:r>
      <w:r w:rsidRPr="006A7781">
        <w:rPr>
          <w:i/>
          <w:color w:val="auto"/>
          <w:highlight w:val="yellow"/>
        </w:rPr>
        <w:instrText xml:space="preserve"> HYPERLINK "http://online.zakon.kz/Document/?link_id=1004545912" \t "_parent" </w:instrText>
      </w:r>
      <w:r w:rsidRPr="006A7781">
        <w:rPr>
          <w:i/>
          <w:color w:val="auto"/>
          <w:highlight w:val="yellow"/>
        </w:rPr>
        <w:fldChar w:fldCharType="separate"/>
      </w:r>
      <w:r w:rsidRPr="006A7781">
        <w:rPr>
          <w:i/>
          <w:color w:val="auto"/>
          <w:highlight w:val="yellow"/>
        </w:rPr>
        <w:t>З</w:t>
      </w:r>
      <w:r w:rsidRPr="006A7781">
        <w:rPr>
          <w:i/>
          <w:color w:val="auto"/>
          <w:highlight w:val="yellow"/>
        </w:rPr>
        <w:fldChar w:fldCharType="end"/>
      </w:r>
      <w:bookmarkEnd w:id="288"/>
      <w:r w:rsidRPr="006A7781">
        <w:rPr>
          <w:i/>
          <w:color w:val="auto"/>
          <w:highlight w:val="yellow"/>
        </w:rPr>
        <w:t>РК от 27.04.15 г. №311-V (действует с 1 января 2015 г. до 1 января 2020 г.)</w:t>
      </w:r>
    </w:p>
    <w:p w:rsidR="00DD52A1" w:rsidRPr="006A7781" w:rsidRDefault="00DD52A1" w:rsidP="00207729">
      <w:pPr>
        <w:ind w:firstLine="709"/>
        <w:contextualSpacing/>
        <w:jc w:val="both"/>
        <w:divId w:val="1591155616"/>
        <w:rPr>
          <w:color w:val="auto"/>
        </w:rPr>
      </w:pPr>
      <w:r w:rsidRPr="006A7781">
        <w:rPr>
          <w:color w:val="auto"/>
        </w:rPr>
        <w:t>1-4. Положения пункта 1 настоящей статьи распространяются на юридическое лицо, ранее являвшееся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rsidR="00DD52A1" w:rsidRPr="006A7781" w:rsidRDefault="00DD52A1" w:rsidP="00207729">
      <w:pPr>
        <w:ind w:firstLine="709"/>
        <w:contextualSpacing/>
        <w:jc w:val="both"/>
        <w:divId w:val="1591155616"/>
        <w:rPr>
          <w:color w:val="auto"/>
        </w:rPr>
      </w:pPr>
      <w:r w:rsidRPr="006A7781">
        <w:rPr>
          <w:color w:val="auto"/>
        </w:rPr>
        <w:t>2. Страховые, перестраховочные организации имеют право на вычет суммы расходов по созданию страховых резервов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положительная разница между размером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p>
    <w:p w:rsidR="00DD52A1" w:rsidRPr="006A7781" w:rsidRDefault="00DD52A1" w:rsidP="00207729">
      <w:pPr>
        <w:ind w:firstLine="709"/>
        <w:contextualSpacing/>
        <w:jc w:val="both"/>
        <w:divId w:val="1591155616"/>
        <w:rPr>
          <w:color w:val="auto"/>
        </w:rPr>
      </w:pPr>
      <w:r w:rsidRPr="006A7781">
        <w:rPr>
          <w:color w:val="auto"/>
        </w:rPr>
        <w:t>Положения настоящего пункта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p>
    <w:p w:rsidR="00DD52A1" w:rsidRPr="006A7781" w:rsidRDefault="00DD52A1" w:rsidP="00207729">
      <w:pPr>
        <w:ind w:firstLine="709"/>
        <w:contextualSpacing/>
        <w:jc w:val="both"/>
        <w:divId w:val="1591155616"/>
        <w:rPr>
          <w:color w:val="auto"/>
        </w:rPr>
      </w:pPr>
      <w:r w:rsidRPr="006A7781">
        <w:rPr>
          <w:color w:val="auto"/>
        </w:rPr>
        <w:t>3. Микрофинансовые организации имеют право на вычет суммы расходов по созданию провизии (резервов) против сомнительных и безнадежных активов по предоставленным микрокредитам, за исключением активов, предоставленных взаимосвязанной стороне либо третьим лицам по обязательствам взаимосвязанной стороны.</w:t>
      </w:r>
    </w:p>
    <w:bookmarkStart w:id="289" w:name="SUB1002806125"/>
    <w:p w:rsidR="00DD52A1" w:rsidRPr="006A7781" w:rsidRDefault="00DD52A1"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"http://online.zakon.kz/Document/?link_id=1002806125" \t "_parent" </w:instrText>
      </w:r>
      <w:r w:rsidRPr="006A7781">
        <w:rPr>
          <w:color w:val="auto"/>
        </w:rPr>
        <w:fldChar w:fldCharType="separate"/>
      </w:r>
      <w:r w:rsidRPr="006A7781">
        <w:rPr>
          <w:color w:val="auto"/>
        </w:rPr>
        <w:t>Порядок</w:t>
      </w:r>
      <w:r w:rsidRPr="006A7781">
        <w:rPr>
          <w:color w:val="auto"/>
        </w:rPr>
        <w:fldChar w:fldCharType="end"/>
      </w:r>
      <w:bookmarkEnd w:id="289"/>
      <w:r w:rsidRPr="006A7781">
        <w:rPr>
          <w:color w:val="auto"/>
        </w:rPr>
        <w:t xml:space="preserve"> отнесения активов по предоставленным микрокредитам к сомнительным и безнадежным, а также порядок создания провизии (резервов) против них определяются Национальным Банком Республики Казахстан по согласованию с уполномоченным органом.</w:t>
      </w:r>
    </w:p>
    <w:p w:rsidR="00DD52A1" w:rsidRPr="006A7781" w:rsidRDefault="00DD52A1" w:rsidP="00207729">
      <w:pPr>
        <w:ind w:firstLine="709"/>
        <w:contextualSpacing/>
        <w:jc w:val="both"/>
        <w:divId w:val="1591155616"/>
        <w:rPr>
          <w:color w:val="auto"/>
        </w:rPr>
      </w:pPr>
      <w:r w:rsidRPr="006A7781">
        <w:rPr>
          <w:color w:val="auto"/>
        </w:rPr>
        <w:t>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имеют право на вычет суммы расходов по созданию провизии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p w:rsidR="00DD52A1" w:rsidRPr="006A7781" w:rsidRDefault="00DD52A1" w:rsidP="00207729">
      <w:pPr>
        <w:ind w:firstLine="709"/>
        <w:contextualSpacing/>
        <w:jc w:val="both"/>
        <w:divId w:val="1591155616"/>
        <w:rPr>
          <w:color w:val="auto"/>
        </w:rPr>
      </w:pPr>
      <w:r w:rsidRPr="006A7781">
        <w:rPr>
          <w:color w:val="auto"/>
        </w:rPr>
        <w:t>депозитов, включая остатки на корреспондентских счетах, размещенных в банках;</w:t>
      </w:r>
    </w:p>
    <w:p w:rsidR="00DD52A1" w:rsidRPr="006A7781" w:rsidRDefault="00DD52A1" w:rsidP="00207729">
      <w:pPr>
        <w:ind w:firstLine="709"/>
        <w:contextualSpacing/>
        <w:jc w:val="both"/>
        <w:divId w:val="1591155616"/>
        <w:rPr>
          <w:color w:val="auto"/>
        </w:rPr>
      </w:pPr>
      <w:r w:rsidRPr="006A7781">
        <w:rPr>
          <w:color w:val="auto"/>
        </w:rPr>
        <w:t>кредитов (за исключением финансового лизинга), предоставленных банкам и клиентам;</w:t>
      </w:r>
    </w:p>
    <w:p w:rsidR="00DD52A1" w:rsidRPr="006A7781" w:rsidRDefault="00DD52A1" w:rsidP="00207729">
      <w:pPr>
        <w:ind w:firstLine="709"/>
        <w:contextualSpacing/>
        <w:jc w:val="both"/>
        <w:divId w:val="1591155616"/>
        <w:rPr>
          <w:color w:val="auto"/>
        </w:rPr>
      </w:pPr>
      <w:r w:rsidRPr="006A7781">
        <w:rPr>
          <w:color w:val="auto"/>
        </w:rPr>
        <w:t>дебиторской задолженности по документарным расчетам и гарантиям;</w:t>
      </w:r>
    </w:p>
    <w:p w:rsidR="00DD52A1" w:rsidRPr="006A7781" w:rsidRDefault="00DD52A1" w:rsidP="00207729">
      <w:pPr>
        <w:ind w:firstLine="709"/>
        <w:contextualSpacing/>
        <w:jc w:val="both"/>
        <w:divId w:val="1591155616"/>
        <w:rPr>
          <w:color w:val="auto"/>
        </w:rPr>
      </w:pPr>
      <w:r w:rsidRPr="006A7781">
        <w:rPr>
          <w:color w:val="auto"/>
        </w:rPr>
        <w:t>условных обязательств по непокрытым аккредитивам, выпущенным или подтвержденным гарантиям.</w:t>
      </w:r>
    </w:p>
    <w:p w:rsidR="00DD52A1" w:rsidRPr="006A7781" w:rsidRDefault="00DD52A1" w:rsidP="00207729">
      <w:pPr>
        <w:ind w:firstLine="709"/>
        <w:contextualSpacing/>
        <w:jc w:val="both"/>
        <w:divId w:val="1591155616"/>
        <w:rPr>
          <w:color w:val="auto"/>
        </w:rPr>
      </w:pPr>
      <w:r w:rsidRPr="006A7781">
        <w:rPr>
          <w:color w:val="auto"/>
        </w:rPr>
        <w:t>Вычет суммы расходов по созданию провизии (резервов) осуществляется в пределах суммы провизии (резервов), созданных в порядке, утвержденном Правительством Республики Казахстан.</w:t>
      </w:r>
    </w:p>
    <w:bookmarkStart w:id="290" w:name="SUB1004011722"/>
    <w:p w:rsidR="00DD52A1" w:rsidRPr="006A7781" w:rsidRDefault="00DD52A1"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"http://online.zakon.kz/Document/?link_id=1004011722" \t "_parent" </w:instrText>
      </w:r>
      <w:r w:rsidRPr="006A7781">
        <w:rPr>
          <w:color w:val="auto"/>
        </w:rPr>
        <w:fldChar w:fldCharType="separate"/>
      </w:r>
      <w:r w:rsidRPr="006A7781">
        <w:rPr>
          <w:color w:val="auto"/>
        </w:rPr>
        <w:t>Перечень</w:t>
      </w:r>
      <w:r w:rsidRPr="006A7781">
        <w:rPr>
          <w:color w:val="auto"/>
        </w:rPr>
        <w:fldChar w:fldCharType="end"/>
      </w:r>
      <w:bookmarkEnd w:id="290"/>
      <w:r w:rsidRPr="006A7781">
        <w:rPr>
          <w:color w:val="auto"/>
        </w:rPr>
        <w:t xml:space="preserve"> юридических лиц, указанных в настоящем пункте, и </w:t>
      </w:r>
      <w:bookmarkStart w:id="291" w:name="SUB1004011745"/>
      <w:r w:rsidRPr="006A7781">
        <w:rPr>
          <w:color w:val="auto"/>
        </w:rPr>
        <w:fldChar w:fldCharType="begin"/>
      </w:r>
      <w:r w:rsidRPr="006A7781">
        <w:rPr>
          <w:color w:val="auto"/>
        </w:rPr>
        <w:instrText xml:space="preserve"> HYPERLINK "http://online.zakon.kz/Document/?link_id=1004011745" \t "_parent" </w:instrText>
      </w:r>
      <w:r w:rsidRPr="006A7781">
        <w:rPr>
          <w:color w:val="auto"/>
        </w:rPr>
        <w:fldChar w:fldCharType="separate"/>
      </w:r>
      <w:r w:rsidRPr="006A7781">
        <w:rPr>
          <w:color w:val="auto"/>
        </w:rPr>
        <w:t>порядок</w:t>
      </w:r>
      <w:r w:rsidRPr="006A7781">
        <w:rPr>
          <w:color w:val="auto"/>
        </w:rPr>
        <w:fldChar w:fldCharType="end"/>
      </w:r>
      <w:bookmarkEnd w:id="291"/>
      <w:r w:rsidRPr="006A7781">
        <w:rPr>
          <w:color w:val="auto"/>
        </w:rPr>
        <w:t xml:space="preserve"> формирования такого перечня утверждаются Правительством Республики Казахстан.</w:t>
      </w:r>
    </w:p>
    <w:p w:rsidR="00DD52A1" w:rsidRPr="006A7781" w:rsidRDefault="00DD52A1" w:rsidP="00207729">
      <w:pPr>
        <w:ind w:firstLine="709"/>
        <w:contextualSpacing/>
        <w:jc w:val="both"/>
        <w:divId w:val="1591155616"/>
        <w:rPr>
          <w:color w:val="auto"/>
        </w:rPr>
      </w:pPr>
      <w:r w:rsidRPr="006A7781">
        <w:rPr>
          <w:color w:val="auto"/>
        </w:rPr>
        <w:t>Положения настоящего пункта не распространяются на налогоплательщиков, указанных в пунктах 1, 2 и 3 настоящей статьи.</w:t>
      </w:r>
    </w:p>
    <w:p w:rsidR="00EE40B1" w:rsidRPr="006A7781" w:rsidRDefault="00EE40B1" w:rsidP="00207729">
      <w:pPr>
        <w:ind w:firstLine="709"/>
        <w:contextualSpacing/>
        <w:jc w:val="both"/>
        <w:divId w:val="1591155616"/>
        <w:rPr>
          <w:rStyle w:val="s3"/>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0E322E" w:rsidRPr="006A7781">
        <w:rPr>
          <w:b/>
          <w:color w:val="auto"/>
        </w:rPr>
        <w:t>35</w:t>
      </w:r>
      <w:r w:rsidRPr="006A7781">
        <w:rPr>
          <w:b/>
          <w:color w:val="auto"/>
        </w:rPr>
        <w:t xml:space="preserve">. Вычет по уменьшению активов перестрахования </w:t>
      </w:r>
    </w:p>
    <w:p w:rsidR="00DD52A1" w:rsidRPr="006A7781" w:rsidRDefault="00DD52A1" w:rsidP="00207729">
      <w:pPr>
        <w:ind w:firstLine="709"/>
        <w:contextualSpacing/>
        <w:jc w:val="both"/>
        <w:divId w:val="1591155616"/>
        <w:rPr>
          <w:color w:val="auto"/>
        </w:rPr>
      </w:pPr>
      <w:r w:rsidRPr="006A7781">
        <w:rPr>
          <w:color w:val="auto"/>
        </w:rPr>
        <w:t xml:space="preserve">Страховые, перестраховочные организации имеют право отнести на вычет сумму уменьшения ранее признанных доходом в соответствии со </w:t>
      </w:r>
      <w:bookmarkStart w:id="292" w:name="SUB1003776618_2"/>
      <w:r w:rsidRPr="006A7781">
        <w:rPr>
          <w:color w:val="auto"/>
        </w:rPr>
        <w:fldChar w:fldCharType="begin"/>
      </w:r>
      <w:r w:rsidRPr="006A7781">
        <w:rPr>
          <w:color w:val="auto"/>
        </w:rPr>
        <w:instrText xml:space="preserve"> HYPERLINK "http://online.zakon.kz/Document/?link_id=1003776618" \t "_parent" </w:instrText>
      </w:r>
      <w:r w:rsidRPr="006A7781">
        <w:rPr>
          <w:color w:val="auto"/>
        </w:rPr>
        <w:fldChar w:fldCharType="separate"/>
      </w:r>
      <w:r w:rsidRPr="006A7781">
        <w:rPr>
          <w:color w:val="auto"/>
        </w:rPr>
        <w:t>статьей 89-1</w:t>
      </w:r>
      <w:r w:rsidRPr="006A7781">
        <w:rPr>
          <w:color w:val="auto"/>
        </w:rPr>
        <w:fldChar w:fldCharType="end"/>
      </w:r>
      <w:bookmarkEnd w:id="292"/>
      <w:r w:rsidRPr="006A7781">
        <w:rPr>
          <w:color w:val="auto"/>
        </w:rPr>
        <w:t xml:space="preserve"> настоящего Кодекса активов перестрахования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отрицательная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p>
    <w:p w:rsidR="00DD52A1" w:rsidRPr="006A7781" w:rsidRDefault="00DD52A1" w:rsidP="00207729">
      <w:pPr>
        <w:ind w:firstLine="709"/>
        <w:contextualSpacing/>
        <w:jc w:val="both"/>
        <w:divId w:val="1591155616"/>
        <w:rPr>
          <w:b/>
          <w:color w:val="auto"/>
        </w:rPr>
      </w:pP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bCs/>
          <w:color w:val="auto"/>
        </w:rPr>
        <w:t>Статья 1</w:t>
      </w:r>
      <w:r w:rsidR="000E322E" w:rsidRPr="006A7781">
        <w:rPr>
          <w:b/>
          <w:bCs/>
          <w:color w:val="auto"/>
        </w:rPr>
        <w:t>36</w:t>
      </w:r>
      <w:r w:rsidRPr="006A7781">
        <w:rPr>
          <w:b/>
          <w:bCs/>
          <w:color w:val="auto"/>
        </w:rPr>
        <w:t>. Вычеты по расходам на ликвидацию последствий разработки месторождений и сумм отчислений в ликвидационные фонды</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1. Недропользователь, осуществляющий деятельность на основании контракта на недропользование, заключенного в порядке, установленном законодательством Республики Казахстан, </w:t>
      </w:r>
      <w:r w:rsidRPr="006A7781">
        <w:rPr>
          <w:b/>
          <w:color w:val="auto"/>
        </w:rPr>
        <w:t>относит</w:t>
      </w:r>
      <w:r w:rsidRPr="006A7781">
        <w:rPr>
          <w:color w:val="auto"/>
        </w:rPr>
        <w:t xml:space="preserve"> на вычет из совокупного годового дохода </w:t>
      </w:r>
      <w:r w:rsidRPr="006A7781">
        <w:rPr>
          <w:b/>
          <w:color w:val="auto"/>
        </w:rPr>
        <w:t>сумму</w:t>
      </w:r>
      <w:r w:rsidRPr="006A7781">
        <w:rPr>
          <w:color w:val="auto"/>
        </w:rPr>
        <w:t xml:space="preserve"> отчислений в ликвидационный фонд. Указанный вычет </w:t>
      </w:r>
      <w:r w:rsidRPr="006A7781">
        <w:rPr>
          <w:b/>
          <w:color w:val="auto"/>
        </w:rPr>
        <w:t>производится</w:t>
      </w:r>
      <w:r w:rsidRPr="006A7781">
        <w:rPr>
          <w:color w:val="auto"/>
        </w:rPr>
        <w:t xml:space="preserve"> в размере фактически произведенных недропользователем за налоговый период отчислений на специальный депозитный счет в любом банке на территории Республики Казахстан.</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Размер и порядок отчислений в ликвидационный фонд устанавливаются контрактом на недропользование. </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В случае установления уполномоченным государственным органом по вопросам недропользования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или выявлено и не устранено, и при превышении срока исковой давности, установленного статьей 46</w:t>
      </w:r>
      <w:r w:rsidRPr="006A7781">
        <w:rPr>
          <w:rFonts w:eastAsia="Calibri"/>
          <w:color w:val="auto"/>
        </w:rPr>
        <w:t xml:space="preserve"> </w:t>
      </w:r>
      <w:r w:rsidRPr="006A7781">
        <w:rPr>
          <w:color w:val="auto"/>
        </w:rPr>
        <w:t>настоящего Кодекса.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депозитном счете.</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3. Налогоплательщик </w:t>
      </w:r>
      <w:r w:rsidRPr="006A7781">
        <w:rPr>
          <w:b/>
          <w:color w:val="auto"/>
        </w:rPr>
        <w:t>относит</w:t>
      </w:r>
      <w:r w:rsidRPr="006A7781">
        <w:rPr>
          <w:color w:val="auto"/>
        </w:rPr>
        <w:t xml:space="preserve"> на вычет из совокупного годового дохода </w:t>
      </w:r>
      <w:r w:rsidRPr="006A7781">
        <w:rPr>
          <w:b/>
          <w:color w:val="auto"/>
        </w:rPr>
        <w:t xml:space="preserve">сумму </w:t>
      </w:r>
      <w:r w:rsidRPr="006A7781">
        <w:rPr>
          <w:color w:val="auto"/>
        </w:rPr>
        <w:t>отчислений в ликвидационный фонд полигонов размещения отходов, перечисленных на специальный депозитный счет в любом банке второго уровня на территории Республики Казахстан.</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Размер и порядок отчислений в ликвидационный фонд полигонов размещения отходов, а также порядок использования средств фонда устанавливаются в соответствии с законодательством</w:t>
      </w:r>
      <w:r w:rsidRPr="006A7781">
        <w:rPr>
          <w:rFonts w:eastAsia="Calibri"/>
          <w:color w:val="auto"/>
        </w:rPr>
        <w:t xml:space="preserve"> </w:t>
      </w:r>
      <w:r w:rsidRPr="006A7781">
        <w:rPr>
          <w:color w:val="auto"/>
        </w:rPr>
        <w:t>Республики Казахстан.</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В случае установления уполномоченным для этих целей государственным органом факта нецелевого использования налогоплательщиком средств ликвидационного фонда полигонов размещения отходов сумма средств нецелевого использования подлежит включению в совокупный годовой доход налогоплательщика того налогового периода, в котором оно было допущено.</w:t>
      </w:r>
    </w:p>
    <w:p w:rsidR="00DD52A1" w:rsidRPr="006A7781" w:rsidRDefault="00DD52A1" w:rsidP="00207729">
      <w:pPr>
        <w:ind w:firstLine="709"/>
        <w:contextualSpacing/>
        <w:jc w:val="both"/>
        <w:divId w:val="1591155616"/>
        <w:rPr>
          <w:b/>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0E322E" w:rsidRPr="006A7781">
        <w:rPr>
          <w:b/>
          <w:color w:val="auto"/>
        </w:rPr>
        <w:t>37</w:t>
      </w:r>
      <w:r w:rsidRPr="006A7781">
        <w:rPr>
          <w:b/>
          <w:color w:val="auto"/>
        </w:rPr>
        <w:t>. Вычет по расходам на научно-исследовательские и научно-технические работы</w:t>
      </w:r>
    </w:p>
    <w:p w:rsidR="00DD52A1" w:rsidRPr="006A7781" w:rsidRDefault="00DD52A1" w:rsidP="00207729">
      <w:pPr>
        <w:ind w:firstLine="709"/>
        <w:contextualSpacing/>
        <w:jc w:val="both"/>
        <w:divId w:val="1591155616"/>
        <w:rPr>
          <w:color w:val="auto"/>
        </w:rPr>
      </w:pPr>
      <w:r w:rsidRPr="006A7781">
        <w:rPr>
          <w:color w:val="auto"/>
        </w:rPr>
        <w:t>Расходы на научно-исследовательские и научно-технические работы, кроме расходов на приобретение фиксированных активов, их установку и других расходов капитального характера, а также расходы субъектов частного предпринимательства, квазигосударственного сектора на приобретение исключительных прав на объекты интеллектуальной собственности у высших учебных заведений, научных организаций и стартап-компаний по лицензионному договору или договору уступки исключительного права, направленных на их дальнейшую коммерциализацию, относятся на вычеты.</w:t>
      </w:r>
    </w:p>
    <w:p w:rsidR="00DD52A1" w:rsidRPr="006A7781" w:rsidRDefault="00DD52A1" w:rsidP="00207729">
      <w:pPr>
        <w:ind w:firstLine="709"/>
        <w:contextualSpacing/>
        <w:jc w:val="both"/>
        <w:divId w:val="1591155616"/>
        <w:rPr>
          <w:color w:val="auto"/>
        </w:rPr>
      </w:pPr>
      <w:r w:rsidRPr="006A7781">
        <w:rPr>
          <w:color w:val="auto"/>
        </w:rPr>
        <w:t>Основанием для отнесения таких расходов на вычеты являются фактически исполненные техническое задание на научно-исследовательскую и научно-техническую работу и акты приемки завершенных этапов таких работ или лицензионный договор или договор уступки, зарегистрированные уполномоченным государственным органом в установленном законодательством порядке.</w:t>
      </w:r>
    </w:p>
    <w:p w:rsidR="00DD52A1" w:rsidRPr="006A7781" w:rsidRDefault="00DD52A1" w:rsidP="00207729">
      <w:pPr>
        <w:ind w:firstLine="709"/>
        <w:contextualSpacing/>
        <w:jc w:val="both"/>
        <w:divId w:val="1591155616"/>
        <w:rPr>
          <w:b/>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0E322E" w:rsidRPr="006A7781">
        <w:rPr>
          <w:b/>
          <w:color w:val="auto"/>
        </w:rPr>
        <w:t>38</w:t>
      </w:r>
      <w:r w:rsidRPr="006A7781">
        <w:rPr>
          <w:b/>
          <w:color w:val="auto"/>
        </w:rPr>
        <w:t>. Вычет расходов недропользователя по перечислению денег в автономный кластерный фонд</w:t>
      </w:r>
    </w:p>
    <w:p w:rsidR="00DD52A1" w:rsidRPr="006A7781" w:rsidRDefault="00DD52A1" w:rsidP="00207729">
      <w:pPr>
        <w:ind w:firstLine="709"/>
        <w:contextualSpacing/>
        <w:jc w:val="both"/>
        <w:divId w:val="1591155616"/>
        <w:rPr>
          <w:color w:val="auto"/>
        </w:rPr>
      </w:pPr>
      <w:r w:rsidRPr="006A7781">
        <w:rPr>
          <w:color w:val="auto"/>
        </w:rPr>
        <w:t xml:space="preserve">Недропользователь вправе относить на вычеты сумму расходов, фактически понесенных на перечисление денег в автономный кластерный фонд для финансирования проектов участников инновационного кластера «Парк инновационных технологий» в соответствии с </w:t>
      </w:r>
      <w:bookmarkStart w:id="293" w:name="SUB1001585759"/>
      <w:r w:rsidRPr="006A7781">
        <w:rPr>
          <w:color w:val="auto"/>
        </w:rPr>
        <w:fldChar w:fldCharType="begin"/>
      </w:r>
      <w:r w:rsidRPr="006A7781">
        <w:rPr>
          <w:color w:val="auto"/>
        </w:rPr>
        <w:instrText xml:space="preserve"> HYPERLINK "http://online.zakon.kz/Document/?link_id=1001585759" \o "Закон Республики Казахстан от 24 июня 2010 года № 291-IV \«О недрах и недропользовании\» (с изменениями и дополнениями по состоянию на 27.02.2017 г.)"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293"/>
      <w:r w:rsidRPr="006A7781">
        <w:rPr>
          <w:color w:val="auto"/>
        </w:rPr>
        <w:t xml:space="preserve"> Республики Казахстан о недрах и недропользовании, но не более размера положительной разницы, определенной в следующем порядке:</w:t>
      </w:r>
    </w:p>
    <w:p w:rsidR="00DD52A1" w:rsidRPr="006A7781" w:rsidRDefault="00DD52A1" w:rsidP="00207729">
      <w:pPr>
        <w:ind w:firstLine="709"/>
        <w:contextualSpacing/>
        <w:jc w:val="both"/>
        <w:divId w:val="1591155616"/>
        <w:rPr>
          <w:color w:val="auto"/>
        </w:rPr>
      </w:pPr>
      <w:r w:rsidRPr="006A7781">
        <w:rPr>
          <w:color w:val="auto"/>
        </w:rPr>
        <w:t>сумма, равная одному проценту от совокупного годового дохода по контрактной деятельности по итогам налогового периода, предшествующего отчетному налоговому периоду,</w:t>
      </w:r>
    </w:p>
    <w:p w:rsidR="00DD52A1" w:rsidRPr="006A7781" w:rsidRDefault="00DD52A1" w:rsidP="00207729">
      <w:pPr>
        <w:ind w:firstLine="709"/>
        <w:contextualSpacing/>
        <w:jc w:val="both"/>
        <w:divId w:val="1591155616"/>
        <w:rPr>
          <w:color w:val="auto"/>
        </w:rPr>
      </w:pPr>
      <w:r w:rsidRPr="006A7781">
        <w:rPr>
          <w:color w:val="auto"/>
        </w:rPr>
        <w:t>минус</w:t>
      </w:r>
    </w:p>
    <w:p w:rsidR="00DD52A1" w:rsidRPr="006A7781" w:rsidRDefault="00DD52A1" w:rsidP="00207729">
      <w:pPr>
        <w:ind w:firstLine="709"/>
        <w:contextualSpacing/>
        <w:jc w:val="both"/>
        <w:divId w:val="1591155616"/>
        <w:rPr>
          <w:color w:val="auto"/>
        </w:rPr>
      </w:pPr>
      <w:r w:rsidRPr="006A7781">
        <w:rPr>
          <w:color w:val="auto"/>
        </w:rPr>
        <w:t xml:space="preserve">расходы, отнесенные на вычеты в соответствии </w:t>
      </w:r>
      <w:r w:rsidRPr="006A7781">
        <w:rPr>
          <w:b/>
          <w:color w:val="4F81BD"/>
        </w:rPr>
        <w:t xml:space="preserve">со </w:t>
      </w:r>
      <w:bookmarkStart w:id="294" w:name="SUB1000946636_2"/>
      <w:r w:rsidRPr="006A7781">
        <w:rPr>
          <w:b/>
          <w:color w:val="4F81BD"/>
        </w:rPr>
        <w:fldChar w:fldCharType="begin"/>
      </w:r>
      <w:r w:rsidRPr="006A7781">
        <w:rPr>
          <w:b/>
          <w:color w:val="4F81BD"/>
        </w:rPr>
        <w:instrText xml:space="preserve"> HYPERLINK "http://online.zakon.kz/Document/?link_id=1000946636" \t "_parent" </w:instrText>
      </w:r>
      <w:r w:rsidRPr="006A7781">
        <w:rPr>
          <w:b/>
          <w:color w:val="4F81BD"/>
        </w:rPr>
        <w:fldChar w:fldCharType="separate"/>
      </w:r>
      <w:r w:rsidRPr="006A7781">
        <w:rPr>
          <w:b/>
          <w:color w:val="4F81BD"/>
        </w:rPr>
        <w:t>статьей 108</w:t>
      </w:r>
      <w:r w:rsidRPr="006A7781">
        <w:rPr>
          <w:b/>
          <w:color w:val="4F81BD"/>
        </w:rPr>
        <w:fldChar w:fldCharType="end"/>
      </w:r>
      <w:bookmarkEnd w:id="294"/>
      <w:r w:rsidRPr="006A7781">
        <w:rPr>
          <w:b/>
          <w:color w:val="4F81BD"/>
        </w:rPr>
        <w:t xml:space="preserve"> настоящего</w:t>
      </w:r>
      <w:r w:rsidRPr="006A7781">
        <w:rPr>
          <w:color w:val="auto"/>
        </w:rPr>
        <w:t xml:space="preserve"> Кодекса в отчетном налоговом периоде.</w:t>
      </w:r>
    </w:p>
    <w:p w:rsidR="00DD52A1" w:rsidRPr="006A7781" w:rsidRDefault="00DD52A1" w:rsidP="00207729">
      <w:pPr>
        <w:ind w:firstLine="709"/>
        <w:contextualSpacing/>
        <w:jc w:val="both"/>
        <w:divId w:val="1591155616"/>
        <w:rPr>
          <w:b/>
          <w:color w:val="auto"/>
        </w:rPr>
      </w:pP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bCs/>
          <w:color w:val="auto"/>
        </w:rPr>
        <w:t>Статья 1</w:t>
      </w:r>
      <w:r w:rsidR="000E322E" w:rsidRPr="006A7781">
        <w:rPr>
          <w:b/>
          <w:bCs/>
          <w:color w:val="auto"/>
        </w:rPr>
        <w:t>39</w:t>
      </w:r>
      <w:r w:rsidRPr="006A7781">
        <w:rPr>
          <w:b/>
          <w:bCs/>
          <w:color w:val="auto"/>
        </w:rPr>
        <w:t>. Вычет расходов по страховым премиям и взносам участников систем гарантирования</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2. </w:t>
      </w:r>
      <w:r w:rsidRPr="006A7781">
        <w:rPr>
          <w:b/>
          <w:color w:val="auto"/>
        </w:rPr>
        <w:t>Вычету у</w:t>
      </w:r>
      <w:r w:rsidRPr="006A7781">
        <w:rPr>
          <w:color w:val="auto"/>
        </w:rPr>
        <w:t xml:space="preserve"> </w:t>
      </w:r>
      <w:r w:rsidRPr="006A7781">
        <w:rPr>
          <w:b/>
          <w:color w:val="auto"/>
        </w:rPr>
        <w:t>банка - участника</w:t>
      </w:r>
      <w:r w:rsidRPr="006A7781">
        <w:rPr>
          <w:color w:val="auto"/>
        </w:rPr>
        <w:t xml:space="preserve"> системы обязательного гарантирования депозитов физических лиц </w:t>
      </w:r>
      <w:r w:rsidRPr="006A7781">
        <w:rPr>
          <w:b/>
          <w:color w:val="auto"/>
        </w:rPr>
        <w:t>подлежит сумма</w:t>
      </w:r>
      <w:r w:rsidRPr="006A7781">
        <w:rPr>
          <w:color w:val="auto"/>
        </w:rPr>
        <w:t xml:space="preserve"> обязательных календарных, дополнительных и чрезвычайных взносов, перечисленных в связи с гарантированием депозитов физических лиц.</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3. </w:t>
      </w:r>
      <w:r w:rsidRPr="006A7781">
        <w:rPr>
          <w:b/>
          <w:color w:val="auto"/>
        </w:rPr>
        <w:t>Вычету у страховой, перестраховочной организации, являющейся участником системы гарантирования страховых выплат, подлежит сумма</w:t>
      </w:r>
      <w:r w:rsidRPr="006A7781">
        <w:rPr>
          <w:color w:val="auto"/>
        </w:rPr>
        <w:t xml:space="preserve"> обязательных, чрезвычайных и дополнительных взносов, перечисленных в связи с гарантированием страховых выплат.</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4. </w:t>
      </w:r>
      <w:r w:rsidRPr="006A7781">
        <w:rPr>
          <w:b/>
          <w:color w:val="auto"/>
        </w:rPr>
        <w:t>Вычету у</w:t>
      </w:r>
      <w:r w:rsidRPr="006A7781">
        <w:rPr>
          <w:color w:val="auto"/>
        </w:rPr>
        <w:t xml:space="preserve"> </w:t>
      </w:r>
      <w:r w:rsidRPr="006A7781">
        <w:rPr>
          <w:b/>
          <w:color w:val="auto"/>
        </w:rPr>
        <w:t xml:space="preserve">хлопкоперерабатывающей организации - участника </w:t>
      </w:r>
      <w:r w:rsidRPr="006A7781">
        <w:rPr>
          <w:color w:val="auto"/>
        </w:rPr>
        <w:t xml:space="preserve">системы гарантирования исполнения обязательств по хлопковым распискам </w:t>
      </w:r>
      <w:r w:rsidRPr="006A7781">
        <w:rPr>
          <w:b/>
          <w:color w:val="auto"/>
        </w:rPr>
        <w:t>подлежит</w:t>
      </w:r>
      <w:r w:rsidRPr="006A7781">
        <w:rPr>
          <w:color w:val="auto"/>
        </w:rPr>
        <w:t xml:space="preserve"> </w:t>
      </w:r>
      <w:r w:rsidRPr="006A7781">
        <w:rPr>
          <w:b/>
          <w:color w:val="auto"/>
        </w:rPr>
        <w:t>сумма</w:t>
      </w:r>
      <w:r w:rsidRPr="006A7781">
        <w:rPr>
          <w:color w:val="auto"/>
        </w:rPr>
        <w:t xml:space="preserve"> ежегодных обязательных взносов, перечисленных в связи с гарантированием исполнения обязательств по хлопковым распискам.</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5. </w:t>
      </w:r>
      <w:r w:rsidRPr="006A7781">
        <w:rPr>
          <w:b/>
          <w:color w:val="auto"/>
        </w:rPr>
        <w:t>Вычету у</w:t>
      </w:r>
      <w:r w:rsidRPr="006A7781">
        <w:rPr>
          <w:color w:val="auto"/>
        </w:rPr>
        <w:t xml:space="preserve"> хлебоприемного предприятия - участника системы гарантирования исполнения обязательств по зерновым распискам </w:t>
      </w:r>
      <w:r w:rsidRPr="006A7781">
        <w:rPr>
          <w:b/>
          <w:color w:val="auto"/>
        </w:rPr>
        <w:t>подлежит сумма</w:t>
      </w:r>
      <w:r w:rsidRPr="006A7781">
        <w:rPr>
          <w:color w:val="auto"/>
        </w:rPr>
        <w:t xml:space="preserve"> ежегодных обязательных взносов, перечисленных в связи с гарантированием исполнения обязательств по зерновым распискам.</w:t>
      </w:r>
    </w:p>
    <w:p w:rsidR="00DD52A1" w:rsidRPr="006A7781" w:rsidRDefault="00DD52A1" w:rsidP="00207729">
      <w:pPr>
        <w:ind w:firstLine="709"/>
        <w:contextualSpacing/>
        <w:jc w:val="both"/>
        <w:divId w:val="1591155616"/>
        <w:rPr>
          <w:b/>
          <w:color w:val="auto"/>
        </w:rPr>
      </w:pP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bCs/>
          <w:color w:val="auto"/>
        </w:rPr>
        <w:t>Статья 1</w:t>
      </w:r>
      <w:r w:rsidR="000E322E" w:rsidRPr="006A7781">
        <w:rPr>
          <w:b/>
          <w:bCs/>
          <w:color w:val="auto"/>
        </w:rPr>
        <w:t>40</w:t>
      </w:r>
      <w:r w:rsidRPr="006A7781">
        <w:rPr>
          <w:b/>
          <w:bCs/>
          <w:color w:val="auto"/>
        </w:rPr>
        <w:t>. Вычет расходов по начисленным доходам работников и иным выплатам физическим лицам</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1. Вычету подлежат расходы работодателя по доходам работника, подлежащим налогообложению, указанным в </w:t>
      </w:r>
      <w:r w:rsidRPr="006A7781">
        <w:rPr>
          <w:bCs/>
          <w:color w:val="auto"/>
        </w:rPr>
        <w:t>пункте 2 статьи 163</w:t>
      </w:r>
      <w:r w:rsidRPr="006A7781">
        <w:rPr>
          <w:rFonts w:eastAsia="Calibri"/>
          <w:color w:val="auto"/>
        </w:rPr>
        <w:t xml:space="preserve"> </w:t>
      </w:r>
      <w:r w:rsidRPr="006A7781">
        <w:rPr>
          <w:color w:val="auto"/>
        </w:rPr>
        <w:t xml:space="preserve">настоящего Кодекса (в том числе расходы работодателя по доходам работника, указанным в </w:t>
      </w:r>
      <w:r w:rsidRPr="006A7781">
        <w:rPr>
          <w:bCs/>
          <w:color w:val="auto"/>
        </w:rPr>
        <w:t>подпунктах 18), 19), 20) и 21) пункта 1 статьи 192</w:t>
      </w:r>
      <w:r w:rsidRPr="006A7781">
        <w:rPr>
          <w:rFonts w:eastAsia="Calibri"/>
          <w:color w:val="auto"/>
        </w:rPr>
        <w:t xml:space="preserve"> </w:t>
      </w:r>
      <w:r w:rsidRPr="006A7781">
        <w:rPr>
          <w:color w:val="auto"/>
        </w:rPr>
        <w:t>настоящего Кодекса), за исключением:</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 включаемых в первоначальную стоимость:</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фиксированных активов;</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объектов преференций;</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активов, не подлежащих амортизации;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2) включаемых в себестоимость запасов и подлежащих отнесению на вычеты через себестоимость таких запасов, которая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3) признаваемых последующими расходами в соответствии </w:t>
      </w:r>
      <w:r w:rsidRPr="006A7781">
        <w:rPr>
          <w:b/>
          <w:color w:val="auto"/>
        </w:rPr>
        <w:t xml:space="preserve">с </w:t>
      </w:r>
      <w:r w:rsidRPr="006A7781">
        <w:rPr>
          <w:b/>
          <w:bCs/>
          <w:color w:val="auto"/>
        </w:rPr>
        <w:t>пунктом 2</w:t>
      </w:r>
      <w:r w:rsidRPr="006A7781">
        <w:rPr>
          <w:bCs/>
          <w:color w:val="auto"/>
        </w:rPr>
        <w:t xml:space="preserve"> статьи 122</w:t>
      </w:r>
      <w:r w:rsidRPr="006A7781">
        <w:rPr>
          <w:rFonts w:eastAsia="Calibri"/>
          <w:color w:val="auto"/>
        </w:rPr>
        <w:t xml:space="preserve"> </w:t>
      </w:r>
      <w:r w:rsidRPr="006A7781">
        <w:rPr>
          <w:color w:val="auto"/>
        </w:rPr>
        <w:t>настоящего Кодекса;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Вычету подлежит, в том числе, доход работника в виде расходов работодателя, направленных в соответствии с </w:t>
      </w:r>
      <w:r w:rsidRPr="006A7781">
        <w:rPr>
          <w:bCs/>
          <w:color w:val="auto"/>
        </w:rPr>
        <w:t>законодательством</w:t>
      </w:r>
      <w:r w:rsidRPr="006A7781">
        <w:rPr>
          <w:rFonts w:eastAsia="Calibri"/>
          <w:color w:val="auto"/>
        </w:rPr>
        <w:t xml:space="preserve"> </w:t>
      </w:r>
      <w:r w:rsidRPr="006A7781">
        <w:rPr>
          <w:color w:val="auto"/>
        </w:rPr>
        <w:t xml:space="preserve">Республики Казахстан на обучение, повышение квалификации или переподготовку работника по специальности, связанной с производственной деятельностью работодателя. </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2. Вычету подлежат расходы налогоплательщика в виде выплат физическим лицам, определенных </w:t>
      </w:r>
      <w:r w:rsidRPr="006A7781">
        <w:rPr>
          <w:bCs/>
          <w:color w:val="auto"/>
        </w:rPr>
        <w:t>подпунктами 2), 3), 7), 9) - 12), 14), 17) пункта 3 статьи 155</w:t>
      </w:r>
      <w:r w:rsidRPr="006A7781">
        <w:rPr>
          <w:color w:val="auto"/>
        </w:rPr>
        <w:t xml:space="preserve"> настоящего Кодекса.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3. Обязательные профессиональные пенсионные взносы, уплаченные налогоплательщиком по пенсионным правилам единого накопительного пенсионного фонда, подлежат вычету в </w:t>
      </w:r>
      <w:r w:rsidRPr="006A7781">
        <w:rPr>
          <w:bCs/>
          <w:color w:val="auto"/>
        </w:rPr>
        <w:t>пределах</w:t>
      </w:r>
      <w:r w:rsidRPr="006A7781">
        <w:rPr>
          <w:color w:val="auto"/>
        </w:rPr>
        <w:t>, установленных законодательством Республики Казахстан о пенсионном обеспечении.</w:t>
      </w:r>
    </w:p>
    <w:p w:rsidR="00DD52A1" w:rsidRPr="006A7781" w:rsidRDefault="00DD52A1" w:rsidP="00207729">
      <w:pPr>
        <w:ind w:firstLine="709"/>
        <w:contextualSpacing/>
        <w:jc w:val="both"/>
        <w:divId w:val="1591155616"/>
        <w:rPr>
          <w:b/>
          <w:color w:val="auto"/>
        </w:rPr>
      </w:pPr>
    </w:p>
    <w:p w:rsidR="004A74E5" w:rsidRPr="006A7781" w:rsidRDefault="004A74E5" w:rsidP="00207729">
      <w:pPr>
        <w:ind w:firstLine="709"/>
        <w:contextualSpacing/>
        <w:jc w:val="both"/>
        <w:divId w:val="1591155616"/>
        <w:rPr>
          <w:b/>
          <w:color w:val="auto"/>
        </w:rPr>
      </w:pPr>
      <w:r w:rsidRPr="006A7781">
        <w:rPr>
          <w:b/>
          <w:color w:val="auto"/>
        </w:rPr>
        <w:t>Статья 1</w:t>
      </w:r>
      <w:r w:rsidR="0097624E" w:rsidRPr="006A7781">
        <w:rPr>
          <w:b/>
          <w:color w:val="auto"/>
        </w:rPr>
        <w:t>41</w:t>
      </w:r>
      <w:r w:rsidRPr="006A7781">
        <w:rPr>
          <w:b/>
          <w:color w:val="auto"/>
        </w:rPr>
        <w:t>. Вычеты по расходам на геологическое изучение и подготовительные работы к добыче природных ресурсов и другие вычеты недропользователя</w:t>
      </w:r>
    </w:p>
    <w:p w:rsidR="004A74E5" w:rsidRPr="006A7781" w:rsidRDefault="004A74E5" w:rsidP="00207729">
      <w:pPr>
        <w:ind w:firstLine="709"/>
        <w:contextualSpacing/>
        <w:jc w:val="both"/>
        <w:divId w:val="1591155616"/>
        <w:rPr>
          <w:b/>
          <w:color w:val="auto"/>
        </w:rPr>
      </w:pPr>
      <w:bookmarkStart w:id="295" w:name="SUB111011000"/>
      <w:bookmarkEnd w:id="295"/>
      <w:r w:rsidRPr="006A7781">
        <w:rPr>
          <w:b/>
          <w:color w:val="auto"/>
        </w:rPr>
        <w:t xml:space="preserve">1. </w:t>
      </w:r>
      <w:r w:rsidRPr="006A7781">
        <w:rPr>
          <w:b/>
          <w:color w:val="auto"/>
          <w:highlight w:val="green"/>
        </w:rPr>
        <w:t>Затраты (расходы)</w:t>
      </w:r>
      <w:r w:rsidRPr="006A7781">
        <w:rPr>
          <w:b/>
          <w:color w:val="auto"/>
        </w:rPr>
        <w:t xml:space="preserve">,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w:t>
      </w:r>
      <w:r w:rsidRPr="006A7781">
        <w:rPr>
          <w:b/>
          <w:color w:val="auto"/>
          <w:highlight w:val="green"/>
        </w:rPr>
        <w:t>затраты (расходы)</w:t>
      </w:r>
      <w:r w:rsidRPr="006A7781">
        <w:rPr>
          <w:b/>
          <w:color w:val="auto"/>
        </w:rPr>
        <w:t xml:space="preserve"> по оценке, обустройству, общие административные </w:t>
      </w:r>
      <w:r w:rsidRPr="006A7781">
        <w:rPr>
          <w:b/>
          <w:color w:val="auto"/>
          <w:highlight w:val="green"/>
        </w:rPr>
        <w:t>затраты (расходы)</w:t>
      </w:r>
      <w:r w:rsidRPr="006A7781">
        <w:rPr>
          <w:b/>
          <w:color w:val="auto"/>
        </w:rPr>
        <w:t xml:space="preserve">, суммы выплаченного подписного бонуса и бонуса коммерческого обнаружения, </w:t>
      </w:r>
      <w:r w:rsidRPr="006A7781">
        <w:rPr>
          <w:b/>
          <w:color w:val="auto"/>
          <w:highlight w:val="green"/>
        </w:rPr>
        <w:t>затраты</w:t>
      </w:r>
      <w:r w:rsidRPr="006A7781">
        <w:rPr>
          <w:b/>
          <w:color w:val="auto"/>
        </w:rPr>
        <w:t xml:space="preserve"> по приобретению основных средств и нематериальных активов и иные </w:t>
      </w:r>
      <w:r w:rsidRPr="006A7781">
        <w:rPr>
          <w:b/>
          <w:color w:val="auto"/>
          <w:highlight w:val="green"/>
        </w:rPr>
        <w:t>затраты (расходы)</w:t>
      </w:r>
      <w:r w:rsidRPr="006A7781">
        <w:rPr>
          <w:b/>
          <w:color w:val="auto"/>
        </w:rPr>
        <w:t xml:space="preserve">, подлежащие вычету в соответствии с настоящим Кодексом, образуют отдельную группу амортизируемых активов. Указанные </w:t>
      </w:r>
      <w:r w:rsidRPr="006A7781">
        <w:rPr>
          <w:b/>
          <w:color w:val="auto"/>
          <w:highlight w:val="green"/>
        </w:rPr>
        <w:t>затраты (расходы)</w:t>
      </w:r>
      <w:r w:rsidRPr="006A7781">
        <w:rPr>
          <w:b/>
          <w:color w:val="auto"/>
        </w:rPr>
        <w:t xml:space="preserve">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исчисляется путем применения нормы амортизации, определяемой по усмотрению недропользователя, но не выше 25 процентов, к сумме накопленных </w:t>
      </w:r>
      <w:r w:rsidRPr="006A7781">
        <w:rPr>
          <w:b/>
          <w:color w:val="auto"/>
          <w:highlight w:val="green"/>
        </w:rPr>
        <w:t>затрат (расходов)</w:t>
      </w:r>
      <w:r w:rsidRPr="006A7781">
        <w:rPr>
          <w:b/>
          <w:color w:val="auto"/>
        </w:rPr>
        <w:t xml:space="preserve"> по группе амортизируемых активов, предусмотренной настоящим пунктом, на конец налогового периода.</w:t>
      </w:r>
    </w:p>
    <w:p w:rsidR="004A74E5" w:rsidRPr="006A7781" w:rsidRDefault="004A74E5" w:rsidP="00207729">
      <w:pPr>
        <w:ind w:firstLine="709"/>
        <w:contextualSpacing/>
        <w:jc w:val="both"/>
        <w:divId w:val="1591155616"/>
        <w:rPr>
          <w:b/>
          <w:color w:val="auto"/>
        </w:rPr>
      </w:pPr>
      <w:r w:rsidRPr="006A7781">
        <w:rPr>
          <w:b/>
          <w:color w:val="auto"/>
        </w:rPr>
        <w:t xml:space="preserve">Указанный порядок применяется также в случае,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w:t>
      </w:r>
      <w:r w:rsidRPr="006A7781">
        <w:rPr>
          <w:b/>
          <w:color w:val="auto"/>
          <w:highlight w:val="green"/>
        </w:rPr>
        <w:t>затрат (расходов)</w:t>
      </w:r>
      <w:r w:rsidRPr="006A7781">
        <w:rPr>
          <w:b/>
          <w:color w:val="auto"/>
        </w:rPr>
        <w:t xml:space="preserve">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p>
    <w:p w:rsidR="004A74E5" w:rsidRPr="006A7781" w:rsidRDefault="004A74E5" w:rsidP="00207729">
      <w:pPr>
        <w:ind w:firstLine="709"/>
        <w:contextualSpacing/>
        <w:jc w:val="both"/>
        <w:divId w:val="1591155616"/>
        <w:rPr>
          <w:b/>
          <w:color w:val="auto"/>
        </w:rPr>
      </w:pPr>
      <w:r w:rsidRPr="006A7781">
        <w:rPr>
          <w:b/>
          <w:color w:val="auto"/>
        </w:rPr>
        <w:t xml:space="preserve">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установленного настоящей статьей, стоимостный баланс группы амортизируемых активов, сложившийся на конец последнего налогового периода, подлежит вычету. </w:t>
      </w:r>
    </w:p>
    <w:p w:rsidR="004A74E5" w:rsidRPr="006A7781" w:rsidRDefault="004A74E5" w:rsidP="00207729">
      <w:pPr>
        <w:ind w:firstLine="709"/>
        <w:contextualSpacing/>
        <w:jc w:val="both"/>
        <w:divId w:val="1591155616"/>
        <w:rPr>
          <w:b/>
          <w:color w:val="auto"/>
        </w:rPr>
      </w:pPr>
      <w:r w:rsidRPr="006A7781">
        <w:rPr>
          <w:b/>
          <w:color w:val="auto"/>
        </w:rPr>
        <w:t xml:space="preserve">Для целей настоящей статьи и </w:t>
      </w:r>
      <w:hyperlink r:id="rId93" w:history="1">
        <w:r w:rsidRPr="006A7781">
          <w:rPr>
            <w:b/>
            <w:color w:val="auto"/>
          </w:rPr>
          <w:t>статьи 111-1</w:t>
        </w:r>
      </w:hyperlink>
      <w:r w:rsidRPr="006A7781">
        <w:rPr>
          <w:b/>
          <w:color w:val="auto"/>
        </w:rPr>
        <w:t xml:space="preserve"> настоящего Кодекса добыча после коммерческого обнаружения означает:</w:t>
      </w:r>
    </w:p>
    <w:p w:rsidR="004A74E5" w:rsidRPr="006A7781" w:rsidRDefault="004A74E5" w:rsidP="00207729">
      <w:pPr>
        <w:ind w:firstLine="709"/>
        <w:contextualSpacing/>
        <w:jc w:val="both"/>
        <w:divId w:val="1591155616"/>
        <w:rPr>
          <w:b/>
          <w:color w:val="auto"/>
        </w:rPr>
      </w:pPr>
      <w:bookmarkStart w:id="296" w:name="SUB1110101"/>
      <w:bookmarkEnd w:id="296"/>
      <w:r w:rsidRPr="006A7781">
        <w:rPr>
          <w:b/>
          <w:color w:val="auto"/>
        </w:rPr>
        <w:t>1) по контрактам на разведку, а также на совмещенную разведку и добычу с неутвержденными запасами полезных ископаемых - начало добычи полезных ископаемых после утверждения запасов уполномоченным для этих целей государственным органом Республики Казахстан;</w:t>
      </w:r>
    </w:p>
    <w:p w:rsidR="004A74E5" w:rsidRPr="006A7781" w:rsidRDefault="004A74E5" w:rsidP="00207729">
      <w:pPr>
        <w:ind w:firstLine="709"/>
        <w:contextualSpacing/>
        <w:jc w:val="both"/>
        <w:divId w:val="1591155616"/>
        <w:rPr>
          <w:b/>
          <w:color w:val="auto"/>
        </w:rPr>
      </w:pPr>
      <w:r w:rsidRPr="006A7781">
        <w:rPr>
          <w:b/>
          <w:color w:val="auto"/>
        </w:rPr>
        <w:t>2) по контрактам на совмещенную разведку и добычу, по которым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включая запасы, требующие дополнительного геологического изучения и геолого-экономической переоценки, - начало добычи полезных ископаемых с даты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использованию недр.</w:t>
      </w:r>
    </w:p>
    <w:p w:rsidR="004A74E5" w:rsidRPr="006A7781" w:rsidRDefault="004A74E5" w:rsidP="00207729">
      <w:pPr>
        <w:ind w:firstLine="709"/>
        <w:contextualSpacing/>
        <w:jc w:val="both"/>
        <w:divId w:val="1591155616"/>
        <w:rPr>
          <w:color w:val="auto"/>
        </w:rPr>
      </w:pPr>
      <w:bookmarkStart w:id="297" w:name="SUB111012000"/>
      <w:bookmarkEnd w:id="297"/>
      <w:r w:rsidRPr="006A7781">
        <w:rPr>
          <w:color w:val="auto"/>
        </w:rPr>
        <w:t>1-2.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произведенные расходы на строительство и ликвидацию такой скважины с учетом налога на добавленную стоимость относятся на вычеты в следующем порядке:</w:t>
      </w:r>
    </w:p>
    <w:p w:rsidR="004A74E5" w:rsidRPr="006A7781" w:rsidRDefault="004A74E5" w:rsidP="00207729">
      <w:pPr>
        <w:ind w:firstLine="709"/>
        <w:contextualSpacing/>
        <w:jc w:val="both"/>
        <w:divId w:val="1591155616"/>
        <w:rPr>
          <w:color w:val="auto"/>
        </w:rPr>
      </w:pPr>
      <w:r w:rsidRPr="006A7781">
        <w:rPr>
          <w:color w:val="auto"/>
        </w:rPr>
        <w:t>1) расходы на строительство и (или) ликвидацию непродуктивной скважины или часть таких расходов, понесенных до момента начала добычи после коммерческого обнаружения, подлежат вычету в порядке, установленном пунктом 1 настоящей статьи;</w:t>
      </w:r>
    </w:p>
    <w:p w:rsidR="004A74E5" w:rsidRPr="006A7781" w:rsidRDefault="004A74E5" w:rsidP="00207729">
      <w:pPr>
        <w:ind w:firstLine="709"/>
        <w:contextualSpacing/>
        <w:jc w:val="both"/>
        <w:divId w:val="1591155616"/>
        <w:rPr>
          <w:color w:val="auto"/>
        </w:rPr>
      </w:pPr>
      <w:r w:rsidRPr="006A7781">
        <w:rPr>
          <w:color w:val="auto"/>
        </w:rPr>
        <w:t>2) расходы на строительство и (или) ликвидацию непродуктивной скважины или часть таких расходов, понесенных после момента начала добычи после коммерческого обнаружения, относятся на вычеты в том налоговом периоде, в котором такая скважина ликвидирована.</w:t>
      </w:r>
    </w:p>
    <w:p w:rsidR="004A74E5" w:rsidRPr="006A7781" w:rsidRDefault="004A74E5" w:rsidP="00207729">
      <w:pPr>
        <w:ind w:firstLine="709"/>
        <w:contextualSpacing/>
        <w:jc w:val="both"/>
        <w:divId w:val="1591155616"/>
        <w:rPr>
          <w:color w:val="auto"/>
        </w:rPr>
      </w:pPr>
      <w:r w:rsidRPr="006A7781">
        <w:rPr>
          <w:color w:val="auto"/>
        </w:rPr>
        <w:t>При этом расходы на строительство и (или) ликвидацию непродуктивной скважины, понесенные до момента начала добычи после коммерческого обнаружения, из отдельной группы амортизируемых активов, образованной в соответствии с пунктом 1 настоящей статьи, не исключаются.</w:t>
      </w:r>
    </w:p>
    <w:p w:rsidR="004A74E5" w:rsidRPr="006A7781" w:rsidRDefault="004A74E5" w:rsidP="00207729">
      <w:pPr>
        <w:ind w:firstLine="709"/>
        <w:contextualSpacing/>
        <w:jc w:val="both"/>
        <w:divId w:val="1591155616"/>
        <w:rPr>
          <w:color w:val="auto"/>
        </w:rPr>
      </w:pPr>
      <w:bookmarkStart w:id="298" w:name="SUB1110200"/>
      <w:bookmarkEnd w:id="298"/>
      <w:r w:rsidRPr="006A7781">
        <w:rPr>
          <w:color w:val="auto"/>
        </w:rPr>
        <w:t xml:space="preserve">2. Расходы, указанные в пункте 1 настоящей статьи (кроме начисленного, но невыплаченного вознаграждения по инвестиционному финансированию в соответствии с </w:t>
      </w:r>
      <w:bookmarkStart w:id="299" w:name="SUB1001481350_2"/>
      <w:r w:rsidRPr="006A7781">
        <w:rPr>
          <w:color w:val="auto"/>
        </w:rPr>
        <w:fldChar w:fldCharType="begin"/>
      </w:r>
      <w:r w:rsidRPr="006A7781">
        <w:rPr>
          <w:color w:val="auto"/>
        </w:rPr>
        <w:instrText xml:space="preserve"> HYPERLINK "http://online.zakon.kz/Document/?link_id=1001481350" \t "_parent" </w:instrText>
      </w:r>
      <w:r w:rsidRPr="006A7781">
        <w:rPr>
          <w:color w:val="auto"/>
        </w:rPr>
        <w:fldChar w:fldCharType="separate"/>
      </w:r>
      <w:r w:rsidRPr="006A7781">
        <w:rPr>
          <w:color w:val="auto"/>
        </w:rPr>
        <w:t>Законом</w:t>
      </w:r>
      <w:r w:rsidRPr="006A7781">
        <w:rPr>
          <w:color w:val="auto"/>
        </w:rPr>
        <w:fldChar w:fldCharType="end"/>
      </w:r>
      <w:bookmarkEnd w:id="299"/>
      <w:r w:rsidRPr="006A7781">
        <w:rPr>
          <w:color w:val="auto"/>
        </w:rPr>
        <w:t xml:space="preserve"> Республики Казахстан «О недрах и недропользовании»), уменьшаются на сумму следующих доходов недропользователя по деятельности, осуществляемой в рамках заключенного контракта на недропользование:</w:t>
      </w:r>
    </w:p>
    <w:p w:rsidR="004A74E5" w:rsidRPr="006A7781" w:rsidRDefault="004A74E5" w:rsidP="00207729">
      <w:pPr>
        <w:ind w:firstLine="709"/>
        <w:contextualSpacing/>
        <w:jc w:val="both"/>
        <w:divId w:val="1591155616"/>
        <w:rPr>
          <w:color w:val="auto"/>
        </w:rPr>
      </w:pPr>
      <w:r w:rsidRPr="006A7781">
        <w:rPr>
          <w:color w:val="auto"/>
        </w:rPr>
        <w:t xml:space="preserve">1) полученных в период проведения геологического изучения и подготовительных работ к добыче, за исключением доходов, подлежащих исключению из совокупного годового дохода в соответствии со </w:t>
      </w:r>
      <w:bookmarkStart w:id="300" w:name="SUB1000925280_3"/>
      <w:r w:rsidRPr="006A7781">
        <w:rPr>
          <w:color w:val="auto"/>
        </w:rPr>
        <w:fldChar w:fldCharType="begin"/>
      </w:r>
      <w:r w:rsidRPr="006A7781">
        <w:rPr>
          <w:color w:val="auto"/>
        </w:rPr>
        <w:instrText xml:space="preserve"> HYPERLINK "http://online.zakon.kz/Document/?link_id=1000925280"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Раздел 4. КПН. Статья 99. Корректировка СГД" \t "_parent" </w:instrText>
      </w:r>
      <w:r w:rsidRPr="006A7781">
        <w:rPr>
          <w:color w:val="auto"/>
        </w:rPr>
        <w:fldChar w:fldCharType="separate"/>
      </w:r>
      <w:r w:rsidRPr="006A7781">
        <w:rPr>
          <w:color w:val="auto"/>
        </w:rPr>
        <w:t>статьей 99</w:t>
      </w:r>
      <w:r w:rsidRPr="006A7781">
        <w:rPr>
          <w:color w:val="auto"/>
        </w:rPr>
        <w:fldChar w:fldCharType="end"/>
      </w:r>
      <w:bookmarkEnd w:id="300"/>
      <w:r w:rsidRPr="006A7781">
        <w:rPr>
          <w:color w:val="auto"/>
        </w:rPr>
        <w:t xml:space="preserve"> настоящего Кодекса;</w:t>
      </w:r>
    </w:p>
    <w:p w:rsidR="004A74E5" w:rsidRPr="006A7781" w:rsidRDefault="004A74E5" w:rsidP="00207729">
      <w:pPr>
        <w:ind w:firstLine="709"/>
        <w:contextualSpacing/>
        <w:jc w:val="both"/>
        <w:divId w:val="1591155616"/>
        <w:rPr>
          <w:color w:val="auto"/>
        </w:rPr>
      </w:pPr>
      <w:r w:rsidRPr="006A7781">
        <w:rPr>
          <w:color w:val="auto"/>
        </w:rPr>
        <w:t>2) полученных от реализации полезных ископаемых, добытых до момента начала добычи после коммерческого обнаружения;</w:t>
      </w:r>
    </w:p>
    <w:p w:rsidR="004A74E5" w:rsidRPr="006A7781" w:rsidRDefault="004A74E5" w:rsidP="00207729">
      <w:pPr>
        <w:ind w:firstLine="709"/>
        <w:contextualSpacing/>
        <w:jc w:val="both"/>
        <w:divId w:val="1591155616"/>
        <w:rPr>
          <w:color w:val="auto"/>
        </w:rPr>
      </w:pPr>
      <w:r w:rsidRPr="006A7781">
        <w:rPr>
          <w:color w:val="auto"/>
        </w:rPr>
        <w:t>3) полученных от реализации права недропользования или его части.</w:t>
      </w:r>
    </w:p>
    <w:p w:rsidR="004A74E5" w:rsidRPr="006A7781" w:rsidRDefault="004A74E5" w:rsidP="00207729">
      <w:pPr>
        <w:ind w:firstLine="709"/>
        <w:contextualSpacing/>
        <w:jc w:val="both"/>
        <w:divId w:val="1591155616"/>
        <w:rPr>
          <w:color w:val="auto"/>
        </w:rPr>
      </w:pPr>
      <w:bookmarkStart w:id="301" w:name="SUB1110300"/>
      <w:bookmarkEnd w:id="301"/>
      <w:r w:rsidRPr="006A7781">
        <w:rPr>
          <w:color w:val="auto"/>
        </w:rPr>
        <w:t>3. Порядок, установленный пунктом 1 настоящей статьи, применяется также к расходам на приобретение нематериальных активов, понесенным налогоплательщиком в связи с приобретением права недропользования.</w:t>
      </w:r>
    </w:p>
    <w:p w:rsidR="00DD52A1" w:rsidRPr="006A7781" w:rsidRDefault="00DD52A1" w:rsidP="00207729">
      <w:pPr>
        <w:ind w:firstLine="709"/>
        <w:contextualSpacing/>
        <w:jc w:val="both"/>
        <w:divId w:val="1591155616"/>
        <w:rPr>
          <w:b/>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97624E" w:rsidRPr="006A7781">
        <w:rPr>
          <w:b/>
          <w:color w:val="auto"/>
        </w:rPr>
        <w:t>42</w:t>
      </w:r>
      <w:r w:rsidRPr="006A7781">
        <w:rPr>
          <w:b/>
          <w:color w:val="auto"/>
        </w:rPr>
        <w:t>.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p>
    <w:p w:rsidR="00DD52A1" w:rsidRPr="006A7781" w:rsidRDefault="00DD52A1" w:rsidP="00207729">
      <w:pPr>
        <w:ind w:firstLine="709"/>
        <w:contextualSpacing/>
        <w:jc w:val="both"/>
        <w:divId w:val="1591155616"/>
        <w:rPr>
          <w:color w:val="auto"/>
        </w:rPr>
      </w:pPr>
      <w:r w:rsidRPr="006A7781">
        <w:rPr>
          <w:color w:val="auto"/>
        </w:rPr>
        <w:t>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p>
    <w:p w:rsidR="00DD52A1" w:rsidRPr="006A7781" w:rsidRDefault="00DD52A1" w:rsidP="00207729">
      <w:pPr>
        <w:ind w:firstLine="709"/>
        <w:contextualSpacing/>
        <w:jc w:val="both"/>
        <w:divId w:val="1591155616"/>
        <w:rPr>
          <w:color w:val="auto"/>
        </w:rPr>
      </w:pPr>
      <w:r w:rsidRPr="006A7781">
        <w:rPr>
          <w:color w:val="auto"/>
        </w:rPr>
        <w:t>К амортизируемым активам, указанным в настоящем пункте, относятся:</w:t>
      </w:r>
    </w:p>
    <w:p w:rsidR="00DD52A1" w:rsidRPr="006A7781" w:rsidRDefault="00DD52A1" w:rsidP="00207729">
      <w:pPr>
        <w:ind w:firstLine="709"/>
        <w:contextualSpacing/>
        <w:jc w:val="both"/>
        <w:divId w:val="1591155616"/>
        <w:rPr>
          <w:color w:val="auto"/>
        </w:rPr>
      </w:pPr>
      <w:r w:rsidRPr="006A7781">
        <w:rPr>
          <w:color w:val="auto"/>
        </w:rPr>
        <w:t>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p>
    <w:p w:rsidR="00DD52A1" w:rsidRPr="006A7781" w:rsidRDefault="00DD52A1" w:rsidP="00207729">
      <w:pPr>
        <w:ind w:firstLine="709"/>
        <w:contextualSpacing/>
        <w:jc w:val="both"/>
        <w:divId w:val="1591155616"/>
        <w:rPr>
          <w:color w:val="auto"/>
        </w:rPr>
      </w:pPr>
      <w:r w:rsidRPr="006A7781">
        <w:rPr>
          <w:color w:val="auto"/>
        </w:rPr>
        <w:t>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p>
    <w:p w:rsidR="00DD52A1" w:rsidRPr="006A7781" w:rsidRDefault="00DD52A1" w:rsidP="00207729">
      <w:pPr>
        <w:ind w:firstLine="709"/>
        <w:contextualSpacing/>
        <w:jc w:val="both"/>
        <w:divId w:val="1591155616"/>
        <w:rPr>
          <w:color w:val="auto"/>
        </w:rPr>
      </w:pPr>
      <w:r w:rsidRPr="006A7781">
        <w:rPr>
          <w:color w:val="auto"/>
        </w:rPr>
        <w:t>3) технологические трубопроводы, сооруженные между блоками (участками полигона);</w:t>
      </w:r>
    </w:p>
    <w:p w:rsidR="00DD52A1" w:rsidRPr="006A7781" w:rsidRDefault="00DD52A1" w:rsidP="00207729">
      <w:pPr>
        <w:ind w:firstLine="709"/>
        <w:contextualSpacing/>
        <w:jc w:val="both"/>
        <w:divId w:val="1591155616"/>
        <w:rPr>
          <w:color w:val="auto"/>
        </w:rPr>
      </w:pPr>
      <w:r w:rsidRPr="006A7781">
        <w:rPr>
          <w:color w:val="auto"/>
        </w:rPr>
        <w:t>4) технологические трубопроводы, сооруженные на блоках (полигонах);</w:t>
      </w:r>
    </w:p>
    <w:p w:rsidR="00DD52A1" w:rsidRPr="006A7781" w:rsidRDefault="00DD52A1" w:rsidP="00207729">
      <w:pPr>
        <w:ind w:firstLine="709"/>
        <w:contextualSpacing/>
        <w:jc w:val="both"/>
        <w:divId w:val="1591155616"/>
        <w:rPr>
          <w:color w:val="auto"/>
        </w:rPr>
      </w:pPr>
      <w:r w:rsidRPr="006A7781">
        <w:rPr>
          <w:color w:val="auto"/>
        </w:rPr>
        <w:t>5) технологические узлы закисления, сооруженные на блоках (полигонах);</w:t>
      </w:r>
    </w:p>
    <w:p w:rsidR="00DD52A1" w:rsidRPr="006A7781" w:rsidRDefault="00DD52A1" w:rsidP="00207729">
      <w:pPr>
        <w:ind w:firstLine="709"/>
        <w:contextualSpacing/>
        <w:jc w:val="both"/>
        <w:divId w:val="1591155616"/>
        <w:rPr>
          <w:color w:val="auto"/>
        </w:rPr>
      </w:pPr>
      <w:r w:rsidRPr="006A7781">
        <w:rPr>
          <w:color w:val="auto"/>
        </w:rPr>
        <w:t>6) узлы распределения продуктивных растворов, сооруженные на блоках (полигонах);</w:t>
      </w:r>
    </w:p>
    <w:p w:rsidR="00DD52A1" w:rsidRPr="006A7781" w:rsidRDefault="00DD52A1" w:rsidP="00207729">
      <w:pPr>
        <w:ind w:firstLine="709"/>
        <w:contextualSpacing/>
        <w:jc w:val="both"/>
        <w:divId w:val="1591155616"/>
        <w:rPr>
          <w:color w:val="auto"/>
        </w:rPr>
      </w:pPr>
      <w:r w:rsidRPr="006A7781">
        <w:rPr>
          <w:color w:val="auto"/>
        </w:rPr>
        <w:t>7) узлы приемки технических растворов, сооруженные на блоках (полигонах);</w:t>
      </w:r>
    </w:p>
    <w:p w:rsidR="00DD52A1" w:rsidRPr="006A7781" w:rsidRDefault="00DD52A1" w:rsidP="00207729">
      <w:pPr>
        <w:ind w:firstLine="709"/>
        <w:contextualSpacing/>
        <w:jc w:val="both"/>
        <w:divId w:val="1591155616"/>
        <w:rPr>
          <w:color w:val="auto"/>
        </w:rPr>
      </w:pPr>
      <w:r w:rsidRPr="006A7781">
        <w:rPr>
          <w:color w:val="auto"/>
        </w:rPr>
        <w:t>8) узлы приема кислоты и склада жидких реагентов, а также кислотопроводы, сооруженные на блоках (полигонах);</w:t>
      </w:r>
    </w:p>
    <w:p w:rsidR="00DD52A1" w:rsidRPr="006A7781" w:rsidRDefault="00DD52A1" w:rsidP="00207729">
      <w:pPr>
        <w:ind w:firstLine="709"/>
        <w:contextualSpacing/>
        <w:jc w:val="both"/>
        <w:divId w:val="1591155616"/>
        <w:rPr>
          <w:color w:val="auto"/>
        </w:rPr>
      </w:pPr>
      <w:r w:rsidRPr="006A7781">
        <w:rPr>
          <w:color w:val="auto"/>
        </w:rPr>
        <w:t>9) технологические насосные станции с оборудованием и контрольно-измерительной аппаратурой, установленные на блоках (полигонах);</w:t>
      </w:r>
    </w:p>
    <w:p w:rsidR="00DD52A1" w:rsidRPr="006A7781" w:rsidRDefault="00DD52A1" w:rsidP="00207729">
      <w:pPr>
        <w:ind w:firstLine="709"/>
        <w:contextualSpacing/>
        <w:jc w:val="both"/>
        <w:divId w:val="1591155616"/>
        <w:rPr>
          <w:color w:val="auto"/>
        </w:rPr>
      </w:pPr>
      <w:r w:rsidRPr="006A7781">
        <w:rPr>
          <w:color w:val="auto"/>
        </w:rPr>
        <w:t>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p>
    <w:p w:rsidR="00DD52A1" w:rsidRPr="006A7781" w:rsidRDefault="00DD52A1" w:rsidP="00207729">
      <w:pPr>
        <w:ind w:firstLine="709"/>
        <w:contextualSpacing/>
        <w:jc w:val="both"/>
        <w:divId w:val="1591155616"/>
        <w:rPr>
          <w:color w:val="auto"/>
        </w:rPr>
      </w:pPr>
      <w:r w:rsidRPr="006A7781">
        <w:rPr>
          <w:color w:val="auto"/>
        </w:rPr>
        <w:t>11) погружные насосы со шкафами управления, установленные на сооруженных скважинах на этапе горно-подготовительных работ;</w:t>
      </w:r>
    </w:p>
    <w:p w:rsidR="00DD52A1" w:rsidRPr="006A7781" w:rsidRDefault="00DD52A1" w:rsidP="00207729">
      <w:pPr>
        <w:ind w:firstLine="709"/>
        <w:contextualSpacing/>
        <w:jc w:val="both"/>
        <w:divId w:val="1591155616"/>
        <w:rPr>
          <w:color w:val="auto"/>
        </w:rPr>
      </w:pPr>
      <w:r w:rsidRPr="006A7781">
        <w:rPr>
          <w:color w:val="auto"/>
        </w:rPr>
        <w:t>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p>
    <w:p w:rsidR="00DD52A1" w:rsidRPr="006A7781" w:rsidRDefault="00DD52A1" w:rsidP="00207729">
      <w:pPr>
        <w:ind w:firstLine="709"/>
        <w:contextualSpacing/>
        <w:jc w:val="both"/>
        <w:divId w:val="1591155616"/>
        <w:rPr>
          <w:color w:val="auto"/>
        </w:rPr>
      </w:pPr>
      <w:r w:rsidRPr="006A7781">
        <w:rPr>
          <w:color w:val="auto"/>
        </w:rPr>
        <w:t>13) аппаратура контроля и автоматизации процессов, устанавливаемая на блоках (полигонах);</w:t>
      </w:r>
    </w:p>
    <w:p w:rsidR="00DD52A1" w:rsidRPr="006A7781" w:rsidRDefault="00DD52A1" w:rsidP="00207729">
      <w:pPr>
        <w:ind w:firstLine="709"/>
        <w:contextualSpacing/>
        <w:jc w:val="both"/>
        <w:divId w:val="1591155616"/>
        <w:rPr>
          <w:color w:val="auto"/>
        </w:rPr>
      </w:pPr>
      <w:r w:rsidRPr="006A7781">
        <w:rPr>
          <w:color w:val="auto"/>
        </w:rPr>
        <w:t>14) воздухопроводы на блоках (полигонах);</w:t>
      </w:r>
    </w:p>
    <w:p w:rsidR="00DD52A1" w:rsidRPr="006A7781" w:rsidRDefault="00DD52A1" w:rsidP="00207729">
      <w:pPr>
        <w:ind w:firstLine="709"/>
        <w:contextualSpacing/>
        <w:jc w:val="both"/>
        <w:divId w:val="1591155616"/>
        <w:rPr>
          <w:color w:val="auto"/>
        </w:rPr>
      </w:pPr>
      <w:r w:rsidRPr="006A7781">
        <w:rPr>
          <w:color w:val="auto"/>
        </w:rPr>
        <w:t>15) подъездные технологические автодороги к блокам (полигонам) и внутри блоков;</w:t>
      </w:r>
    </w:p>
    <w:p w:rsidR="00DD52A1" w:rsidRPr="006A7781" w:rsidRDefault="00DD52A1" w:rsidP="00207729">
      <w:pPr>
        <w:ind w:firstLine="709"/>
        <w:contextualSpacing/>
        <w:jc w:val="both"/>
        <w:divId w:val="1591155616"/>
        <w:rPr>
          <w:color w:val="auto"/>
        </w:rPr>
      </w:pPr>
      <w:r w:rsidRPr="006A7781">
        <w:rPr>
          <w:color w:val="auto"/>
        </w:rPr>
        <w:t>16) пескоотстойники или емкости продуктивных растворов и выщелачивающих растворов на блоках (полигонах);</w:t>
      </w:r>
    </w:p>
    <w:p w:rsidR="00DD52A1" w:rsidRPr="006A7781" w:rsidRDefault="00DD52A1" w:rsidP="00207729">
      <w:pPr>
        <w:ind w:firstLine="709"/>
        <w:contextualSpacing/>
        <w:jc w:val="both"/>
        <w:divId w:val="1591155616"/>
        <w:rPr>
          <w:color w:val="auto"/>
        </w:rPr>
      </w:pPr>
      <w:r w:rsidRPr="006A7781">
        <w:rPr>
          <w:color w:val="auto"/>
        </w:rPr>
        <w:t>17) защита от выдувания песков на блоках (полигонах).</w:t>
      </w:r>
    </w:p>
    <w:p w:rsidR="00DD52A1" w:rsidRPr="006A7781" w:rsidRDefault="00DD52A1" w:rsidP="00207729">
      <w:pPr>
        <w:ind w:firstLine="709"/>
        <w:contextualSpacing/>
        <w:jc w:val="both"/>
        <w:divId w:val="1591155616"/>
        <w:rPr>
          <w:color w:val="auto"/>
        </w:rPr>
      </w:pPr>
      <w:r w:rsidRPr="006A7781">
        <w:rPr>
          <w:color w:val="auto"/>
        </w:rPr>
        <w:t>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p>
    <w:p w:rsidR="00DD52A1" w:rsidRPr="006A7781" w:rsidRDefault="00DD52A1" w:rsidP="00207729">
      <w:pPr>
        <w:ind w:firstLine="709"/>
        <w:contextualSpacing/>
        <w:jc w:val="both"/>
        <w:divId w:val="1591155616"/>
        <w:rPr>
          <w:color w:val="auto"/>
        </w:rPr>
      </w:pPr>
      <w:r w:rsidRPr="006A7781">
        <w:rPr>
          <w:color w:val="auto"/>
        </w:rPr>
        <w:t>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p w:rsidR="00DD52A1" w:rsidRPr="006A7781" w:rsidRDefault="00DD52A1" w:rsidP="00207729">
      <w:pPr>
        <w:ind w:firstLine="709"/>
        <w:contextualSpacing/>
        <w:jc w:val="both"/>
        <w:divId w:val="1591155616"/>
        <w:rPr>
          <w:color w:val="auto"/>
        </w:rPr>
      </w:pPr>
      <w:r w:rsidRPr="006A7781">
        <w:rPr>
          <w:color w:val="auto"/>
        </w:rPr>
        <w:t>2. Затраты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p>
    <w:p w:rsidR="00DD52A1" w:rsidRPr="006A7781" w:rsidRDefault="00DD52A1" w:rsidP="00207729">
      <w:pPr>
        <w:ind w:firstLine="709"/>
        <w:contextualSpacing/>
        <w:jc w:val="both"/>
        <w:divId w:val="1591155616"/>
        <w:rPr>
          <w:color w:val="auto"/>
        </w:rPr>
      </w:pPr>
      <w:r w:rsidRPr="006A7781">
        <w:rPr>
          <w:color w:val="auto"/>
        </w:rPr>
        <w:t>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p>
    <w:p w:rsidR="00DD52A1" w:rsidRPr="006A7781" w:rsidRDefault="00DD52A1" w:rsidP="00207729">
      <w:pPr>
        <w:ind w:firstLine="709"/>
        <w:contextualSpacing/>
        <w:jc w:val="both"/>
        <w:divId w:val="1591155616"/>
        <w:rPr>
          <w:color w:val="auto"/>
        </w:rPr>
      </w:pPr>
      <w:r w:rsidRPr="006A7781">
        <w:rPr>
          <w:color w:val="auto"/>
        </w:rPr>
        <w:t>Сумма амортизационных отчислений определяется в соответствии с методом учета группы амортизируемых активов, образованной в соответствии с пунктом 1 настоящей статьи, по блокам или месторождению в целом (полигону) по следующей формуле:</w:t>
      </w:r>
    </w:p>
    <w:p w:rsidR="00DD52A1" w:rsidRPr="006A7781" w:rsidRDefault="00DD52A1" w:rsidP="00207729">
      <w:pPr>
        <w:ind w:firstLine="709"/>
        <w:contextualSpacing/>
        <w:jc w:val="both"/>
        <w:divId w:val="1591155616"/>
        <w:rPr>
          <w:color w:val="auto"/>
        </w:rPr>
      </w:pPr>
      <w:r w:rsidRPr="006A7781">
        <w:rPr>
          <w:color w:val="auto"/>
        </w:rPr>
        <w:t> </w:t>
      </w:r>
    </w:p>
    <w:p w:rsidR="00DD52A1" w:rsidRPr="006A7781" w:rsidRDefault="00DD52A1" w:rsidP="00207729">
      <w:pPr>
        <w:ind w:firstLine="709"/>
        <w:contextualSpacing/>
        <w:jc w:val="both"/>
        <w:divId w:val="1591155616"/>
        <w:rPr>
          <w:color w:val="auto"/>
        </w:rPr>
      </w:pPr>
      <w:r w:rsidRPr="006A7781">
        <w:rPr>
          <w:color w:val="auto"/>
        </w:rPr>
        <w:t>          C1 + C2 + C3</w:t>
      </w:r>
    </w:p>
    <w:p w:rsidR="00DD52A1" w:rsidRPr="006A7781" w:rsidRDefault="00DD52A1" w:rsidP="00207729">
      <w:pPr>
        <w:ind w:firstLine="709"/>
        <w:contextualSpacing/>
        <w:jc w:val="both"/>
        <w:divId w:val="1591155616"/>
        <w:rPr>
          <w:color w:val="auto"/>
        </w:rPr>
      </w:pPr>
      <w:r w:rsidRPr="006A7781">
        <w:rPr>
          <w:color w:val="auto"/>
        </w:rPr>
        <w:t>S = ─────────── × V4,  где:</w:t>
      </w:r>
    </w:p>
    <w:p w:rsidR="00DD52A1" w:rsidRPr="006A7781" w:rsidRDefault="00DD52A1" w:rsidP="00207729">
      <w:pPr>
        <w:ind w:firstLine="709"/>
        <w:contextualSpacing/>
        <w:jc w:val="both"/>
        <w:divId w:val="1591155616"/>
        <w:rPr>
          <w:color w:val="auto"/>
        </w:rPr>
      </w:pPr>
      <w:r w:rsidRPr="006A7781">
        <w:rPr>
          <w:color w:val="auto"/>
        </w:rPr>
        <w:t>          V1 + V2 + V3</w:t>
      </w:r>
    </w:p>
    <w:p w:rsidR="00DD52A1" w:rsidRPr="006A7781" w:rsidRDefault="00DD52A1" w:rsidP="00207729">
      <w:pPr>
        <w:ind w:firstLine="709"/>
        <w:contextualSpacing/>
        <w:jc w:val="both"/>
        <w:divId w:val="1591155616"/>
        <w:rPr>
          <w:color w:val="auto"/>
        </w:rPr>
      </w:pPr>
      <w:r w:rsidRPr="006A7781">
        <w:rPr>
          <w:color w:val="auto"/>
        </w:rPr>
        <w:t> </w:t>
      </w:r>
    </w:p>
    <w:p w:rsidR="00DD52A1" w:rsidRPr="006A7781" w:rsidRDefault="00DD52A1" w:rsidP="00207729">
      <w:pPr>
        <w:ind w:firstLine="709"/>
        <w:contextualSpacing/>
        <w:jc w:val="both"/>
        <w:divId w:val="1591155616"/>
        <w:rPr>
          <w:color w:val="auto"/>
        </w:rPr>
      </w:pPr>
      <w:r w:rsidRPr="006A7781">
        <w:rPr>
          <w:color w:val="auto"/>
        </w:rPr>
        <w:t>S - сумма амортизационных отчислений;</w:t>
      </w:r>
    </w:p>
    <w:p w:rsidR="00DD52A1" w:rsidRPr="006A7781" w:rsidRDefault="00DD52A1" w:rsidP="00207729">
      <w:pPr>
        <w:ind w:firstLine="709"/>
        <w:contextualSpacing/>
        <w:jc w:val="both"/>
        <w:divId w:val="1591155616"/>
        <w:rPr>
          <w:color w:val="auto"/>
        </w:rPr>
      </w:pPr>
      <w:r w:rsidRPr="006A7781">
        <w:rPr>
          <w:color w:val="auto"/>
        </w:rPr>
        <w:t>C1 - стоимость отдельной группы амортизируемых активов на начало налогового периода;</w:t>
      </w:r>
    </w:p>
    <w:p w:rsidR="00DD52A1" w:rsidRPr="006A7781" w:rsidRDefault="00DD52A1" w:rsidP="00207729">
      <w:pPr>
        <w:ind w:firstLine="709"/>
        <w:contextualSpacing/>
        <w:jc w:val="both"/>
        <w:divId w:val="1591155616"/>
        <w:rPr>
          <w:color w:val="auto"/>
        </w:rPr>
      </w:pPr>
      <w:r w:rsidRPr="006A7781">
        <w:rPr>
          <w:color w:val="auto"/>
        </w:rPr>
        <w:t>C2 - затраты (расходы) на подготовительные работы к добыче, указанные в пункте 1 настоящей статьи, произведенные в текущем налоговом периоде;</w:t>
      </w:r>
    </w:p>
    <w:p w:rsidR="00DD52A1" w:rsidRPr="006A7781" w:rsidRDefault="00DD52A1" w:rsidP="00207729">
      <w:pPr>
        <w:ind w:firstLine="709"/>
        <w:contextualSpacing/>
        <w:jc w:val="both"/>
        <w:divId w:val="1591155616"/>
        <w:rPr>
          <w:color w:val="auto"/>
        </w:rPr>
      </w:pPr>
      <w:r w:rsidRPr="006A7781">
        <w:rPr>
          <w:color w:val="auto"/>
        </w:rPr>
        <w:t>С3 - стоимость отдельной группы амортизируемых активов, указанной в пункте 3 настоящей статьи, приобретенной у третьих лиц или полученной в качестве вклада в уставный капитал, в связи с приобретением права недропользования;</w:t>
      </w:r>
    </w:p>
    <w:p w:rsidR="00DD52A1" w:rsidRPr="006A7781" w:rsidRDefault="00DD52A1" w:rsidP="00207729">
      <w:pPr>
        <w:ind w:firstLine="709"/>
        <w:contextualSpacing/>
        <w:jc w:val="both"/>
        <w:divId w:val="1591155616"/>
        <w:rPr>
          <w:color w:val="auto"/>
        </w:rPr>
      </w:pPr>
      <w:r w:rsidRPr="006A7781">
        <w:rPr>
          <w:color w:val="auto"/>
        </w:rPr>
        <w:t>V1 - физический объем готовых к добыче запасов урана на начало налогового периода;</w:t>
      </w:r>
    </w:p>
    <w:p w:rsidR="00DD52A1" w:rsidRPr="006A7781" w:rsidRDefault="00DD52A1" w:rsidP="00207729">
      <w:pPr>
        <w:ind w:firstLine="709"/>
        <w:contextualSpacing/>
        <w:jc w:val="both"/>
        <w:divId w:val="1591155616"/>
        <w:rPr>
          <w:color w:val="auto"/>
        </w:rPr>
      </w:pPr>
      <w:r w:rsidRPr="006A7781">
        <w:rPr>
          <w:color w:val="auto"/>
        </w:rPr>
        <w:t>V2 - физический объем готовых к добыче запасов урана, по которым в налоговом периоде завершены все объемы подготовительных работ к добыче;</w:t>
      </w:r>
    </w:p>
    <w:p w:rsidR="00DD52A1" w:rsidRPr="006A7781" w:rsidRDefault="00DD52A1" w:rsidP="00207729">
      <w:pPr>
        <w:ind w:firstLine="709"/>
        <w:contextualSpacing/>
        <w:jc w:val="both"/>
        <w:divId w:val="1591155616"/>
        <w:rPr>
          <w:color w:val="auto"/>
        </w:rPr>
      </w:pPr>
      <w:r w:rsidRPr="006A7781">
        <w:rPr>
          <w:color w:val="auto"/>
        </w:rPr>
        <w:t>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p w:rsidR="00DD52A1" w:rsidRPr="006A7781" w:rsidRDefault="00DD52A1" w:rsidP="00207729">
      <w:pPr>
        <w:ind w:firstLine="709"/>
        <w:contextualSpacing/>
        <w:jc w:val="both"/>
        <w:divId w:val="1591155616"/>
        <w:rPr>
          <w:color w:val="auto"/>
        </w:rPr>
      </w:pPr>
      <w:r w:rsidRPr="006A7781">
        <w:rPr>
          <w:color w:val="auto"/>
        </w:rPr>
        <w:t>V4 - физический объем погашенных запасов урана с учетом нормируемых потерь в недрах за налоговый период.</w:t>
      </w:r>
    </w:p>
    <w:p w:rsidR="00DD52A1" w:rsidRPr="006A7781" w:rsidRDefault="00DD52A1" w:rsidP="00207729">
      <w:pPr>
        <w:ind w:firstLine="709"/>
        <w:contextualSpacing/>
        <w:jc w:val="both"/>
        <w:divId w:val="1591155616"/>
        <w:rPr>
          <w:color w:val="auto"/>
        </w:rPr>
      </w:pPr>
      <w:r w:rsidRPr="006A7781">
        <w:rPr>
          <w:color w:val="auto"/>
        </w:rPr>
        <w:t>Для налогового периода 2009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пунктом 1 настоящей статьи по состоянию на 1 января 2009 года.</w:t>
      </w:r>
    </w:p>
    <w:p w:rsidR="00DD52A1" w:rsidRPr="006A7781" w:rsidRDefault="00DD52A1" w:rsidP="00207729">
      <w:pPr>
        <w:ind w:firstLine="709"/>
        <w:contextualSpacing/>
        <w:jc w:val="both"/>
        <w:divId w:val="1591155616"/>
        <w:rPr>
          <w:color w:val="auto"/>
        </w:rPr>
      </w:pPr>
      <w:r w:rsidRPr="006A7781">
        <w:rPr>
          <w:color w:val="auto"/>
        </w:rPr>
        <w:t>В последующие налоговые периоды после 2009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p>
    <w:p w:rsidR="00DD52A1" w:rsidRPr="006A7781" w:rsidRDefault="00DD52A1" w:rsidP="00207729">
      <w:pPr>
        <w:ind w:firstLine="709"/>
        <w:contextualSpacing/>
        <w:jc w:val="both"/>
        <w:divId w:val="1591155616"/>
        <w:rPr>
          <w:color w:val="auto"/>
        </w:rPr>
      </w:pPr>
      <w:r w:rsidRPr="006A7781">
        <w:rPr>
          <w:color w:val="auto"/>
        </w:rPr>
        <w:t>стоимость отдельной группы амортизируемых активов на начало налогового периода</w:t>
      </w:r>
    </w:p>
    <w:p w:rsidR="00DD52A1" w:rsidRPr="006A7781" w:rsidRDefault="00DD52A1" w:rsidP="00207729">
      <w:pPr>
        <w:ind w:firstLine="709"/>
        <w:contextualSpacing/>
        <w:jc w:val="both"/>
        <w:divId w:val="1591155616"/>
        <w:rPr>
          <w:color w:val="auto"/>
        </w:rPr>
      </w:pPr>
      <w:r w:rsidRPr="006A7781">
        <w:rPr>
          <w:color w:val="auto"/>
        </w:rPr>
        <w:t>плюс</w:t>
      </w:r>
    </w:p>
    <w:p w:rsidR="00DD52A1" w:rsidRPr="006A7781" w:rsidRDefault="00DD52A1" w:rsidP="00207729">
      <w:pPr>
        <w:ind w:firstLine="709"/>
        <w:contextualSpacing/>
        <w:jc w:val="both"/>
        <w:divId w:val="1591155616"/>
        <w:rPr>
          <w:color w:val="auto"/>
        </w:rPr>
      </w:pPr>
      <w:r w:rsidRPr="006A7781">
        <w:rPr>
          <w:color w:val="auto"/>
        </w:rPr>
        <w:t>затраты (расходы), указанные в пункте 1 настоящей статьи на подготовительные работы к добыче, произведенные в текущем налоговом периоде,</w:t>
      </w:r>
    </w:p>
    <w:p w:rsidR="00DD52A1" w:rsidRPr="006A7781" w:rsidRDefault="00DD52A1" w:rsidP="00207729">
      <w:pPr>
        <w:ind w:firstLine="709"/>
        <w:contextualSpacing/>
        <w:jc w:val="both"/>
        <w:divId w:val="1591155616"/>
        <w:rPr>
          <w:color w:val="auto"/>
        </w:rPr>
      </w:pPr>
      <w:r w:rsidRPr="006A7781">
        <w:rPr>
          <w:color w:val="auto"/>
        </w:rPr>
        <w:t>плюс</w:t>
      </w:r>
    </w:p>
    <w:p w:rsidR="00DD52A1" w:rsidRPr="006A7781" w:rsidRDefault="00DD52A1" w:rsidP="00207729">
      <w:pPr>
        <w:ind w:firstLine="709"/>
        <w:contextualSpacing/>
        <w:jc w:val="both"/>
        <w:divId w:val="1591155616"/>
        <w:rPr>
          <w:color w:val="auto"/>
        </w:rPr>
      </w:pPr>
      <w:r w:rsidRPr="006A7781">
        <w:rPr>
          <w:color w:val="auto"/>
        </w:rPr>
        <w:t>затраты по приобретению у третьих лиц группы амортизируемых активов, указанной в пункте 3 настоящей статьи,</w:t>
      </w:r>
    </w:p>
    <w:p w:rsidR="00DD52A1" w:rsidRPr="006A7781" w:rsidRDefault="00DD52A1" w:rsidP="00207729">
      <w:pPr>
        <w:ind w:firstLine="709"/>
        <w:contextualSpacing/>
        <w:jc w:val="both"/>
        <w:divId w:val="1591155616"/>
        <w:rPr>
          <w:color w:val="auto"/>
        </w:rPr>
      </w:pPr>
      <w:r w:rsidRPr="006A7781">
        <w:rPr>
          <w:color w:val="auto"/>
        </w:rPr>
        <w:t>плюс</w:t>
      </w:r>
    </w:p>
    <w:p w:rsidR="00DD52A1" w:rsidRPr="006A7781" w:rsidRDefault="00DD52A1" w:rsidP="00207729">
      <w:pPr>
        <w:ind w:firstLine="709"/>
        <w:contextualSpacing/>
        <w:jc w:val="both"/>
        <w:divId w:val="1591155616"/>
        <w:rPr>
          <w:color w:val="auto"/>
        </w:rPr>
      </w:pPr>
      <w:r w:rsidRPr="006A7781">
        <w:rPr>
          <w:color w:val="auto"/>
        </w:rPr>
        <w:t>стоимость группы амортизируемых активов, полученной в качестве вклада в уставный капитал, указанной в пункте 3 настоящей статьи,</w:t>
      </w:r>
    </w:p>
    <w:p w:rsidR="00DD52A1" w:rsidRPr="006A7781" w:rsidRDefault="00DD52A1" w:rsidP="00207729">
      <w:pPr>
        <w:ind w:firstLine="709"/>
        <w:contextualSpacing/>
        <w:jc w:val="both"/>
        <w:divId w:val="1591155616"/>
        <w:rPr>
          <w:color w:val="auto"/>
        </w:rPr>
      </w:pPr>
      <w:r w:rsidRPr="006A7781">
        <w:rPr>
          <w:color w:val="auto"/>
        </w:rPr>
        <w:t>минус</w:t>
      </w:r>
    </w:p>
    <w:p w:rsidR="00DD52A1" w:rsidRPr="006A7781" w:rsidRDefault="00DD52A1" w:rsidP="00207729">
      <w:pPr>
        <w:ind w:firstLine="709"/>
        <w:contextualSpacing/>
        <w:jc w:val="both"/>
        <w:divId w:val="1591155616"/>
        <w:rPr>
          <w:color w:val="auto"/>
        </w:rPr>
      </w:pPr>
      <w:r w:rsidRPr="006A7781">
        <w:rPr>
          <w:color w:val="auto"/>
        </w:rPr>
        <w:t>сумма амортизационных отчислений за налоговый период.</w:t>
      </w:r>
    </w:p>
    <w:p w:rsidR="00DD52A1" w:rsidRPr="006A7781" w:rsidRDefault="00DD52A1" w:rsidP="00207729">
      <w:pPr>
        <w:ind w:firstLine="709"/>
        <w:contextualSpacing/>
        <w:jc w:val="both"/>
        <w:divId w:val="1591155616"/>
        <w:rPr>
          <w:color w:val="auto"/>
        </w:rPr>
      </w:pPr>
      <w:r w:rsidRPr="006A7781">
        <w:rPr>
          <w:color w:val="auto"/>
        </w:rPr>
        <w:t>Для налогового периода 2009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2009 года.</w:t>
      </w:r>
    </w:p>
    <w:p w:rsidR="00DD52A1" w:rsidRPr="006A7781" w:rsidRDefault="00DD52A1" w:rsidP="00207729">
      <w:pPr>
        <w:ind w:firstLine="709"/>
        <w:contextualSpacing/>
        <w:jc w:val="both"/>
        <w:divId w:val="1591155616"/>
        <w:rPr>
          <w:color w:val="auto"/>
        </w:rPr>
      </w:pPr>
      <w:r w:rsidRPr="006A7781">
        <w:rPr>
          <w:color w:val="auto"/>
        </w:rPr>
        <w:t>В последующие налоговые периоды после 2009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p>
    <w:p w:rsidR="00DD52A1" w:rsidRPr="006A7781" w:rsidRDefault="00DD52A1" w:rsidP="00207729">
      <w:pPr>
        <w:ind w:firstLine="709"/>
        <w:contextualSpacing/>
        <w:jc w:val="both"/>
        <w:divId w:val="1591155616"/>
        <w:rPr>
          <w:color w:val="auto"/>
        </w:rPr>
      </w:pPr>
      <w:r w:rsidRPr="006A7781">
        <w:rPr>
          <w:color w:val="auto"/>
        </w:rPr>
        <w:t xml:space="preserve">физический объем готовых к добыче запасов урана на начало налогового периода </w:t>
      </w:r>
    </w:p>
    <w:p w:rsidR="00DD52A1" w:rsidRPr="006A7781" w:rsidRDefault="00DD52A1" w:rsidP="00207729">
      <w:pPr>
        <w:ind w:firstLine="709"/>
        <w:contextualSpacing/>
        <w:jc w:val="both"/>
        <w:divId w:val="1591155616"/>
        <w:rPr>
          <w:color w:val="auto"/>
        </w:rPr>
      </w:pPr>
      <w:r w:rsidRPr="006A7781">
        <w:rPr>
          <w:color w:val="auto"/>
        </w:rPr>
        <w:t>плюс</w:t>
      </w:r>
    </w:p>
    <w:p w:rsidR="00DD52A1" w:rsidRPr="006A7781" w:rsidRDefault="00DD52A1" w:rsidP="00207729">
      <w:pPr>
        <w:ind w:firstLine="709"/>
        <w:contextualSpacing/>
        <w:jc w:val="both"/>
        <w:divId w:val="1591155616"/>
        <w:rPr>
          <w:color w:val="auto"/>
        </w:rPr>
      </w:pPr>
      <w:r w:rsidRPr="006A7781">
        <w:rPr>
          <w:color w:val="auto"/>
        </w:rPr>
        <w:t>физический объем запасов урана, по которым в налоговом периоде завершены все объемы подготовительных работ к добыче,</w:t>
      </w:r>
    </w:p>
    <w:p w:rsidR="00DD52A1" w:rsidRPr="006A7781" w:rsidRDefault="00DD52A1" w:rsidP="00207729">
      <w:pPr>
        <w:ind w:firstLine="709"/>
        <w:contextualSpacing/>
        <w:jc w:val="both"/>
        <w:divId w:val="1591155616"/>
        <w:rPr>
          <w:color w:val="auto"/>
        </w:rPr>
      </w:pPr>
      <w:r w:rsidRPr="006A7781">
        <w:rPr>
          <w:color w:val="auto"/>
        </w:rPr>
        <w:t>плюс</w:t>
      </w:r>
    </w:p>
    <w:p w:rsidR="00DD52A1" w:rsidRPr="006A7781" w:rsidRDefault="00DD52A1" w:rsidP="00207729">
      <w:pPr>
        <w:ind w:firstLine="709"/>
        <w:contextualSpacing/>
        <w:jc w:val="both"/>
        <w:divId w:val="1591155616"/>
        <w:rPr>
          <w:color w:val="auto"/>
        </w:rPr>
      </w:pPr>
      <w:r w:rsidRPr="006A7781">
        <w:rPr>
          <w:color w:val="auto"/>
        </w:rPr>
        <w:t>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p w:rsidR="00DD52A1" w:rsidRPr="006A7781" w:rsidRDefault="00DD52A1" w:rsidP="00207729">
      <w:pPr>
        <w:ind w:firstLine="709"/>
        <w:contextualSpacing/>
        <w:jc w:val="both"/>
        <w:divId w:val="1591155616"/>
        <w:rPr>
          <w:color w:val="auto"/>
        </w:rPr>
      </w:pPr>
      <w:r w:rsidRPr="006A7781">
        <w:rPr>
          <w:color w:val="auto"/>
        </w:rPr>
        <w:t>минус</w:t>
      </w:r>
    </w:p>
    <w:p w:rsidR="00DD52A1" w:rsidRPr="006A7781" w:rsidRDefault="00DD52A1" w:rsidP="00207729">
      <w:pPr>
        <w:ind w:firstLine="709"/>
        <w:contextualSpacing/>
        <w:jc w:val="both"/>
        <w:divId w:val="1591155616"/>
        <w:rPr>
          <w:color w:val="auto"/>
        </w:rPr>
      </w:pPr>
      <w:r w:rsidRPr="006A7781">
        <w:rPr>
          <w:color w:val="auto"/>
        </w:rPr>
        <w:t>объем погашенных запасов урана с учетом нормируемых потерь в недрах в течение налогового периода.</w:t>
      </w:r>
    </w:p>
    <w:p w:rsidR="00DD52A1" w:rsidRPr="006A7781" w:rsidRDefault="00DD52A1" w:rsidP="00207729">
      <w:pPr>
        <w:ind w:firstLine="709"/>
        <w:contextualSpacing/>
        <w:jc w:val="both"/>
        <w:divId w:val="1591155616"/>
        <w:rPr>
          <w:color w:val="auto"/>
        </w:rPr>
      </w:pPr>
      <w:r w:rsidRPr="006A7781">
        <w:rPr>
          <w:color w:val="auto"/>
        </w:rPr>
        <w:t>В случае, если количество фактического объема погашенных запасов урана за весь период отработки эксплуатационного блока меньше количества фактического объема готовых к добыче запасов урана данного эксплуатационного блока, оставшаяся часть стоимости амортизируемой группы активов данного эксплуатационного блока относится на вычет в том налоговом периоде, в котором она списывается в бухгалтерском учете налогоплательщика на производственную себестоимость добычи и первичной переработки (обогащения).</w:t>
      </w:r>
    </w:p>
    <w:p w:rsidR="00DD52A1" w:rsidRPr="006A7781" w:rsidRDefault="00DD52A1" w:rsidP="00207729">
      <w:pPr>
        <w:ind w:firstLine="709"/>
        <w:contextualSpacing/>
        <w:jc w:val="both"/>
        <w:divId w:val="1591155616"/>
        <w:rPr>
          <w:color w:val="auto"/>
        </w:rPr>
      </w:pPr>
      <w:r w:rsidRPr="006A7781">
        <w:rPr>
          <w:color w:val="auto"/>
        </w:rPr>
        <w:t>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налоговом периоде, в котором завершена такая деятельность.</w:t>
      </w:r>
    </w:p>
    <w:p w:rsidR="00DD52A1" w:rsidRPr="006A7781" w:rsidRDefault="00DD52A1" w:rsidP="00207729">
      <w:pPr>
        <w:ind w:firstLine="709"/>
        <w:contextualSpacing/>
        <w:jc w:val="both"/>
        <w:divId w:val="1591155616"/>
        <w:rPr>
          <w:color w:val="auto"/>
        </w:rPr>
      </w:pPr>
      <w:r w:rsidRPr="006A7781">
        <w:rPr>
          <w:color w:val="auto"/>
        </w:rPr>
        <w:t>3. Порядок, установленный настоящей статьей, применяется также к отдельной группе амортизируемых активов, указанной в пункте 1 настоящей статьи, приобретенной у третьих лиц и (или) полученной в качестве вклада в уставный капитал, в связи с приобретением права недропользования.</w:t>
      </w:r>
    </w:p>
    <w:p w:rsidR="00DD52A1" w:rsidRPr="006A7781" w:rsidRDefault="00DD52A1" w:rsidP="00207729">
      <w:pPr>
        <w:ind w:firstLine="709"/>
        <w:contextualSpacing/>
        <w:jc w:val="both"/>
        <w:divId w:val="1591155616"/>
        <w:rPr>
          <w:color w:val="auto"/>
        </w:rPr>
      </w:pPr>
      <w:r w:rsidRPr="006A7781">
        <w:rPr>
          <w:color w:val="auto"/>
        </w:rPr>
        <w:t>При поступлении в связи с приобретением у третьих лиц отдельной группы амортизируемых активов, указанной в пункте 1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получении в качестве вклада в уставный капитал отдельной группы амортизируемых активов, указанной в пункте 1 настоящей статьи, стоимостью такой группы активов является стоимость вклада, указанная в учредительных документах юридического лица.</w:t>
      </w:r>
    </w:p>
    <w:p w:rsidR="00DD52A1" w:rsidRPr="006A7781" w:rsidRDefault="00DD52A1" w:rsidP="00207729">
      <w:pPr>
        <w:ind w:firstLine="709"/>
        <w:contextualSpacing/>
        <w:jc w:val="both"/>
        <w:divId w:val="1591155616"/>
        <w:rPr>
          <w:b/>
          <w:color w:val="auto"/>
        </w:rPr>
      </w:pPr>
    </w:p>
    <w:p w:rsidR="004A74E5" w:rsidRPr="006A7781" w:rsidRDefault="004A74E5" w:rsidP="00207729">
      <w:pPr>
        <w:ind w:firstLine="709"/>
        <w:contextualSpacing/>
        <w:jc w:val="both"/>
        <w:divId w:val="1591155616"/>
        <w:rPr>
          <w:b/>
          <w:color w:val="auto"/>
        </w:rPr>
      </w:pPr>
      <w:r w:rsidRPr="006A7781">
        <w:rPr>
          <w:b/>
          <w:color w:val="auto"/>
        </w:rPr>
        <w:t>Статья 1</w:t>
      </w:r>
      <w:r w:rsidR="0097624E" w:rsidRPr="006A7781">
        <w:rPr>
          <w:b/>
          <w:color w:val="auto"/>
        </w:rPr>
        <w:t>43</w:t>
      </w:r>
      <w:r w:rsidRPr="006A7781">
        <w:rPr>
          <w:b/>
          <w:color w:val="auto"/>
        </w:rPr>
        <w:t>. Вычет по расходам недропользователя на обучение казахстанских кадров и развитие социальной сферы регионов</w:t>
      </w:r>
    </w:p>
    <w:p w:rsidR="004A74E5" w:rsidRPr="006A7781" w:rsidRDefault="004A74E5" w:rsidP="00207729">
      <w:pPr>
        <w:ind w:firstLine="709"/>
        <w:contextualSpacing/>
        <w:jc w:val="both"/>
        <w:divId w:val="1591155616"/>
        <w:rPr>
          <w:color w:val="auto"/>
        </w:rPr>
      </w:pPr>
      <w:r w:rsidRPr="006A7781">
        <w:rPr>
          <w:color w:val="auto"/>
        </w:rPr>
        <w:t>1. Расходы, фактически понесенные недропользователем на обучение казахстанских кадров и развитие социальной сферы регионов, относятся на вычеты в пределах сумм, установленных контрактом на недропользование.</w:t>
      </w:r>
    </w:p>
    <w:p w:rsidR="004A74E5" w:rsidRPr="006A7781" w:rsidRDefault="004A74E5" w:rsidP="00207729">
      <w:pPr>
        <w:ind w:firstLine="709"/>
        <w:contextualSpacing/>
        <w:jc w:val="both"/>
        <w:divId w:val="1591155616"/>
        <w:rPr>
          <w:color w:val="auto"/>
        </w:rPr>
      </w:pPr>
      <w:bookmarkStart w:id="302" w:name="SUB1120200"/>
      <w:bookmarkEnd w:id="302"/>
      <w:r w:rsidRPr="006A7781">
        <w:rPr>
          <w:color w:val="auto"/>
        </w:rPr>
        <w:t xml:space="preserve">2. Указанные в пункте 1 настоящей статьи расходы, фактически понесенные недропользователем до начала добычи после коммерческого обнаружения, относятся на вычеты в порядке, установленном </w:t>
      </w:r>
      <w:bookmarkStart w:id="303" w:name="SUB1000927245_5"/>
      <w:r w:rsidRPr="006A7781">
        <w:rPr>
          <w:color w:val="auto"/>
        </w:rPr>
        <w:fldChar w:fldCharType="begin"/>
      </w:r>
      <w:r w:rsidRPr="006A7781">
        <w:rPr>
          <w:color w:val="auto"/>
        </w:rPr>
        <w:instrText xml:space="preserve"> HYPERLINK "http://online.zakon.kz/Document/?link_id=1000927245" \t "_parent" </w:instrText>
      </w:r>
      <w:r w:rsidRPr="006A7781">
        <w:rPr>
          <w:color w:val="auto"/>
        </w:rPr>
        <w:fldChar w:fldCharType="separate"/>
      </w:r>
      <w:r w:rsidRPr="006A7781">
        <w:rPr>
          <w:color w:val="auto"/>
        </w:rPr>
        <w:t>статьей 111</w:t>
      </w:r>
      <w:r w:rsidRPr="006A7781">
        <w:rPr>
          <w:color w:val="auto"/>
        </w:rPr>
        <w:fldChar w:fldCharType="end"/>
      </w:r>
      <w:bookmarkEnd w:id="303"/>
      <w:r w:rsidRPr="006A7781">
        <w:rPr>
          <w:color w:val="auto"/>
        </w:rPr>
        <w:t xml:space="preserve"> настоящего Кодекса, в пределах сумм, установленных контрактом на недропользование.</w:t>
      </w:r>
    </w:p>
    <w:p w:rsidR="004A74E5" w:rsidRPr="006A7781" w:rsidRDefault="004A74E5" w:rsidP="00207729">
      <w:pPr>
        <w:ind w:firstLine="709"/>
        <w:contextualSpacing/>
        <w:jc w:val="both"/>
        <w:divId w:val="1591155616"/>
        <w:rPr>
          <w:color w:val="auto"/>
        </w:rPr>
      </w:pPr>
      <w:bookmarkStart w:id="304" w:name="SUB1120300"/>
      <w:bookmarkEnd w:id="304"/>
      <w:r w:rsidRPr="006A7781">
        <w:rPr>
          <w:color w:val="auto"/>
        </w:rPr>
        <w:t>3. Для целей настоящей статьи расходами, фактически понесенными недропользователем:</w:t>
      </w:r>
    </w:p>
    <w:p w:rsidR="004A74E5" w:rsidRPr="006A7781" w:rsidRDefault="004A74E5" w:rsidP="00207729">
      <w:pPr>
        <w:ind w:firstLine="709"/>
        <w:contextualSpacing/>
        <w:jc w:val="both"/>
        <w:divId w:val="1591155616"/>
        <w:rPr>
          <w:color w:val="auto"/>
        </w:rPr>
      </w:pPr>
      <w:bookmarkStart w:id="305" w:name="SUB1120301"/>
      <w:bookmarkEnd w:id="305"/>
      <w:r w:rsidRPr="006A7781">
        <w:rPr>
          <w:color w:val="auto"/>
        </w:rPr>
        <w:t>1) на обучение казахстанских кадров, признаются:</w:t>
      </w:r>
    </w:p>
    <w:p w:rsidR="004A74E5" w:rsidRPr="006A7781" w:rsidRDefault="004A74E5" w:rsidP="00207729">
      <w:pPr>
        <w:ind w:firstLine="709"/>
        <w:contextualSpacing/>
        <w:jc w:val="both"/>
        <w:divId w:val="1591155616"/>
        <w:rPr>
          <w:color w:val="auto"/>
        </w:rPr>
      </w:pPr>
      <w:r w:rsidRPr="006A7781">
        <w:rPr>
          <w:color w:val="auto"/>
        </w:rPr>
        <w:t>суммы, направленные на обучение, повышение квалификации и переподготовку граждан Республики Казахстан;</w:t>
      </w:r>
    </w:p>
    <w:p w:rsidR="004A74E5" w:rsidRPr="006A7781" w:rsidRDefault="004A74E5" w:rsidP="00207729">
      <w:pPr>
        <w:ind w:firstLine="709"/>
        <w:contextualSpacing/>
        <w:jc w:val="both"/>
        <w:divId w:val="1591155616"/>
        <w:rPr>
          <w:color w:val="auto"/>
        </w:rPr>
      </w:pPr>
      <w:r w:rsidRPr="006A7781">
        <w:rPr>
          <w:color w:val="auto"/>
        </w:rPr>
        <w:t>средства, перечисленные в государственный бюджет на обучение, повышение квалификации и переподготовку граждан Республики Казахстан;</w:t>
      </w:r>
    </w:p>
    <w:p w:rsidR="004A74E5" w:rsidRPr="006A7781" w:rsidRDefault="004A74E5" w:rsidP="00207729">
      <w:pPr>
        <w:ind w:firstLine="709"/>
        <w:contextualSpacing/>
        <w:jc w:val="both"/>
        <w:divId w:val="1591155616"/>
        <w:rPr>
          <w:color w:val="auto"/>
        </w:rPr>
      </w:pPr>
      <w:r w:rsidRPr="006A7781">
        <w:rPr>
          <w:color w:val="auto"/>
        </w:rPr>
        <w:t xml:space="preserve">фактические расходы, понесенные налогоплательщиком в целях выполнения обязанности недропользователя в соответствии с </w:t>
      </w:r>
      <w:bookmarkStart w:id="306" w:name="SUB1001481350_3"/>
      <w:r w:rsidRPr="006A7781">
        <w:rPr>
          <w:color w:val="auto"/>
        </w:rPr>
        <w:fldChar w:fldCharType="begin"/>
      </w:r>
      <w:r w:rsidRPr="006A7781">
        <w:rPr>
          <w:color w:val="auto"/>
        </w:rPr>
        <w:instrText xml:space="preserve"> HYPERLINK "http://online.zakon.kz/Document/?link_id=1001481350" \t "_parent" </w:instrText>
      </w:r>
      <w:r w:rsidRPr="006A7781">
        <w:rPr>
          <w:color w:val="auto"/>
        </w:rPr>
        <w:fldChar w:fldCharType="separate"/>
      </w:r>
      <w:r w:rsidRPr="006A7781">
        <w:rPr>
          <w:color w:val="auto"/>
        </w:rPr>
        <w:t>Законом</w:t>
      </w:r>
      <w:r w:rsidRPr="006A7781">
        <w:rPr>
          <w:color w:val="auto"/>
        </w:rPr>
        <w:fldChar w:fldCharType="end"/>
      </w:r>
      <w:bookmarkEnd w:id="306"/>
      <w:r w:rsidRPr="006A7781">
        <w:rPr>
          <w:color w:val="auto"/>
        </w:rPr>
        <w:t xml:space="preserve">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области,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городов республиканского значения, столицы подготовку кадров по специальностям, непосредственно связанным со сферой недропользования;</w:t>
      </w:r>
    </w:p>
    <w:p w:rsidR="004A74E5" w:rsidRPr="006A7781" w:rsidRDefault="004A74E5" w:rsidP="00207729">
      <w:pPr>
        <w:ind w:firstLine="709"/>
        <w:contextualSpacing/>
        <w:jc w:val="both"/>
        <w:divId w:val="1591155616"/>
        <w:rPr>
          <w:b/>
          <w:color w:val="auto"/>
        </w:rPr>
      </w:pPr>
      <w:bookmarkStart w:id="307" w:name="SUB1120302"/>
      <w:bookmarkEnd w:id="307"/>
      <w:r w:rsidRPr="006A7781">
        <w:rPr>
          <w:color w:val="auto"/>
        </w:rPr>
        <w:t xml:space="preserve">2) на развитие социальной сферы региона, признаются </w:t>
      </w:r>
      <w:r w:rsidRPr="006A7781">
        <w:rPr>
          <w:b/>
          <w:color w:val="auto"/>
          <w:highlight w:val="yellow"/>
        </w:rPr>
        <w:t>средства</w:t>
      </w:r>
      <w:r w:rsidRPr="006A7781">
        <w:rPr>
          <w:b/>
          <w:color w:val="auto"/>
        </w:rPr>
        <w:t xml:space="preserve">, перечисленные в государственный бюджет на развитие и поддержание объектов социальной инфраструктуры региона. </w:t>
      </w:r>
    </w:p>
    <w:p w:rsidR="00DD52A1" w:rsidRPr="006A7781" w:rsidRDefault="00DD52A1" w:rsidP="00207729">
      <w:pPr>
        <w:ind w:firstLine="709"/>
        <w:contextualSpacing/>
        <w:jc w:val="both"/>
        <w:divId w:val="1591155616"/>
        <w:rPr>
          <w:b/>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97624E" w:rsidRPr="006A7781">
        <w:rPr>
          <w:b/>
          <w:color w:val="auto"/>
        </w:rPr>
        <w:t>44</w:t>
      </w:r>
      <w:r w:rsidRPr="006A7781">
        <w:rPr>
          <w:b/>
          <w:color w:val="auto"/>
        </w:rPr>
        <w:t>. Вычет превышения суммы отрицательной курсовой разницы над суммой положительной курсовой разницы</w:t>
      </w:r>
    </w:p>
    <w:p w:rsidR="00DD52A1" w:rsidRPr="006A7781" w:rsidRDefault="00DD52A1" w:rsidP="00207729">
      <w:pPr>
        <w:ind w:firstLine="709"/>
        <w:contextualSpacing/>
        <w:jc w:val="both"/>
        <w:divId w:val="1591155616"/>
        <w:rPr>
          <w:color w:val="auto"/>
        </w:rPr>
      </w:pPr>
      <w:r w:rsidRPr="006A7781">
        <w:rPr>
          <w:color w:val="auto"/>
        </w:rPr>
        <w:t>В случае, если сумма отрицательной курсовой разницы превышает сумму положительной курсовой разницы, величина превышения подлежит вычету.</w:t>
      </w:r>
    </w:p>
    <w:p w:rsidR="00DD52A1" w:rsidRPr="006A7781" w:rsidRDefault="00DD52A1" w:rsidP="00207729">
      <w:pPr>
        <w:ind w:firstLine="709"/>
        <w:contextualSpacing/>
        <w:jc w:val="both"/>
        <w:divId w:val="1591155616"/>
        <w:rPr>
          <w:color w:val="auto"/>
        </w:rPr>
      </w:pPr>
      <w:r w:rsidRPr="006A7781">
        <w:rPr>
          <w:color w:val="auto"/>
        </w:rPr>
        <w:t xml:space="preserve">Сумма курсовой разницы определяется в соответствии с международными стандартами финансовой отчетности и требованиями </w:t>
      </w:r>
      <w:bookmarkStart w:id="308" w:name="SUB1003690165"/>
      <w:r w:rsidRPr="006A7781">
        <w:rPr>
          <w:color w:val="auto"/>
        </w:rPr>
        <w:fldChar w:fldCharType="begin"/>
      </w:r>
      <w:r w:rsidRPr="006A7781">
        <w:rPr>
          <w:color w:val="auto"/>
        </w:rPr>
        <w:instrText xml:space="preserve"> HYPERLINK "http://online.zakon.kz/Document/?link_id=1003690165" \t "_parent" </w:instrText>
      </w:r>
      <w:r w:rsidRPr="006A7781">
        <w:rPr>
          <w:color w:val="auto"/>
        </w:rPr>
        <w:fldChar w:fldCharType="separate"/>
      </w:r>
      <w:r w:rsidRPr="006A7781">
        <w:rPr>
          <w:color w:val="auto"/>
        </w:rPr>
        <w:t>законодательства</w:t>
      </w:r>
      <w:r w:rsidRPr="006A7781">
        <w:rPr>
          <w:color w:val="auto"/>
        </w:rPr>
        <w:fldChar w:fldCharType="end"/>
      </w:r>
      <w:bookmarkEnd w:id="308"/>
      <w:r w:rsidRPr="006A7781">
        <w:rPr>
          <w:color w:val="auto"/>
        </w:rPr>
        <w:t xml:space="preserve"> Республики Казахстан о бухгалтерском учете и финансовой отчетности. </w:t>
      </w:r>
    </w:p>
    <w:p w:rsidR="00DD52A1" w:rsidRPr="006A7781" w:rsidRDefault="00DD52A1" w:rsidP="00207729">
      <w:pPr>
        <w:ind w:firstLine="709"/>
        <w:contextualSpacing/>
        <w:jc w:val="both"/>
        <w:divId w:val="1591155616"/>
        <w:rPr>
          <w:b/>
          <w:color w:val="auto"/>
        </w:rPr>
      </w:pPr>
    </w:p>
    <w:p w:rsidR="00DD52A1" w:rsidRPr="006A7781" w:rsidRDefault="00DD52A1" w:rsidP="00207729">
      <w:pPr>
        <w:ind w:firstLine="709"/>
        <w:contextualSpacing/>
        <w:jc w:val="both"/>
        <w:divId w:val="1591155616"/>
        <w:rPr>
          <w:b/>
          <w:color w:val="auto"/>
        </w:rPr>
      </w:pPr>
      <w:r w:rsidRPr="006A7781">
        <w:rPr>
          <w:b/>
          <w:color w:val="auto"/>
        </w:rPr>
        <w:t>Статья 1</w:t>
      </w:r>
      <w:r w:rsidR="0097624E" w:rsidRPr="006A7781">
        <w:rPr>
          <w:b/>
          <w:color w:val="auto"/>
        </w:rPr>
        <w:t>45</w:t>
      </w:r>
      <w:r w:rsidRPr="006A7781">
        <w:rPr>
          <w:b/>
          <w:color w:val="auto"/>
        </w:rPr>
        <w:t>. Вычет налогов и других обязательных платежей в бюджет</w:t>
      </w:r>
    </w:p>
    <w:p w:rsidR="00DD52A1" w:rsidRPr="006A7781" w:rsidRDefault="00DD52A1" w:rsidP="00207729">
      <w:pPr>
        <w:ind w:firstLine="709"/>
        <w:contextualSpacing/>
        <w:jc w:val="both"/>
        <w:divId w:val="1591155616"/>
        <w:rPr>
          <w:color w:val="auto"/>
        </w:rPr>
      </w:pPr>
      <w:r w:rsidRPr="006A7781">
        <w:rPr>
          <w:color w:val="auto"/>
        </w:rPr>
        <w:t>1. Если иное не установлено настоящей статьей, в отчетном налоговом периоде вычету подлежат налоги и другие обязательные платежи в бюджет, уплаченные в бюджет Республики Казахстан или иного государства:</w:t>
      </w:r>
    </w:p>
    <w:p w:rsidR="00DD52A1" w:rsidRPr="006A7781" w:rsidRDefault="00DD52A1" w:rsidP="00207729">
      <w:pPr>
        <w:ind w:firstLine="709"/>
        <w:contextualSpacing/>
        <w:jc w:val="both"/>
        <w:divId w:val="1591155616"/>
        <w:rPr>
          <w:color w:val="auto"/>
        </w:rPr>
      </w:pPr>
      <w:r w:rsidRPr="006A7781">
        <w:rPr>
          <w:color w:val="auto"/>
        </w:rPr>
        <w:t>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p>
    <w:p w:rsidR="00DD52A1" w:rsidRPr="006A7781" w:rsidRDefault="00DD52A1" w:rsidP="00207729">
      <w:pPr>
        <w:ind w:firstLine="709"/>
        <w:contextualSpacing/>
        <w:jc w:val="both"/>
        <w:divId w:val="1591155616"/>
        <w:rPr>
          <w:color w:val="auto"/>
        </w:rPr>
      </w:pPr>
      <w:r w:rsidRPr="006A7781">
        <w:rPr>
          <w:color w:val="auto"/>
        </w:rPr>
        <w:t>2) в налоговых периодах, предшествующих отчетному налоговому периоду, в пределах начисленных и (или) исчисленных за отчетный налоговый период.</w:t>
      </w:r>
    </w:p>
    <w:p w:rsidR="00DD52A1" w:rsidRPr="006A7781" w:rsidRDefault="00DD52A1" w:rsidP="00207729">
      <w:pPr>
        <w:ind w:firstLine="709"/>
        <w:contextualSpacing/>
        <w:jc w:val="both"/>
        <w:divId w:val="1591155616"/>
        <w:rPr>
          <w:color w:val="auto"/>
        </w:rPr>
      </w:pPr>
      <w:r w:rsidRPr="006A7781">
        <w:rPr>
          <w:color w:val="auto"/>
        </w:rPr>
        <w:t xml:space="preserve">При этом уплаченные суммы налогов и других обязательных платежей в бюджет определяются с учетом проведения зачетов в порядке, установленном </w:t>
      </w:r>
      <w:bookmarkStart w:id="309" w:name="SUB1002377045_10"/>
      <w:r w:rsidRPr="006A7781">
        <w:rPr>
          <w:color w:val="auto"/>
        </w:rPr>
        <w:fldChar w:fldCharType="begin"/>
      </w:r>
      <w:r w:rsidRPr="006A7781">
        <w:rPr>
          <w:color w:val="auto"/>
        </w:rPr>
        <w:instrText xml:space="preserve"> HYPERLINK "http://online.zakon.kz/Document/?link_id=1002377045" \t "_parent" </w:instrText>
      </w:r>
      <w:r w:rsidRPr="006A7781">
        <w:rPr>
          <w:color w:val="auto"/>
        </w:rPr>
        <w:fldChar w:fldCharType="separate"/>
      </w:r>
      <w:r w:rsidRPr="006A7781">
        <w:rPr>
          <w:color w:val="auto"/>
        </w:rPr>
        <w:t>статьями 599</w:t>
      </w:r>
      <w:r w:rsidRPr="006A7781">
        <w:rPr>
          <w:color w:val="auto"/>
        </w:rPr>
        <w:fldChar w:fldCharType="end"/>
      </w:r>
      <w:bookmarkEnd w:id="309"/>
      <w:r w:rsidRPr="006A7781">
        <w:rPr>
          <w:color w:val="auto"/>
        </w:rPr>
        <w:t xml:space="preserve"> и </w:t>
      </w:r>
      <w:bookmarkStart w:id="310" w:name="SUB1002377047_15"/>
      <w:r w:rsidRPr="006A7781">
        <w:rPr>
          <w:color w:val="auto"/>
        </w:rPr>
        <w:fldChar w:fldCharType="begin"/>
      </w:r>
      <w:r w:rsidRPr="006A7781">
        <w:rPr>
          <w:color w:val="auto"/>
        </w:rPr>
        <w:instrText xml:space="preserve"> HYPERLINK "http://online.zakon.kz/Document/?link_id=1002377047" \t "_parent" </w:instrText>
      </w:r>
      <w:r w:rsidRPr="006A7781">
        <w:rPr>
          <w:color w:val="auto"/>
        </w:rPr>
        <w:fldChar w:fldCharType="separate"/>
      </w:r>
      <w:r w:rsidRPr="006A7781">
        <w:rPr>
          <w:color w:val="auto"/>
        </w:rPr>
        <w:t>601</w:t>
      </w:r>
      <w:r w:rsidRPr="006A7781">
        <w:rPr>
          <w:color w:val="auto"/>
        </w:rPr>
        <w:fldChar w:fldCharType="end"/>
      </w:r>
      <w:bookmarkEnd w:id="310"/>
      <w:r w:rsidRPr="006A7781">
        <w:rPr>
          <w:color w:val="auto"/>
        </w:rPr>
        <w:t xml:space="preserve"> настоящего Кодекса.</w:t>
      </w:r>
    </w:p>
    <w:p w:rsidR="00DD52A1" w:rsidRPr="006A7781" w:rsidRDefault="00DD52A1" w:rsidP="00207729">
      <w:pPr>
        <w:ind w:firstLine="709"/>
        <w:contextualSpacing/>
        <w:jc w:val="both"/>
        <w:divId w:val="1591155616"/>
        <w:rPr>
          <w:color w:val="auto"/>
        </w:rPr>
      </w:pPr>
      <w:r w:rsidRPr="006A7781">
        <w:rPr>
          <w:color w:val="auto"/>
        </w:rPr>
        <w:t>Исчисление и начисление налогов и других обязательных платежей в бюджет производятся в соответствии с налоговым законодательством Республики Казахстан или иного государства (для налогов и других обязательных платежей, уплаченных в бюджет иного государства).</w:t>
      </w:r>
    </w:p>
    <w:p w:rsidR="00DD52A1" w:rsidRPr="006A7781" w:rsidRDefault="00DD52A1" w:rsidP="00207729">
      <w:pPr>
        <w:ind w:firstLine="709"/>
        <w:contextualSpacing/>
        <w:jc w:val="both"/>
        <w:divId w:val="1591155616"/>
        <w:rPr>
          <w:color w:val="auto"/>
        </w:rPr>
      </w:pPr>
      <w:r w:rsidRPr="006A7781">
        <w:rPr>
          <w:color w:val="auto"/>
        </w:rPr>
        <w:t>2. Вычету не подлежат:</w:t>
      </w:r>
    </w:p>
    <w:p w:rsidR="00DD52A1" w:rsidRPr="006A7781" w:rsidRDefault="00DD52A1" w:rsidP="00207729">
      <w:pPr>
        <w:ind w:firstLine="709"/>
        <w:contextualSpacing/>
        <w:jc w:val="both"/>
        <w:divId w:val="1591155616"/>
        <w:rPr>
          <w:color w:val="auto"/>
        </w:rPr>
      </w:pPr>
      <w:r w:rsidRPr="006A7781">
        <w:rPr>
          <w:color w:val="auto"/>
        </w:rPr>
        <w:t>1) налоги, исключаемые до определения совокупного годового дохода;</w:t>
      </w:r>
    </w:p>
    <w:p w:rsidR="00DD52A1" w:rsidRPr="006A7781" w:rsidRDefault="00DD52A1" w:rsidP="00207729">
      <w:pPr>
        <w:ind w:firstLine="709"/>
        <w:contextualSpacing/>
        <w:jc w:val="both"/>
        <w:divId w:val="1591155616"/>
        <w:rPr>
          <w:color w:val="auto"/>
        </w:rPr>
      </w:pPr>
      <w:r w:rsidRPr="006A7781">
        <w:rPr>
          <w:color w:val="auto"/>
        </w:rPr>
        <w:t>2) корпоративный подоходный налог и налоги на доходы юридических лиц, уплаченные на территории Республики Казахстан и в других государствах;</w:t>
      </w:r>
    </w:p>
    <w:p w:rsidR="00DD52A1" w:rsidRPr="006A7781" w:rsidRDefault="00DD52A1" w:rsidP="00207729">
      <w:pPr>
        <w:ind w:firstLine="709"/>
        <w:contextualSpacing/>
        <w:jc w:val="both"/>
        <w:divId w:val="1591155616"/>
        <w:rPr>
          <w:color w:val="auto"/>
        </w:rPr>
      </w:pPr>
      <w:r w:rsidRPr="006A7781">
        <w:rPr>
          <w:color w:val="auto"/>
        </w:rPr>
        <w:t>3) налоги, уплаченные в странах с льготным налогообложением;</w:t>
      </w:r>
    </w:p>
    <w:p w:rsidR="00DD52A1" w:rsidRPr="006A7781" w:rsidRDefault="00DD52A1" w:rsidP="00207729">
      <w:pPr>
        <w:ind w:firstLine="709"/>
        <w:contextualSpacing/>
        <w:jc w:val="both"/>
        <w:divId w:val="1591155616"/>
        <w:rPr>
          <w:color w:val="auto"/>
        </w:rPr>
      </w:pPr>
      <w:r w:rsidRPr="006A7781">
        <w:rPr>
          <w:color w:val="auto"/>
        </w:rPr>
        <w:t xml:space="preserve">4) налог на сверхприбыль. </w:t>
      </w:r>
    </w:p>
    <w:p w:rsidR="00DD52A1" w:rsidRPr="006A7781" w:rsidRDefault="00DD52A1" w:rsidP="00207729">
      <w:pPr>
        <w:ind w:firstLine="709"/>
        <w:contextualSpacing/>
        <w:jc w:val="both"/>
        <w:divId w:val="1591155616"/>
        <w:rPr>
          <w:color w:val="auto"/>
        </w:rPr>
      </w:pP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color w:val="auto"/>
        </w:rPr>
        <w:t>Статья 1</w:t>
      </w:r>
      <w:r w:rsidR="0097624E" w:rsidRPr="006A7781">
        <w:rPr>
          <w:b/>
          <w:color w:val="auto"/>
        </w:rPr>
        <w:t>46</w:t>
      </w:r>
      <w:r w:rsidRPr="006A7781">
        <w:rPr>
          <w:b/>
          <w:color w:val="auto"/>
        </w:rPr>
        <w:t>. Затраты, не подлежащие вычету</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Вычету не подлежат:</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 затраты, не связанные с деятельностью, направленной на получение дохода;</w:t>
      </w:r>
    </w:p>
    <w:p w:rsidR="00BB65CF" w:rsidRPr="006A7781" w:rsidRDefault="00DD52A1" w:rsidP="00207729">
      <w:pPr>
        <w:ind w:firstLine="709"/>
        <w:contextualSpacing/>
        <w:jc w:val="both"/>
        <w:divId w:val="1591155616"/>
        <w:rPr>
          <w:color w:val="auto"/>
        </w:rPr>
      </w:pPr>
      <w:r w:rsidRPr="006A7781">
        <w:rPr>
          <w:color w:val="auto"/>
        </w:rPr>
        <w:t xml:space="preserve">2) </w:t>
      </w:r>
      <w:r w:rsidR="00BB65CF" w:rsidRPr="006A7781">
        <w:rPr>
          <w:color w:val="auto"/>
        </w:rPr>
        <w:t xml:space="preserve">расходы по операциям с налогоплательщиком, признанным лжепредприятием на основании </w:t>
      </w:r>
      <w:r w:rsidR="00BB65CF" w:rsidRPr="006A7781">
        <w:rPr>
          <w:b/>
          <w:bCs/>
          <w:color w:val="auto"/>
        </w:rPr>
        <w:t xml:space="preserve">приговора, постановлений суда </w:t>
      </w:r>
      <w:r w:rsidR="00BB65CF" w:rsidRPr="006A7781">
        <w:rPr>
          <w:b/>
          <w:color w:val="auto"/>
        </w:rPr>
        <w:t>вступившего в законную</w:t>
      </w:r>
      <w:r w:rsidR="00BB65CF" w:rsidRPr="006A7781">
        <w:rPr>
          <w:color w:val="auto"/>
        </w:rPr>
        <w:t xml:space="preserve"> </w:t>
      </w:r>
      <w:r w:rsidR="00BB65CF" w:rsidRPr="006A7781">
        <w:rPr>
          <w:b/>
          <w:bCs/>
          <w:color w:val="auto"/>
        </w:rPr>
        <w:t>силу или постановления органа уголовного преследования о прекращении досудебного расследования по не реабилитирующим основаниям, зарегистрированного по признакам лжепредпринимательства</w:t>
      </w:r>
      <w:r w:rsidR="00BB65CF" w:rsidRPr="006A7781">
        <w:rPr>
          <w:color w:val="auto"/>
        </w:rPr>
        <w:t xml:space="preserve">, произведенные с даты начала преступной деятельности, установленной судом </w:t>
      </w:r>
      <w:r w:rsidR="00BB65CF" w:rsidRPr="006A7781">
        <w:rPr>
          <w:b/>
          <w:color w:val="auto"/>
        </w:rPr>
        <w:t>или органом уголовного преследования</w:t>
      </w:r>
      <w:r w:rsidR="00BB65CF" w:rsidRPr="006A7781">
        <w:rPr>
          <w:color w:val="auto"/>
        </w:rPr>
        <w:t xml:space="preserve">, за исключением расходов по сделкам с налогоплательщиками, не указанными в приговоре, постановлении суда </w:t>
      </w:r>
      <w:r w:rsidR="00BB65CF" w:rsidRPr="006A7781">
        <w:rPr>
          <w:b/>
          <w:color w:val="auto"/>
        </w:rPr>
        <w:t>или в постановлении органа уголовного преследования</w:t>
      </w:r>
      <w:r w:rsidR="00BB65CF" w:rsidRPr="006A7781">
        <w:rPr>
          <w:color w:val="auto"/>
        </w:rPr>
        <w:t>, либо признанным судом действительными в гражданско-правовом порядке;</w:t>
      </w:r>
    </w:p>
    <w:p w:rsidR="00BB65CF" w:rsidRPr="006A7781" w:rsidRDefault="00BB65CF" w:rsidP="00207729">
      <w:pPr>
        <w:ind w:firstLine="709"/>
        <w:contextualSpacing/>
        <w:jc w:val="both"/>
        <w:divId w:val="1591155616"/>
        <w:rPr>
          <w:b/>
          <w:color w:val="auto"/>
        </w:rPr>
      </w:pPr>
      <w:r w:rsidRPr="006A7781">
        <w:rPr>
          <w:b/>
          <w:color w:val="auto"/>
        </w:rPr>
        <w:t> 2-1) расходы по операциям с налогоплательщиком, регистрация (перерегистрация) которых признана недействительным на основании вступившего в законную силу решения суда;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3) расходы по операциям с налогоплательщиком, признанным бездействующим в порядке, определенном </w:t>
      </w:r>
      <w:r w:rsidRPr="006A7781">
        <w:rPr>
          <w:bCs/>
          <w:color w:val="auto"/>
        </w:rPr>
        <w:t>статьей 579</w:t>
      </w:r>
      <w:r w:rsidRPr="006A7781">
        <w:rPr>
          <w:color w:val="auto"/>
        </w:rPr>
        <w:t xml:space="preserve"> настоящего Кодекса, со дня вынесения приказа о признании его бездействующим;</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4) расходы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4-1) расходы по сделке, признанной недействительной на основании вступившего в законную силу решения суда;</w:t>
      </w:r>
    </w:p>
    <w:p w:rsidR="00DD52A1" w:rsidRPr="006A7781" w:rsidRDefault="00DD52A1" w:rsidP="00207729">
      <w:pPr>
        <w:shd w:val="clear" w:color="auto" w:fill="FFFFFF"/>
        <w:tabs>
          <w:tab w:val="left" w:pos="700"/>
        </w:tabs>
        <w:ind w:firstLine="709"/>
        <w:contextualSpacing/>
        <w:jc w:val="both"/>
        <w:textAlignment w:val="baseline"/>
        <w:divId w:val="1591155616"/>
        <w:rPr>
          <w:color w:val="auto"/>
        </w:rPr>
      </w:pPr>
      <w:r w:rsidRPr="006A7781">
        <w:rPr>
          <w:color w:val="auto"/>
        </w:rPr>
        <w:t>5)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w:t>
      </w:r>
    </w:p>
    <w:p w:rsidR="00DD52A1" w:rsidRPr="006A7781" w:rsidRDefault="00DD52A1" w:rsidP="00207729">
      <w:pPr>
        <w:shd w:val="clear" w:color="auto" w:fill="FFFFFF"/>
        <w:tabs>
          <w:tab w:val="left" w:pos="5330"/>
        </w:tabs>
        <w:ind w:firstLine="709"/>
        <w:contextualSpacing/>
        <w:jc w:val="both"/>
        <w:textAlignment w:val="baseline"/>
        <w:divId w:val="1591155616"/>
        <w:rPr>
          <w:color w:val="auto"/>
        </w:rPr>
      </w:pPr>
      <w:r w:rsidRPr="006A7781">
        <w:rPr>
          <w:color w:val="auto"/>
        </w:rPr>
        <w:t>6)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7) сумма налогов и других обязательных платежей в бюджет, исчисленная (начисленная) и уплаченная сверх размеров, установленных законодательством Республики Казахстан или иного государства (для налогов и других обязательных платежей, уплаченных в бюджет иного государства);</w:t>
      </w:r>
    </w:p>
    <w:p w:rsidR="004A74E5" w:rsidRPr="006A7781" w:rsidRDefault="004A74E5" w:rsidP="00207729">
      <w:pPr>
        <w:shd w:val="clear" w:color="auto" w:fill="FFFFFF"/>
        <w:ind w:firstLine="709"/>
        <w:contextualSpacing/>
        <w:jc w:val="both"/>
        <w:textAlignment w:val="baseline"/>
        <w:divId w:val="1591155616"/>
        <w:rPr>
          <w:color w:val="auto"/>
        </w:rPr>
      </w:pPr>
      <w:r w:rsidRPr="006A7781">
        <w:rPr>
          <w:color w:val="auto"/>
        </w:rPr>
        <w:t xml:space="preserve">8) затраты по приобретению, производству, строительству, монтажу, установке и другие затраты, включаемые в стоимость  объектов социальной сферы, предусмотренных пунктом 2 </w:t>
      </w:r>
      <w:r w:rsidRPr="006A7781">
        <w:rPr>
          <w:bCs/>
          <w:color w:val="auto"/>
        </w:rPr>
        <w:t>статьи 97</w:t>
      </w:r>
      <w:r w:rsidRPr="006A7781">
        <w:rPr>
          <w:color w:val="auto"/>
        </w:rPr>
        <w:t xml:space="preserve"> настоящего Кодекса, а также расходы по их эксплуатации;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9) стоимость имущества, переданного налогоплательщиком 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10)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w:t>
      </w:r>
      <w:hyperlink r:id="rId94" w:tgtFrame="_parent" w:tooltip="Кодекс Республики Казахстан от 10 декабря 2008 года № 99-IV " w:history="1">
        <w:r w:rsidRPr="006A7781">
          <w:rPr>
            <w:bCs/>
            <w:color w:val="auto"/>
          </w:rPr>
          <w:t>статью 267</w:t>
        </w:r>
      </w:hyperlink>
      <w:r w:rsidRPr="006A7781">
        <w:rPr>
          <w:color w:val="auto"/>
        </w:rPr>
        <w:t xml:space="preserve"> настоящего Кодекса;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11) отчисления в резервные фонды, за исключением вычетов, предусмотренных </w:t>
      </w:r>
      <w:hyperlink r:id="rId95" w:tgtFrame="_parent" w:tooltip="Кодекс Республики Казахстан от 10 декабря 2008 года № 99-IV " w:history="1">
        <w:r w:rsidRPr="006A7781">
          <w:rPr>
            <w:bCs/>
            <w:color w:val="auto"/>
          </w:rPr>
          <w:t>статьями 106, 107</w:t>
        </w:r>
      </w:hyperlink>
      <w:r w:rsidRPr="006A7781">
        <w:rPr>
          <w:color w:val="auto"/>
        </w:rPr>
        <w:t xml:space="preserve"> настоящего Кодекса;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12) балансовая стоимость запасов, передаваемых по договору купли-продажи предприятия как имущественного комплекса;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13) сумма уплаченного дополнительного платежа недропользователя, осуществляющего деятельность по контракту о разделе продукции;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14) затраты налогоплательщика, включаемые в соответствии со </w:t>
      </w:r>
      <w:hyperlink r:id="rId96" w:tgtFrame="_parent" w:tooltip="Кодекс Республики Казахстан от 10 декабря 2008 года № 99-IV " w:history="1">
        <w:r w:rsidRPr="006A7781">
          <w:rPr>
            <w:bCs/>
            <w:color w:val="auto"/>
          </w:rPr>
          <w:t>статьей 87</w:t>
        </w:r>
      </w:hyperlink>
      <w:r w:rsidRPr="006A7781">
        <w:rPr>
          <w:color w:val="auto"/>
        </w:rPr>
        <w:t xml:space="preserve"> настоящего Кодекса в первоначальную стоимость активов, не подлежащих амортизации;</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15)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bCs/>
          <w:color w:val="auto"/>
        </w:rPr>
        <w:t>16) стоимость объемов полезных ископаемых, передаваемых недропользователем в счет исполнения налогового обязательства в натуральной форме;</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color w:val="auto"/>
        </w:rPr>
        <w:t>17)</w:t>
      </w:r>
      <w:r w:rsidRPr="006A7781">
        <w:rPr>
          <w:color w:val="auto"/>
        </w:rPr>
        <w:t xml:space="preserve"> </w:t>
      </w:r>
      <w:r w:rsidRPr="006A7781">
        <w:rPr>
          <w:color w:val="auto"/>
          <w:highlight w:val="green"/>
        </w:rPr>
        <w:t>балансовая стоимость активов,  передаваемых во временное владение и пользование по договору имущественного найма (аренды), кроме договора лизинга;</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b/>
          <w:color w:val="auto"/>
        </w:rPr>
        <w:t>18)</w:t>
      </w:r>
      <w:r w:rsidRPr="006A7781">
        <w:rPr>
          <w:color w:val="auto"/>
        </w:rPr>
        <w:t xml:space="preserve"> дочерняя организация банка, приобретающая сомнительные и безнадежные активы родительского банка, не вправе относить на вычеты следующие расходы:</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 xml:space="preserve">в виде денег, полученных данной организацией в соответствии с </w:t>
      </w:r>
      <w:hyperlink r:id="rId97" w:tgtFrame="_parent" w:tooltip="Закон Республики Казахстан от 31 августа 1995 года № 2444 " w:history="1">
        <w:r w:rsidRPr="006A7781">
          <w:rPr>
            <w:bCs/>
            <w:color w:val="auto"/>
          </w:rPr>
          <w:t>законодательством</w:t>
        </w:r>
      </w:hyperlink>
      <w:r w:rsidRPr="006A7781">
        <w:rPr>
          <w:color w:val="auto"/>
        </w:rPr>
        <w:t xml:space="preserve"> Республики Казахстан о банках и банковской деятельности и перечисленных банку, уступившему такой организации права требования по сомнительным и безнадежным активам;</w:t>
      </w:r>
    </w:p>
    <w:p w:rsidR="00DD52A1" w:rsidRPr="006A7781" w:rsidRDefault="00DD52A1" w:rsidP="00207729">
      <w:pPr>
        <w:shd w:val="clear" w:color="auto" w:fill="FFFFFF"/>
        <w:ind w:firstLine="709"/>
        <w:contextualSpacing/>
        <w:jc w:val="both"/>
        <w:textAlignment w:val="baseline"/>
        <w:divId w:val="1591155616"/>
        <w:rPr>
          <w:color w:val="auto"/>
        </w:rPr>
      </w:pPr>
      <w:r w:rsidRPr="006A7781">
        <w:rPr>
          <w:color w:val="auto"/>
        </w:rPr>
        <w:t>не связанные с осуществлением видов деятельности, предусмотренных законодательством Республики Казахстан о банках и банковской деятельности.</w:t>
      </w:r>
    </w:p>
    <w:p w:rsidR="00DD52A1" w:rsidRPr="006A7781" w:rsidRDefault="00DD52A1"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r w:rsidRPr="006A7781">
        <w:rPr>
          <w:color w:val="auto"/>
        </w:rPr>
        <w:t> </w:t>
      </w:r>
      <w:bookmarkStart w:id="311" w:name="SUB1030000"/>
      <w:bookmarkStart w:id="312" w:name="SUB106010200"/>
      <w:bookmarkStart w:id="313" w:name="SUB1060200"/>
      <w:bookmarkStart w:id="314" w:name="SUB1100000"/>
      <w:bookmarkStart w:id="315" w:name="SUB1160000"/>
      <w:bookmarkEnd w:id="311"/>
      <w:bookmarkEnd w:id="312"/>
      <w:bookmarkEnd w:id="313"/>
      <w:bookmarkEnd w:id="314"/>
      <w:bookmarkEnd w:id="315"/>
      <w:r w:rsidRPr="006A7781">
        <w:rPr>
          <w:rStyle w:val="s1"/>
          <w:color w:val="auto"/>
        </w:rPr>
        <w:t>§ 3. Вычеты по фиксированным активам</w:t>
      </w:r>
    </w:p>
    <w:p w:rsidR="00C14A5C" w:rsidRPr="006A7781" w:rsidRDefault="00C14A5C" w:rsidP="00207729">
      <w:pPr>
        <w:ind w:firstLine="709"/>
        <w:contextualSpacing/>
        <w:jc w:val="both"/>
        <w:divId w:val="1591155616"/>
        <w:rPr>
          <w:color w:val="auto"/>
        </w:rPr>
      </w:pPr>
      <w:r w:rsidRPr="006A7781">
        <w:rPr>
          <w:color w:val="auto"/>
        </w:rPr>
        <w:t> </w:t>
      </w:r>
    </w:p>
    <w:p w:rsidR="00874C21" w:rsidRPr="006A7781" w:rsidRDefault="00874C21" w:rsidP="00874C21">
      <w:pPr>
        <w:ind w:firstLine="709"/>
        <w:contextualSpacing/>
        <w:jc w:val="both"/>
        <w:divId w:val="1591155616"/>
        <w:rPr>
          <w:b/>
          <w:color w:val="auto"/>
        </w:rPr>
      </w:pPr>
      <w:r w:rsidRPr="006A7781">
        <w:rPr>
          <w:b/>
          <w:color w:val="auto"/>
        </w:rPr>
        <w:t>Статья 147 (115-1). Вычеты по фиксированным активам</w:t>
      </w:r>
    </w:p>
    <w:p w:rsidR="00874C21" w:rsidRPr="006A7781" w:rsidRDefault="00874C21" w:rsidP="00874C21">
      <w:pPr>
        <w:ind w:firstLine="709"/>
        <w:contextualSpacing/>
        <w:jc w:val="both"/>
        <w:divId w:val="1591155616"/>
        <w:rPr>
          <w:b/>
          <w:color w:val="auto"/>
        </w:rPr>
      </w:pPr>
      <w:r w:rsidRPr="006A7781">
        <w:rPr>
          <w:b/>
          <w:color w:val="auto"/>
        </w:rPr>
        <w:t>Вычету подлежат:</w:t>
      </w:r>
    </w:p>
    <w:p w:rsidR="00874C21" w:rsidRPr="006A7781" w:rsidRDefault="00874C21" w:rsidP="00874C21">
      <w:pPr>
        <w:ind w:firstLine="709"/>
        <w:contextualSpacing/>
        <w:jc w:val="both"/>
        <w:divId w:val="1591155616"/>
        <w:rPr>
          <w:rFonts w:eastAsia="Calibri"/>
          <w:b/>
          <w:color w:val="auto"/>
        </w:rPr>
      </w:pPr>
      <w:r w:rsidRPr="006A7781">
        <w:rPr>
          <w:rFonts w:eastAsia="Calibri"/>
          <w:b/>
          <w:color w:val="auto"/>
        </w:rPr>
        <w:t>1) амортизационные отчисления, исчисленные в соответствии со статьей 120 настоящего Кодекса;</w:t>
      </w:r>
    </w:p>
    <w:p w:rsidR="00874C21" w:rsidRPr="006A7781" w:rsidRDefault="00874C21" w:rsidP="00874C21">
      <w:pPr>
        <w:ind w:firstLine="709"/>
        <w:contextualSpacing/>
        <w:jc w:val="both"/>
        <w:divId w:val="1591155616"/>
        <w:rPr>
          <w:rFonts w:eastAsia="Calibri"/>
          <w:b/>
          <w:color w:val="auto"/>
        </w:rPr>
      </w:pPr>
      <w:r w:rsidRPr="006A7781">
        <w:rPr>
          <w:rFonts w:eastAsia="Calibri"/>
          <w:b/>
          <w:color w:val="auto"/>
        </w:rPr>
        <w:t xml:space="preserve">2) стоимостный баланс подгруппы (группы) на конец налогового периода в соответствии с пунктами 2 и 4 статьи 121 настоящего Кодекса. </w:t>
      </w:r>
    </w:p>
    <w:p w:rsidR="00874C21" w:rsidRPr="006A7781" w:rsidRDefault="00874C21" w:rsidP="00874C21">
      <w:pPr>
        <w:ind w:firstLine="709"/>
        <w:contextualSpacing/>
        <w:jc w:val="both"/>
        <w:divId w:val="1591155616"/>
        <w:rPr>
          <w:rFonts w:eastAsia="Calibri"/>
          <w:b/>
          <w:color w:val="auto"/>
        </w:rPr>
      </w:pPr>
      <w:r w:rsidRPr="006A7781">
        <w:rPr>
          <w:rFonts w:eastAsia="Calibri"/>
          <w:b/>
          <w:color w:val="auto"/>
        </w:rPr>
        <w:t xml:space="preserve">3) последующие расходы в соответствии со статьей 122 настоящего Кодекса. </w:t>
      </w:r>
    </w:p>
    <w:p w:rsidR="00874C21" w:rsidRPr="006A7781" w:rsidRDefault="00874C21" w:rsidP="00874C21">
      <w:pPr>
        <w:contextualSpacing/>
        <w:jc w:val="both"/>
        <w:divId w:val="1591155616"/>
        <w:rPr>
          <w:color w:val="auto"/>
        </w:rPr>
      </w:pP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
          <w:bCs/>
          <w:color w:val="auto"/>
        </w:rPr>
        <w:t>Статья 1</w:t>
      </w:r>
      <w:r w:rsidR="0097624E" w:rsidRPr="006A7781">
        <w:rPr>
          <w:b/>
          <w:bCs/>
          <w:color w:val="auto"/>
        </w:rPr>
        <w:t>48</w:t>
      </w:r>
      <w:r w:rsidRPr="006A7781">
        <w:rPr>
          <w:b/>
          <w:bCs/>
          <w:color w:val="auto"/>
        </w:rPr>
        <w:t>. Фиксированные активы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1. Если иное не предусмотрено настоящей статьей, к фиксированным активам относятся: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 xml:space="preserve">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требованиями </w:t>
      </w:r>
      <w:r w:rsidRPr="006A7781">
        <w:rPr>
          <w:bCs/>
          <w:color w:val="auto"/>
        </w:rPr>
        <w:t>законодательства</w:t>
      </w:r>
      <w:r w:rsidRPr="006A7781">
        <w:rPr>
          <w:color w:val="auto"/>
        </w:rPr>
        <w:t xml:space="preserve"> </w:t>
      </w:r>
      <w:r w:rsidRPr="006A7781">
        <w:rPr>
          <w:rFonts w:eastAsia="Calibri"/>
          <w:color w:val="auto"/>
        </w:rPr>
        <w:t xml:space="preserve">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за исключением активов, указанных </w:t>
      </w:r>
      <w:r w:rsidRPr="006A7781">
        <w:rPr>
          <w:rFonts w:eastAsia="Calibri"/>
          <w:b/>
          <w:color w:val="1F497D"/>
        </w:rPr>
        <w:t>в подпункте 2)</w:t>
      </w:r>
      <w:r w:rsidRPr="006A7781">
        <w:rPr>
          <w:rFonts w:eastAsia="Calibri"/>
          <w:b/>
          <w:color w:val="auto"/>
        </w:rPr>
        <w:t xml:space="preserve"> </w:t>
      </w:r>
      <w:r w:rsidRPr="006A7781">
        <w:rPr>
          <w:rFonts w:eastAsia="Calibri"/>
          <w:color w:val="auto"/>
        </w:rPr>
        <w:t>настоящего пункта;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2) активы сроком службы более одного года, переданные концедентом во владение и пользование концессионеру (правопреемнику или юридическому лицу, специально созданному исключительно концессионером для реализации договора концессии) в рамках договора концессии;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4) активы сроком службы более одного года, которые предназначены для использования в течение более одного года</w:t>
      </w:r>
      <w:r w:rsidRPr="006A7781">
        <w:rPr>
          <w:color w:val="auto"/>
        </w:rPr>
        <w:t> </w:t>
      </w:r>
      <w:r w:rsidRPr="006A7781">
        <w:rPr>
          <w:rFonts w:eastAsia="Calibri"/>
          <w:color w:val="auto"/>
        </w:rPr>
        <w:t>в деятельности, направленной на получение дохода, полученные доверительным управляющим в доверительное управление</w:t>
      </w:r>
      <w:r w:rsidRPr="006A7781">
        <w:rPr>
          <w:color w:val="auto"/>
        </w:rPr>
        <w:t xml:space="preserve"> по </w:t>
      </w:r>
      <w:r w:rsidRPr="006A7781">
        <w:rPr>
          <w:strike/>
          <w:color w:val="auto"/>
          <w:highlight w:val="green"/>
        </w:rPr>
        <w:t>договору доверительного управления либо по иному</w:t>
      </w:r>
      <w:r w:rsidRPr="006A7781">
        <w:rPr>
          <w:strike/>
          <w:color w:val="auto"/>
        </w:rPr>
        <w:t xml:space="preserve"> </w:t>
      </w:r>
      <w:r w:rsidRPr="006A7781">
        <w:rPr>
          <w:color w:val="auto"/>
        </w:rPr>
        <w:t xml:space="preserve">акту об учреждении доверительного управления имуществом; </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rFonts w:eastAsia="Calibri"/>
          <w:b/>
          <w:color w:val="auto"/>
          <w:highlight w:val="green"/>
        </w:rPr>
        <w:t xml:space="preserve">5) </w:t>
      </w:r>
      <w:r w:rsidRPr="006A7781">
        <w:rPr>
          <w:b/>
          <w:color w:val="auto"/>
          <w:highlight w:val="green"/>
        </w:rPr>
        <w:t>последующие расходы, понесенные в отношении имущества, полученного по договору имущественного найма (аренды), кроме договора лизинга, и признанные в бухгалтерском учете в качестве долгосрочного актива</w:t>
      </w:r>
      <w:r w:rsidRPr="006A7781">
        <w:rPr>
          <w:b/>
          <w:color w:val="auto"/>
        </w:rPr>
        <w:t>;</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
          <w:color w:val="auto"/>
          <w:highlight w:val="green"/>
        </w:rPr>
        <w:t xml:space="preserve">6) имущество арендодателя, переданное по договору имущественного найма (аренды), </w:t>
      </w:r>
      <w:r w:rsidRPr="006A7781">
        <w:rPr>
          <w:rFonts w:eastAsia="Calibri"/>
          <w:b/>
          <w:color w:val="auto"/>
          <w:highlight w:val="green"/>
        </w:rPr>
        <w:t xml:space="preserve">не учитываемое у арендодателя после  передачи по такому договору в качестве основных средств, инвестиций в недвижимость, нематериальных и биологических активов, </w:t>
      </w:r>
      <w:r w:rsidRPr="006A7781">
        <w:rPr>
          <w:b/>
          <w:color w:val="auto"/>
          <w:highlight w:val="green"/>
        </w:rPr>
        <w:t>кроме имущества, переданного по договору лизинга</w:t>
      </w:r>
      <w:r w:rsidRPr="006A7781">
        <w:rPr>
          <w:b/>
          <w:color w:val="auto"/>
        </w:rPr>
        <w:t>.</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2. К фиксированным активам не относятся: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 xml:space="preserve">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w:t>
      </w:r>
      <w:r w:rsidRPr="006A7781">
        <w:rPr>
          <w:rFonts w:eastAsia="Calibri"/>
          <w:b/>
          <w:color w:val="1F497D"/>
        </w:rPr>
        <w:t xml:space="preserve">со </w:t>
      </w:r>
      <w:hyperlink r:id="rId98" w:tgtFrame="_parent" w:tooltip="Кодекс Республики Казахстан от 10 декабря 2008 года № 99-IV " w:history="1">
        <w:r w:rsidRPr="006A7781">
          <w:rPr>
            <w:b/>
            <w:bCs/>
            <w:color w:val="1F497D"/>
          </w:rPr>
          <w:t>статьей 111</w:t>
        </w:r>
      </w:hyperlink>
      <w:r w:rsidRPr="006A7781">
        <w:rPr>
          <w:color w:val="auto"/>
        </w:rPr>
        <w:t xml:space="preserve"> </w:t>
      </w:r>
      <w:r w:rsidRPr="006A7781">
        <w:rPr>
          <w:rFonts w:eastAsia="Calibri"/>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1-1) активы, по которым исчисление амортизационных отчислений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производится, за исключением:</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 xml:space="preserve">активов, указанных </w:t>
      </w:r>
      <w:r w:rsidRPr="006A7781">
        <w:rPr>
          <w:rFonts w:eastAsia="Calibri"/>
          <w:b/>
          <w:color w:val="1F497D"/>
        </w:rPr>
        <w:t>в подпунктах 2) и 4) пункта 1</w:t>
      </w:r>
      <w:r w:rsidRPr="006A7781">
        <w:rPr>
          <w:rFonts w:eastAsia="Calibri"/>
          <w:color w:val="auto"/>
        </w:rPr>
        <w:t xml:space="preserve"> настоящей статьи;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2) земля;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3) музейные ценности;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4) памятники архитектуры и искусства;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5) сооружения общего пользования: автомобильные дороги, за исключением автомобильных дорог, являющихся объектами концессии, созданными и (или) полученными концессионером в рамках договора концессии, тротуары, бульвары, скверы;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6) незавершенное капитальное строительство;</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7) объекты, относящиеся к фильмофонду;</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8) государственные эталоны единиц величин Республики Казахстан;</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9) основные средства, стоимость которых ранее полностью отнесена на вычеты в соответствии с </w:t>
      </w:r>
      <w:r w:rsidRPr="006A7781">
        <w:rPr>
          <w:bCs/>
          <w:color w:val="auto"/>
        </w:rPr>
        <w:t>налоговым законодательством</w:t>
      </w:r>
      <w:r w:rsidRPr="006A7781">
        <w:rPr>
          <w:color w:val="auto"/>
        </w:rPr>
        <w:t xml:space="preserve"> Республики Казахстан, действовавшим до 1 января 2000 года;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10)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w:t>
      </w:r>
      <w:r w:rsidRPr="006A7781">
        <w:rPr>
          <w:bCs/>
          <w:color w:val="auto"/>
        </w:rPr>
        <w:t>международными стандартами финансовой отчетности</w:t>
      </w:r>
      <w:r w:rsidRPr="006A7781">
        <w:rPr>
          <w:color w:val="auto"/>
        </w:rPr>
        <w:t xml:space="preserve"> и требованиями </w:t>
      </w:r>
      <w:r w:rsidRPr="006A7781">
        <w:rPr>
          <w:bCs/>
          <w:color w:val="auto"/>
        </w:rPr>
        <w:t>законодательства</w:t>
      </w:r>
      <w:r w:rsidRPr="006A7781">
        <w:rPr>
          <w:color w:val="auto"/>
        </w:rPr>
        <w:t xml:space="preserve"> Республики Казахстан о бухгалтерском учете и финансовой отчетности;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11) активы, введенные в эксплуатацию в рамках инвестиционного проекта по контрактам </w:t>
      </w:r>
      <w:r w:rsidRPr="006A7781">
        <w:rPr>
          <w:rFonts w:eastAsia="Calibri"/>
          <w:color w:val="auto"/>
        </w:rPr>
        <w:t>с предоставлением права дополнительных вычетов из совокупного годового дохода</w:t>
      </w:r>
      <w:r w:rsidRPr="006A7781">
        <w:rPr>
          <w:color w:val="auto"/>
        </w:rPr>
        <w:t>, заключенным до 1 января 2009 года в соответствии с законодательством Республики Казахстан об инвестициях;</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 xml:space="preserve">11-1) активы, введенные в эксплуатацию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w:t>
      </w:r>
      <w:r w:rsidRPr="006A7781">
        <w:rPr>
          <w:bCs/>
          <w:color w:val="auto"/>
        </w:rPr>
        <w:t>законодательством</w:t>
      </w:r>
      <w:r w:rsidRPr="006A7781">
        <w:rPr>
          <w:color w:val="auto"/>
        </w:rPr>
        <w:t xml:space="preserve"> </w:t>
      </w:r>
      <w:r w:rsidRPr="006A7781">
        <w:rPr>
          <w:rFonts w:eastAsia="Calibri"/>
          <w:color w:val="auto"/>
        </w:rPr>
        <w:t>Республики Казахстан об инвестициях, в части стоимости, отнесенной на вычеты до 1 января 2009 года;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12) объекты преференций в течение трех налоговых периодов, следующих за налоговым периодом ввода таких объектов в эксплуатацию, кроме </w:t>
      </w:r>
      <w:r w:rsidRPr="006A7781">
        <w:rPr>
          <w:rFonts w:eastAsia="Calibri"/>
          <w:color w:val="auto"/>
        </w:rPr>
        <w:t xml:space="preserve">случаев, предусмотренных </w:t>
      </w:r>
      <w:r w:rsidRPr="006A7781">
        <w:rPr>
          <w:bCs/>
          <w:color w:val="auto"/>
        </w:rPr>
        <w:t>пунктом 13 статьи 118</w:t>
      </w:r>
      <w:r w:rsidRPr="006A7781">
        <w:rPr>
          <w:color w:val="auto"/>
        </w:rPr>
        <w:t xml:space="preserve"> </w:t>
      </w:r>
      <w:r w:rsidRPr="006A7781">
        <w:rPr>
          <w:rFonts w:eastAsia="Calibri"/>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rFonts w:eastAsia="Calibri"/>
          <w:color w:val="auto"/>
        </w:rPr>
        <w:t xml:space="preserve">13) активы сроком службы более одного года, являющиеся объектами социальной сферы, предусмотренными </w:t>
      </w:r>
      <w:r w:rsidRPr="006A7781">
        <w:rPr>
          <w:b/>
          <w:bCs/>
          <w:color w:val="1F497D"/>
        </w:rPr>
        <w:t>пунктом 2 статьи 97</w:t>
      </w:r>
      <w:r w:rsidRPr="006A7781">
        <w:rPr>
          <w:color w:val="auto"/>
        </w:rPr>
        <w:t xml:space="preserve"> </w:t>
      </w:r>
      <w:r w:rsidRPr="006A7781">
        <w:rPr>
          <w:rFonts w:eastAsia="Calibri"/>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rFonts w:eastAsia="Calibri"/>
          <w:color w:val="auto"/>
        </w:rPr>
      </w:pPr>
      <w:r w:rsidRPr="006A7781">
        <w:rPr>
          <w:rFonts w:eastAsia="Calibri"/>
          <w:color w:val="auto"/>
        </w:rPr>
        <w:t xml:space="preserve">14) активы, указанные в </w:t>
      </w:r>
      <w:r w:rsidRPr="006A7781">
        <w:rPr>
          <w:bCs/>
          <w:color w:val="auto"/>
        </w:rPr>
        <w:t>статье 111-1</w:t>
      </w:r>
      <w:r w:rsidRPr="006A7781">
        <w:rPr>
          <w:color w:val="auto"/>
        </w:rPr>
        <w:t xml:space="preserve"> </w:t>
      </w:r>
      <w:r w:rsidRPr="006A7781">
        <w:rPr>
          <w:rFonts w:eastAsia="Calibri"/>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rFonts w:eastAsia="Calibri"/>
          <w:b/>
          <w:color w:val="auto"/>
          <w:highlight w:val="green"/>
        </w:rPr>
        <w:t>15) активы, полученные  во временное владение и пользование по договору имущественного найма (аренды)</w:t>
      </w:r>
      <w:r w:rsidRPr="006A7781">
        <w:rPr>
          <w:rFonts w:eastAsia="Calibri"/>
          <w:b/>
          <w:color w:val="auto"/>
        </w:rPr>
        <w:t xml:space="preserve">, </w:t>
      </w:r>
      <w:r w:rsidRPr="006A7781">
        <w:rPr>
          <w:rFonts w:eastAsia="Calibri"/>
          <w:b/>
          <w:color w:val="auto"/>
          <w:highlight w:val="green"/>
        </w:rPr>
        <w:t>учитываемые у арендатора после  передачи по такому договору в качестве основных средств, инвестиций в недвижимость, нематериальных и биологических активов,</w:t>
      </w:r>
      <w:r w:rsidRPr="006A7781">
        <w:rPr>
          <w:rFonts w:eastAsia="Calibri"/>
          <w:color w:val="auto"/>
          <w:highlight w:val="green"/>
        </w:rPr>
        <w:t xml:space="preserve"> </w:t>
      </w:r>
      <w:r w:rsidRPr="006A7781">
        <w:rPr>
          <w:b/>
          <w:color w:val="auto"/>
          <w:highlight w:val="green"/>
        </w:rPr>
        <w:t>кроме активов, полученных по договору лизинга</w:t>
      </w:r>
      <w:r w:rsidRPr="006A7781">
        <w:rPr>
          <w:b/>
          <w:color w:val="auto"/>
        </w:rPr>
        <w:t>.</w:t>
      </w:r>
    </w:p>
    <w:p w:rsidR="003E7CD6" w:rsidRPr="006A7781" w:rsidRDefault="003E7CD6" w:rsidP="00207729">
      <w:pPr>
        <w:shd w:val="clear" w:color="auto" w:fill="FFFFFF"/>
        <w:ind w:firstLine="709"/>
        <w:contextualSpacing/>
        <w:jc w:val="both"/>
        <w:textAlignment w:val="baseline"/>
        <w:divId w:val="1591155616"/>
        <w:rPr>
          <w:rFonts w:eastAsia="Calibri"/>
          <w:color w:val="auto"/>
        </w:rPr>
      </w:pPr>
    </w:p>
    <w:p w:rsidR="003E7CD6" w:rsidRPr="006A7781" w:rsidRDefault="003E7CD6" w:rsidP="00207729">
      <w:pPr>
        <w:shd w:val="clear" w:color="auto" w:fill="FFFFFF"/>
        <w:ind w:firstLine="709"/>
        <w:contextualSpacing/>
        <w:jc w:val="both"/>
        <w:textAlignment w:val="baseline"/>
        <w:divId w:val="1591155616"/>
        <w:rPr>
          <w:color w:val="auto"/>
        </w:rPr>
      </w:pPr>
      <w:r w:rsidRPr="006A7781">
        <w:rPr>
          <w:b/>
          <w:bCs/>
          <w:color w:val="auto"/>
        </w:rPr>
        <w:t>Статья 1</w:t>
      </w:r>
      <w:r w:rsidR="0097624E" w:rsidRPr="006A7781">
        <w:rPr>
          <w:b/>
          <w:bCs/>
          <w:color w:val="auto"/>
        </w:rPr>
        <w:t>49</w:t>
      </w:r>
      <w:r w:rsidRPr="006A7781">
        <w:rPr>
          <w:b/>
          <w:bCs/>
          <w:color w:val="auto"/>
        </w:rPr>
        <w:t>. Определение стоимостного баланса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1. Учет фиксированных активов осуществляется по группам, формируемым в соответствии с </w:t>
      </w:r>
      <w:r w:rsidRPr="006A7781">
        <w:rPr>
          <w:bCs/>
          <w:color w:val="auto"/>
        </w:rPr>
        <w:t>классификацией</w:t>
      </w:r>
      <w:r w:rsidRPr="006A7781">
        <w:rPr>
          <w:color w:val="auto"/>
        </w:rPr>
        <w:t>, установленной уполномоченным государственным органом по техническому регулированию и метрологии, в следующем порядке:</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w:t>
      </w:r>
    </w:p>
    <w:tbl>
      <w:tblPr>
        <w:tblW w:w="4440" w:type="pct"/>
        <w:jc w:val="center"/>
        <w:tblLayout w:type="fixed"/>
        <w:tblCellMar>
          <w:left w:w="0" w:type="dxa"/>
          <w:right w:w="0" w:type="dxa"/>
        </w:tblCellMar>
        <w:tblLook w:val="04A0" w:firstRow="1" w:lastRow="0" w:firstColumn="1" w:lastColumn="0" w:noHBand="0" w:noVBand="1"/>
      </w:tblPr>
      <w:tblGrid>
        <w:gridCol w:w="991"/>
        <w:gridCol w:w="871"/>
        <w:gridCol w:w="6741"/>
      </w:tblGrid>
      <w:tr w:rsidR="003E7CD6" w:rsidRPr="006A7781" w:rsidTr="00897172">
        <w:trPr>
          <w:divId w:val="1591155616"/>
          <w:trHeight w:val="413"/>
          <w:jc w:val="center"/>
        </w:trPr>
        <w:tc>
          <w:tcPr>
            <w:tcW w:w="576" w:type="pct"/>
            <w:tcBorders>
              <w:top w:val="single" w:sz="8" w:space="0" w:color="auto"/>
              <w:left w:val="single" w:sz="8" w:space="0" w:color="auto"/>
              <w:bottom w:val="single" w:sz="8" w:space="0" w:color="auto"/>
              <w:right w:val="single" w:sz="8" w:space="0" w:color="auto"/>
            </w:tcBorders>
            <w:hideMark/>
          </w:tcPr>
          <w:p w:rsidR="003E7CD6" w:rsidRPr="006A7781" w:rsidRDefault="003E7CD6" w:rsidP="00897172">
            <w:pPr>
              <w:contextualSpacing/>
              <w:jc w:val="both"/>
              <w:textAlignment w:val="baseline"/>
              <w:rPr>
                <w:color w:val="auto"/>
              </w:rPr>
            </w:pPr>
            <w:r w:rsidRPr="006A7781">
              <w:rPr>
                <w:color w:val="auto"/>
              </w:rPr>
              <w:t>№</w:t>
            </w:r>
          </w:p>
          <w:p w:rsidR="003E7CD6" w:rsidRPr="006A7781" w:rsidRDefault="003E7CD6" w:rsidP="00897172">
            <w:pPr>
              <w:contextualSpacing/>
              <w:jc w:val="both"/>
              <w:textAlignment w:val="baseline"/>
              <w:rPr>
                <w:color w:val="auto"/>
              </w:rPr>
            </w:pPr>
            <w:r w:rsidRPr="006A7781">
              <w:rPr>
                <w:color w:val="auto"/>
              </w:rPr>
              <w:t>п/п</w:t>
            </w:r>
          </w:p>
        </w:tc>
        <w:tc>
          <w:tcPr>
            <w:tcW w:w="50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897172">
            <w:pPr>
              <w:contextualSpacing/>
              <w:jc w:val="both"/>
              <w:textAlignment w:val="baseline"/>
              <w:rPr>
                <w:color w:val="auto"/>
              </w:rPr>
            </w:pPr>
            <w:r w:rsidRPr="006A7781">
              <w:rPr>
                <w:color w:val="auto"/>
              </w:rPr>
              <w:t>№ группы</w:t>
            </w:r>
          </w:p>
        </w:tc>
        <w:tc>
          <w:tcPr>
            <w:tcW w:w="391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207729">
            <w:pPr>
              <w:ind w:firstLine="709"/>
              <w:contextualSpacing/>
              <w:jc w:val="both"/>
              <w:textAlignment w:val="baseline"/>
              <w:rPr>
                <w:color w:val="auto"/>
              </w:rPr>
            </w:pPr>
            <w:r w:rsidRPr="006A7781">
              <w:rPr>
                <w:color w:val="auto"/>
              </w:rPr>
              <w:t>Наименование фиксированных активов</w:t>
            </w:r>
          </w:p>
        </w:tc>
      </w:tr>
      <w:tr w:rsidR="003E7CD6" w:rsidRPr="006A7781" w:rsidTr="00897172">
        <w:trPr>
          <w:divId w:val="1591155616"/>
          <w:trHeight w:val="413"/>
          <w:jc w:val="center"/>
        </w:trPr>
        <w:tc>
          <w:tcPr>
            <w:tcW w:w="576" w:type="pct"/>
            <w:tcBorders>
              <w:top w:val="nil"/>
              <w:left w:val="single" w:sz="8" w:space="0" w:color="auto"/>
              <w:bottom w:val="single" w:sz="8" w:space="0" w:color="auto"/>
              <w:right w:val="single" w:sz="8" w:space="0" w:color="auto"/>
            </w:tcBorders>
            <w:hideMark/>
          </w:tcPr>
          <w:p w:rsidR="003E7CD6" w:rsidRPr="006A7781" w:rsidRDefault="003E7CD6" w:rsidP="00207729">
            <w:pPr>
              <w:ind w:firstLine="709"/>
              <w:contextualSpacing/>
              <w:jc w:val="both"/>
              <w:textAlignment w:val="baseline"/>
              <w:rPr>
                <w:color w:val="auto"/>
              </w:rPr>
            </w:pPr>
            <w:r w:rsidRPr="006A7781">
              <w:rPr>
                <w:color w:val="auto"/>
              </w:rPr>
              <w:t>1</w:t>
            </w:r>
          </w:p>
        </w:tc>
        <w:tc>
          <w:tcPr>
            <w:tcW w:w="506"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207729">
            <w:pPr>
              <w:ind w:firstLine="709"/>
              <w:contextualSpacing/>
              <w:jc w:val="both"/>
              <w:textAlignment w:val="baseline"/>
              <w:rPr>
                <w:color w:val="auto"/>
              </w:rPr>
            </w:pPr>
            <w:r w:rsidRPr="006A7781">
              <w:rPr>
                <w:color w:val="auto"/>
              </w:rPr>
              <w:t>2</w:t>
            </w:r>
          </w:p>
        </w:tc>
        <w:tc>
          <w:tcPr>
            <w:tcW w:w="3918"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207729">
            <w:pPr>
              <w:ind w:firstLine="709"/>
              <w:contextualSpacing/>
              <w:jc w:val="both"/>
              <w:textAlignment w:val="baseline"/>
              <w:rPr>
                <w:color w:val="auto"/>
              </w:rPr>
            </w:pPr>
            <w:r w:rsidRPr="006A7781">
              <w:rPr>
                <w:color w:val="auto"/>
              </w:rPr>
              <w:t>3</w:t>
            </w:r>
          </w:p>
        </w:tc>
      </w:tr>
      <w:tr w:rsidR="003E7CD6" w:rsidRPr="006A7781" w:rsidTr="00897172">
        <w:trPr>
          <w:divId w:val="1591155616"/>
          <w:trHeight w:val="699"/>
          <w:jc w:val="center"/>
        </w:trPr>
        <w:tc>
          <w:tcPr>
            <w:tcW w:w="576" w:type="pct"/>
            <w:tcBorders>
              <w:top w:val="nil"/>
              <w:left w:val="single" w:sz="8" w:space="0" w:color="auto"/>
              <w:bottom w:val="single" w:sz="8" w:space="0" w:color="auto"/>
              <w:right w:val="single" w:sz="8" w:space="0" w:color="auto"/>
            </w:tcBorders>
            <w:hideMark/>
          </w:tcPr>
          <w:p w:rsidR="003E7CD6" w:rsidRPr="006A7781" w:rsidRDefault="003E7CD6" w:rsidP="00207729">
            <w:pPr>
              <w:ind w:firstLine="709"/>
              <w:contextualSpacing/>
              <w:jc w:val="both"/>
              <w:textAlignment w:val="baseline"/>
              <w:rPr>
                <w:color w:val="auto"/>
              </w:rPr>
            </w:pPr>
            <w:r w:rsidRPr="006A7781">
              <w:rPr>
                <w:color w:val="auto"/>
              </w:rPr>
              <w:t>1.</w:t>
            </w:r>
          </w:p>
        </w:tc>
        <w:tc>
          <w:tcPr>
            <w:tcW w:w="506"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207729">
            <w:pPr>
              <w:ind w:firstLine="709"/>
              <w:contextualSpacing/>
              <w:jc w:val="both"/>
              <w:textAlignment w:val="baseline"/>
              <w:rPr>
                <w:color w:val="auto"/>
              </w:rPr>
            </w:pPr>
            <w:r w:rsidRPr="006A7781">
              <w:rPr>
                <w:color w:val="auto"/>
              </w:rPr>
              <w:t>I</w:t>
            </w:r>
          </w:p>
        </w:tc>
        <w:tc>
          <w:tcPr>
            <w:tcW w:w="3918" w:type="pct"/>
            <w:tcBorders>
              <w:top w:val="nil"/>
              <w:left w:val="nil"/>
              <w:bottom w:val="single" w:sz="8" w:space="0" w:color="auto"/>
              <w:right w:val="single" w:sz="8" w:space="0" w:color="auto"/>
            </w:tcBorders>
            <w:tcMar>
              <w:top w:w="0" w:type="dxa"/>
              <w:left w:w="40" w:type="dxa"/>
              <w:bottom w:w="0" w:type="dxa"/>
              <w:right w:w="40" w:type="dxa"/>
            </w:tcMar>
            <w:hideMark/>
          </w:tcPr>
          <w:p w:rsidR="00F66984" w:rsidRPr="006A7781" w:rsidRDefault="003E7CD6" w:rsidP="00207729">
            <w:pPr>
              <w:ind w:firstLine="709"/>
              <w:contextualSpacing/>
              <w:jc w:val="both"/>
              <w:textAlignment w:val="baseline"/>
              <w:rPr>
                <w:color w:val="auto"/>
              </w:rPr>
            </w:pPr>
            <w:r w:rsidRPr="006A7781">
              <w:rPr>
                <w:color w:val="auto"/>
              </w:rPr>
              <w:t xml:space="preserve">Здания, сооружения </w:t>
            </w:r>
          </w:p>
          <w:p w:rsidR="003E7CD6" w:rsidRPr="006A7781" w:rsidRDefault="003E7CD6" w:rsidP="00207729">
            <w:pPr>
              <w:ind w:firstLine="709"/>
              <w:contextualSpacing/>
              <w:jc w:val="both"/>
              <w:textAlignment w:val="baseline"/>
              <w:rPr>
                <w:color w:val="auto"/>
              </w:rPr>
            </w:pPr>
          </w:p>
        </w:tc>
      </w:tr>
      <w:tr w:rsidR="003E7CD6" w:rsidRPr="006A7781" w:rsidTr="00897172">
        <w:trPr>
          <w:divId w:val="1591155616"/>
          <w:trHeight w:val="870"/>
          <w:jc w:val="center"/>
        </w:trPr>
        <w:tc>
          <w:tcPr>
            <w:tcW w:w="576" w:type="pct"/>
            <w:tcBorders>
              <w:top w:val="nil"/>
              <w:left w:val="single" w:sz="8" w:space="0" w:color="auto"/>
              <w:bottom w:val="single" w:sz="8" w:space="0" w:color="auto"/>
              <w:right w:val="single" w:sz="8" w:space="0" w:color="auto"/>
            </w:tcBorders>
            <w:hideMark/>
          </w:tcPr>
          <w:p w:rsidR="003E7CD6" w:rsidRPr="006A7781" w:rsidRDefault="003E7CD6" w:rsidP="00207729">
            <w:pPr>
              <w:ind w:firstLine="709"/>
              <w:contextualSpacing/>
              <w:jc w:val="both"/>
              <w:textAlignment w:val="baseline"/>
              <w:rPr>
                <w:color w:val="auto"/>
              </w:rPr>
            </w:pPr>
            <w:r w:rsidRPr="006A7781">
              <w:rPr>
                <w:color w:val="auto"/>
              </w:rPr>
              <w:t>2.</w:t>
            </w:r>
          </w:p>
        </w:tc>
        <w:tc>
          <w:tcPr>
            <w:tcW w:w="506"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897172">
            <w:pPr>
              <w:contextualSpacing/>
              <w:jc w:val="both"/>
              <w:textAlignment w:val="baseline"/>
              <w:rPr>
                <w:color w:val="auto"/>
              </w:rPr>
            </w:pPr>
            <w:r w:rsidRPr="006A7781">
              <w:rPr>
                <w:color w:val="auto"/>
              </w:rPr>
              <w:t>II</w:t>
            </w:r>
          </w:p>
        </w:tc>
        <w:tc>
          <w:tcPr>
            <w:tcW w:w="3918"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207729">
            <w:pPr>
              <w:ind w:firstLine="709"/>
              <w:contextualSpacing/>
              <w:jc w:val="both"/>
              <w:textAlignment w:val="baseline"/>
              <w:rPr>
                <w:strike/>
                <w:color w:val="auto"/>
              </w:rPr>
            </w:pPr>
            <w:r w:rsidRPr="006A7781">
              <w:rPr>
                <w:color w:val="auto"/>
              </w:rPr>
              <w:t>Машины и оборудование, за исключением</w:t>
            </w:r>
            <w:r w:rsidRPr="006A7781">
              <w:rPr>
                <w:strike/>
                <w:color w:val="auto"/>
              </w:rPr>
              <w:t xml:space="preserve"> </w:t>
            </w:r>
            <w:r w:rsidRPr="006A7781">
              <w:rPr>
                <w:b/>
                <w:color w:val="auto"/>
                <w:highlight w:val="green"/>
              </w:rPr>
              <w:t xml:space="preserve"> подлежащих включению в группу </w:t>
            </w:r>
            <w:r w:rsidRPr="006A7781">
              <w:rPr>
                <w:b/>
                <w:color w:val="auto"/>
                <w:highlight w:val="green"/>
                <w:lang w:val="en-US"/>
              </w:rPr>
              <w:t>II</w:t>
            </w:r>
            <w:r w:rsidRPr="006A7781">
              <w:rPr>
                <w:b/>
                <w:color w:val="auto"/>
                <w:highlight w:val="green"/>
              </w:rPr>
              <w:t xml:space="preserve"> </w:t>
            </w:r>
          </w:p>
          <w:p w:rsidR="003E7CD6" w:rsidRPr="006A7781" w:rsidRDefault="003E7CD6" w:rsidP="00207729">
            <w:pPr>
              <w:ind w:firstLine="709"/>
              <w:contextualSpacing/>
              <w:jc w:val="both"/>
              <w:textAlignment w:val="baseline"/>
              <w:rPr>
                <w:color w:val="auto"/>
              </w:rPr>
            </w:pPr>
            <w:r w:rsidRPr="006A7781">
              <w:rPr>
                <w:color w:val="auto"/>
              </w:rPr>
              <w:t> </w:t>
            </w:r>
          </w:p>
        </w:tc>
      </w:tr>
      <w:tr w:rsidR="003E7CD6" w:rsidRPr="006A7781" w:rsidTr="00897172">
        <w:trPr>
          <w:divId w:val="1591155616"/>
          <w:trHeight w:val="251"/>
          <w:jc w:val="center"/>
        </w:trPr>
        <w:tc>
          <w:tcPr>
            <w:tcW w:w="576" w:type="pct"/>
            <w:tcBorders>
              <w:top w:val="nil"/>
              <w:left w:val="single" w:sz="8" w:space="0" w:color="auto"/>
              <w:bottom w:val="single" w:sz="8" w:space="0" w:color="auto"/>
              <w:right w:val="single" w:sz="8" w:space="0" w:color="auto"/>
            </w:tcBorders>
            <w:hideMark/>
          </w:tcPr>
          <w:p w:rsidR="003E7CD6" w:rsidRPr="006A7781" w:rsidRDefault="003E7CD6" w:rsidP="00207729">
            <w:pPr>
              <w:ind w:firstLine="709"/>
              <w:contextualSpacing/>
              <w:jc w:val="both"/>
              <w:textAlignment w:val="baseline"/>
              <w:rPr>
                <w:color w:val="auto"/>
              </w:rPr>
            </w:pPr>
            <w:r w:rsidRPr="006A7781">
              <w:rPr>
                <w:color w:val="auto"/>
              </w:rPr>
              <w:t>3.</w:t>
            </w:r>
          </w:p>
        </w:tc>
        <w:tc>
          <w:tcPr>
            <w:tcW w:w="506"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897172">
            <w:pPr>
              <w:contextualSpacing/>
              <w:jc w:val="both"/>
              <w:textAlignment w:val="baseline"/>
              <w:rPr>
                <w:color w:val="auto"/>
              </w:rPr>
            </w:pPr>
            <w:r w:rsidRPr="006A7781">
              <w:rPr>
                <w:color w:val="auto"/>
              </w:rPr>
              <w:t>III</w:t>
            </w:r>
          </w:p>
        </w:tc>
        <w:tc>
          <w:tcPr>
            <w:tcW w:w="3918"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207729">
            <w:pPr>
              <w:ind w:firstLine="709"/>
              <w:contextualSpacing/>
              <w:jc w:val="both"/>
              <w:textAlignment w:val="baseline"/>
              <w:rPr>
                <w:color w:val="auto"/>
              </w:rPr>
            </w:pPr>
            <w:r w:rsidRPr="006A7781">
              <w:rPr>
                <w:b/>
                <w:color w:val="auto"/>
                <w:highlight w:val="green"/>
              </w:rPr>
              <w:t xml:space="preserve">Компьютеры и периферийное оборудование, </w:t>
            </w:r>
            <w:r w:rsidRPr="006A7781">
              <w:rPr>
                <w:color w:val="auto"/>
                <w:highlight w:val="green"/>
              </w:rPr>
              <w:t xml:space="preserve"> </w:t>
            </w:r>
            <w:r w:rsidRPr="006A7781">
              <w:rPr>
                <w:b/>
                <w:color w:val="auto"/>
                <w:highlight w:val="green"/>
              </w:rPr>
              <w:t>программное обеспечение</w:t>
            </w:r>
            <w:r w:rsidRPr="006A7781">
              <w:rPr>
                <w:color w:val="auto"/>
                <w:highlight w:val="green"/>
              </w:rPr>
              <w:t xml:space="preserve">, </w:t>
            </w:r>
            <w:r w:rsidRPr="006A7781">
              <w:rPr>
                <w:b/>
                <w:color w:val="auto"/>
                <w:highlight w:val="green"/>
              </w:rPr>
              <w:t>оборудование коммуникационное, приборы электронные для пользователей,</w:t>
            </w:r>
            <w:r w:rsidRPr="006A7781">
              <w:rPr>
                <w:color w:val="auto"/>
                <w:highlight w:val="green"/>
              </w:rPr>
              <w:t xml:space="preserve"> </w:t>
            </w:r>
            <w:r w:rsidRPr="006A7781">
              <w:rPr>
                <w:b/>
                <w:color w:val="auto"/>
                <w:highlight w:val="green"/>
              </w:rPr>
              <w:t>оборудование и техника офисные</w:t>
            </w:r>
            <w:r w:rsidRPr="006A7781">
              <w:rPr>
                <w:color w:val="auto"/>
              </w:rPr>
              <w:t> </w:t>
            </w:r>
          </w:p>
        </w:tc>
      </w:tr>
      <w:tr w:rsidR="003E7CD6" w:rsidRPr="006A7781" w:rsidTr="00897172">
        <w:trPr>
          <w:divId w:val="1591155616"/>
          <w:trHeight w:val="262"/>
          <w:jc w:val="center"/>
        </w:trPr>
        <w:tc>
          <w:tcPr>
            <w:tcW w:w="576" w:type="pct"/>
            <w:tcBorders>
              <w:top w:val="nil"/>
              <w:left w:val="single" w:sz="8" w:space="0" w:color="auto"/>
              <w:bottom w:val="single" w:sz="8" w:space="0" w:color="auto"/>
              <w:right w:val="single" w:sz="8" w:space="0" w:color="auto"/>
            </w:tcBorders>
            <w:hideMark/>
          </w:tcPr>
          <w:p w:rsidR="003E7CD6" w:rsidRPr="006A7781" w:rsidRDefault="003E7CD6" w:rsidP="00207729">
            <w:pPr>
              <w:ind w:firstLine="709"/>
              <w:contextualSpacing/>
              <w:jc w:val="both"/>
              <w:textAlignment w:val="baseline"/>
              <w:rPr>
                <w:color w:val="auto"/>
              </w:rPr>
            </w:pPr>
            <w:r w:rsidRPr="006A7781">
              <w:rPr>
                <w:color w:val="auto"/>
              </w:rPr>
              <w:t>4.</w:t>
            </w:r>
          </w:p>
        </w:tc>
        <w:tc>
          <w:tcPr>
            <w:tcW w:w="506"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897172">
            <w:pPr>
              <w:contextualSpacing/>
              <w:jc w:val="both"/>
              <w:textAlignment w:val="baseline"/>
              <w:rPr>
                <w:color w:val="auto"/>
              </w:rPr>
            </w:pPr>
            <w:r w:rsidRPr="006A7781">
              <w:rPr>
                <w:color w:val="auto"/>
              </w:rPr>
              <w:t>IV</w:t>
            </w:r>
          </w:p>
        </w:tc>
        <w:tc>
          <w:tcPr>
            <w:tcW w:w="3918" w:type="pct"/>
            <w:tcBorders>
              <w:top w:val="nil"/>
              <w:left w:val="nil"/>
              <w:bottom w:val="single" w:sz="8" w:space="0" w:color="auto"/>
              <w:right w:val="single" w:sz="8" w:space="0" w:color="auto"/>
            </w:tcBorders>
            <w:tcMar>
              <w:top w:w="0" w:type="dxa"/>
              <w:left w:w="40" w:type="dxa"/>
              <w:bottom w:w="0" w:type="dxa"/>
              <w:right w:w="40" w:type="dxa"/>
            </w:tcMar>
            <w:hideMark/>
          </w:tcPr>
          <w:p w:rsidR="003E7CD6" w:rsidRPr="006A7781" w:rsidRDefault="003E7CD6" w:rsidP="00207729">
            <w:pPr>
              <w:ind w:firstLine="709"/>
              <w:contextualSpacing/>
              <w:jc w:val="both"/>
              <w:textAlignment w:val="baseline"/>
              <w:rPr>
                <w:color w:val="auto"/>
              </w:rPr>
            </w:pPr>
            <w:r w:rsidRPr="006A7781">
              <w:rPr>
                <w:color w:val="auto"/>
              </w:rPr>
              <w:t xml:space="preserve">Фиксированные активы, не включенные в другие группы </w:t>
            </w:r>
          </w:p>
        </w:tc>
      </w:tr>
    </w:tbl>
    <w:p w:rsidR="003E7CD6" w:rsidRPr="006A7781" w:rsidRDefault="003E7CD6" w:rsidP="00207729">
      <w:pPr>
        <w:shd w:val="clear" w:color="auto" w:fill="FFFFFF"/>
        <w:ind w:firstLine="709"/>
        <w:contextualSpacing/>
        <w:jc w:val="both"/>
        <w:textAlignment w:val="baseline"/>
        <w:divId w:val="1591155616"/>
        <w:rPr>
          <w:color w:val="auto"/>
        </w:rPr>
      </w:pP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Каждый объект I группы приравнивается к подгруппе.</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2.</w:t>
      </w:r>
      <w:r w:rsidRPr="006A7781">
        <w:rPr>
          <w:rFonts w:eastAsia="Calibri"/>
          <w:color w:val="auto"/>
        </w:rPr>
        <w:t xml:space="preserve"> </w:t>
      </w:r>
      <w:r w:rsidRPr="006A7781">
        <w:rPr>
          <w:color w:val="auto"/>
        </w:rPr>
        <w:t>По каждой подгруппе (группы I), группе на начало и конец налогового периода определяются итоговые суммы, называемые стоимостным балансом подгруппы (группы I), группы.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Стоимостный баланс I группы состоит из стоимостных балансов подгрупп по каждому объекту основных средств и стоимостного баланса подгруппы, образованного в соответствии с </w:t>
      </w:r>
      <w:r w:rsidRPr="006A7781">
        <w:rPr>
          <w:bCs/>
          <w:color w:val="auto"/>
        </w:rPr>
        <w:t>подпунктом 2) пункта 3 статьи 122</w:t>
      </w:r>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3. Остаточной стоимостью фиксированных активов I группы является стоимостный баланс подгрупп на начало налогового периода, учитывающий корректировки, произведенные в налоговом периоде согласно </w:t>
      </w:r>
      <w:r w:rsidRPr="006A7781">
        <w:rPr>
          <w:bCs/>
          <w:color w:val="auto"/>
        </w:rPr>
        <w:t>статье 122</w:t>
      </w:r>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4. Фиксированные активы учитываются: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1)</w:t>
      </w:r>
      <w:r w:rsidRPr="006A7781">
        <w:rPr>
          <w:rFonts w:eastAsia="Calibri"/>
          <w:color w:val="auto"/>
        </w:rPr>
        <w:t xml:space="preserve"> </w:t>
      </w:r>
      <w:r w:rsidRPr="006A7781">
        <w:rPr>
          <w:color w:val="auto"/>
        </w:rPr>
        <w:t>по I группе - в разрезе объектов фиксированных активов, каждый из которых образует отдельную подгруппу стоимостного баланса группы;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2)</w:t>
      </w:r>
      <w:r w:rsidRPr="006A7781">
        <w:rPr>
          <w:rFonts w:eastAsia="Calibri"/>
          <w:color w:val="auto"/>
        </w:rPr>
        <w:t xml:space="preserve"> </w:t>
      </w:r>
      <w:r w:rsidRPr="006A7781">
        <w:rPr>
          <w:color w:val="auto"/>
        </w:rPr>
        <w:t>по II, III и IV группам - в разрезе стоимостных балансов групп.</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5. Поступившие фиксированные активы увеличивают соответствующие балансы подгрупп (по I группе), групп (по остальным группам) на стоимость, определяемую в соответствии со </w:t>
      </w:r>
      <w:r w:rsidRPr="006A7781">
        <w:rPr>
          <w:bCs/>
          <w:color w:val="auto"/>
        </w:rPr>
        <w:t>статьей 118</w:t>
      </w:r>
      <w:r w:rsidRPr="006A7781">
        <w:rPr>
          <w:rFonts w:eastAsia="Calibri"/>
          <w:color w:val="auto"/>
        </w:rPr>
        <w:t xml:space="preserve"> </w:t>
      </w:r>
      <w:r w:rsidRPr="006A7781">
        <w:rPr>
          <w:color w:val="auto"/>
        </w:rPr>
        <w:t>настоящего Кодекса, в порядке, установленном настоящей статьей.</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6. Выбывшие фиксированные активы уменьшают соответствующие балансы подгрупп (по I группе), групп (по остальным группам) на стоимость, определяемую в соответствии со </w:t>
      </w:r>
      <w:hyperlink r:id="rId99" w:tgtFrame="_parent" w:tooltip="Кодекс Республики Казахстан от 10 декабря 2008 года № 99-IV " w:history="1">
        <w:r w:rsidRPr="006A7781">
          <w:rPr>
            <w:b/>
            <w:bCs/>
            <w:color w:val="1F497D"/>
          </w:rPr>
          <w:t>статьей 119</w:t>
        </w:r>
      </w:hyperlink>
      <w:r w:rsidRPr="006A7781">
        <w:rPr>
          <w:rFonts w:eastAsia="Calibri"/>
          <w:color w:val="auto"/>
        </w:rPr>
        <w:t xml:space="preserve"> </w:t>
      </w:r>
      <w:r w:rsidRPr="006A7781">
        <w:rPr>
          <w:color w:val="auto"/>
        </w:rPr>
        <w:t>настоящего Кодекса, в порядке, установленном настоящей статьей.</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7. Стоимостный баланс подгруппы (группы I), группы на начало налогового периода определяется как:</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стоимостный баланс подгруппы (группы I), группы на конец предыдущего налогового периода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минус</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сумма амортизационных отчислений, исчисленных в предыдущем налоговом периоде,</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минус</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корректировки, производимые согласно </w:t>
      </w:r>
      <w:hyperlink r:id="rId100" w:tgtFrame="_parent" w:tooltip="Кодекс Республики Казахстан от 10 декабря 2008 года № 99-IV " w:history="1">
        <w:r w:rsidRPr="006A7781">
          <w:rPr>
            <w:b/>
            <w:bCs/>
            <w:color w:val="1F497D"/>
          </w:rPr>
          <w:t>статье 121</w:t>
        </w:r>
      </w:hyperlink>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Значение стоимостного баланса подгруппы (группы I), группы на начало налогового периода не должно быть отрицательным.</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8. Стоимостный баланс подгруппы (группы I), группы на конец налогового периода определяется как:</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стоимостный баланс подгруппы (группы I), группы на начало налогового периода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плюс</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поступившие в налоговом периоде фиксированные активы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минус</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выбывшие в налоговом периоде фиксированные активы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плюс</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корректировки, производимые согласно </w:t>
      </w:r>
      <w:hyperlink r:id="rId101" w:tgtFrame="_parent" w:tooltip="Кодекс Республики Казахстан от 10 декабря 2008 года № 99-IV " w:history="1">
        <w:r w:rsidRPr="006A7781">
          <w:rPr>
            <w:b/>
            <w:bCs/>
            <w:color w:val="1F497D"/>
          </w:rPr>
          <w:t>пункту 3 статьи 122</w:t>
        </w:r>
      </w:hyperlink>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9. Доверительный управляющий обязан формировать отдельные стоимостные балансы групп (подгрупп) по фиксированным активам, указанным </w:t>
      </w:r>
      <w:r w:rsidRPr="006A7781">
        <w:rPr>
          <w:b/>
          <w:color w:val="1F497D"/>
        </w:rPr>
        <w:t xml:space="preserve">в </w:t>
      </w:r>
      <w:hyperlink r:id="rId102" w:tgtFrame="_parent" w:tooltip="Кодекс Республики Казахстан от 10 декабря 2008 года № 99-IV " w:history="1">
        <w:r w:rsidRPr="006A7781">
          <w:rPr>
            <w:b/>
            <w:bCs/>
            <w:color w:val="1F497D"/>
          </w:rPr>
          <w:t>подпункте 4) пункта 1 статьи 116</w:t>
        </w:r>
      </w:hyperlink>
      <w:r w:rsidRPr="006A7781">
        <w:rPr>
          <w:rFonts w:eastAsia="Calibri"/>
          <w:color w:val="auto"/>
        </w:rPr>
        <w:t xml:space="preserve"> </w:t>
      </w:r>
      <w:r w:rsidRPr="006A7781">
        <w:rPr>
          <w:color w:val="auto"/>
        </w:rPr>
        <w:t xml:space="preserve">настоящего Кодекса, и вести по таким активам раздельный налоговый учет на основании </w:t>
      </w:r>
      <w:hyperlink r:id="rId103" w:tgtFrame="_parent" w:tooltip="Кодекс Республики Казахстан от 10 декабря 2008 года № 99-IV " w:history="1">
        <w:r w:rsidRPr="006A7781">
          <w:rPr>
            <w:b/>
            <w:bCs/>
            <w:color w:val="1F497D"/>
          </w:rPr>
          <w:t>пункта 5 статьи 58</w:t>
        </w:r>
      </w:hyperlink>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10. Налогоплательщик обязан формировать отдельные стоимостные балансы групп (подгрупп) в части стоимости, не отнесенной на вычеты до 1 января 2009 года,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w:t>
      </w:r>
      <w:hyperlink r:id="rId104" w:tgtFrame="_parent" w:tooltip="Закон Республики Казахстан от 8 января 2003 года № 373-II " w:history="1">
        <w:r w:rsidRPr="006A7781">
          <w:rPr>
            <w:bCs/>
            <w:color w:val="auto"/>
          </w:rPr>
          <w:t>законодательством</w:t>
        </w:r>
      </w:hyperlink>
      <w:r w:rsidRPr="006A7781">
        <w:rPr>
          <w:color w:val="auto"/>
        </w:rPr>
        <w:t xml:space="preserve"> Республики Казахстан об инвестициях.</w:t>
      </w:r>
    </w:p>
    <w:p w:rsidR="003E7CD6" w:rsidRPr="006A7781" w:rsidRDefault="003E7CD6" w:rsidP="00207729">
      <w:pPr>
        <w:ind w:firstLine="709"/>
        <w:contextualSpacing/>
        <w:jc w:val="both"/>
        <w:divId w:val="1591155616"/>
        <w:rPr>
          <w:b/>
          <w:color w:val="auto"/>
        </w:rPr>
      </w:pP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
          <w:bCs/>
          <w:color w:val="auto"/>
        </w:rPr>
        <w:t>Статья 1</w:t>
      </w:r>
      <w:r w:rsidR="0097624E" w:rsidRPr="006A7781">
        <w:rPr>
          <w:b/>
          <w:bCs/>
          <w:color w:val="auto"/>
        </w:rPr>
        <w:t>50</w:t>
      </w:r>
      <w:r w:rsidRPr="006A7781">
        <w:rPr>
          <w:b/>
          <w:bCs/>
          <w:color w:val="auto"/>
        </w:rPr>
        <w:t>. Поступление фиксированных активов</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 Фиксированные активы при поступлении,</w:t>
      </w:r>
      <w:r w:rsidRPr="006A7781">
        <w:rPr>
          <w:b/>
          <w:bCs/>
          <w:color w:val="auto"/>
        </w:rPr>
        <w:t xml:space="preserve"> включая поступление по договору лизинга, а также </w:t>
      </w:r>
      <w:r w:rsidRPr="006A7781">
        <w:rPr>
          <w:bCs/>
          <w:color w:val="auto"/>
        </w:rPr>
        <w:t>путем перевода из состава запасов, увеличивают стоимостный баланс групп (подгрупп) на первоначальную стоимость названных активов.</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Признание в целях налогообложения поступления фиксированных активов означает включение поступивших активов в состав фиксированных активов.</w:t>
      </w:r>
    </w:p>
    <w:p w:rsidR="003E7CD6" w:rsidRPr="006A7781" w:rsidRDefault="003E7CD6" w:rsidP="00207729">
      <w:pPr>
        <w:shd w:val="clear" w:color="auto" w:fill="FFFFFF"/>
        <w:ind w:firstLine="709"/>
        <w:contextualSpacing/>
        <w:jc w:val="both"/>
        <w:textAlignment w:val="baseline"/>
        <w:divId w:val="1591155616"/>
        <w:rPr>
          <w:color w:val="auto"/>
          <w:highlight w:val="green"/>
        </w:rPr>
      </w:pPr>
      <w:r w:rsidRPr="006A7781">
        <w:rPr>
          <w:bCs/>
          <w:color w:val="auto"/>
        </w:rPr>
        <w:t xml:space="preserve">2. Если иное не предусмотрено настоящей статьей, </w:t>
      </w:r>
      <w:r w:rsidRPr="006A7781">
        <w:rPr>
          <w:b/>
          <w:bCs/>
          <w:color w:val="auto"/>
        </w:rPr>
        <w:t>первоначальная стоимость фиксированных активов определяется как сумма затрат, понесенных</w:t>
      </w:r>
      <w:r w:rsidRPr="006A7781">
        <w:rPr>
          <w:bCs/>
          <w:color w:val="auto"/>
        </w:rPr>
        <w:t xml:space="preserve"> налогоплательщиком</w:t>
      </w:r>
      <w:r w:rsidRPr="006A7781">
        <w:rPr>
          <w:b/>
          <w:bCs/>
          <w:color w:val="auto"/>
        </w:rPr>
        <w:t xml:space="preserve"> по день признания фиксированного актива в соответствии с пунктом 1 статьи 116 настоящего Кодекса. </w:t>
      </w:r>
      <w:r w:rsidRPr="006A7781">
        <w:rPr>
          <w:bCs/>
          <w:color w:val="auto"/>
        </w:rPr>
        <w:t xml:space="preserve">К таким затратам относятся затраты на приобретение фиксированного актива,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rsidRPr="006A7781">
        <w:rPr>
          <w:bCs/>
          <w:color w:val="auto"/>
          <w:highlight w:val="green"/>
        </w:rPr>
        <w:t>кроме амортизационных отчислений, исчисленных таким налогоплательщиком и относящихся к таким затратам.</w:t>
      </w:r>
    </w:p>
    <w:p w:rsidR="003E7CD6" w:rsidRPr="006A7781" w:rsidRDefault="003E7CD6" w:rsidP="00207729">
      <w:pPr>
        <w:shd w:val="clear" w:color="auto" w:fill="FFFFFF"/>
        <w:ind w:firstLine="709"/>
        <w:contextualSpacing/>
        <w:jc w:val="both"/>
        <w:textAlignment w:val="baseline"/>
        <w:divId w:val="1591155616"/>
        <w:rPr>
          <w:bCs/>
          <w:color w:val="auto"/>
          <w:highlight w:val="green"/>
        </w:rPr>
      </w:pPr>
      <w:r w:rsidRPr="006A7781">
        <w:rPr>
          <w:b/>
          <w:bCs/>
          <w:color w:val="auto"/>
          <w:highlight w:val="green"/>
        </w:rPr>
        <w:t>В соответствии с настоящим пунктом определяется, в том числе, первоначальная стоимость фиксированного актива арендодателя, указанного  в подпункте 6) пункта 1 статьи 116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3. Если иное не предусмотрено настоящим пунктом, первоначальной стоимостью фиксированного актива, поступившего путем перевода из состава запасов или активов, предназначенных для продажи,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3E7CD6" w:rsidRPr="006A7781" w:rsidRDefault="003E7CD6" w:rsidP="00207729">
      <w:pPr>
        <w:shd w:val="clear" w:color="auto" w:fill="FFFFFF"/>
        <w:ind w:firstLine="709"/>
        <w:contextualSpacing/>
        <w:jc w:val="both"/>
        <w:textAlignment w:val="baseline"/>
        <w:divId w:val="1591155616"/>
        <w:rPr>
          <w:bCs/>
          <w:color w:val="auto"/>
        </w:rPr>
      </w:pPr>
      <w:r w:rsidRPr="006A7781">
        <w:rPr>
          <w:bCs/>
          <w:color w:val="auto"/>
        </w:rPr>
        <w:t>Первоначальной стоимостью фиксированного актива, поступившего путем перевода из состава запасов или активов, предназначенных для продажи, по которому ранее было прекращено признание в качестве фиксированного актива,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превышающая стоимость, указанную в пункте 2 статьи 119 настоящего Кодекса.</w:t>
      </w:r>
    </w:p>
    <w:p w:rsidR="003E7CD6" w:rsidRPr="006A7781" w:rsidRDefault="003E7CD6" w:rsidP="00207729">
      <w:pPr>
        <w:shd w:val="clear" w:color="auto" w:fill="FFFFFF"/>
        <w:ind w:firstLine="709"/>
        <w:contextualSpacing/>
        <w:jc w:val="both"/>
        <w:textAlignment w:val="baseline"/>
        <w:divId w:val="1591155616"/>
        <w:rPr>
          <w:b/>
          <w:i/>
          <w:color w:val="auto"/>
        </w:rPr>
      </w:pPr>
      <w:r w:rsidRPr="006A7781">
        <w:rPr>
          <w:bCs/>
          <w:color w:val="auto"/>
        </w:rPr>
        <w:t xml:space="preserve">4. При безвозмездном получении фиксированных активов первоначальной стоимостью фиксированных активов является </w:t>
      </w:r>
      <w:r w:rsidRPr="006A7781">
        <w:rPr>
          <w:bCs/>
          <w:color w:val="auto"/>
          <w:highlight w:val="green"/>
        </w:rPr>
        <w:t>его стоимость, включенная в совокупный годовой доход в соответствии о статьей 96 настоящего Кодекса в виде безвозмездно полученного имущества,</w:t>
      </w:r>
      <w:r w:rsidRPr="006A7781">
        <w:rPr>
          <w:bCs/>
          <w:color w:val="auto"/>
        </w:rPr>
        <w:t xml:space="preserve">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0097624E" w:rsidRPr="006A7781">
        <w:rPr>
          <w:bCs/>
          <w:color w:val="auto"/>
        </w:rPr>
        <w:t>.</w:t>
      </w:r>
      <w:r w:rsidRPr="006A7781">
        <w:rPr>
          <w:b/>
          <w:bCs/>
          <w:color w:val="auto"/>
        </w:rPr>
        <w:t xml:space="preserve"> </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4-1. При получении государственным предприятием от государственного учреждения фиксированных активов, закрепленных на праве хозяйственного ведения или оперативного управления за таким предприятием,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Pr="006A7781">
        <w:rPr>
          <w:bCs/>
          <w:color w:val="auto"/>
          <w:highlight w:val="green"/>
        </w:rPr>
        <w:t>.</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
          <w:bCs/>
          <w:color w:val="auto"/>
        </w:rPr>
        <w:t>5. При получении в качестве вклада в уставный капитал первоначальной стоимостью фиксированного актива является стоимость актива, указанная в акте приема-передачи, или, при отсутствии такого акта, - в ином документе, подтверждающем фактическое внесение вклада и стоимость актива,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
          <w:bCs/>
          <w:color w:val="auto"/>
          <w:highlight w:val="green"/>
        </w:rPr>
        <w:t>В случае если размер вклада в уставный капитал указан в учредительных документах, стоимость активов, переданных в оплату вклада, учитывается в пределах размера такого вклада.</w:t>
      </w:r>
    </w:p>
    <w:p w:rsidR="0097624E" w:rsidRPr="006A7781" w:rsidRDefault="003E7CD6" w:rsidP="00207729">
      <w:pPr>
        <w:shd w:val="clear" w:color="auto" w:fill="FFFFFF"/>
        <w:ind w:firstLine="709"/>
        <w:contextualSpacing/>
        <w:jc w:val="both"/>
        <w:textAlignment w:val="baseline"/>
        <w:divId w:val="1591155616"/>
        <w:rPr>
          <w:bCs/>
          <w:color w:val="auto"/>
        </w:rPr>
      </w:pPr>
      <w:r w:rsidRPr="006A7781">
        <w:rPr>
          <w:bCs/>
          <w:color w:val="auto"/>
        </w:rPr>
        <w:t>6. При получении</w:t>
      </w:r>
      <w:r w:rsidRPr="006A7781">
        <w:rPr>
          <w:b/>
          <w:bCs/>
          <w:color w:val="auto"/>
        </w:rPr>
        <w:t xml:space="preserve"> фиксированного актива </w:t>
      </w:r>
      <w:r w:rsidRPr="006A7781">
        <w:rPr>
          <w:bCs/>
          <w:color w:val="auto"/>
        </w:rPr>
        <w:t xml:space="preserve">в связи с реорганизацией путем слияния, присоединения, разделения или выделения налогоплательщика первоначальной стоимостью </w:t>
      </w:r>
      <w:r w:rsidRPr="006A7781">
        <w:rPr>
          <w:b/>
          <w:bCs/>
          <w:color w:val="auto"/>
        </w:rPr>
        <w:t xml:space="preserve">такого актива </w:t>
      </w:r>
      <w:r w:rsidRPr="006A7781">
        <w:rPr>
          <w:bCs/>
          <w:color w:val="auto"/>
        </w:rPr>
        <w:t xml:space="preserve">является </w:t>
      </w:r>
      <w:r w:rsidRPr="006A7781">
        <w:rPr>
          <w:b/>
          <w:bCs/>
          <w:color w:val="auto"/>
        </w:rPr>
        <w:t>его</w:t>
      </w:r>
      <w:r w:rsidRPr="006A7781">
        <w:rPr>
          <w:bCs/>
          <w:color w:val="auto"/>
        </w:rPr>
        <w:t xml:space="preserve"> балансовая стоимость, указанная в передаточном акте или разделительном балансе, за исключением случая, предусмотренного частью второй настоящего пункта с учетом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0097624E" w:rsidRPr="006A7781">
        <w:rPr>
          <w:bCs/>
          <w:color w:val="auto"/>
        </w:rPr>
        <w:t>.</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
          <w:bCs/>
          <w:color w:val="auto"/>
        </w:rPr>
        <w:t>Стоимостный баланс подгруппы (группы) вновь возникшего юридического лица, созданного путем слияния, или юридического лица, к которому присоединилось другое юридическое лицо,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пункта 6 статьи 119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7. При получении доверительным управляющим фиксированных активов в доверительное управление первоначальной стоимостью таких фиксированных активов является: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1) в случае, если у передающего лица данные активы являлись фиксированными, - стоимость, определенная в соответствии с </w:t>
      </w:r>
      <w:r w:rsidRPr="006A7781">
        <w:rPr>
          <w:b/>
          <w:bCs/>
          <w:color w:val="1F497D"/>
        </w:rPr>
        <w:t>пунктом 10 статьи 119</w:t>
      </w:r>
      <w:r w:rsidRPr="006A7781">
        <w:rPr>
          <w:bCs/>
          <w:color w:val="auto"/>
        </w:rPr>
        <w:t xml:space="preserve">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2) в иных случаях - стоимость, определенная по данным акта приема-передачи названных активов.</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8. При получении фиксированных активов от доверительного управляющего в связи с прекращением обязательств по доверительному управлению первоначальной стоимостью таких фиксированных активов является: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1) в случае, если у доверительного управляющего данные активы являлись фиксированными, - стоимость, определенная в соответствии </w:t>
      </w:r>
      <w:r w:rsidRPr="006A7781">
        <w:rPr>
          <w:b/>
          <w:bCs/>
          <w:color w:val="1F497D"/>
        </w:rPr>
        <w:t>с пунктом 11 статьи 119</w:t>
      </w:r>
      <w:r w:rsidRPr="006A7781">
        <w:rPr>
          <w:bCs/>
          <w:color w:val="auto"/>
        </w:rPr>
        <w:t xml:space="preserve">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2) в иных случаях - стоимость, определенная в соответствии </w:t>
      </w:r>
      <w:r w:rsidRPr="006A7781">
        <w:rPr>
          <w:b/>
          <w:bCs/>
          <w:color w:val="1F497D"/>
        </w:rPr>
        <w:t>с пунктом 10 статьи 119</w:t>
      </w:r>
      <w:r w:rsidRPr="006A7781">
        <w:rPr>
          <w:bCs/>
          <w:color w:val="auto"/>
        </w:rPr>
        <w:t xml:space="preserve"> настоящего Кодекса, уменьшенная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9. При получении фиксированных активов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первоначальной стоимостью таких фиксированных активов является стоимость, определенная в соответствии с пунктом 12 статьи 119 настоящего Кодекса, а в случае отсутствия такой стоимости - стоимость, определенная в порядке, установленном уполномоченным органом.</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10. При получении фиксированных активов концендентом при прекращении договора концессии первоначальной стоимостью таких фиксированных активов является стоимость, определенная в соответствии с пунктом 13 статьи 119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12. Фиксированные активы, ранее выбывшие в связи с временным прекращением использования в деятельности, направленной на получение дохода, подлежат включению в стоимостный баланс группы фиксированных активов в налоговом периоде, в котором осуществлен ввод в эксплуатацию таких фиксированных активов для использования в деятельности, направленной на получение дохода, по стоимости выбытия с учетом расходов, подлежащих отнесению на увеличение стоимости таких активов в соответствии со статьей 122 настоящего Кодекса.</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Cs/>
          <w:color w:val="auto"/>
        </w:rPr>
        <w:t>13. Активы, по которым преференции аннулированы, подлежат включению в стоимостный баланс группы (подгруппы) в случаях, указанных в пункте 4 статьи 125 настоящего Кодекса, по первоначальной стоимости</w:t>
      </w:r>
      <w:r w:rsidRPr="006A7781">
        <w:rPr>
          <w:b/>
          <w:bCs/>
          <w:color w:val="auto"/>
        </w:rPr>
        <w:t>, определяемой в порядке, установленном настоящей статьей.</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14. Объект преференций по истечении трех налоговых периодов, следующих за налоговым периодом ввода данного объекта в эксплуатацию, кроме активов, указанных в пункте 13 настоящей статьи, подлежит включению в стоимостный баланс группы (подгруппы) в случае, указанном в пункте 6 статьи 125 настоящего Кодекса, по нулевой стоимости.</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
          <w:bCs/>
          <w:color w:val="auto"/>
          <w:highlight w:val="green"/>
        </w:rPr>
        <w:t xml:space="preserve">15. Первоначальной стоимостью фиксированного актива, указанного в подпункте </w:t>
      </w:r>
      <w:r w:rsidRPr="006A7781">
        <w:rPr>
          <w:b/>
          <w:color w:val="auto"/>
          <w:highlight w:val="green"/>
        </w:rPr>
        <w:t xml:space="preserve">5) </w:t>
      </w:r>
      <w:r w:rsidRPr="006A7781">
        <w:rPr>
          <w:b/>
          <w:bCs/>
          <w:color w:val="auto"/>
          <w:highlight w:val="green"/>
        </w:rPr>
        <w:t>пункта 1 статьи 116 настоящего Кодекса,  являются затраты по ремонту, реконструкции, модернизации, содержанию и другие затраты, понесенные налогоплательщиком</w:t>
      </w:r>
      <w:r w:rsidRPr="006A7781">
        <w:rPr>
          <w:color w:val="auto"/>
          <w:highlight w:val="green"/>
        </w:rPr>
        <w:t xml:space="preserve"> </w:t>
      </w:r>
      <w:r w:rsidRPr="006A7781">
        <w:rPr>
          <w:b/>
          <w:color w:val="auto"/>
          <w:highlight w:val="green"/>
        </w:rPr>
        <w:t>в отношении имущества, полученного по договору имущественного найма (аренды), кроме договора лизинга</w:t>
      </w:r>
      <w:r w:rsidRPr="006A7781">
        <w:rPr>
          <w:b/>
          <w:bCs/>
          <w:color w:val="auto"/>
          <w:highlight w:val="green"/>
        </w:rPr>
        <w:t>.</w:t>
      </w:r>
      <w:r w:rsidRPr="006A7781">
        <w:rPr>
          <w:b/>
          <w:bCs/>
          <w:color w:val="auto"/>
        </w:rPr>
        <w:t xml:space="preserve"> </w:t>
      </w:r>
      <w:r w:rsidRPr="006A7781">
        <w:rPr>
          <w:b/>
          <w:bCs/>
          <w:color w:val="auto"/>
          <w:highlight w:val="green"/>
        </w:rPr>
        <w:t xml:space="preserve">В соответствии с настоящим пунктом учитываются затраты, понесенные по день признания </w:t>
      </w:r>
      <w:r w:rsidRPr="006A7781">
        <w:rPr>
          <w:b/>
          <w:color w:val="auto"/>
          <w:highlight w:val="green"/>
        </w:rPr>
        <w:t>их в бухгалтерском учете в качестве долгосрочного актива</w:t>
      </w:r>
      <w:r w:rsidRPr="006A7781">
        <w:rPr>
          <w:b/>
          <w:color w:val="auto"/>
        </w:rPr>
        <w:t>,</w:t>
      </w:r>
      <w:r w:rsidRPr="006A7781">
        <w:rPr>
          <w:b/>
          <w:bCs/>
          <w:color w:val="auto"/>
          <w:highlight w:val="green"/>
        </w:rPr>
        <w:t xml:space="preserve">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Pr="006A7781">
        <w:rPr>
          <w:b/>
          <w:bCs/>
          <w:color w:val="auto"/>
        </w:rPr>
        <w:t>.</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
          <w:bCs/>
          <w:color w:val="auto"/>
        </w:rPr>
        <w:t xml:space="preserve">16. Первоначальной стоимостью фиксированного актива, поступившего по договору лизинга, является </w:t>
      </w:r>
      <w:r w:rsidRPr="006A7781">
        <w:rPr>
          <w:b/>
          <w:bCs/>
          <w:color w:val="auto"/>
          <w:highlight w:val="green"/>
        </w:rPr>
        <w:t>общая сумма лизинговых платежей за весь период лизинга в соответствии</w:t>
      </w:r>
      <w:r w:rsidRPr="006A7781">
        <w:rPr>
          <w:b/>
          <w:bCs/>
          <w:color w:val="auto"/>
        </w:rPr>
        <w:t xml:space="preserve"> с договором без включения в нее суммы вознаграждения и налога на добавленную стоимость,</w:t>
      </w:r>
      <w:r w:rsidRPr="006A7781">
        <w:rPr>
          <w:b/>
          <w:color w:val="auto"/>
          <w:highlight w:val="green"/>
        </w:rPr>
        <w:t xml:space="preserve"> относимого в зачет</w:t>
      </w:r>
      <w:r w:rsidRPr="006A7781">
        <w:rPr>
          <w:b/>
          <w:bCs/>
          <w:color w:val="auto"/>
        </w:rPr>
        <w:t>.</w:t>
      </w:r>
    </w:p>
    <w:p w:rsidR="003E7CD6" w:rsidRPr="006A7781" w:rsidRDefault="003E7CD6" w:rsidP="00207729">
      <w:pPr>
        <w:ind w:firstLine="709"/>
        <w:contextualSpacing/>
        <w:jc w:val="both"/>
        <w:divId w:val="1591155616"/>
        <w:rPr>
          <w:bCs/>
          <w:color w:val="auto"/>
        </w:rPr>
      </w:pPr>
      <w:r w:rsidRPr="006A7781">
        <w:rPr>
          <w:bCs/>
          <w:color w:val="auto"/>
          <w:highlight w:val="green"/>
        </w:rPr>
        <w:t>17. При возврате лизингополучателем предмета  лизинга лизингодателю п</w:t>
      </w:r>
      <w:r w:rsidRPr="006A7781">
        <w:rPr>
          <w:b/>
          <w:bCs/>
          <w:color w:val="auto"/>
          <w:highlight w:val="green"/>
        </w:rPr>
        <w:t>ервоначальной стоимостью фиксированного актива</w:t>
      </w:r>
      <w:r w:rsidRPr="006A7781">
        <w:rPr>
          <w:bCs/>
          <w:color w:val="auto"/>
          <w:highlight w:val="green"/>
        </w:rPr>
        <w:t xml:space="preserve"> является положительная разница между общей суммой лизинговых платежей за весь период по договору лизинга, </w:t>
      </w:r>
      <w:r w:rsidRPr="006A7781">
        <w:rPr>
          <w:b/>
          <w:bCs/>
          <w:color w:val="auto"/>
          <w:highlight w:val="green"/>
        </w:rPr>
        <w:t xml:space="preserve">без включения в нее суммы вознаграждения и налога на добавленную стоимость, и  </w:t>
      </w:r>
      <w:r w:rsidRPr="006A7781">
        <w:rPr>
          <w:bCs/>
          <w:color w:val="auto"/>
          <w:highlight w:val="green"/>
        </w:rPr>
        <w:t xml:space="preserve">суммой лизинговых платежей за период с даты передачи до даты возврата предмета лизинга, </w:t>
      </w:r>
      <w:r w:rsidRPr="006A7781">
        <w:rPr>
          <w:b/>
          <w:bCs/>
          <w:color w:val="auto"/>
          <w:highlight w:val="green"/>
        </w:rPr>
        <w:t>без включения в нее суммы вознаграждения и налога на добавленную стоимость</w:t>
      </w:r>
      <w:r w:rsidRPr="006A7781">
        <w:rPr>
          <w:bCs/>
          <w:color w:val="auto"/>
          <w:highlight w:val="green"/>
        </w:rPr>
        <w:t>.</w:t>
      </w:r>
    </w:p>
    <w:p w:rsidR="003E7CD6" w:rsidRPr="006A7781" w:rsidRDefault="003E7CD6" w:rsidP="00207729">
      <w:pPr>
        <w:ind w:firstLine="709"/>
        <w:contextualSpacing/>
        <w:jc w:val="both"/>
        <w:divId w:val="1591155616"/>
        <w:rPr>
          <w:bCs/>
          <w:color w:val="auto"/>
        </w:rPr>
      </w:pP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b/>
          <w:bCs/>
          <w:color w:val="auto"/>
        </w:rPr>
        <w:t>Статья 1</w:t>
      </w:r>
      <w:r w:rsidR="0097624E" w:rsidRPr="006A7781">
        <w:rPr>
          <w:b/>
          <w:bCs/>
          <w:color w:val="auto"/>
        </w:rPr>
        <w:t>51</w:t>
      </w:r>
      <w:r w:rsidRPr="006A7781">
        <w:rPr>
          <w:b/>
          <w:bCs/>
          <w:color w:val="auto"/>
        </w:rPr>
        <w:t>. Выбытие фиксированных активов</w:t>
      </w:r>
    </w:p>
    <w:p w:rsidR="003E7CD6" w:rsidRPr="006A7781" w:rsidRDefault="003E7CD6" w:rsidP="00207729">
      <w:pPr>
        <w:shd w:val="clear" w:color="auto" w:fill="FFFFFF"/>
        <w:ind w:firstLine="709"/>
        <w:contextualSpacing/>
        <w:jc w:val="both"/>
        <w:textAlignment w:val="baseline"/>
        <w:divId w:val="1591155616"/>
        <w:rPr>
          <w:b/>
          <w:bCs/>
          <w:color w:val="auto"/>
          <w:highlight w:val="green"/>
        </w:rPr>
      </w:pPr>
      <w:r w:rsidRPr="006A7781">
        <w:rPr>
          <w:bCs/>
          <w:color w:val="auto"/>
        </w:rPr>
        <w:t xml:space="preserve">1. Если иное не установлено настоящей статьей, выбытием фиксированных активов </w:t>
      </w:r>
      <w:r w:rsidRPr="006A7781">
        <w:rPr>
          <w:b/>
          <w:bCs/>
          <w:color w:val="auto"/>
          <w:highlight w:val="green"/>
        </w:rPr>
        <w:t>является:</w:t>
      </w:r>
    </w:p>
    <w:p w:rsidR="003E7CD6" w:rsidRPr="006A7781" w:rsidRDefault="003E7CD6" w:rsidP="00207729">
      <w:pPr>
        <w:shd w:val="clear" w:color="auto" w:fill="FFFFFF"/>
        <w:ind w:firstLine="709"/>
        <w:contextualSpacing/>
        <w:jc w:val="both"/>
        <w:textAlignment w:val="baseline"/>
        <w:divId w:val="1591155616"/>
        <w:rPr>
          <w:b/>
          <w:bCs/>
          <w:color w:val="auto"/>
        </w:rPr>
      </w:pPr>
      <w:r w:rsidRPr="006A7781">
        <w:rPr>
          <w:b/>
          <w:bCs/>
          <w:color w:val="auto"/>
          <w:highlight w:val="green"/>
        </w:rPr>
        <w:t>1)</w:t>
      </w:r>
      <w:r w:rsidRPr="006A7781">
        <w:rPr>
          <w:bCs/>
          <w:color w:val="auto"/>
        </w:rPr>
        <w:t xml:space="preserve">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w:t>
      </w:r>
      <w:r w:rsidRPr="006A7781">
        <w:rPr>
          <w:b/>
          <w:bCs/>
          <w:color w:val="auto"/>
          <w:highlight w:val="green"/>
        </w:rPr>
        <w:t>передачи по договору имущественного найма (аренды);</w:t>
      </w:r>
    </w:p>
    <w:p w:rsidR="003E7CD6" w:rsidRPr="006A7781" w:rsidRDefault="003E7CD6" w:rsidP="00207729">
      <w:pPr>
        <w:shd w:val="clear" w:color="auto" w:fill="FFFFFF"/>
        <w:ind w:firstLine="709"/>
        <w:contextualSpacing/>
        <w:jc w:val="both"/>
        <w:textAlignment w:val="baseline"/>
        <w:divId w:val="1591155616"/>
        <w:rPr>
          <w:b/>
          <w:bCs/>
          <w:color w:val="auto"/>
        </w:rPr>
      </w:pPr>
      <w:r w:rsidRPr="006A7781">
        <w:rPr>
          <w:b/>
          <w:bCs/>
          <w:color w:val="auto"/>
          <w:highlight w:val="green"/>
        </w:rPr>
        <w:t>2) передача данных активов по договору лизинга;</w:t>
      </w:r>
    </w:p>
    <w:p w:rsidR="003E7CD6" w:rsidRPr="006A7781" w:rsidRDefault="003E7CD6" w:rsidP="00207729">
      <w:pPr>
        <w:shd w:val="clear" w:color="auto" w:fill="FFFFFF"/>
        <w:ind w:firstLine="709"/>
        <w:contextualSpacing/>
        <w:jc w:val="both"/>
        <w:textAlignment w:val="baseline"/>
        <w:divId w:val="1591155616"/>
        <w:rPr>
          <w:bCs/>
          <w:i/>
          <w:color w:val="auto"/>
        </w:rPr>
      </w:pPr>
      <w:r w:rsidRPr="006A7781">
        <w:rPr>
          <w:b/>
          <w:bCs/>
          <w:color w:val="auto"/>
          <w:highlight w:val="green"/>
        </w:rPr>
        <w:t xml:space="preserve">3) перевод  данных активов </w:t>
      </w:r>
      <w:r w:rsidRPr="006A7781">
        <w:rPr>
          <w:bCs/>
          <w:color w:val="auto"/>
        </w:rPr>
        <w:t>в состав активов, предназначенных для продажи,</w:t>
      </w:r>
      <w:r w:rsidRPr="006A7781">
        <w:rPr>
          <w:bCs/>
          <w:color w:val="auto"/>
          <w:highlight w:val="yellow"/>
        </w:rPr>
        <w:t xml:space="preserve"> </w:t>
      </w:r>
      <w:r w:rsidRPr="006A7781">
        <w:rPr>
          <w:bCs/>
          <w:color w:val="auto"/>
          <w:highlight w:val="green"/>
        </w:rPr>
        <w:t xml:space="preserve"> запасов</w:t>
      </w:r>
      <w:r w:rsidRPr="006A7781">
        <w:rPr>
          <w:bCs/>
          <w:color w:val="auto"/>
        </w:rPr>
        <w:t xml:space="preserve">.  </w:t>
      </w:r>
      <w:r w:rsidRPr="006A7781">
        <w:rPr>
          <w:bCs/>
          <w:strike/>
          <w:color w:val="auto"/>
          <w:highlight w:val="green"/>
        </w:rPr>
        <w:t>товарно-материальных</w:t>
      </w:r>
      <w:r w:rsidRPr="006A7781">
        <w:rPr>
          <w:bCs/>
          <w:i/>
          <w:color w:val="auto"/>
          <w:highlight w:val="yellow"/>
        </w:rPr>
        <w:t>.</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
          <w:bCs/>
          <w:color w:val="auto"/>
          <w:highlight w:val="green"/>
        </w:rPr>
        <w:t xml:space="preserve">4) </w:t>
      </w:r>
      <w:r w:rsidRPr="006A7781">
        <w:rPr>
          <w:b/>
          <w:bCs/>
          <w:color w:val="auto"/>
        </w:rPr>
        <w:t xml:space="preserve"> в отношении фиксированных активов, указанных в подпункте 6) пункта 1 статьи 116 настоящего Кодекса, </w:t>
      </w:r>
      <w:r w:rsidRPr="006A7781">
        <w:rPr>
          <w:b/>
          <w:bCs/>
          <w:color w:val="auto"/>
          <w:highlight w:val="green"/>
        </w:rPr>
        <w:t>прекращение договора имущественного найма (аренды)</w:t>
      </w:r>
      <w:r w:rsidRPr="006A7781">
        <w:rPr>
          <w:b/>
          <w:bCs/>
          <w:color w:val="auto"/>
        </w:rPr>
        <w:t xml:space="preserve">. </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Признание в целях налогообложения выбытия фиксированных активов означает исключение выбывших активов из состава фиксированных активов.</w:t>
      </w:r>
    </w:p>
    <w:p w:rsidR="003E7CD6" w:rsidRPr="006A7781" w:rsidRDefault="003E7CD6" w:rsidP="00207729">
      <w:pPr>
        <w:shd w:val="clear" w:color="auto" w:fill="FFFFFF"/>
        <w:ind w:firstLine="709"/>
        <w:contextualSpacing/>
        <w:jc w:val="both"/>
        <w:textAlignment w:val="baseline"/>
        <w:divId w:val="1591155616"/>
        <w:rPr>
          <w:bCs/>
          <w:color w:val="auto"/>
          <w:highlight w:val="green"/>
        </w:rPr>
      </w:pPr>
      <w:r w:rsidRPr="006A7781">
        <w:rPr>
          <w:bCs/>
          <w:color w:val="auto"/>
          <w:highlight w:val="green"/>
        </w:rPr>
        <w:t>2. Если иное не установлено настоящей статьей, стоимостный баланс подгруппы (группы) уменьшается на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выбытия балансовую стоимость:</w:t>
      </w:r>
    </w:p>
    <w:p w:rsidR="003E7CD6" w:rsidRPr="006A7781" w:rsidRDefault="003E7CD6" w:rsidP="00207729">
      <w:pPr>
        <w:shd w:val="clear" w:color="auto" w:fill="FFFFFF"/>
        <w:ind w:firstLine="709"/>
        <w:contextualSpacing/>
        <w:jc w:val="both"/>
        <w:textAlignment w:val="baseline"/>
        <w:divId w:val="1591155616"/>
        <w:rPr>
          <w:bCs/>
          <w:color w:val="auto"/>
        </w:rPr>
      </w:pPr>
      <w:r w:rsidRPr="006A7781">
        <w:rPr>
          <w:bCs/>
          <w:color w:val="auto"/>
          <w:highlight w:val="green"/>
        </w:rPr>
        <w:t>1)  выбывающих фиксированных активов;</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2)</w:t>
      </w:r>
      <w:r w:rsidRPr="006A7781">
        <w:rPr>
          <w:b/>
          <w:bCs/>
          <w:color w:val="auto"/>
          <w:highlight w:val="green"/>
        </w:rPr>
        <w:t xml:space="preserve"> актива, учтенного при прекращении договора имущественного найма (аренды) в отношении фиксированных активов, указанных в подпункте 6) пункта 1 статьи 116 настоящего Кодекса</w:t>
      </w:r>
      <w:r w:rsidRPr="006A7781">
        <w:rPr>
          <w:b/>
          <w:bCs/>
          <w:color w:val="auto"/>
        </w:rPr>
        <w:t>.</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3. При реализации фиксированных активов, </w:t>
      </w:r>
      <w:r w:rsidRPr="006A7781">
        <w:rPr>
          <w:b/>
          <w:bCs/>
          <w:color w:val="auto"/>
          <w:highlight w:val="green"/>
        </w:rPr>
        <w:t>кроме передачи по договору лизинга,</w:t>
      </w:r>
      <w:r w:rsidRPr="006A7781">
        <w:rPr>
          <w:bCs/>
          <w:color w:val="auto"/>
        </w:rPr>
        <w:t xml:space="preserve"> </w:t>
      </w:r>
      <w:r w:rsidRPr="006A7781">
        <w:rPr>
          <w:bCs/>
          <w:color w:val="auto"/>
          <w:highlight w:val="green"/>
        </w:rPr>
        <w:t>стоимостный</w:t>
      </w:r>
      <w:r w:rsidRPr="006A7781">
        <w:rPr>
          <w:bCs/>
          <w:color w:val="auto"/>
        </w:rPr>
        <w:t xml:space="preserve"> баланс подгруппы (группы) уменьшается на стоимость реализации, за исключением налога на добавленную стоимость.</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реализации.</w:t>
      </w:r>
    </w:p>
    <w:p w:rsidR="003E7CD6" w:rsidRPr="006A7781" w:rsidRDefault="003E7CD6" w:rsidP="00207729">
      <w:pPr>
        <w:shd w:val="clear" w:color="auto" w:fill="FFFFFF"/>
        <w:ind w:firstLine="709"/>
        <w:contextualSpacing/>
        <w:jc w:val="both"/>
        <w:textAlignment w:val="baseline"/>
        <w:divId w:val="1591155616"/>
        <w:rPr>
          <w:i/>
          <w:color w:val="auto"/>
        </w:rPr>
      </w:pPr>
      <w:r w:rsidRPr="006A7781">
        <w:rPr>
          <w:b/>
          <w:bCs/>
          <w:color w:val="auto"/>
        </w:rPr>
        <w:t xml:space="preserve">При передаче фиксированных активов по договору  лизинга стоимостный баланс подгруппы (группы) уменьшается на общую сумму всех лизинговых платежей в соответствии </w:t>
      </w:r>
      <w:r w:rsidRPr="006A7781">
        <w:rPr>
          <w:b/>
          <w:bCs/>
          <w:color w:val="auto"/>
          <w:highlight w:val="green"/>
        </w:rPr>
        <w:t>с таким</w:t>
      </w:r>
      <w:r w:rsidRPr="006A7781">
        <w:rPr>
          <w:b/>
          <w:bCs/>
          <w:color w:val="auto"/>
        </w:rPr>
        <w:t xml:space="preserve"> договором без включения в нее суммы вознаграждения и налога на добавленную стоимость.</w:t>
      </w:r>
      <w:r w:rsidRPr="006A7781">
        <w:rPr>
          <w:bCs/>
          <w:color w:val="auto"/>
        </w:rPr>
        <w:t xml:space="preserve"> </w:t>
      </w:r>
    </w:p>
    <w:p w:rsidR="003E7CD6" w:rsidRPr="006A7781" w:rsidRDefault="003E7CD6" w:rsidP="00207729">
      <w:pPr>
        <w:shd w:val="clear" w:color="auto" w:fill="FFFFFF"/>
        <w:ind w:firstLine="709"/>
        <w:contextualSpacing/>
        <w:jc w:val="both"/>
        <w:textAlignment w:val="baseline"/>
        <w:divId w:val="1591155616"/>
        <w:rPr>
          <w:b/>
          <w:bCs/>
          <w:strike/>
          <w:color w:val="auto"/>
        </w:rPr>
      </w:pPr>
      <w:r w:rsidRPr="006A7781">
        <w:rPr>
          <w:b/>
          <w:bCs/>
          <w:strike/>
          <w:color w:val="auto"/>
          <w:highlight w:val="green"/>
        </w:rPr>
        <w:t>При передаче фиксированных активов на условиях финансовой аренды, кроме передачи по договору лизинга, стоимостный баланс подгруппы (группы) уменьшается на общую сумму арендных платежей за весь период аренды в соответствии с договором аренды без включения в нее суммы вознаграждения, если такая сумма выделена отдельно в этом договоре, и налога на добавленную стоимость.</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4. При безвозмездной передаче фиксированных активов стоимостный баланс подгруппы (группы) уменьшается </w:t>
      </w:r>
      <w:r w:rsidRPr="006A7781">
        <w:rPr>
          <w:bCs/>
          <w:color w:val="auto"/>
          <w:highlight w:val="green"/>
        </w:rPr>
        <w:t>на стоимость переданных активов, указанную в акте приема-передачи названных активов, но не менее, чем на балансовую стоимость названных активов по данным бухгалтерского учета на дату передачи.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5. При передаче фиксированных активов в качестве вклада в уставный капитал стоимостный баланс подгруппы (группы) уменьшается на стоимость, определяемую в соответствии с гражданским законодательством Республики Казахстан.</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6. Если иное не предусмотрено настоящим пунктом,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реорганизуемого юридического лица уменьшается на балансовую стоимость переданных активов, указанную в передаточном акте или разделительном балансе.</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При реорганизации путем слияния, присоединения налогоплательщики вправе для целей налогового учета отразить в передаточном акте стоимость передаваемых фиксированных активов по данным налогового учета реорганизуемого юридического лица: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 по фиксированным активам I группы - остаточную стоимость фиксированных активов, исчисленную в порядке, предусмотренном пунктом 3 статьи 117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2) по фиксированным активам II, III, IV групп при условии передачи всех фиксированных активов группы - величину стоимостного баланса группы, исчисленную в порядке, предусмотренном пунктом 8 статьи 117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Стоимостный баланс подгруппы (группы) юридического лица, реорганизуемого путем слияния, присоединения, уменьшается на стоимость передаваемых фиксированных активов по данным налогового учета, отраженную в передаточном акте в соответствии с настоящим пунктом.</w:t>
      </w:r>
    </w:p>
    <w:p w:rsidR="003E7CD6" w:rsidRPr="006A7781" w:rsidRDefault="003E7CD6" w:rsidP="00207729">
      <w:pPr>
        <w:shd w:val="clear" w:color="auto" w:fill="FFFFFF"/>
        <w:ind w:firstLine="709"/>
        <w:contextualSpacing/>
        <w:jc w:val="both"/>
        <w:textAlignment w:val="baseline"/>
        <w:divId w:val="1591155616"/>
        <w:rPr>
          <w:color w:val="auto"/>
          <w:highlight w:val="green"/>
        </w:rPr>
      </w:pPr>
      <w:r w:rsidRPr="006A7781">
        <w:rPr>
          <w:bCs/>
          <w:color w:val="auto"/>
        </w:rPr>
        <w:t xml:space="preserve">7. При изъятии имущества учредителем, участником стоимостный баланс подгруппы (группы) уменьшается на стоимость, определенную по соглашению учредителей, </w:t>
      </w:r>
      <w:r w:rsidRPr="006A7781">
        <w:rPr>
          <w:bCs/>
          <w:color w:val="auto"/>
          <w:highlight w:val="green"/>
        </w:rPr>
        <w:t>участников.</w:t>
      </w:r>
    </w:p>
    <w:p w:rsidR="003E7CD6" w:rsidRPr="006A7781" w:rsidRDefault="003E7CD6" w:rsidP="00207729">
      <w:pPr>
        <w:shd w:val="clear" w:color="auto" w:fill="FFFFFF"/>
        <w:ind w:firstLine="709"/>
        <w:contextualSpacing/>
        <w:jc w:val="both"/>
        <w:textAlignment w:val="baseline"/>
        <w:divId w:val="1591155616"/>
        <w:rPr>
          <w:bCs/>
          <w:color w:val="auto"/>
        </w:rPr>
      </w:pPr>
      <w:r w:rsidRPr="006A7781">
        <w:rPr>
          <w:bCs/>
          <w:color w:val="auto"/>
          <w:highlight w:val="green"/>
        </w:rPr>
        <w:t xml:space="preserve">8. При утрате, порче  фиксированных активов, в связи с которой прекращается признание актива в бухгалтерском учете: </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 в случаях страхования фиксированных активов - стоимостный баланс подгруппы (группы) уменьшается на стоимость, равную сумме страховых выплат страхователю страховой организацией в соответствии с договором страхования;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2) при отсутствии страхования фиксированных активов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пунктом 3 статьи 117 настоящего Кодекса; </w:t>
      </w:r>
    </w:p>
    <w:p w:rsidR="003E7CD6" w:rsidRPr="006A7781" w:rsidRDefault="003E7CD6" w:rsidP="00207729">
      <w:pPr>
        <w:shd w:val="clear" w:color="auto" w:fill="FFFFFF"/>
        <w:ind w:firstLine="709"/>
        <w:contextualSpacing/>
        <w:jc w:val="both"/>
        <w:textAlignment w:val="baseline"/>
        <w:divId w:val="1591155616"/>
        <w:rPr>
          <w:bCs/>
          <w:color w:val="auto"/>
        </w:rPr>
      </w:pPr>
      <w:r w:rsidRPr="006A7781">
        <w:rPr>
          <w:bCs/>
          <w:color w:val="auto"/>
        </w:rPr>
        <w:t>3) при отсутствии страхования фиксированных активов, кроме фиксированных активов I группы, выбытие не отражается.</w:t>
      </w:r>
    </w:p>
    <w:p w:rsidR="003E7CD6" w:rsidRPr="006A7781" w:rsidRDefault="003E7CD6" w:rsidP="00207729">
      <w:pPr>
        <w:shd w:val="clear" w:color="auto" w:fill="FFFFFF"/>
        <w:ind w:firstLine="709"/>
        <w:contextualSpacing/>
        <w:jc w:val="both"/>
        <w:textAlignment w:val="baseline"/>
        <w:divId w:val="1591155616"/>
        <w:rPr>
          <w:color w:val="auto"/>
          <w:highlight w:val="green"/>
        </w:rPr>
      </w:pPr>
      <w:r w:rsidRPr="006A7781">
        <w:rPr>
          <w:bCs/>
          <w:color w:val="auto"/>
          <w:highlight w:val="green"/>
        </w:rPr>
        <w:t xml:space="preserve">9. При возврате лизингополучателем предмета лизинга лизингодателю стоимостный баланс подгруппы (группы) уменьшается на положительную разницу между </w:t>
      </w:r>
      <w:r w:rsidRPr="006A7781">
        <w:rPr>
          <w:b/>
          <w:bCs/>
          <w:color w:val="auto"/>
          <w:highlight w:val="green"/>
        </w:rPr>
        <w:t>первоначальной стоимостью, по которой данный актив был признан в налоговом учете</w:t>
      </w:r>
      <w:r w:rsidRPr="006A7781">
        <w:rPr>
          <w:bCs/>
          <w:color w:val="auto"/>
          <w:highlight w:val="green"/>
        </w:rPr>
        <w:t xml:space="preserve">, и суммой лизинговых платежей за период с даты получения до даты возврата предмета лизинга, </w:t>
      </w:r>
      <w:r w:rsidRPr="006A7781">
        <w:rPr>
          <w:b/>
          <w:bCs/>
          <w:color w:val="auto"/>
          <w:highlight w:val="green"/>
        </w:rPr>
        <w:t>без включения в нее суммы вознаграждения и налога на добавленную стоимость</w:t>
      </w:r>
      <w:r w:rsidRPr="006A7781">
        <w:rPr>
          <w:bCs/>
          <w:color w:val="auto"/>
          <w:highlight w:val="green"/>
        </w:rPr>
        <w:t>.</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10. При передаче фиксированных активов в доверительное управление стоимостный баланс группы (подгруппы) уменьшается: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 по I группе - на остаточную стоимость фиксированных активов;</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2) по II, III и IV группам - на балансовую стоимость,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передачи.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11. Доверительный управляющий при прекращении обязательств по доверительному управлению уменьшает стоимостный баланс группы (подгруппы):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1) по I группе - на остаточную стоимость фиксированных активов, исчисленную в порядке, предусмотренном </w:t>
      </w:r>
      <w:r w:rsidRPr="006A7781">
        <w:rPr>
          <w:b/>
          <w:bCs/>
          <w:color w:val="1F497D"/>
        </w:rPr>
        <w:t>пунктом 3 статьи 117</w:t>
      </w:r>
      <w:r w:rsidRPr="006A7781">
        <w:rPr>
          <w:bCs/>
          <w:color w:val="auto"/>
        </w:rPr>
        <w:t xml:space="preserve">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2) по II, III и IV группам</w:t>
      </w:r>
      <w:r w:rsidR="0050758F" w:rsidRPr="006A7781">
        <w:rPr>
          <w:bCs/>
          <w:color w:val="auto"/>
        </w:rPr>
        <w:t>:</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при передаче всех активов группы - на величину стоимостного баланса группы, исчисленную в порядке, предусмотренном </w:t>
      </w:r>
      <w:r w:rsidRPr="006A7781">
        <w:rPr>
          <w:b/>
          <w:bCs/>
          <w:color w:val="1F497D"/>
        </w:rPr>
        <w:t>пунктом 8 статьи 117</w:t>
      </w:r>
      <w:r w:rsidRPr="006A7781">
        <w:rPr>
          <w:bCs/>
          <w:color w:val="auto"/>
        </w:rPr>
        <w:t xml:space="preserve">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в остальных случаях - на первоначальную стоимость передаваемых активов, определенную в соответствии </w:t>
      </w:r>
      <w:r w:rsidRPr="006A7781">
        <w:rPr>
          <w:b/>
          <w:bCs/>
          <w:color w:val="1F497D"/>
        </w:rPr>
        <w:t>со статьей 118</w:t>
      </w:r>
      <w:r w:rsidRPr="006A7781">
        <w:rPr>
          <w:bCs/>
          <w:color w:val="auto"/>
        </w:rPr>
        <w:t xml:space="preserve"> настоящего Кодекса, уменьшенную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12. При передаче фиксированных активов концессионеру по договору концессии стоимостный баланс группы (подгруппы) концендента уменьшается: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 по I группе - на остаточную стоимость фиксированных активов, исчисленную в порядке, предусмотренном пунктом 3 статьи 117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2) по II, III и IV группам - на стоимость, определенную в порядке, установленном уполномоченным органом.</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13. При передаче фиксированных активов конценденту при прекращении договора концессии стоимостный баланс группы (подгруппы) концессионера уменьшается: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 по I группе - на остаточную стоимость фиксированных активов, исчисленную в порядке, предусмотренном пунктом 3 статьи 117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2) по II, III и IV группам - на стоимость, определенную в порядке, установленном уполномоченным органом.</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14. При временном прекращении использования фиксированных активов в деятельности, направленной на получение дохода:</w:t>
      </w:r>
    </w:p>
    <w:p w:rsidR="003E7CD6" w:rsidRPr="006A7781" w:rsidRDefault="003E7CD6" w:rsidP="00207729">
      <w:pPr>
        <w:shd w:val="clear" w:color="auto" w:fill="FFFFFF"/>
        <w:ind w:firstLine="709"/>
        <w:contextualSpacing/>
        <w:jc w:val="both"/>
        <w:textAlignment w:val="baseline"/>
        <w:divId w:val="1591155616"/>
        <w:rPr>
          <w:color w:val="auto"/>
          <w:highlight w:val="green"/>
        </w:rPr>
      </w:pPr>
      <w:r w:rsidRPr="006A7781">
        <w:rPr>
          <w:bCs/>
          <w:color w:val="auto"/>
          <w:highlight w:val="green"/>
        </w:rPr>
        <w:t xml:space="preserve">1) по </w:t>
      </w:r>
      <w:r w:rsidRPr="006A7781">
        <w:rPr>
          <w:bCs/>
          <w:strike/>
          <w:color w:val="auto"/>
          <w:highlight w:val="green"/>
        </w:rPr>
        <w:t>прочим</w:t>
      </w:r>
      <w:r w:rsidRPr="006A7781">
        <w:rPr>
          <w:bCs/>
          <w:color w:val="auto"/>
          <w:highlight w:val="green"/>
        </w:rPr>
        <w:t xml:space="preserve"> фиксированным активам I группы, кроме относящихся к активам, указанным в подпункте 3) настоящего пункта - стоимостный баланс соответствующих подгрупп уменьшается на остаточную стоимость фиксированных активов, исчисленную в порядке, предусмотренном пунктом 3 статьи 117 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highlight w:val="green"/>
        </w:rPr>
      </w:pPr>
      <w:r w:rsidRPr="006A7781">
        <w:rPr>
          <w:bCs/>
          <w:color w:val="auto"/>
          <w:highlight w:val="green"/>
        </w:rPr>
        <w:t xml:space="preserve">2) по фиксированным активам II, III и IV групп, кроме относящихся к активам, указанным в подпункте 3) настоящего пункта   -  стоимостный баланс соответствующих групп уменьшается на балансовую стоимость активов, использование которых временно прекращено,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временного вывода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  </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highlight w:val="green"/>
        </w:rPr>
        <w:t xml:space="preserve">3) по фиксированным активам </w:t>
      </w:r>
      <w:r w:rsidRPr="006A7781">
        <w:rPr>
          <w:bCs/>
          <w:strike/>
          <w:color w:val="auto"/>
          <w:highlight w:val="green"/>
        </w:rPr>
        <w:t>I группы</w:t>
      </w:r>
      <w:r w:rsidRPr="006A7781">
        <w:rPr>
          <w:bCs/>
          <w:color w:val="auto"/>
          <w:highlight w:val="green"/>
        </w:rPr>
        <w:t>, используемым в сезонном производстве, - выбытие не отражается;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r w:rsidRPr="006A7781">
        <w:rPr>
          <w:bCs/>
          <w:color w:val="auto"/>
          <w:highlight w:val="green"/>
        </w:rPr>
        <w:t xml:space="preserve"> если налоговые периоды временного вывода актива из эксплуатации и его ввода в эксплуатацию после временного прекращения использования не совпадают</w:t>
      </w:r>
      <w:r w:rsidRPr="006A7781">
        <w:rPr>
          <w:bCs/>
          <w:color w:val="auto"/>
        </w:rPr>
        <w:t>.</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 xml:space="preserve">В целях данного пункта фиксированными активами </w:t>
      </w:r>
      <w:r w:rsidRPr="006A7781">
        <w:rPr>
          <w:bCs/>
          <w:strike/>
          <w:color w:val="auto"/>
          <w:highlight w:val="green"/>
        </w:rPr>
        <w:t>I группы</w:t>
      </w:r>
      <w:r w:rsidRPr="006A7781">
        <w:rPr>
          <w:bCs/>
          <w:color w:val="auto"/>
        </w:rPr>
        <w:t xml:space="preserve">, используемыми в сезонном производстве, являются фиксированные активы </w:t>
      </w:r>
      <w:r w:rsidRPr="006A7781">
        <w:rPr>
          <w:bCs/>
          <w:strike/>
          <w:color w:val="auto"/>
          <w:highlight w:val="green"/>
        </w:rPr>
        <w:t>I группы</w:t>
      </w:r>
      <w:r w:rsidRPr="006A7781">
        <w:rPr>
          <w:bCs/>
          <w:color w:val="auto"/>
        </w:rPr>
        <w:t>, которые одновременно соответствуют следующим условиям:</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такие активы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Cs/>
          <w:color w:val="auto"/>
        </w:rPr>
        <w:t>в отчетном налоговом периоде использовались в деятельности, направленной на получение дохода.</w:t>
      </w:r>
    </w:p>
    <w:p w:rsidR="003E7CD6" w:rsidRPr="006A7781" w:rsidRDefault="003E7CD6" w:rsidP="00207729">
      <w:pPr>
        <w:ind w:firstLine="709"/>
        <w:contextualSpacing/>
        <w:jc w:val="both"/>
        <w:divId w:val="1591155616"/>
        <w:rPr>
          <w:b/>
          <w:color w:val="auto"/>
        </w:rPr>
      </w:pPr>
    </w:p>
    <w:p w:rsidR="003E7CD6" w:rsidRPr="006A7781" w:rsidRDefault="003E7CD6" w:rsidP="00207729">
      <w:pPr>
        <w:shd w:val="clear" w:color="auto" w:fill="FFFFFF"/>
        <w:ind w:firstLine="709"/>
        <w:contextualSpacing/>
        <w:jc w:val="both"/>
        <w:textAlignment w:val="baseline"/>
        <w:divId w:val="1591155616"/>
        <w:rPr>
          <w:color w:val="auto"/>
        </w:rPr>
      </w:pPr>
      <w:r w:rsidRPr="006A7781">
        <w:rPr>
          <w:b/>
          <w:color w:val="auto"/>
        </w:rPr>
        <w:t>Статья 1</w:t>
      </w:r>
      <w:r w:rsidR="0097624E" w:rsidRPr="006A7781">
        <w:rPr>
          <w:b/>
          <w:color w:val="auto"/>
        </w:rPr>
        <w:t>52</w:t>
      </w:r>
      <w:r w:rsidRPr="006A7781">
        <w:rPr>
          <w:b/>
          <w:color w:val="auto"/>
        </w:rPr>
        <w:t>. Исчисление амортизационных отчислений</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1.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Кодексом.</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2. Если иное не установлено настоящей статьей, амортизационные отчисления по каждой подгруппе, группе определяются путем применения указанных в налоговой учетной политике норм амортизации, которые не должны превышать предельные нормы, установленные настоящим пунктом, к стоимостному балансу подгруппы, группы на конец налогового периода:</w:t>
      </w:r>
    </w:p>
    <w:p w:rsidR="003E7CD6" w:rsidRPr="006A7781" w:rsidRDefault="003E7CD6" w:rsidP="00207729">
      <w:pPr>
        <w:shd w:val="clear" w:color="auto" w:fill="FFFFFF"/>
        <w:ind w:firstLine="709"/>
        <w:contextualSpacing/>
        <w:jc w:val="both"/>
        <w:textAlignment w:val="baseline"/>
        <w:divId w:val="1591155616"/>
        <w:rPr>
          <w:color w:val="auto"/>
        </w:rPr>
      </w:pPr>
    </w:p>
    <w:tbl>
      <w:tblPr>
        <w:tblW w:w="5000" w:type="pct"/>
        <w:jc w:val="center"/>
        <w:tblLayout w:type="fixed"/>
        <w:tblCellMar>
          <w:left w:w="0" w:type="dxa"/>
          <w:right w:w="0" w:type="dxa"/>
        </w:tblCellMar>
        <w:tblLook w:val="04A0" w:firstRow="1" w:lastRow="0" w:firstColumn="1" w:lastColumn="0" w:noHBand="0" w:noVBand="1"/>
      </w:tblPr>
      <w:tblGrid>
        <w:gridCol w:w="635"/>
        <w:gridCol w:w="1196"/>
        <w:gridCol w:w="5822"/>
        <w:gridCol w:w="2201"/>
      </w:tblGrid>
      <w:tr w:rsidR="003E7CD6" w:rsidRPr="006A7781" w:rsidTr="003E7CD6">
        <w:trPr>
          <w:divId w:val="1591155616"/>
          <w:trHeight w:val="346"/>
          <w:jc w:val="center"/>
        </w:trPr>
        <w:tc>
          <w:tcPr>
            <w:tcW w:w="3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w:t>
            </w:r>
          </w:p>
          <w:p w:rsidR="003E7CD6" w:rsidRPr="006A7781" w:rsidRDefault="003E7CD6" w:rsidP="00207729">
            <w:pPr>
              <w:ind w:firstLine="709"/>
              <w:contextualSpacing/>
              <w:jc w:val="both"/>
              <w:textAlignment w:val="baseline"/>
              <w:rPr>
                <w:color w:val="auto"/>
              </w:rPr>
            </w:pPr>
            <w:r w:rsidRPr="006A7781">
              <w:rPr>
                <w:color w:val="auto"/>
              </w:rPr>
              <w:t>п/п</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 группы</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Наименование фиксированных активов</w:t>
            </w:r>
          </w:p>
        </w:tc>
        <w:tc>
          <w:tcPr>
            <w:tcW w:w="11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Предельная норма амортизации (%)</w:t>
            </w:r>
          </w:p>
        </w:tc>
      </w:tr>
      <w:tr w:rsidR="003E7CD6" w:rsidRPr="006A7781" w:rsidTr="003E7CD6">
        <w:trPr>
          <w:divId w:val="1591155616"/>
          <w:trHeight w:val="346"/>
          <w:jc w:val="center"/>
        </w:trPr>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2</w:t>
            </w:r>
          </w:p>
        </w:tc>
        <w:tc>
          <w:tcPr>
            <w:tcW w:w="2954"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3</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4</w:t>
            </w:r>
          </w:p>
        </w:tc>
      </w:tr>
      <w:tr w:rsidR="003E7CD6" w:rsidRPr="006A7781" w:rsidTr="003E7CD6">
        <w:trPr>
          <w:divId w:val="1591155616"/>
          <w:trHeight w:val="346"/>
          <w:jc w:val="center"/>
        </w:trPr>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I</w:t>
            </w:r>
          </w:p>
        </w:tc>
        <w:tc>
          <w:tcPr>
            <w:tcW w:w="2954"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Здания, сооружения</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10</w:t>
            </w:r>
          </w:p>
        </w:tc>
      </w:tr>
      <w:tr w:rsidR="003E7CD6" w:rsidRPr="006A7781" w:rsidTr="003E7CD6">
        <w:trPr>
          <w:divId w:val="1591155616"/>
          <w:trHeight w:val="336"/>
          <w:jc w:val="center"/>
        </w:trPr>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II</w:t>
            </w:r>
          </w:p>
        </w:tc>
        <w:tc>
          <w:tcPr>
            <w:tcW w:w="2954"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strike/>
                <w:color w:val="auto"/>
              </w:rPr>
            </w:pPr>
            <w:r w:rsidRPr="006A7781">
              <w:rPr>
                <w:color w:val="auto"/>
              </w:rPr>
              <w:t xml:space="preserve">Машины и оборудование, за исключением </w:t>
            </w:r>
            <w:r w:rsidRPr="006A7781">
              <w:rPr>
                <w:b/>
                <w:color w:val="auto"/>
                <w:highlight w:val="green"/>
              </w:rPr>
              <w:t xml:space="preserve"> подлежащих включению в группу </w:t>
            </w:r>
            <w:r w:rsidRPr="006A7781">
              <w:rPr>
                <w:b/>
                <w:color w:val="auto"/>
                <w:highlight w:val="green"/>
                <w:lang w:val="en-US"/>
              </w:rPr>
              <w:t>II</w:t>
            </w:r>
            <w:r w:rsidRPr="006A7781">
              <w:rPr>
                <w:b/>
                <w:color w:val="auto"/>
                <w:highlight w:val="green"/>
              </w:rPr>
              <w:t xml:space="preserve"> </w:t>
            </w:r>
          </w:p>
          <w:p w:rsidR="003E7CD6" w:rsidRPr="006A7781" w:rsidRDefault="003E7CD6" w:rsidP="00207729">
            <w:pPr>
              <w:ind w:firstLine="709"/>
              <w:contextualSpacing/>
              <w:jc w:val="both"/>
              <w:textAlignment w:val="baseline"/>
              <w:rPr>
                <w:color w:val="auto"/>
              </w:rPr>
            </w:pP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25</w:t>
            </w:r>
          </w:p>
        </w:tc>
      </w:tr>
      <w:tr w:rsidR="003E7CD6" w:rsidRPr="006A7781" w:rsidTr="003E7CD6">
        <w:trPr>
          <w:divId w:val="1591155616"/>
          <w:trHeight w:val="202"/>
          <w:jc w:val="center"/>
        </w:trPr>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3.</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III</w:t>
            </w:r>
          </w:p>
        </w:tc>
        <w:tc>
          <w:tcPr>
            <w:tcW w:w="2954"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b/>
                <w:color w:val="auto"/>
                <w:highlight w:val="green"/>
              </w:rPr>
              <w:t xml:space="preserve">Компьютеры и периферийное оборудование, </w:t>
            </w:r>
            <w:r w:rsidRPr="006A7781">
              <w:rPr>
                <w:color w:val="auto"/>
                <w:highlight w:val="green"/>
              </w:rPr>
              <w:t xml:space="preserve"> </w:t>
            </w:r>
            <w:r w:rsidRPr="006A7781">
              <w:rPr>
                <w:b/>
                <w:color w:val="auto"/>
                <w:highlight w:val="green"/>
              </w:rPr>
              <w:t>программное обеспечение</w:t>
            </w:r>
            <w:r w:rsidRPr="006A7781">
              <w:rPr>
                <w:color w:val="auto"/>
                <w:highlight w:val="green"/>
              </w:rPr>
              <w:t xml:space="preserve">, </w:t>
            </w:r>
            <w:r w:rsidRPr="006A7781">
              <w:rPr>
                <w:b/>
                <w:color w:val="auto"/>
                <w:highlight w:val="green"/>
              </w:rPr>
              <w:t>оборудование коммуникационное, приборы электронные для пользователей,</w:t>
            </w:r>
            <w:r w:rsidRPr="006A7781">
              <w:rPr>
                <w:color w:val="auto"/>
                <w:highlight w:val="green"/>
              </w:rPr>
              <w:t xml:space="preserve"> </w:t>
            </w:r>
            <w:r w:rsidRPr="006A7781">
              <w:rPr>
                <w:b/>
                <w:color w:val="auto"/>
                <w:highlight w:val="green"/>
              </w:rPr>
              <w:t>оборудование и техника офисные</w:t>
            </w:r>
            <w:r w:rsidRPr="006A7781">
              <w:rPr>
                <w:color w:val="auto"/>
              </w:rPr>
              <w:t> </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40</w:t>
            </w:r>
          </w:p>
        </w:tc>
      </w:tr>
      <w:tr w:rsidR="003E7CD6" w:rsidRPr="006A7781" w:rsidTr="003E7CD6">
        <w:trPr>
          <w:divId w:val="1591155616"/>
          <w:trHeight w:val="202"/>
          <w:jc w:val="center"/>
        </w:trPr>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4.</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IV</w:t>
            </w:r>
          </w:p>
        </w:tc>
        <w:tc>
          <w:tcPr>
            <w:tcW w:w="2954"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Фиксированные активы, не включенные в другие группы</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3E7CD6" w:rsidRPr="006A7781" w:rsidRDefault="003E7CD6" w:rsidP="00207729">
            <w:pPr>
              <w:ind w:firstLine="709"/>
              <w:contextualSpacing/>
              <w:jc w:val="both"/>
              <w:textAlignment w:val="baseline"/>
              <w:rPr>
                <w:color w:val="auto"/>
              </w:rPr>
            </w:pPr>
            <w:r w:rsidRPr="006A7781">
              <w:rPr>
                <w:color w:val="auto"/>
              </w:rPr>
              <w:t>15</w:t>
            </w:r>
          </w:p>
        </w:tc>
      </w:tr>
    </w:tbl>
    <w:p w:rsidR="003E7CD6" w:rsidRPr="006A7781" w:rsidRDefault="003E7CD6" w:rsidP="00207729">
      <w:pPr>
        <w:shd w:val="clear" w:color="auto" w:fill="FFFFFF"/>
        <w:ind w:firstLine="709"/>
        <w:contextualSpacing/>
        <w:jc w:val="both"/>
        <w:textAlignment w:val="baseline"/>
        <w:divId w:val="1591155616"/>
        <w:rPr>
          <w:color w:val="auto"/>
        </w:rPr>
      </w:pP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2-1. Амортизационные отчисления по стоимостным балансам групп (подгрупп), указанным в </w:t>
      </w:r>
      <w:hyperlink r:id="rId105" w:tgtFrame="_parent" w:tooltip="Кодекс Республики Казахстан от 10 декабря 2008 года № 99-IV " w:history="1">
        <w:r w:rsidRPr="006A7781">
          <w:rPr>
            <w:bCs/>
            <w:color w:val="auto"/>
          </w:rPr>
          <w:t>пункте 10 статьи 117</w:t>
        </w:r>
      </w:hyperlink>
      <w:r w:rsidRPr="006A7781">
        <w:rPr>
          <w:rFonts w:eastAsia="Calibri"/>
          <w:color w:val="auto"/>
        </w:rPr>
        <w:t xml:space="preserve"> </w:t>
      </w:r>
      <w:r w:rsidRPr="006A7781">
        <w:rPr>
          <w:color w:val="auto"/>
        </w:rPr>
        <w:t>настоящего Кодекса, определяются путем применения предельных норм амортизации, установленных настоящей статьей, к таким стоимостным балансам групп (подгрупп) на конец налогового периода.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3. По зданиям и сооружениям, амортизационные отчисления определяются по каждому объекту отдельно.</w:t>
      </w:r>
    </w:p>
    <w:p w:rsidR="003E7CD6" w:rsidRPr="006A7781" w:rsidRDefault="003E7CD6" w:rsidP="00207729">
      <w:pPr>
        <w:shd w:val="clear" w:color="auto" w:fill="FFFFFF"/>
        <w:ind w:firstLine="709"/>
        <w:contextualSpacing/>
        <w:jc w:val="both"/>
        <w:textAlignment w:val="baseline"/>
        <w:divId w:val="1591155616"/>
        <w:rPr>
          <w:rFonts w:eastAsia="Calibri"/>
          <w:color w:val="auto"/>
        </w:rPr>
      </w:pPr>
      <w:r w:rsidRPr="006A7781">
        <w:rPr>
          <w:color w:val="auto"/>
        </w:rPr>
        <w:t xml:space="preserve">4. В случае ликвидации или реорганизации налогоплательщика, перехода юридического лица, применяющего специальный налоговый режим для субъектов малого бизнеса на основе упрощенной декларации, на исчисление корпоративного подоходного налога в соответствии со </w:t>
      </w:r>
      <w:hyperlink r:id="rId106" w:tgtFrame="_parent" w:tooltip="Кодекс Республики Казахстан от 10 декабря 2008 года № 99-IV " w:history="1">
        <w:r w:rsidRPr="006A7781">
          <w:rPr>
            <w:bCs/>
            <w:color w:val="auto"/>
          </w:rPr>
          <w:t>статьями 81 - 149</w:t>
        </w:r>
      </w:hyperlink>
      <w:r w:rsidRPr="006A7781">
        <w:rPr>
          <w:rFonts w:eastAsia="Calibri"/>
          <w:color w:val="auto"/>
        </w:rPr>
        <w:t xml:space="preserve"> </w:t>
      </w:r>
      <w:r w:rsidRPr="006A7781">
        <w:rPr>
          <w:color w:val="auto"/>
        </w:rPr>
        <w:t>настоящего Кодекса, а также при прекращении применения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w:t>
      </w:r>
      <w:r w:rsidRPr="006A7781">
        <w:rPr>
          <w:rFonts w:eastAsia="Calibri"/>
          <w:color w:val="auto"/>
        </w:rPr>
        <w:t xml:space="preserve"> </w:t>
      </w:r>
      <w:r w:rsidRPr="006A7781">
        <w:rPr>
          <w:color w:val="auto"/>
        </w:rPr>
        <w:t>амортизационные отчисления корректируются на период деятельности в налоговом периоде.</w:t>
      </w:r>
      <w:r w:rsidRPr="006A7781">
        <w:rPr>
          <w:rFonts w:eastAsia="Calibri"/>
          <w:color w:val="auto"/>
        </w:rPr>
        <w:t> </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5. Налогоплательщик вправе признавать впервые вводимые в эксплуатацию на территории Республики Казахстан здания и сооружения производственного назначения, машины и оборудование, соответствующие положениям </w:t>
      </w:r>
      <w:hyperlink r:id="rId107" w:tgtFrame="_parent" w:tooltip="Кодекс Республики Казахстан от 10 декабря 2008 года № 99-IV " w:history="1">
        <w:r w:rsidRPr="006A7781">
          <w:rPr>
            <w:bCs/>
            <w:color w:val="auto"/>
          </w:rPr>
          <w:t>пункта 2 статьи 123</w:t>
        </w:r>
      </w:hyperlink>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фиксированными активами и относить на вычеты их стоимость в порядке, установленном </w:t>
      </w:r>
      <w:hyperlink r:id="rId108" w:tgtFrame="_parent" w:tooltip="Кодекс Республики Казахстан от 10 декабря 2008 года № 99-IV " w:history="1">
        <w:r w:rsidRPr="006A7781">
          <w:rPr>
            <w:bCs/>
            <w:color w:val="auto"/>
          </w:rPr>
          <w:t>статьями 116 - 122</w:t>
        </w:r>
      </w:hyperlink>
      <w:r w:rsidRPr="006A7781">
        <w:rPr>
          <w:rFonts w:eastAsia="Calibri"/>
          <w:color w:val="auto"/>
        </w:rPr>
        <w:t xml:space="preserve"> </w:t>
      </w:r>
      <w:r w:rsidRPr="006A7781">
        <w:rPr>
          <w:color w:val="auto"/>
        </w:rPr>
        <w:t>настоящего Кодекса, или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объектами преференций и относить на вычеты их стоимость при соблюдении условий и в порядке, которые установлены </w:t>
      </w:r>
      <w:hyperlink r:id="rId109" w:tgtFrame="_parent" w:tooltip="Кодекс Республики Казахстан от 10 декабря 2008 года № 99-IV " w:history="1">
        <w:r w:rsidRPr="006A7781">
          <w:rPr>
            <w:bCs/>
            <w:color w:val="auto"/>
          </w:rPr>
          <w:t>статьями 123 - 125</w:t>
        </w:r>
      </w:hyperlink>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6. По впервые введенным в эксплуатацию на территории Республики Казахстан фиксированным активам недропользователь вправе в первый налоговый период эксплуатации исчислять амортизационные отчисления по двойным нормам амортизации при условии использования</w:t>
      </w:r>
      <w:r w:rsidRPr="006A7781">
        <w:rPr>
          <w:rFonts w:eastAsia="Calibri"/>
          <w:color w:val="auto"/>
        </w:rPr>
        <w:t xml:space="preserve"> </w:t>
      </w:r>
      <w:r w:rsidRPr="006A7781">
        <w:rPr>
          <w:color w:val="auto"/>
        </w:rPr>
        <w:t>данных</w:t>
      </w:r>
      <w:r w:rsidRPr="006A7781">
        <w:rPr>
          <w:rFonts w:eastAsia="Calibri"/>
          <w:color w:val="auto"/>
        </w:rPr>
        <w:t xml:space="preserve"> </w:t>
      </w:r>
      <w:r w:rsidRPr="006A7781">
        <w:rPr>
          <w:color w:val="auto"/>
        </w:rPr>
        <w:t>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Положения настоящего пункта распространяются только на фиксированные активы, которые соответствуют одновременно следующим условиям:</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1)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2)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7. Налогоплательщики по деятельности, по которой предусмотрено уменьшение исчисленного в соответствии со </w:t>
      </w:r>
      <w:hyperlink r:id="rId110" w:tgtFrame="_parent" w:tooltip="Кодекс Республики Казахстан от 10 декабря 2008 года № 99-IV " w:history="1">
        <w:r w:rsidRPr="006A7781">
          <w:rPr>
            <w:bCs/>
            <w:color w:val="auto"/>
          </w:rPr>
          <w:t>статьей 139</w:t>
        </w:r>
      </w:hyperlink>
      <w:r w:rsidRPr="006A7781">
        <w:rPr>
          <w:rFonts w:eastAsia="Calibri"/>
          <w:color w:val="auto"/>
        </w:rPr>
        <w:t xml:space="preserve"> </w:t>
      </w:r>
      <w:r w:rsidRPr="006A7781">
        <w:rPr>
          <w:color w:val="auto"/>
        </w:rPr>
        <w:t>настоящего Кодекса корпоративного подоходного налога на 100 процентов, производят исчисление амортизационных отчислений путем применения следующих норм амортизации:</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организация, реализующая инвестиционный приоритетный проект и не применяющая специальный налоговый режим, - в размере не менее 50 процентов от предельных норм амортизации, установленных настоящей статьей;</w:t>
      </w:r>
    </w:p>
    <w:p w:rsidR="003E7CD6" w:rsidRPr="006A7781" w:rsidRDefault="003E7CD6" w:rsidP="00207729">
      <w:pPr>
        <w:ind w:firstLine="709"/>
        <w:contextualSpacing/>
        <w:jc w:val="both"/>
        <w:divId w:val="1591155616"/>
        <w:rPr>
          <w:color w:val="auto"/>
        </w:rPr>
      </w:pPr>
      <w:r w:rsidRPr="006A7781">
        <w:rPr>
          <w:color w:val="auto"/>
        </w:rPr>
        <w:t>иные налогоплательщики - предельных норм амортизации, установленных настоящей статьей.</w:t>
      </w:r>
    </w:p>
    <w:p w:rsidR="003E7CD6" w:rsidRPr="006A7781" w:rsidRDefault="003E7CD6" w:rsidP="00207729">
      <w:pPr>
        <w:ind w:firstLine="709"/>
        <w:contextualSpacing/>
        <w:jc w:val="both"/>
        <w:divId w:val="1591155616"/>
        <w:rPr>
          <w:color w:val="auto"/>
        </w:rPr>
      </w:pPr>
    </w:p>
    <w:p w:rsidR="003E7CD6" w:rsidRPr="006A7781" w:rsidRDefault="003E7CD6" w:rsidP="00207729">
      <w:pPr>
        <w:ind w:firstLine="709"/>
        <w:contextualSpacing/>
        <w:jc w:val="both"/>
        <w:divId w:val="1591155616"/>
        <w:rPr>
          <w:b/>
          <w:color w:val="auto"/>
        </w:rPr>
      </w:pPr>
    </w:p>
    <w:p w:rsidR="003E7CD6" w:rsidRPr="006A7781" w:rsidRDefault="003E7CD6" w:rsidP="00207729">
      <w:pPr>
        <w:shd w:val="clear" w:color="auto" w:fill="FFFFFF"/>
        <w:ind w:firstLine="709"/>
        <w:contextualSpacing/>
        <w:jc w:val="both"/>
        <w:textAlignment w:val="baseline"/>
        <w:divId w:val="1591155616"/>
        <w:rPr>
          <w:color w:val="auto"/>
        </w:rPr>
      </w:pPr>
      <w:r w:rsidRPr="006A7781">
        <w:rPr>
          <w:b/>
          <w:bCs/>
          <w:color w:val="auto"/>
        </w:rPr>
        <w:t>Статья 1</w:t>
      </w:r>
      <w:r w:rsidR="0097624E" w:rsidRPr="006A7781">
        <w:rPr>
          <w:b/>
          <w:bCs/>
          <w:color w:val="auto"/>
        </w:rPr>
        <w:t>53</w:t>
      </w:r>
      <w:r w:rsidRPr="006A7781">
        <w:rPr>
          <w:b/>
          <w:bCs/>
          <w:color w:val="auto"/>
        </w:rPr>
        <w:t>. Вычет последующих расходов</w:t>
      </w:r>
    </w:p>
    <w:p w:rsidR="003E7CD6" w:rsidRPr="006A7781" w:rsidRDefault="003E7CD6" w:rsidP="00207729">
      <w:pPr>
        <w:shd w:val="clear" w:color="auto" w:fill="FFFFFF"/>
        <w:ind w:firstLine="709"/>
        <w:contextualSpacing/>
        <w:jc w:val="both"/>
        <w:textAlignment w:val="baseline"/>
        <w:divId w:val="1591155616"/>
        <w:rPr>
          <w:b/>
          <w:color w:val="auto"/>
        </w:rPr>
      </w:pPr>
      <w:r w:rsidRPr="006A7781">
        <w:rPr>
          <w:color w:val="auto"/>
        </w:rPr>
        <w:t xml:space="preserve">1. </w:t>
      </w:r>
      <w:r w:rsidRPr="006A7781">
        <w:rPr>
          <w:b/>
          <w:color w:val="auto"/>
        </w:rPr>
        <w:t xml:space="preserve">Последующими расходами признаются затраты по эксплуатации, ремонту, реконструкции, модернизации, содержанию, ликвидации и другие затраты, понесенные в отношении следующих активов после признания их в бухгалтерском учете: </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1) фиксированных активов</w:t>
      </w:r>
      <w:r w:rsidRPr="006A7781">
        <w:rPr>
          <w:b/>
          <w:color w:val="auto"/>
        </w:rPr>
        <w:t xml:space="preserve">;  </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2) </w:t>
      </w:r>
      <w:r w:rsidRPr="006A7781">
        <w:rPr>
          <w:b/>
          <w:color w:val="auto"/>
        </w:rPr>
        <w:t>не относимых к фиксированным активам</w:t>
      </w:r>
      <w:r w:rsidRPr="006A7781">
        <w:rPr>
          <w:color w:val="auto"/>
        </w:rPr>
        <w:t xml:space="preserve"> основных средств, инвестиций в недвижимость, нематериальных и биологических активов, учитываемых в бухгалтерском учете налогоплательщика в соответствии с международными стандартами финансовой отчетности и требованиями </w:t>
      </w:r>
      <w:r w:rsidRPr="006A7781">
        <w:rPr>
          <w:bCs/>
          <w:color w:val="auto"/>
        </w:rPr>
        <w:t>законодательства</w:t>
      </w:r>
      <w:r w:rsidRPr="006A7781">
        <w:rPr>
          <w:rFonts w:eastAsia="Calibri"/>
          <w:color w:val="auto"/>
        </w:rPr>
        <w:t xml:space="preserve"> </w:t>
      </w:r>
      <w:r w:rsidRPr="006A7781">
        <w:rPr>
          <w:color w:val="auto"/>
        </w:rPr>
        <w:t>Республики Казахстан о бухгалтерском учете и финансовой отчетности и предназначенных для использования в деятельности, направленной на получение дохода, за исключением активов, указанных:</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в </w:t>
      </w:r>
      <w:r w:rsidRPr="006A7781">
        <w:rPr>
          <w:bCs/>
          <w:color w:val="auto"/>
        </w:rPr>
        <w:t>подпункте 1) пункта 2 статьи 116</w:t>
      </w:r>
      <w:r w:rsidRPr="006A7781">
        <w:rPr>
          <w:rFonts w:eastAsia="Calibri"/>
          <w:color w:val="auto"/>
        </w:rPr>
        <w:t xml:space="preserve"> </w:t>
      </w:r>
      <w:r w:rsidRPr="006A7781">
        <w:rPr>
          <w:color w:val="auto"/>
        </w:rPr>
        <w:t>настоящего Кодекса - в период до момента начала добычи после коммерческого обнаружения;</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в </w:t>
      </w:r>
      <w:r w:rsidRPr="006A7781">
        <w:rPr>
          <w:bCs/>
          <w:color w:val="auto"/>
        </w:rPr>
        <w:t>подпунктах 6)</w:t>
      </w:r>
      <w:r w:rsidRPr="006A7781">
        <w:rPr>
          <w:color w:val="auto"/>
        </w:rPr>
        <w:t xml:space="preserve">, </w:t>
      </w:r>
      <w:r w:rsidRPr="006A7781">
        <w:rPr>
          <w:bCs/>
          <w:color w:val="auto"/>
        </w:rPr>
        <w:t>13) пункта 2 статьи 116</w:t>
      </w:r>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3) активов, указанных в </w:t>
      </w:r>
      <w:r w:rsidRPr="006A7781">
        <w:rPr>
          <w:bCs/>
          <w:color w:val="auto"/>
        </w:rPr>
        <w:t>статье 111-1</w:t>
      </w:r>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К последующим расходам относятся, в том числе, расходы, производимые за счет резервных фондов налогоплательщика, за исключением расходов недропользователей, произведенных за счет средств ликвидационного фонда, отчисления в который относятся на вычеты согласно </w:t>
      </w:r>
      <w:r w:rsidRPr="006A7781">
        <w:rPr>
          <w:bCs/>
          <w:color w:val="auto"/>
        </w:rPr>
        <w:t>статье 107</w:t>
      </w:r>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b/>
          <w:color w:val="auto"/>
        </w:rPr>
        <w:t xml:space="preserve">Последующими расходами также признаются затраты по эксплуатации, ремонту, реконструкции, модернизации, содержанию и другие затраты, понесенные в отношении имущества, </w:t>
      </w:r>
      <w:r w:rsidRPr="006A7781">
        <w:rPr>
          <w:b/>
          <w:color w:val="auto"/>
          <w:highlight w:val="green"/>
        </w:rPr>
        <w:t>полученного по договору имущественного найма (аренды)</w:t>
      </w:r>
      <w:r w:rsidRPr="006A7781">
        <w:rPr>
          <w:color w:val="auto"/>
          <w:highlight w:val="green"/>
        </w:rPr>
        <w:t>.</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2. Если иное не предусмотрено </w:t>
      </w:r>
      <w:r w:rsidRPr="006A7781">
        <w:rPr>
          <w:b/>
          <w:color w:val="auto"/>
        </w:rPr>
        <w:t>пунктами 3 и 4 настоящей</w:t>
      </w:r>
      <w:r w:rsidRPr="006A7781">
        <w:rPr>
          <w:color w:val="auto"/>
        </w:rPr>
        <w:t xml:space="preserve"> статьи, сумма последующих расходов, подлежащая отнесению в бухгалтерском учете на увеличение </w:t>
      </w:r>
      <w:r w:rsidRPr="006A7781">
        <w:rPr>
          <w:b/>
          <w:color w:val="auto"/>
          <w:highlight w:val="green"/>
        </w:rPr>
        <w:t>балансовой стоимости активов, относимых к</w:t>
      </w:r>
      <w:r w:rsidRPr="006A7781">
        <w:rPr>
          <w:color w:val="auto"/>
          <w:highlight w:val="green"/>
        </w:rPr>
        <w:t xml:space="preserve"> </w:t>
      </w:r>
      <w:r w:rsidRPr="006A7781">
        <w:rPr>
          <w:b/>
          <w:color w:val="auto"/>
          <w:highlight w:val="green"/>
        </w:rPr>
        <w:t>фиксированным активам, активам, указанным в</w:t>
      </w:r>
      <w:r w:rsidRPr="006A7781">
        <w:rPr>
          <w:color w:val="auto"/>
        </w:rPr>
        <w:t xml:space="preserve"> </w:t>
      </w:r>
      <w:r w:rsidRPr="006A7781">
        <w:rPr>
          <w:bCs/>
          <w:color w:val="auto"/>
        </w:rPr>
        <w:t>подпункте 12) пункта 2 статьи 116</w:t>
      </w:r>
      <w:r w:rsidRPr="006A7781">
        <w:rPr>
          <w:rFonts w:eastAsia="Calibri"/>
          <w:color w:val="auto"/>
        </w:rPr>
        <w:t xml:space="preserve"> </w:t>
      </w:r>
      <w:r w:rsidRPr="006A7781">
        <w:rPr>
          <w:color w:val="auto"/>
        </w:rPr>
        <w:t xml:space="preserve">настоящего Кодекса, а также последующих расходов, указанных в </w:t>
      </w:r>
      <w:r w:rsidRPr="006A7781">
        <w:rPr>
          <w:bCs/>
          <w:color w:val="auto"/>
        </w:rPr>
        <w:t>пункте 5 статьи 125</w:t>
      </w:r>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1) увеличивает соответствующий виду актива стоимостный баланс группы (подгруппы);</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2) при отсутствии соответствующего виду актива стоимостного баланса группы (подгруппы) формирует соответствующий виду актива стоимостный баланс группы (подгруппы) на конец текущего налогового периода.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Последующие расходы, предусмотренные настоящим пунктом, признаются в целях налогообложения в том налоговом периоде, в котором они отнесены на увеличение балансовой стоимости активов в бухгалтерском учете, за исключением случая, предусмотренного </w:t>
      </w:r>
      <w:r w:rsidRPr="006A7781">
        <w:rPr>
          <w:bCs/>
          <w:color w:val="auto"/>
        </w:rPr>
        <w:t>пунктом 12 статьи 118</w:t>
      </w:r>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b/>
          <w:strike/>
          <w:color w:val="auto"/>
          <w:highlight w:val="green"/>
        </w:rPr>
      </w:pPr>
      <w:r w:rsidRPr="006A7781">
        <w:rPr>
          <w:b/>
          <w:color w:val="auto"/>
          <w:highlight w:val="green"/>
        </w:rPr>
        <w:t>Сумма последующих расходов, понесенных в отношении  имущества, полученного по договору имущественного найма (аренды), кроме договора лизинга, и признанных в бухгалтерском учете в качестве долгосрочного актива</w:t>
      </w:r>
      <w:r w:rsidRPr="006A7781">
        <w:rPr>
          <w:b/>
          <w:color w:val="auto"/>
        </w:rPr>
        <w:t xml:space="preserve"> </w:t>
      </w:r>
      <w:r w:rsidRPr="006A7781">
        <w:rPr>
          <w:b/>
          <w:color w:val="auto"/>
          <w:highlight w:val="green"/>
        </w:rPr>
        <w:t xml:space="preserve">учитывается в соответствии с подпунктом 5) пункта 1 статьи 116 настоящего Кодекса в качестве фиксированного актива. </w:t>
      </w:r>
      <w:r w:rsidRPr="006A7781">
        <w:rPr>
          <w:b/>
          <w:strike/>
          <w:color w:val="auto"/>
          <w:highlight w:val="green"/>
        </w:rPr>
        <w:t>или относится на увеличение балансовой стоимости долгосрочного актива: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3. </w:t>
      </w:r>
      <w:r w:rsidRPr="006A7781">
        <w:rPr>
          <w:b/>
          <w:color w:val="auto"/>
        </w:rPr>
        <w:t>Налогоплательщик, имеющий право на применение инвестиционных налоговых преференций,  вправе по выбору отнести на вычеты последующие расходы на реконструкцию, модернизацию зданий и сооружений производственного назначения, а также машин и оборудования в соответствии с пунктом 2</w:t>
      </w:r>
      <w:r w:rsidRPr="006A7781">
        <w:rPr>
          <w:color w:val="auto"/>
        </w:rPr>
        <w:t xml:space="preserve"> настоящей статьи или </w:t>
      </w:r>
      <w:r w:rsidRPr="006A7781">
        <w:rPr>
          <w:bCs/>
          <w:color w:val="auto"/>
        </w:rPr>
        <w:t>статьями 123 - 125</w:t>
      </w:r>
      <w:r w:rsidRPr="006A7781">
        <w:rPr>
          <w:rFonts w:eastAsia="Calibri"/>
          <w:color w:val="auto"/>
        </w:rPr>
        <w:t xml:space="preserve"> </w:t>
      </w:r>
      <w:r w:rsidRPr="006A7781">
        <w:rPr>
          <w:color w:val="auto"/>
        </w:rPr>
        <w:t>настоящего Кодекса.</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4. По активам, указанным в </w:t>
      </w:r>
      <w:r w:rsidRPr="006A7781">
        <w:rPr>
          <w:bCs/>
          <w:color w:val="auto"/>
        </w:rPr>
        <w:t>подпункте 1) пункта 2 статьи 116</w:t>
      </w:r>
      <w:r w:rsidRPr="006A7781">
        <w:rPr>
          <w:rFonts w:eastAsia="Calibri"/>
          <w:color w:val="auto"/>
        </w:rPr>
        <w:t xml:space="preserve"> </w:t>
      </w:r>
      <w:r w:rsidRPr="006A7781">
        <w:rPr>
          <w:color w:val="auto"/>
        </w:rPr>
        <w:t xml:space="preserve">настоящего Кодекса, сумма последующих расходов, понесенных с момента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w:t>
      </w:r>
      <w:r w:rsidRPr="006A7781">
        <w:rPr>
          <w:bCs/>
          <w:color w:val="auto"/>
        </w:rPr>
        <w:t>пунктом 1 статьи 111</w:t>
      </w:r>
      <w:r w:rsidRPr="006A7781">
        <w:rPr>
          <w:rFonts w:eastAsia="Calibri"/>
          <w:color w:val="auto"/>
        </w:rPr>
        <w:t xml:space="preserve"> </w:t>
      </w:r>
      <w:r w:rsidRPr="006A7781">
        <w:rPr>
          <w:color w:val="auto"/>
        </w:rPr>
        <w:t>настоящего Кодекса, на конец налогового периода, в том числе в случае, когда такая сумма на конец налогового периода равна нулю.</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p>
    <w:p w:rsidR="003E7CD6" w:rsidRPr="006A7781" w:rsidRDefault="003E7CD6" w:rsidP="00207729">
      <w:pPr>
        <w:shd w:val="clear" w:color="auto" w:fill="FFFFFF"/>
        <w:ind w:firstLine="709"/>
        <w:contextualSpacing/>
        <w:jc w:val="both"/>
        <w:textAlignment w:val="baseline"/>
        <w:divId w:val="1591155616"/>
        <w:rPr>
          <w:color w:val="auto"/>
        </w:rPr>
      </w:pPr>
      <w:r w:rsidRPr="006A7781">
        <w:rPr>
          <w:color w:val="auto"/>
        </w:rPr>
        <w:t xml:space="preserve">5. Последующие расходы, </w:t>
      </w:r>
      <w:r w:rsidRPr="006A7781">
        <w:rPr>
          <w:b/>
          <w:color w:val="auto"/>
          <w:highlight w:val="green"/>
        </w:rPr>
        <w:t>в том числе произведенные арендатором в отношении арендуемого имущества,</w:t>
      </w:r>
      <w:r w:rsidRPr="006A7781">
        <w:rPr>
          <w:color w:val="auto"/>
        </w:rPr>
        <w:t xml:space="preserve"> за исключением указанных в </w:t>
      </w:r>
      <w:r w:rsidRPr="006A7781">
        <w:rPr>
          <w:bCs/>
          <w:color w:val="auto"/>
        </w:rPr>
        <w:t xml:space="preserve">пунктах </w:t>
      </w:r>
      <w:r w:rsidRPr="006A7781">
        <w:rPr>
          <w:b/>
          <w:bCs/>
          <w:color w:val="auto"/>
        </w:rPr>
        <w:t>2 и 4</w:t>
      </w:r>
      <w:r w:rsidRPr="006A7781">
        <w:rPr>
          <w:rFonts w:eastAsia="Calibri"/>
          <w:color w:val="auto"/>
        </w:rPr>
        <w:t xml:space="preserve"> </w:t>
      </w:r>
      <w:r w:rsidRPr="006A7781">
        <w:rPr>
          <w:color w:val="auto"/>
        </w:rPr>
        <w:t xml:space="preserve">настоящей статьи, а также последующих расходов, увеличивающих в соответствии с </w:t>
      </w:r>
      <w:r w:rsidRPr="006A7781">
        <w:rPr>
          <w:bCs/>
          <w:color w:val="auto"/>
        </w:rPr>
        <w:t>пунктом 4 статьи 87</w:t>
      </w:r>
      <w:r w:rsidRPr="006A7781">
        <w:rPr>
          <w:rFonts w:eastAsia="Calibri"/>
          <w:color w:val="auto"/>
        </w:rPr>
        <w:t xml:space="preserve"> </w:t>
      </w:r>
      <w:r w:rsidRPr="006A7781">
        <w:rPr>
          <w:color w:val="auto"/>
        </w:rPr>
        <w:t>настоящего Кодекса первоначальную стоимость активов, не подлежащих амортизации, подлежат отнесению на вычеты в том налоговом периоде, в котором они произведены.</w:t>
      </w:r>
    </w:p>
    <w:p w:rsidR="003E7CD6" w:rsidRPr="006A7781" w:rsidRDefault="003E7CD6" w:rsidP="00207729">
      <w:pPr>
        <w:ind w:firstLine="709"/>
        <w:contextualSpacing/>
        <w:jc w:val="both"/>
        <w:divId w:val="1591155616"/>
        <w:rPr>
          <w:b/>
          <w:color w:val="auto"/>
        </w:rPr>
      </w:pPr>
    </w:p>
    <w:p w:rsidR="003E7CD6" w:rsidRPr="006A7781" w:rsidRDefault="003E7CD6" w:rsidP="00207729">
      <w:pPr>
        <w:ind w:firstLine="709"/>
        <w:contextualSpacing/>
        <w:jc w:val="both"/>
        <w:divId w:val="1591155616"/>
        <w:rPr>
          <w:b/>
          <w:color w:val="auto"/>
        </w:rPr>
      </w:pPr>
      <w:r w:rsidRPr="006A7781">
        <w:rPr>
          <w:b/>
          <w:color w:val="auto"/>
        </w:rPr>
        <w:t xml:space="preserve">Статья </w:t>
      </w:r>
      <w:r w:rsidR="0097624E" w:rsidRPr="006A7781">
        <w:rPr>
          <w:b/>
          <w:color w:val="auto"/>
        </w:rPr>
        <w:t xml:space="preserve">154 </w:t>
      </w:r>
      <w:r w:rsidRPr="006A7781">
        <w:rPr>
          <w:b/>
          <w:color w:val="auto"/>
        </w:rPr>
        <w:t>(121). Другие вычеты по фиксированным активам</w:t>
      </w:r>
    </w:p>
    <w:p w:rsidR="003E7CD6" w:rsidRPr="006A7781" w:rsidRDefault="003E7CD6" w:rsidP="00207729">
      <w:pPr>
        <w:ind w:firstLine="709"/>
        <w:contextualSpacing/>
        <w:jc w:val="both"/>
        <w:divId w:val="1591155616"/>
        <w:rPr>
          <w:color w:val="auto"/>
        </w:rPr>
      </w:pPr>
      <w:r w:rsidRPr="006A7781">
        <w:rPr>
          <w:color w:val="auto"/>
        </w:rPr>
        <w:t xml:space="preserve">1. После выбытия, за исключением безвозмездной передачи, фиксированного актива подгруппы (по I группе) сумма в размере стоимостного баланса подгруппы на конец налогового периода признается убытком от выбытия фиксированных активов I группы. </w:t>
      </w:r>
    </w:p>
    <w:p w:rsidR="003E7CD6" w:rsidRPr="006A7781" w:rsidRDefault="003E7CD6" w:rsidP="00207729">
      <w:pPr>
        <w:ind w:firstLine="709"/>
        <w:contextualSpacing/>
        <w:jc w:val="both"/>
        <w:divId w:val="1591155616"/>
        <w:rPr>
          <w:color w:val="auto"/>
        </w:rPr>
      </w:pPr>
      <w:r w:rsidRPr="006A7781">
        <w:rPr>
          <w:color w:val="auto"/>
        </w:rPr>
        <w:t xml:space="preserve">Стоимостный баланс данной подгруппы приравнивается к нулю и не подлежит вычету. </w:t>
      </w:r>
    </w:p>
    <w:p w:rsidR="003E7CD6" w:rsidRPr="006A7781" w:rsidRDefault="003E7CD6" w:rsidP="00207729">
      <w:pPr>
        <w:ind w:firstLine="709"/>
        <w:contextualSpacing/>
        <w:jc w:val="both"/>
        <w:divId w:val="1591155616"/>
        <w:rPr>
          <w:color w:val="auto"/>
        </w:rPr>
      </w:pPr>
      <w:r w:rsidRPr="006A7781">
        <w:rPr>
          <w:color w:val="auto"/>
        </w:rPr>
        <w:t xml:space="preserve">2. После выбытия всех фиксированных активов группы (по II, III и IV группам) стоимостный баланс соответствующей группы на конец налогового периода подлежит вычету, если иное не предусмотрено настоящей статьей. </w:t>
      </w:r>
    </w:p>
    <w:p w:rsidR="003E7CD6" w:rsidRPr="006A7781" w:rsidRDefault="003E7CD6" w:rsidP="00207729">
      <w:pPr>
        <w:ind w:firstLine="709"/>
        <w:contextualSpacing/>
        <w:jc w:val="both"/>
        <w:divId w:val="1591155616"/>
        <w:rPr>
          <w:color w:val="auto"/>
        </w:rPr>
      </w:pPr>
      <w:r w:rsidRPr="006A7781">
        <w:rPr>
          <w:color w:val="auto"/>
        </w:rPr>
        <w:t xml:space="preserve">3. При безвозмездной передаче всех фиксированных активов подгруппы (по I группе) или группы (по II, III и IV группам) стоимостный баланс соответствующей подгруппы или группы на конец налогового периода приравнивается к нулю и не подлежит вычету. </w:t>
      </w:r>
    </w:p>
    <w:p w:rsidR="003E7CD6" w:rsidRPr="006A7781" w:rsidRDefault="003E7CD6" w:rsidP="00207729">
      <w:pPr>
        <w:ind w:firstLine="709"/>
        <w:contextualSpacing/>
        <w:jc w:val="both"/>
        <w:divId w:val="1591155616"/>
        <w:rPr>
          <w:color w:val="auto"/>
        </w:rPr>
      </w:pPr>
      <w:r w:rsidRPr="006A7781">
        <w:rPr>
          <w:color w:val="auto"/>
        </w:rPr>
        <w:t xml:space="preserve">4. Налогоплательщик вправе отнести на вычет величину стоимостного баланса подгруппы (группы) на конец налогового периода, которая составляет сумму меньшую, чем 300-кратный размер </w:t>
      </w:r>
      <w:bookmarkStart w:id="316" w:name="SUB1000000358_6"/>
      <w:r w:rsidRPr="006A7781">
        <w:rPr>
          <w:color w:val="auto"/>
        </w:rPr>
        <w:fldChar w:fldCharType="begin"/>
      </w:r>
      <w:r w:rsidRPr="006A7781">
        <w:rPr>
          <w:color w:val="auto"/>
        </w:rPr>
        <w:instrText xml:space="preserve"> HYPERLINK "http://online.zakon.kz/Document/?link_id=1000000358" \t "_parent" </w:instrText>
      </w:r>
      <w:r w:rsidRPr="006A7781">
        <w:rPr>
          <w:color w:val="auto"/>
        </w:rPr>
        <w:fldChar w:fldCharType="separate"/>
      </w:r>
      <w:r w:rsidRPr="006A7781">
        <w:rPr>
          <w:color w:val="auto"/>
        </w:rPr>
        <w:t>месячного расчетного показателя</w:t>
      </w:r>
      <w:r w:rsidRPr="006A7781">
        <w:rPr>
          <w:color w:val="auto"/>
        </w:rPr>
        <w:fldChar w:fldCharType="end"/>
      </w:r>
      <w:bookmarkEnd w:id="316"/>
      <w:r w:rsidRPr="006A7781">
        <w:rPr>
          <w:color w:val="auto"/>
        </w:rPr>
        <w:t>, установленного законом о республиканском бюджете и действующего на последнее число налогового периода.</w:t>
      </w:r>
    </w:p>
    <w:p w:rsidR="003E7CD6" w:rsidRPr="006A7781" w:rsidRDefault="003E7CD6"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bookmarkStart w:id="317" w:name="SUB1230000"/>
      <w:bookmarkEnd w:id="317"/>
      <w:r w:rsidRPr="006A7781">
        <w:rPr>
          <w:rStyle w:val="s1"/>
          <w:color w:val="auto"/>
        </w:rPr>
        <w:t>§ 4. Инвестиционные налоговые преференции</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97624E" w:rsidRPr="006A7781">
        <w:rPr>
          <w:rStyle w:val="s1"/>
          <w:color w:val="auto"/>
        </w:rPr>
        <w:t>55</w:t>
      </w:r>
      <w:r w:rsidRPr="006A7781">
        <w:rPr>
          <w:rStyle w:val="s1"/>
          <w:color w:val="auto"/>
        </w:rPr>
        <w:t xml:space="preserve">. Инвестиционные налоговые преференции </w:t>
      </w:r>
    </w:p>
    <w:p w:rsidR="00C14A5C" w:rsidRPr="006A7781" w:rsidRDefault="00C14A5C" w:rsidP="00207729">
      <w:pPr>
        <w:ind w:firstLine="709"/>
        <w:contextualSpacing/>
        <w:jc w:val="both"/>
        <w:divId w:val="1591155616"/>
        <w:rPr>
          <w:color w:val="auto"/>
        </w:rPr>
      </w:pPr>
      <w:r w:rsidRPr="006A7781">
        <w:rPr>
          <w:rStyle w:val="s0"/>
          <w:color w:val="auto"/>
        </w:rPr>
        <w:t xml:space="preserve">1. Инвестиционные налоговые преференции (далее - преференции) применяются по выбору налогоплательщика в соответствии с настоящей статьей и </w:t>
      </w:r>
      <w:hyperlink w:anchor="sub1240000" w:history="1">
        <w:r w:rsidRPr="006A7781">
          <w:rPr>
            <w:rStyle w:val="a3"/>
            <w:color w:val="auto"/>
            <w:u w:val="none"/>
          </w:rPr>
          <w:t>статьями 124, 125</w:t>
        </w:r>
      </w:hyperlink>
      <w:r w:rsidRPr="006A7781">
        <w:rPr>
          <w:rStyle w:val="s0"/>
          <w:color w:val="auto"/>
        </w:rPr>
        <w:t xml:space="preserve"> настоящего Кодекса и заключаются в отнесении на вычеты стоимости объектов преференций и (или) последующих расходов на реконструкцию, модернизацию.</w:t>
      </w:r>
    </w:p>
    <w:p w:rsidR="00C14A5C" w:rsidRPr="006A7781" w:rsidRDefault="00C14A5C" w:rsidP="00207729">
      <w:pPr>
        <w:ind w:firstLine="709"/>
        <w:contextualSpacing/>
        <w:jc w:val="both"/>
        <w:divId w:val="1591155616"/>
        <w:rPr>
          <w:color w:val="auto"/>
        </w:rPr>
      </w:pPr>
      <w:r w:rsidRPr="006A7781">
        <w:rPr>
          <w:rStyle w:val="s0"/>
          <w:color w:val="auto"/>
        </w:rPr>
        <w:t xml:space="preserve">Право на применение преференций имеют юридические лица Республики Казахстан, за исключением указанных в пункте 6 настоящей статьи. </w:t>
      </w:r>
      <w:hyperlink r:id="rId111" w:history="1">
        <w:r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318" w:name="SUB1230200"/>
      <w:bookmarkEnd w:id="318"/>
      <w:r w:rsidRPr="006A7781">
        <w:rPr>
          <w:rStyle w:val="s0"/>
          <w:color w:val="auto"/>
        </w:rPr>
        <w:t>2. К объектам преференций относятся впервые вводимые в эксплуатацию на территории Республики Казахстан здания и сооружения производственного назначения, машины и оборудование, которые в течение не менее трех налоговых периодов, следующих за налоговым периодом ввода в эксплуатацию, соответствуют одновременно следующим условиям:</w:t>
      </w:r>
    </w:p>
    <w:p w:rsidR="00C14A5C" w:rsidRPr="006A7781" w:rsidRDefault="00C14A5C" w:rsidP="00207729">
      <w:pPr>
        <w:ind w:firstLine="709"/>
        <w:contextualSpacing/>
        <w:jc w:val="both"/>
        <w:divId w:val="1591155616"/>
        <w:rPr>
          <w:color w:val="auto"/>
        </w:rPr>
      </w:pPr>
      <w:bookmarkStart w:id="319" w:name="SUB1230201"/>
      <w:bookmarkEnd w:id="319"/>
      <w:r w:rsidRPr="006A7781">
        <w:rPr>
          <w:rStyle w:val="s0"/>
          <w:color w:val="auto"/>
        </w:rPr>
        <w:t xml:space="preserve">1) являются активами, указанными в </w:t>
      </w:r>
      <w:hyperlink w:anchor="sub1160000" w:history="1">
        <w:r w:rsidRPr="006A7781">
          <w:rPr>
            <w:rStyle w:val="a3"/>
            <w:color w:val="auto"/>
            <w:u w:val="none"/>
          </w:rPr>
          <w:t>подпункте 2) пункта 1 статьи 116</w:t>
        </w:r>
      </w:hyperlink>
      <w:r w:rsidRPr="006A7781">
        <w:rPr>
          <w:rStyle w:val="s0"/>
          <w:color w:val="auto"/>
        </w:rPr>
        <w:t xml:space="preserve"> настоящего Кодекса, или основными средствами; </w:t>
      </w:r>
    </w:p>
    <w:p w:rsidR="00C14A5C" w:rsidRPr="006A7781" w:rsidRDefault="003F1650" w:rsidP="00207729">
      <w:pPr>
        <w:ind w:firstLine="709"/>
        <w:contextualSpacing/>
        <w:jc w:val="both"/>
        <w:divId w:val="1591155616"/>
        <w:rPr>
          <w:color w:val="auto"/>
        </w:rPr>
      </w:pPr>
      <w:hyperlink r:id="rId112"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320" w:name="SUB1230202"/>
      <w:bookmarkEnd w:id="320"/>
      <w:r w:rsidRPr="006A7781">
        <w:rPr>
          <w:rStyle w:val="s0"/>
          <w:color w:val="auto"/>
        </w:rPr>
        <w:t>2) используются налогоплательщиком, применившим преференции, в деятельности, направленной на получение дохода;</w:t>
      </w:r>
    </w:p>
    <w:p w:rsidR="00C14A5C" w:rsidRPr="006A7781" w:rsidRDefault="00C14A5C" w:rsidP="00207729">
      <w:pPr>
        <w:ind w:firstLine="709"/>
        <w:contextualSpacing/>
        <w:jc w:val="both"/>
        <w:divId w:val="1591155616"/>
        <w:rPr>
          <w:color w:val="auto"/>
        </w:rPr>
      </w:pPr>
      <w:bookmarkStart w:id="321" w:name="SUB1230203"/>
      <w:bookmarkEnd w:id="321"/>
      <w:r w:rsidRPr="006A7781">
        <w:rPr>
          <w:rStyle w:val="s0"/>
          <w:color w:val="auto"/>
        </w:rPr>
        <w:t>3)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p w:rsidR="00C14A5C" w:rsidRPr="006A7781" w:rsidRDefault="00C14A5C" w:rsidP="00207729">
      <w:pPr>
        <w:ind w:firstLine="709"/>
        <w:contextualSpacing/>
        <w:jc w:val="both"/>
        <w:divId w:val="1591155616"/>
        <w:rPr>
          <w:color w:val="auto"/>
        </w:rPr>
      </w:pPr>
      <w:bookmarkStart w:id="322" w:name="SUB1230204"/>
      <w:bookmarkEnd w:id="322"/>
      <w:r w:rsidRPr="006A7781">
        <w:rPr>
          <w:rStyle w:val="s0"/>
          <w:color w:val="auto"/>
        </w:rPr>
        <w:t xml:space="preserve">4) в налоговом учете последующие </w:t>
      </w:r>
      <w:r w:rsidRPr="006A7781">
        <w:rPr>
          <w:color w:val="auto"/>
        </w:rPr>
        <w:t>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p w:rsidR="00C14A5C" w:rsidRPr="006A7781" w:rsidRDefault="00C14A5C" w:rsidP="00207729">
      <w:pPr>
        <w:ind w:firstLine="709"/>
        <w:contextualSpacing/>
        <w:jc w:val="both"/>
        <w:divId w:val="1591155616"/>
        <w:rPr>
          <w:color w:val="auto"/>
        </w:rPr>
      </w:pPr>
      <w:bookmarkStart w:id="323" w:name="SUB1230205"/>
      <w:bookmarkEnd w:id="323"/>
      <w:r w:rsidRPr="006A7781">
        <w:rPr>
          <w:rStyle w:val="s0"/>
          <w:color w:val="auto"/>
        </w:rPr>
        <w:t xml:space="preserve">5) не являются активами, вводимыми в эксплуатацию в рамках инвестиционного проекта по контрактам, заключенным до 1 января 2009 года в соответствии с </w:t>
      </w:r>
      <w:hyperlink r:id="rId113" w:history="1">
        <w:r w:rsidRPr="006A7781">
          <w:rPr>
            <w:rStyle w:val="a3"/>
            <w:color w:val="auto"/>
            <w:u w:val="none"/>
          </w:rPr>
          <w:t>законодательством</w:t>
        </w:r>
      </w:hyperlink>
      <w:r w:rsidRPr="006A7781">
        <w:rPr>
          <w:rStyle w:val="s0"/>
          <w:color w:val="auto"/>
        </w:rPr>
        <w:t xml:space="preserve"> Республики Казахстан об инвестициях; </w:t>
      </w:r>
      <w:hyperlink r:id="rId114" w:history="1">
        <w:r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rStyle w:val="s0"/>
          <w:color w:val="auto"/>
        </w:rPr>
        <w:t>6) не являются активами, введенными в эксплуатацию в рамках инвестиционного приоритетного проекта по инвестиционному контракту, заключенному после 31 декабря 2014 года, в соответствии с законодательством Республики Казахстан в области инвестиций.</w:t>
      </w:r>
    </w:p>
    <w:p w:rsidR="00C14A5C" w:rsidRPr="006A7781" w:rsidRDefault="00C14A5C" w:rsidP="00207729">
      <w:pPr>
        <w:ind w:firstLine="709"/>
        <w:contextualSpacing/>
        <w:jc w:val="both"/>
        <w:divId w:val="1591155616"/>
        <w:rPr>
          <w:color w:val="auto"/>
        </w:rPr>
      </w:pPr>
      <w:bookmarkStart w:id="324" w:name="SUB1230300"/>
      <w:bookmarkEnd w:id="324"/>
      <w:r w:rsidRPr="006A7781">
        <w:rPr>
          <w:color w:val="auto"/>
        </w:rPr>
        <w:t xml:space="preserve">3. Последующие расходы на реконструкцию, модернизацию зданий и сооружений производственного назначения, машин и оборудования </w:t>
      </w:r>
      <w:r w:rsidRPr="006A7781">
        <w:rPr>
          <w:rStyle w:val="s0"/>
          <w:color w:val="auto"/>
        </w:rPr>
        <w:t>п</w:t>
      </w:r>
      <w:r w:rsidRPr="006A7781">
        <w:rPr>
          <w:color w:val="auto"/>
        </w:rPr>
        <w:t xml:space="preserve">одлежат отнесению на вычеты в том налоговом периоде, в котором они фактически произведены, при соответствии таких зданий и сооружений, машин и оборудования одновременно следующим условиям: </w:t>
      </w:r>
    </w:p>
    <w:p w:rsidR="00C14A5C" w:rsidRPr="006A7781" w:rsidRDefault="00C14A5C" w:rsidP="00207729">
      <w:pPr>
        <w:ind w:firstLine="709"/>
        <w:contextualSpacing/>
        <w:jc w:val="both"/>
        <w:divId w:val="1591155616"/>
        <w:rPr>
          <w:color w:val="auto"/>
        </w:rPr>
      </w:pPr>
      <w:bookmarkStart w:id="325" w:name="SUB1230301"/>
      <w:bookmarkEnd w:id="325"/>
      <w:r w:rsidRPr="006A7781">
        <w:rPr>
          <w:color w:val="auto"/>
        </w:rPr>
        <w:t xml:space="preserve">1) </w:t>
      </w:r>
      <w:r w:rsidRPr="006A7781">
        <w:rPr>
          <w:rStyle w:val="s0"/>
          <w:color w:val="auto"/>
        </w:rPr>
        <w:t xml:space="preserve">учитываются в бухгалтерском учете налогоплательщика </w:t>
      </w:r>
      <w:r w:rsidRPr="006A7781">
        <w:rPr>
          <w:color w:val="auto"/>
        </w:rPr>
        <w:t>в качестве основных средств</w:t>
      </w:r>
      <w:r w:rsidRPr="006A7781">
        <w:rPr>
          <w:rStyle w:val="s0"/>
          <w:color w:val="auto"/>
        </w:rPr>
        <w:t xml:space="preserve"> в соответствии с </w:t>
      </w:r>
      <w:r w:rsidRPr="006A7781">
        <w:rPr>
          <w:color w:val="auto"/>
        </w:rPr>
        <w:t>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C14A5C" w:rsidRPr="006A7781" w:rsidRDefault="00C14A5C" w:rsidP="00207729">
      <w:pPr>
        <w:ind w:firstLine="709"/>
        <w:contextualSpacing/>
        <w:jc w:val="both"/>
        <w:divId w:val="1591155616"/>
        <w:rPr>
          <w:color w:val="auto"/>
        </w:rPr>
      </w:pPr>
      <w:bookmarkStart w:id="326" w:name="SUB1230302"/>
      <w:bookmarkEnd w:id="326"/>
      <w:r w:rsidRPr="006A7781">
        <w:rPr>
          <w:color w:val="auto"/>
        </w:rPr>
        <w:t xml:space="preserve">2) </w:t>
      </w:r>
      <w:r w:rsidRPr="006A7781">
        <w:rPr>
          <w:rStyle w:val="s0"/>
          <w:color w:val="auto"/>
        </w:rPr>
        <w:t>предназначены для использования в деятельности, направленной на получение дохода, в течение не менее трех налоговых периодов, следующих за налоговым периодом ввода в эксплуатацию после осуществления реконструкции, модернизации;</w:t>
      </w:r>
    </w:p>
    <w:p w:rsidR="00C14A5C" w:rsidRPr="006A7781" w:rsidRDefault="00C14A5C" w:rsidP="00207729">
      <w:pPr>
        <w:ind w:firstLine="709"/>
        <w:contextualSpacing/>
        <w:jc w:val="both"/>
        <w:divId w:val="1591155616"/>
        <w:rPr>
          <w:color w:val="auto"/>
        </w:rPr>
      </w:pPr>
      <w:bookmarkStart w:id="327" w:name="SUB1230303"/>
      <w:bookmarkEnd w:id="327"/>
      <w:r w:rsidRPr="006A7781">
        <w:rPr>
          <w:rStyle w:val="s0"/>
          <w:color w:val="auto"/>
        </w:rPr>
        <w:t xml:space="preserve">3) </w:t>
      </w:r>
      <w:r w:rsidRPr="006A7781">
        <w:rPr>
          <w:color w:val="auto"/>
        </w:rPr>
        <w:t>временно выведены из эксплуатации на период осуществления реконструкции, модернизации;</w:t>
      </w:r>
    </w:p>
    <w:p w:rsidR="00C14A5C" w:rsidRPr="006A7781" w:rsidRDefault="003F1650" w:rsidP="00207729">
      <w:pPr>
        <w:ind w:firstLine="709"/>
        <w:contextualSpacing/>
        <w:jc w:val="both"/>
        <w:divId w:val="1591155616"/>
        <w:rPr>
          <w:color w:val="auto"/>
        </w:rPr>
      </w:pPr>
      <w:hyperlink r:id="rId115"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328" w:name="SUB1230304"/>
      <w:bookmarkEnd w:id="328"/>
      <w:r w:rsidRPr="006A7781">
        <w:rPr>
          <w:color w:val="auto"/>
        </w:rPr>
        <w:t>4)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p w:rsidR="00C14A5C" w:rsidRPr="006A7781" w:rsidRDefault="00C14A5C" w:rsidP="00207729">
      <w:pPr>
        <w:ind w:firstLine="709"/>
        <w:contextualSpacing/>
        <w:jc w:val="both"/>
        <w:divId w:val="1591155616"/>
        <w:rPr>
          <w:color w:val="auto"/>
        </w:rPr>
      </w:pPr>
      <w:bookmarkStart w:id="329" w:name="SUB1230305"/>
      <w:bookmarkEnd w:id="329"/>
      <w:r w:rsidRPr="006A7781">
        <w:rPr>
          <w:color w:val="auto"/>
        </w:rPr>
        <w:t>5)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p w:rsidR="00C14A5C" w:rsidRPr="006A7781" w:rsidRDefault="00C14A5C" w:rsidP="00207729">
      <w:pPr>
        <w:snapToGrid w:val="0"/>
        <w:ind w:firstLine="709"/>
        <w:contextualSpacing/>
        <w:jc w:val="both"/>
        <w:divId w:val="1591155616"/>
        <w:rPr>
          <w:color w:val="auto"/>
        </w:rPr>
      </w:pPr>
      <w:r w:rsidRPr="006A7781">
        <w:rPr>
          <w:color w:val="auto"/>
        </w:rPr>
        <w:t>Для целей применения преференций реконструкция, модернизация основного средства - вид последующих расходов, результатами которых одновременно являются:</w:t>
      </w:r>
    </w:p>
    <w:p w:rsidR="00C14A5C" w:rsidRPr="006A7781" w:rsidRDefault="00C14A5C" w:rsidP="00207729">
      <w:pPr>
        <w:snapToGrid w:val="0"/>
        <w:ind w:firstLine="709"/>
        <w:contextualSpacing/>
        <w:jc w:val="both"/>
        <w:divId w:val="1591155616"/>
        <w:rPr>
          <w:color w:val="auto"/>
        </w:rPr>
      </w:pPr>
      <w:r w:rsidRPr="006A7781">
        <w:rPr>
          <w:color w:val="auto"/>
        </w:rPr>
        <w:t>изменение, в том числе обновление, конструкции основного средства;</w:t>
      </w:r>
    </w:p>
    <w:p w:rsidR="00C14A5C" w:rsidRPr="006A7781" w:rsidRDefault="00C14A5C" w:rsidP="00207729">
      <w:pPr>
        <w:snapToGrid w:val="0"/>
        <w:ind w:firstLine="709"/>
        <w:contextualSpacing/>
        <w:jc w:val="both"/>
        <w:divId w:val="1591155616"/>
        <w:rPr>
          <w:color w:val="auto"/>
        </w:rPr>
      </w:pPr>
      <w:r w:rsidRPr="006A7781">
        <w:rPr>
          <w:color w:val="auto"/>
        </w:rPr>
        <w:t>увеличение срока службы основного средства более чем на три года;</w:t>
      </w:r>
    </w:p>
    <w:p w:rsidR="00C14A5C" w:rsidRPr="006A7781" w:rsidRDefault="00C14A5C" w:rsidP="00207729">
      <w:pPr>
        <w:snapToGrid w:val="0"/>
        <w:ind w:firstLine="709"/>
        <w:contextualSpacing/>
        <w:jc w:val="both"/>
        <w:divId w:val="1591155616"/>
        <w:rPr>
          <w:color w:val="auto"/>
        </w:rPr>
      </w:pPr>
      <w:r w:rsidRPr="006A7781">
        <w:rPr>
          <w:color w:val="auto"/>
        </w:rPr>
        <w:t>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модернизации.</w:t>
      </w:r>
    </w:p>
    <w:p w:rsidR="00C14A5C" w:rsidRPr="006A7781" w:rsidRDefault="003F1650" w:rsidP="00207729">
      <w:pPr>
        <w:ind w:firstLine="709"/>
        <w:contextualSpacing/>
        <w:jc w:val="both"/>
        <w:divId w:val="1591155616"/>
        <w:rPr>
          <w:color w:val="auto"/>
        </w:rPr>
      </w:pPr>
      <w:hyperlink r:id="rId116" w:history="1">
        <w:r w:rsidR="00C14A5C" w:rsidRPr="006A7781">
          <w:rPr>
            <w:rStyle w:val="a3"/>
            <w:i/>
            <w:iCs/>
            <w:color w:val="auto"/>
            <w:u w:val="none"/>
          </w:rPr>
          <w:t>*</w:t>
        </w:r>
      </w:hyperlink>
    </w:p>
    <w:p w:rsidR="00C14A5C" w:rsidRPr="006A7781" w:rsidRDefault="00C14A5C" w:rsidP="00207729">
      <w:pPr>
        <w:snapToGrid w:val="0"/>
        <w:ind w:firstLine="709"/>
        <w:contextualSpacing/>
        <w:jc w:val="both"/>
        <w:divId w:val="1591155616"/>
        <w:rPr>
          <w:color w:val="auto"/>
        </w:rPr>
      </w:pPr>
      <w:bookmarkStart w:id="330" w:name="SUB1230400"/>
      <w:bookmarkEnd w:id="330"/>
      <w:r w:rsidRPr="006A7781">
        <w:rPr>
          <w:color w:val="auto"/>
        </w:rPr>
        <w:t>4. Для целей применения преференций к зданиям производственного назначения относятся нежилые здания (части нежилых зданий), кроме:</w:t>
      </w:r>
    </w:p>
    <w:p w:rsidR="00C14A5C" w:rsidRPr="006A7781" w:rsidRDefault="00C14A5C" w:rsidP="00207729">
      <w:pPr>
        <w:snapToGrid w:val="0"/>
        <w:ind w:firstLine="709"/>
        <w:contextualSpacing/>
        <w:jc w:val="both"/>
        <w:divId w:val="1591155616"/>
        <w:rPr>
          <w:color w:val="auto"/>
        </w:rPr>
      </w:pPr>
      <w:r w:rsidRPr="006A7781">
        <w:rPr>
          <w:color w:val="auto"/>
        </w:rPr>
        <w:t xml:space="preserve">торговых зданий (части таких зданий); </w:t>
      </w:r>
    </w:p>
    <w:p w:rsidR="00C14A5C" w:rsidRPr="006A7781" w:rsidRDefault="00C14A5C" w:rsidP="00207729">
      <w:pPr>
        <w:snapToGrid w:val="0"/>
        <w:ind w:firstLine="709"/>
        <w:contextualSpacing/>
        <w:jc w:val="both"/>
        <w:divId w:val="1591155616"/>
        <w:rPr>
          <w:color w:val="auto"/>
        </w:rPr>
      </w:pPr>
      <w:r w:rsidRPr="006A7781">
        <w:rPr>
          <w:color w:val="auto"/>
        </w:rPr>
        <w:t xml:space="preserve">зданий культурно-развлекательного назначения (части таких зданий); </w:t>
      </w:r>
    </w:p>
    <w:p w:rsidR="00C14A5C" w:rsidRPr="006A7781" w:rsidRDefault="00C14A5C" w:rsidP="00207729">
      <w:pPr>
        <w:ind w:firstLine="709"/>
        <w:contextualSpacing/>
        <w:jc w:val="both"/>
        <w:divId w:val="1591155616"/>
        <w:rPr>
          <w:color w:val="auto"/>
        </w:rPr>
      </w:pPr>
      <w:r w:rsidRPr="006A7781">
        <w:rPr>
          <w:color w:val="auto"/>
        </w:rPr>
        <w:t xml:space="preserve">зданий гостиниц, ресторанов и других зданий для краткосрочного проживания, общественного питания (части таких зданий); </w:t>
      </w:r>
    </w:p>
    <w:p w:rsidR="00C14A5C" w:rsidRPr="006A7781" w:rsidRDefault="00C14A5C" w:rsidP="00207729">
      <w:pPr>
        <w:ind w:firstLine="709"/>
        <w:contextualSpacing/>
        <w:jc w:val="both"/>
        <w:divId w:val="1591155616"/>
        <w:rPr>
          <w:color w:val="auto"/>
        </w:rPr>
      </w:pPr>
      <w:r w:rsidRPr="006A7781">
        <w:rPr>
          <w:color w:val="auto"/>
        </w:rPr>
        <w:t xml:space="preserve">офисных зданий (части таких зданий); </w:t>
      </w:r>
    </w:p>
    <w:p w:rsidR="00C14A5C" w:rsidRPr="006A7781" w:rsidRDefault="00C14A5C" w:rsidP="00207729">
      <w:pPr>
        <w:ind w:firstLine="709"/>
        <w:contextualSpacing/>
        <w:jc w:val="both"/>
        <w:divId w:val="1591155616"/>
        <w:rPr>
          <w:color w:val="auto"/>
        </w:rPr>
      </w:pPr>
      <w:r w:rsidRPr="006A7781">
        <w:rPr>
          <w:color w:val="auto"/>
        </w:rPr>
        <w:t xml:space="preserve">гаражей для автомобилей (части таких зданий); </w:t>
      </w:r>
    </w:p>
    <w:p w:rsidR="00C14A5C" w:rsidRPr="006A7781" w:rsidRDefault="00C14A5C" w:rsidP="00207729">
      <w:pPr>
        <w:ind w:firstLine="709"/>
        <w:contextualSpacing/>
        <w:jc w:val="both"/>
        <w:divId w:val="1591155616"/>
        <w:rPr>
          <w:color w:val="auto"/>
        </w:rPr>
      </w:pPr>
      <w:r w:rsidRPr="006A7781">
        <w:rPr>
          <w:color w:val="auto"/>
        </w:rPr>
        <w:t>автостоянок (части таких зданий).</w:t>
      </w:r>
    </w:p>
    <w:p w:rsidR="00C14A5C" w:rsidRPr="006A7781" w:rsidRDefault="00C14A5C" w:rsidP="00207729">
      <w:pPr>
        <w:ind w:firstLine="709"/>
        <w:contextualSpacing/>
        <w:jc w:val="both"/>
        <w:divId w:val="1591155616"/>
        <w:rPr>
          <w:color w:val="auto"/>
        </w:rPr>
      </w:pPr>
      <w:r w:rsidRPr="006A7781">
        <w:rPr>
          <w:color w:val="auto"/>
        </w:rPr>
        <w:t>Для целей применения преференций к сооружениям производственного назначения относятся сооружения, кроме сооружений для спорта и мест отдыха, сооружений культурно-развлекательного, гостиничного, ресторанного назначения, для административных целей, для стоянки или парковки автомобилей.</w:t>
      </w:r>
    </w:p>
    <w:p w:rsidR="00C14A5C" w:rsidRPr="006A7781" w:rsidRDefault="00C14A5C" w:rsidP="00207729">
      <w:pPr>
        <w:ind w:firstLine="709"/>
        <w:contextualSpacing/>
        <w:jc w:val="both"/>
        <w:divId w:val="1591155616"/>
        <w:rPr>
          <w:color w:val="auto"/>
        </w:rPr>
      </w:pPr>
      <w:bookmarkStart w:id="331" w:name="SUB1230500"/>
      <w:bookmarkEnd w:id="331"/>
      <w:r w:rsidRPr="006A7781">
        <w:rPr>
          <w:rStyle w:val="s0"/>
          <w:color w:val="auto"/>
        </w:rPr>
        <w:t>5. Для целей применения преференций первым вводом в эксплуатацию вновь возведенного на территории Республики Казахстан здания (части здания) являются:</w:t>
      </w:r>
    </w:p>
    <w:p w:rsidR="00C14A5C" w:rsidRPr="006A7781" w:rsidRDefault="00C14A5C" w:rsidP="00207729">
      <w:pPr>
        <w:ind w:firstLine="709"/>
        <w:contextualSpacing/>
        <w:jc w:val="both"/>
        <w:divId w:val="1591155616"/>
        <w:rPr>
          <w:color w:val="auto"/>
        </w:rPr>
      </w:pPr>
      <w:r w:rsidRPr="006A7781">
        <w:rPr>
          <w:rStyle w:val="s0"/>
          <w:color w:val="auto"/>
        </w:rPr>
        <w:t>1) при строительстве путем заключения договора строительного подряда - передача объекта строительства застройщиком заказчику после подписания государственной приемочной или приемочной комиссией акта ввода в эксплуатацию здания (части здания);</w:t>
      </w:r>
    </w:p>
    <w:p w:rsidR="00C14A5C" w:rsidRPr="006A7781" w:rsidRDefault="00C14A5C" w:rsidP="00207729">
      <w:pPr>
        <w:ind w:firstLine="709"/>
        <w:contextualSpacing/>
        <w:jc w:val="both"/>
        <w:divId w:val="1591155616"/>
        <w:rPr>
          <w:color w:val="auto"/>
        </w:rPr>
      </w:pPr>
      <w:r w:rsidRPr="006A7781">
        <w:rPr>
          <w:rStyle w:val="s0"/>
          <w:color w:val="auto"/>
        </w:rPr>
        <w:t>2) в остальных случаях - подписание государственной приемочной или приемочной комиссией акта ввода в эксплуатацию здания (части здания).</w:t>
      </w:r>
    </w:p>
    <w:p w:rsidR="00C14A5C" w:rsidRPr="006A7781" w:rsidRDefault="003F1650" w:rsidP="00207729">
      <w:pPr>
        <w:ind w:firstLine="709"/>
        <w:contextualSpacing/>
        <w:jc w:val="both"/>
        <w:divId w:val="1591155616"/>
        <w:rPr>
          <w:color w:val="auto"/>
        </w:rPr>
      </w:pPr>
      <w:hyperlink r:id="rId117"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332" w:name="SUB1230600"/>
      <w:bookmarkEnd w:id="332"/>
      <w:r w:rsidRPr="006A7781">
        <w:rPr>
          <w:color w:val="auto"/>
        </w:rPr>
        <w:t>6. Не имеют права на применение преференций налогоплательщики, соответствующие одному или более чем одному из следующих условий:</w:t>
      </w:r>
    </w:p>
    <w:p w:rsidR="00C14A5C" w:rsidRPr="006A7781" w:rsidRDefault="00C14A5C" w:rsidP="00207729">
      <w:pPr>
        <w:ind w:firstLine="709"/>
        <w:contextualSpacing/>
        <w:jc w:val="both"/>
        <w:divId w:val="1591155616"/>
        <w:rPr>
          <w:color w:val="auto"/>
        </w:rPr>
      </w:pPr>
      <w:r w:rsidRPr="006A7781">
        <w:rPr>
          <w:color w:val="auto"/>
        </w:rPr>
        <w:t xml:space="preserve">1) налогообложение налогоплательщика осуществляется в соответствии с </w:t>
      </w:r>
      <w:hyperlink w:anchor="sub1500000" w:history="1">
        <w:r w:rsidRPr="006A7781">
          <w:rPr>
            <w:rStyle w:val="a3"/>
            <w:color w:val="auto"/>
            <w:u w:val="none"/>
          </w:rPr>
          <w:t>разделом 5</w:t>
        </w:r>
      </w:hyperlink>
      <w:r w:rsidRPr="006A7781">
        <w:rPr>
          <w:color w:val="auto"/>
        </w:rPr>
        <w:t xml:space="preserve"> настоящего Кодекса; </w:t>
      </w:r>
    </w:p>
    <w:p w:rsidR="00C14A5C" w:rsidRPr="006A7781" w:rsidRDefault="00C14A5C" w:rsidP="00207729">
      <w:pPr>
        <w:ind w:firstLine="709"/>
        <w:contextualSpacing/>
        <w:jc w:val="both"/>
        <w:divId w:val="1591155616"/>
        <w:rPr>
          <w:color w:val="auto"/>
        </w:rPr>
      </w:pPr>
      <w:r w:rsidRPr="006A7781">
        <w:rPr>
          <w:color w:val="auto"/>
        </w:rPr>
        <w:t xml:space="preserve">2) налогоплательщик осуществляет производство и (или) реализацию подакцизных товаров, указанных в </w:t>
      </w:r>
      <w:hyperlink w:anchor="sub2790000" w:history="1">
        <w:r w:rsidRPr="006A7781">
          <w:rPr>
            <w:rStyle w:val="a3"/>
            <w:color w:val="auto"/>
            <w:u w:val="none"/>
          </w:rPr>
          <w:t>подпунктах 1) - 4) статьи 279</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333" w:name="SUB1230603"/>
      <w:bookmarkEnd w:id="333"/>
      <w:r w:rsidRPr="006A7781">
        <w:rPr>
          <w:color w:val="auto"/>
        </w:rPr>
        <w:t xml:space="preserve">3) налогоплательщик </w:t>
      </w:r>
      <w:r w:rsidRPr="006A7781">
        <w:rPr>
          <w:rStyle w:val="s0"/>
          <w:color w:val="auto"/>
        </w:rPr>
        <w:t xml:space="preserve">применяет специальный налоговый режим, предусмотренный </w:t>
      </w:r>
      <w:hyperlink w:anchor="sub4480000" w:history="1">
        <w:r w:rsidRPr="006A7781">
          <w:rPr>
            <w:rStyle w:val="a3"/>
            <w:color w:val="auto"/>
            <w:u w:val="none"/>
          </w:rPr>
          <w:t>главой 63</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334" w:name="SUB1240000"/>
      <w:bookmarkEnd w:id="334"/>
      <w:r w:rsidRPr="006A7781">
        <w:rPr>
          <w:rStyle w:val="s1"/>
          <w:color w:val="auto"/>
        </w:rPr>
        <w:t>Статья 1</w:t>
      </w:r>
      <w:r w:rsidR="0097624E" w:rsidRPr="006A7781">
        <w:rPr>
          <w:rStyle w:val="s1"/>
          <w:color w:val="auto"/>
        </w:rPr>
        <w:t>56</w:t>
      </w:r>
      <w:r w:rsidRPr="006A7781">
        <w:rPr>
          <w:rStyle w:val="s1"/>
          <w:color w:val="auto"/>
        </w:rPr>
        <w:t>. Применение преференций</w:t>
      </w:r>
    </w:p>
    <w:p w:rsidR="00C14A5C" w:rsidRPr="006A7781" w:rsidRDefault="00C14A5C" w:rsidP="00207729">
      <w:pPr>
        <w:ind w:firstLine="709"/>
        <w:contextualSpacing/>
        <w:jc w:val="both"/>
        <w:divId w:val="1591155616"/>
        <w:rPr>
          <w:color w:val="auto"/>
        </w:rPr>
      </w:pPr>
      <w:r w:rsidRPr="006A7781">
        <w:rPr>
          <w:rStyle w:val="s0"/>
          <w:color w:val="auto"/>
        </w:rPr>
        <w:t>1. Применение преференций осуществляется по одному из следующих методов:</w:t>
      </w:r>
    </w:p>
    <w:p w:rsidR="00C14A5C" w:rsidRPr="006A7781" w:rsidRDefault="00C14A5C" w:rsidP="00207729">
      <w:pPr>
        <w:ind w:firstLine="709"/>
        <w:contextualSpacing/>
        <w:jc w:val="both"/>
        <w:divId w:val="1591155616"/>
        <w:rPr>
          <w:color w:val="auto"/>
        </w:rPr>
      </w:pPr>
      <w:r w:rsidRPr="006A7781">
        <w:rPr>
          <w:rStyle w:val="s0"/>
          <w:color w:val="auto"/>
        </w:rPr>
        <w:t>1) методу вычета после ввода объекта в эксплуатацию;</w:t>
      </w:r>
    </w:p>
    <w:p w:rsidR="00C14A5C" w:rsidRPr="006A7781" w:rsidRDefault="00C14A5C" w:rsidP="00207729">
      <w:pPr>
        <w:ind w:firstLine="709"/>
        <w:contextualSpacing/>
        <w:jc w:val="both"/>
        <w:divId w:val="1591155616"/>
        <w:rPr>
          <w:color w:val="auto"/>
        </w:rPr>
      </w:pPr>
      <w:r w:rsidRPr="006A7781">
        <w:rPr>
          <w:rStyle w:val="s0"/>
          <w:color w:val="auto"/>
        </w:rPr>
        <w:t>2) методу вычета до ввода объекта в эксплуатацию.</w:t>
      </w:r>
    </w:p>
    <w:p w:rsidR="00C14A5C" w:rsidRPr="006A7781" w:rsidRDefault="00C14A5C" w:rsidP="00207729">
      <w:pPr>
        <w:ind w:firstLine="709"/>
        <w:contextualSpacing/>
        <w:jc w:val="both"/>
        <w:divId w:val="1591155616"/>
        <w:rPr>
          <w:color w:val="auto"/>
        </w:rPr>
      </w:pPr>
      <w:bookmarkStart w:id="335" w:name="SUB1240200"/>
      <w:bookmarkEnd w:id="335"/>
      <w:r w:rsidRPr="006A7781">
        <w:rPr>
          <w:rStyle w:val="s0"/>
          <w:color w:val="auto"/>
        </w:rPr>
        <w:t xml:space="preserve">2. Применение метода вычета после ввода объекта в эксплуатацию заключается в отнесении на вычеты первоначальной стоимости объектов преференций, определенной в соответствии с </w:t>
      </w:r>
      <w:hyperlink w:anchor="sub1250200" w:history="1">
        <w:r w:rsidRPr="006A7781">
          <w:rPr>
            <w:rStyle w:val="a3"/>
            <w:color w:val="auto"/>
            <w:u w:val="none"/>
          </w:rPr>
          <w:t>пунктами 2 и 3 статьи 125</w:t>
        </w:r>
      </w:hyperlink>
      <w:r w:rsidRPr="006A7781">
        <w:rPr>
          <w:rStyle w:val="s0"/>
          <w:color w:val="auto"/>
        </w:rPr>
        <w:t xml:space="preserve"> настоящего Кодекса, равными долями в течение первых трех налоговых периодов эксплуатации или единовременно в налоговом периоде, в котором осуществлен ввод в эксплуатацию.</w:t>
      </w:r>
    </w:p>
    <w:p w:rsidR="00C14A5C" w:rsidRPr="006A7781" w:rsidRDefault="00C14A5C" w:rsidP="00207729">
      <w:pPr>
        <w:ind w:firstLine="709"/>
        <w:contextualSpacing/>
        <w:jc w:val="both"/>
        <w:divId w:val="1591155616"/>
        <w:rPr>
          <w:color w:val="auto"/>
        </w:rPr>
      </w:pPr>
      <w:bookmarkStart w:id="336" w:name="SUB1240300"/>
      <w:bookmarkEnd w:id="336"/>
      <w:r w:rsidRPr="006A7781">
        <w:rPr>
          <w:rStyle w:val="s0"/>
          <w:color w:val="auto"/>
        </w:rPr>
        <w:t>3. Применение метода вычета до ввода объекта в эксплуатацию заключается в отнесении на вычеты затрат на строительство, производство, приобретение, монтаж и установку объектов преференций, а также последующих расходов на реконструкцию, модернизацию зданий и сооружений производственного назначения, машин и оборудования до ввода их в эксплуатацию в налоговом периоде, в котором фактически произведены такие затраты.</w:t>
      </w:r>
    </w:p>
    <w:p w:rsidR="00C14A5C" w:rsidRPr="006A7781" w:rsidRDefault="003F1650" w:rsidP="00207729">
      <w:pPr>
        <w:ind w:firstLine="709"/>
        <w:contextualSpacing/>
        <w:jc w:val="both"/>
        <w:divId w:val="1591155616"/>
        <w:rPr>
          <w:color w:val="auto"/>
        </w:rPr>
      </w:pPr>
      <w:hyperlink r:id="rId118"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337" w:name="SUB1240400"/>
      <w:bookmarkEnd w:id="337"/>
      <w:r w:rsidRPr="006A7781">
        <w:rPr>
          <w:rStyle w:val="s0"/>
          <w:color w:val="auto"/>
        </w:rPr>
        <w:t>4. Если иное не предусмотрено пунктом 5 настоящей статьи,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в любом из следующих случаев:</w:t>
      </w:r>
    </w:p>
    <w:p w:rsidR="00C14A5C" w:rsidRPr="006A7781" w:rsidRDefault="00C14A5C" w:rsidP="00207729">
      <w:pPr>
        <w:ind w:firstLine="709"/>
        <w:contextualSpacing/>
        <w:jc w:val="both"/>
        <w:divId w:val="1591155616"/>
        <w:rPr>
          <w:color w:val="auto"/>
        </w:rPr>
      </w:pPr>
      <w:bookmarkStart w:id="338" w:name="SUB1240401"/>
      <w:bookmarkEnd w:id="338"/>
      <w:r w:rsidRPr="006A7781">
        <w:rPr>
          <w:rStyle w:val="s0"/>
          <w:color w:val="auto"/>
        </w:rPr>
        <w:t xml:space="preserve">1) налогоплательщиком допущено нарушение положений </w:t>
      </w:r>
      <w:hyperlink w:anchor="sub1230200" w:history="1">
        <w:r w:rsidRPr="006A7781">
          <w:rPr>
            <w:rStyle w:val="a3"/>
            <w:color w:val="auto"/>
            <w:u w:val="none"/>
          </w:rPr>
          <w:t>пунктов 2 - 4 статьи 123</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339" w:name="SUB1240402"/>
      <w:bookmarkEnd w:id="339"/>
      <w:r w:rsidRPr="006A7781">
        <w:rPr>
          <w:rStyle w:val="s0"/>
          <w:color w:val="auto"/>
        </w:rPr>
        <w:t xml:space="preserve">2) наступил случай, когда налогоплательщик, применивший преференции, или его правопреемник, в случае реорганизации такого налогоплательщика, соответствует любому из положений </w:t>
      </w:r>
      <w:hyperlink w:anchor="sub1230600" w:history="1">
        <w:r w:rsidRPr="006A7781">
          <w:rPr>
            <w:rStyle w:val="a3"/>
            <w:color w:val="auto"/>
            <w:u w:val="none"/>
          </w:rPr>
          <w:t>пункта 6 статьи 123</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340" w:name="SUB1240500"/>
      <w:bookmarkEnd w:id="340"/>
      <w:r w:rsidRPr="006A7781">
        <w:rPr>
          <w:rStyle w:val="s0"/>
          <w:color w:val="auto"/>
        </w:rPr>
        <w:t xml:space="preserve">5. При реорганизации юридического лица путем выделения в соответствии с решением Правительства Республики Казахстан аннулирование преференций у реорганизованного лица не производится в случае, если установленное </w:t>
      </w:r>
      <w:hyperlink w:anchor="sub1230200" w:history="1">
        <w:r w:rsidRPr="006A7781">
          <w:rPr>
            <w:rStyle w:val="a3"/>
            <w:color w:val="auto"/>
            <w:u w:val="none"/>
          </w:rPr>
          <w:t>пунктом 2 статьи 123</w:t>
        </w:r>
      </w:hyperlink>
      <w:r w:rsidRPr="006A7781">
        <w:rPr>
          <w:rStyle w:val="s0"/>
          <w:color w:val="auto"/>
        </w:rPr>
        <w:t xml:space="preserve"> настоящего Кодекса требование об использовании объектов преференций в деятельности, направленной на получение дохода, в течение не менее трех налоговых периодов, следующих за налоговым периодом ввода в эксплуатацию, не исполнено вследствие такой реорганизации.</w:t>
      </w:r>
    </w:p>
    <w:p w:rsidR="00C14A5C" w:rsidRPr="006A7781" w:rsidRDefault="00C14A5C" w:rsidP="00207729">
      <w:pPr>
        <w:ind w:firstLine="709"/>
        <w:contextualSpacing/>
        <w:jc w:val="both"/>
        <w:divId w:val="1591155616"/>
        <w:rPr>
          <w:color w:val="auto"/>
        </w:rPr>
      </w:pPr>
      <w:r w:rsidRPr="006A7781">
        <w:rPr>
          <w:rStyle w:val="s0"/>
          <w:color w:val="auto"/>
        </w:rPr>
        <w:t>Настоящий пункт применяется при одновременном соблюдении следующих условий:</w:t>
      </w:r>
    </w:p>
    <w:p w:rsidR="00C14A5C" w:rsidRPr="006A7781" w:rsidRDefault="00C14A5C" w:rsidP="00207729">
      <w:pPr>
        <w:ind w:firstLine="709"/>
        <w:contextualSpacing/>
        <w:jc w:val="both"/>
        <w:divId w:val="1591155616"/>
        <w:rPr>
          <w:color w:val="auto"/>
        </w:rPr>
      </w:pPr>
      <w:r w:rsidRPr="006A7781">
        <w:rPr>
          <w:rStyle w:val="s0"/>
          <w:color w:val="auto"/>
        </w:rPr>
        <w:t>1) контрольный пакет акций реорганизуемого юридического лица на дату реорганизации принадлежит национальному управляющему холдингу;</w:t>
      </w:r>
    </w:p>
    <w:p w:rsidR="00C14A5C" w:rsidRPr="006A7781" w:rsidRDefault="00C14A5C" w:rsidP="00207729">
      <w:pPr>
        <w:ind w:firstLine="709"/>
        <w:contextualSpacing/>
        <w:jc w:val="both"/>
        <w:divId w:val="1591155616"/>
        <w:rPr>
          <w:color w:val="auto"/>
        </w:rPr>
      </w:pPr>
      <w:r w:rsidRPr="006A7781">
        <w:rPr>
          <w:rStyle w:val="s0"/>
          <w:color w:val="auto"/>
        </w:rPr>
        <w:t>2) реорганизуемое юридическое лицо передает объекты, по которым применены преференции, вновь возникшим в результате реорганизации юридическим лицам;</w:t>
      </w:r>
    </w:p>
    <w:p w:rsidR="00C14A5C" w:rsidRPr="006A7781" w:rsidRDefault="00C14A5C" w:rsidP="00207729">
      <w:pPr>
        <w:ind w:firstLine="709"/>
        <w:contextualSpacing/>
        <w:jc w:val="both"/>
        <w:divId w:val="1591155616"/>
        <w:rPr>
          <w:color w:val="auto"/>
        </w:rPr>
      </w:pPr>
      <w:r w:rsidRPr="006A7781">
        <w:rPr>
          <w:rStyle w:val="s0"/>
          <w:color w:val="auto"/>
        </w:rPr>
        <w:t>3) передача объектов преференций осуществлена в течение трех лет с даты государственной регистрации вновь возникших в результате реорганизации юридических лиц в органах юстиции.</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341" w:name="SUB1250000"/>
      <w:bookmarkEnd w:id="341"/>
      <w:r w:rsidRPr="006A7781">
        <w:rPr>
          <w:rStyle w:val="s1"/>
          <w:color w:val="auto"/>
        </w:rPr>
        <w:t>Статья 1</w:t>
      </w:r>
      <w:r w:rsidR="0097624E" w:rsidRPr="006A7781">
        <w:rPr>
          <w:rStyle w:val="s1"/>
          <w:color w:val="auto"/>
        </w:rPr>
        <w:t>57</w:t>
      </w:r>
      <w:r w:rsidRPr="006A7781">
        <w:rPr>
          <w:rStyle w:val="s1"/>
          <w:color w:val="auto"/>
        </w:rPr>
        <w:t xml:space="preserve">. Особенности налогового учета объектов преференций </w:t>
      </w:r>
    </w:p>
    <w:p w:rsidR="00C14A5C" w:rsidRPr="006A7781" w:rsidRDefault="00C14A5C" w:rsidP="00207729">
      <w:pPr>
        <w:ind w:firstLine="709"/>
        <w:contextualSpacing/>
        <w:jc w:val="both"/>
        <w:divId w:val="1591155616"/>
        <w:rPr>
          <w:color w:val="auto"/>
        </w:rPr>
      </w:pPr>
      <w:r w:rsidRPr="006A7781">
        <w:rPr>
          <w:rStyle w:val="s0"/>
          <w:color w:val="auto"/>
        </w:rPr>
        <w:t>1. Налогоплательщик осуществляет учет объектов преференций, а также последующих расходов на реконструкцию, модернизацию зданий и сооружений производственного назначения, машин и оборудования отдельно от фиксированных активов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если иное не установлено настоящей статьей.</w:t>
      </w:r>
    </w:p>
    <w:p w:rsidR="00C14A5C" w:rsidRPr="006A7781" w:rsidRDefault="00C14A5C" w:rsidP="00207729">
      <w:pPr>
        <w:ind w:firstLine="709"/>
        <w:contextualSpacing/>
        <w:jc w:val="both"/>
        <w:divId w:val="1591155616"/>
        <w:rPr>
          <w:color w:val="auto"/>
        </w:rPr>
      </w:pPr>
      <w:r w:rsidRPr="006A7781">
        <w:rPr>
          <w:rStyle w:val="s0"/>
          <w:color w:val="auto"/>
        </w:rPr>
        <w:t>Объекты преференций и последующие расходы на реконструкцию, модернизацию зданий и сооружений производственного назначения, машин и оборудования учитываются в разрезе каждого объекта, по которому применена преференция.</w:t>
      </w:r>
    </w:p>
    <w:p w:rsidR="00C14A5C" w:rsidRPr="006A7781" w:rsidRDefault="00C14A5C" w:rsidP="00207729">
      <w:pPr>
        <w:ind w:firstLine="709"/>
        <w:contextualSpacing/>
        <w:jc w:val="both"/>
        <w:divId w:val="1591155616"/>
        <w:rPr>
          <w:color w:val="auto"/>
        </w:rPr>
      </w:pPr>
      <w:bookmarkStart w:id="342" w:name="SUB1250200"/>
      <w:bookmarkEnd w:id="342"/>
      <w:r w:rsidRPr="006A7781">
        <w:rPr>
          <w:rStyle w:val="s0"/>
          <w:color w:val="auto"/>
        </w:rPr>
        <w:t>2. В первоначальную стоимость объекта преференций, являющегося основным средством, включаются затраты, понесенные налогоплательщиком до дня ввода данного объекта в эксплуатацию. К таким затратам относятся затраты на приобретение объекта,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p>
    <w:p w:rsidR="00C14A5C" w:rsidRPr="006A7781" w:rsidRDefault="00C14A5C" w:rsidP="00207729">
      <w:pPr>
        <w:ind w:firstLine="709"/>
        <w:contextualSpacing/>
        <w:jc w:val="both"/>
        <w:divId w:val="1591155616"/>
        <w:rPr>
          <w:color w:val="auto"/>
        </w:rPr>
      </w:pPr>
      <w:r w:rsidRPr="006A7781">
        <w:rPr>
          <w:rStyle w:val="s0"/>
          <w:color w:val="auto"/>
        </w:rPr>
        <w:t>затрат (расходов), не подлежащих отнесению на вычеты в соответствии с настоящим Кодексом;</w:t>
      </w:r>
    </w:p>
    <w:p w:rsidR="00C14A5C" w:rsidRPr="006A7781" w:rsidRDefault="00C14A5C" w:rsidP="00207729">
      <w:pPr>
        <w:ind w:firstLine="709"/>
        <w:contextualSpacing/>
        <w:jc w:val="both"/>
        <w:divId w:val="1591155616"/>
        <w:rPr>
          <w:color w:val="auto"/>
        </w:rPr>
      </w:pPr>
      <w:r w:rsidRPr="006A7781">
        <w:rPr>
          <w:rStyle w:val="s0"/>
          <w:color w:val="auto"/>
        </w:rPr>
        <w:t xml:space="preserve">затрат (расходов), отнесенных на вычеты в соответствии с частью второй </w:t>
      </w:r>
      <w:hyperlink w:anchor="sub1001200" w:history="1">
        <w:r w:rsidRPr="006A7781">
          <w:rPr>
            <w:rStyle w:val="a3"/>
            <w:color w:val="auto"/>
            <w:u w:val="none"/>
          </w:rPr>
          <w:t>пункта 12 статьи 100</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 xml:space="preserve">затрат (расходов), по которым налогоплательщик имеет право на вычеты на основании </w:t>
      </w:r>
      <w:hyperlink w:anchor="sub1000600" w:history="1">
        <w:r w:rsidRPr="006A7781">
          <w:rPr>
            <w:rStyle w:val="a3"/>
            <w:color w:val="auto"/>
            <w:u w:val="none"/>
          </w:rPr>
          <w:t>пунктов 6 и 13 статьи 100</w:t>
        </w:r>
      </w:hyperlink>
      <w:r w:rsidRPr="006A7781">
        <w:rPr>
          <w:rStyle w:val="s0"/>
          <w:color w:val="auto"/>
        </w:rPr>
        <w:t xml:space="preserve"> настоящего Кодекса, а также </w:t>
      </w:r>
      <w:hyperlink w:anchor="sub1010000" w:history="1">
        <w:r w:rsidRPr="006A7781">
          <w:rPr>
            <w:rStyle w:val="a3"/>
            <w:color w:val="auto"/>
            <w:u w:val="none"/>
          </w:rPr>
          <w:t>статей 101-114</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амортизационных отчислений;</w:t>
      </w:r>
    </w:p>
    <w:p w:rsidR="00C14A5C" w:rsidRPr="006A7781" w:rsidRDefault="00C14A5C" w:rsidP="00207729">
      <w:pPr>
        <w:ind w:firstLine="709"/>
        <w:contextualSpacing/>
        <w:jc w:val="both"/>
        <w:divId w:val="1591155616"/>
        <w:rPr>
          <w:color w:val="auto"/>
        </w:rPr>
      </w:pPr>
      <w:r w:rsidRPr="006A7781">
        <w:rPr>
          <w:rStyle w:val="s0"/>
          <w:color w:val="auto"/>
        </w:rPr>
        <w:t xml:space="preserve">затрат (расходов), возникающих в бухгалтерском учете и не рассматриваемых как расход в целях налогообложения в соответствии с </w:t>
      </w:r>
      <w:hyperlink w:anchor="sub1001500" w:history="1">
        <w:r w:rsidRPr="006A7781">
          <w:rPr>
            <w:rStyle w:val="a3"/>
            <w:color w:val="auto"/>
            <w:u w:val="none"/>
          </w:rPr>
          <w:t>пунктом 15 статьи 100</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343" w:name="SUB1250300"/>
      <w:bookmarkEnd w:id="343"/>
      <w:r w:rsidRPr="006A7781">
        <w:rPr>
          <w:rStyle w:val="s0"/>
          <w:color w:val="auto"/>
        </w:rPr>
        <w:t xml:space="preserve">3. Первоначальная стоимость объекта преференций, являющегося активом, указанным в </w:t>
      </w:r>
      <w:hyperlink w:anchor="sub1160000" w:history="1">
        <w:r w:rsidRPr="006A7781">
          <w:rPr>
            <w:rStyle w:val="a3"/>
            <w:color w:val="auto"/>
            <w:u w:val="none"/>
          </w:rPr>
          <w:t>подпункте 2) пункта 1 статьи 116</w:t>
        </w:r>
      </w:hyperlink>
      <w:r w:rsidRPr="006A7781">
        <w:rPr>
          <w:rStyle w:val="s0"/>
          <w:color w:val="auto"/>
        </w:rPr>
        <w:t xml:space="preserve"> настоящего Кодекса, определяется в порядке, предусмотренном </w:t>
      </w:r>
      <w:hyperlink w:anchor="sub1180900" w:history="1">
        <w:r w:rsidRPr="006A7781">
          <w:rPr>
            <w:rStyle w:val="a3"/>
            <w:color w:val="auto"/>
            <w:u w:val="none"/>
          </w:rPr>
          <w:t>пунктом 9 статьи 118</w:t>
        </w:r>
      </w:hyperlink>
      <w:r w:rsidRPr="006A7781">
        <w:rPr>
          <w:rStyle w:val="s0"/>
          <w:color w:val="auto"/>
        </w:rPr>
        <w:t xml:space="preserve"> настоящего Кодекса</w:t>
      </w:r>
      <w:r w:rsidRPr="006A7781">
        <w:rPr>
          <w:color w:val="auto"/>
        </w:rPr>
        <w:t>.</w:t>
      </w:r>
    </w:p>
    <w:p w:rsidR="00C14A5C" w:rsidRPr="006A7781" w:rsidRDefault="00C14A5C" w:rsidP="00207729">
      <w:pPr>
        <w:ind w:firstLine="709"/>
        <w:contextualSpacing/>
        <w:jc w:val="both"/>
        <w:divId w:val="1591155616"/>
        <w:rPr>
          <w:color w:val="auto"/>
        </w:rPr>
      </w:pPr>
      <w:bookmarkStart w:id="344" w:name="SUB1250400"/>
      <w:bookmarkEnd w:id="344"/>
      <w:r w:rsidRPr="006A7781">
        <w:rPr>
          <w:color w:val="auto"/>
        </w:rPr>
        <w:t xml:space="preserve">4. Активы, по которым преференции аннулированы, признаются фиксированными активами со дня их ввода в эксплуатацию при соответствии положениям </w:t>
      </w:r>
      <w:hyperlink w:anchor="sub1160000" w:history="1">
        <w:r w:rsidRPr="006A7781">
          <w:rPr>
            <w:rStyle w:val="a3"/>
            <w:color w:val="auto"/>
            <w:u w:val="none"/>
          </w:rPr>
          <w:t>пункта 1 статьи 116</w:t>
        </w:r>
      </w:hyperlink>
      <w:r w:rsidRPr="006A7781">
        <w:rPr>
          <w:color w:val="auto"/>
        </w:rPr>
        <w:t xml:space="preserve"> настоящего Кодекса и включаются в соответствующий виду такого актива стоимостный баланс группы (подгруппы) в порядке, предусмотренном </w:t>
      </w:r>
      <w:hyperlink w:anchor="sub1170000" w:history="1">
        <w:r w:rsidRPr="006A7781">
          <w:rPr>
            <w:rStyle w:val="a3"/>
            <w:color w:val="auto"/>
            <w:u w:val="none"/>
          </w:rPr>
          <w:t>статьями 117 и 118</w:t>
        </w:r>
      </w:hyperlink>
      <w:r w:rsidRPr="006A7781">
        <w:rPr>
          <w:color w:val="auto"/>
        </w:rPr>
        <w:t xml:space="preserve"> настоящего Кодекса. </w:t>
      </w:r>
    </w:p>
    <w:p w:rsidR="00C14A5C" w:rsidRPr="006A7781" w:rsidRDefault="00C14A5C" w:rsidP="00207729">
      <w:pPr>
        <w:ind w:firstLine="709"/>
        <w:contextualSpacing/>
        <w:jc w:val="both"/>
        <w:divId w:val="1591155616"/>
        <w:rPr>
          <w:color w:val="auto"/>
        </w:rPr>
      </w:pPr>
      <w:bookmarkStart w:id="345" w:name="SUB1250500"/>
      <w:bookmarkEnd w:id="345"/>
      <w:r w:rsidRPr="006A7781">
        <w:rPr>
          <w:color w:val="auto"/>
        </w:rPr>
        <w:t xml:space="preserve">5. При аннулировании преференций по последующим расходам на реконструкцию, модернизацию зданий и сооружений производственного назначения, машин и оборудования такие расходы учитываются в порядке, предусмотренном </w:t>
      </w:r>
      <w:hyperlink w:anchor="sub1220300" w:history="1">
        <w:r w:rsidRPr="006A7781">
          <w:rPr>
            <w:rStyle w:val="a3"/>
            <w:color w:val="auto"/>
            <w:u w:val="none"/>
          </w:rPr>
          <w:t>пунктом 3 статьи 122</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346" w:name="SUB1250600"/>
      <w:bookmarkEnd w:id="346"/>
      <w:r w:rsidRPr="006A7781">
        <w:rPr>
          <w:color w:val="auto"/>
        </w:rPr>
        <w:t xml:space="preserve">6. Объект преференций по истечении трех налоговых периодов, следующих за налоговым периодом ввода объекта преференций в эксплуатацию, кроме указанных в пункте 4 настоящей статьи, признается фиксированным активом при соответствии положениям </w:t>
      </w:r>
      <w:hyperlink w:anchor="sub1160000" w:history="1">
        <w:r w:rsidRPr="006A7781">
          <w:rPr>
            <w:rStyle w:val="a3"/>
            <w:color w:val="auto"/>
            <w:u w:val="none"/>
          </w:rPr>
          <w:t>пункта 1 статьи 116</w:t>
        </w:r>
      </w:hyperlink>
      <w:r w:rsidRPr="006A7781">
        <w:rPr>
          <w:color w:val="auto"/>
        </w:rPr>
        <w:t xml:space="preserve"> настоящего Кодекса и включается в соответствующий виду такого объекта стоимостный баланс группы (подгруппы) в порядке, предусмотренном </w:t>
      </w:r>
      <w:hyperlink w:anchor="sub1170000" w:history="1">
        <w:r w:rsidRPr="006A7781">
          <w:rPr>
            <w:rStyle w:val="a3"/>
            <w:color w:val="auto"/>
            <w:u w:val="none"/>
          </w:rPr>
          <w:t>статьями 117 и 118</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bookmarkStart w:id="347" w:name="SUB1260000"/>
      <w:bookmarkEnd w:id="347"/>
      <w:r w:rsidRPr="006A7781">
        <w:rPr>
          <w:rStyle w:val="s1"/>
          <w:color w:val="auto"/>
        </w:rPr>
        <w:t>§ 5. Производные финансовые инструменты</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97624E" w:rsidRPr="006A7781">
        <w:rPr>
          <w:rStyle w:val="s1"/>
          <w:color w:val="auto"/>
        </w:rPr>
        <w:t>58</w:t>
      </w:r>
      <w:r w:rsidRPr="006A7781">
        <w:rPr>
          <w:rStyle w:val="s1"/>
          <w:color w:val="auto"/>
        </w:rPr>
        <w:t>. Общие положения</w:t>
      </w:r>
    </w:p>
    <w:p w:rsidR="00C14A5C" w:rsidRPr="006A7781" w:rsidRDefault="00C14A5C" w:rsidP="00207729">
      <w:pPr>
        <w:ind w:firstLine="709"/>
        <w:contextualSpacing/>
        <w:jc w:val="both"/>
        <w:divId w:val="1591155616"/>
        <w:rPr>
          <w:color w:val="auto"/>
        </w:rPr>
      </w:pPr>
      <w:r w:rsidRPr="006A7781">
        <w:rPr>
          <w:rStyle w:val="s0"/>
          <w:color w:val="auto"/>
        </w:rPr>
        <w:t>1. В целях налогообложения производные финансовые инструменты подразделяются на производные финансовые инструменты, используемые:</w:t>
      </w:r>
    </w:p>
    <w:p w:rsidR="00C14A5C" w:rsidRPr="006A7781" w:rsidRDefault="00C14A5C" w:rsidP="00207729">
      <w:pPr>
        <w:ind w:firstLine="709"/>
        <w:contextualSpacing/>
        <w:jc w:val="both"/>
        <w:divId w:val="1591155616"/>
        <w:rPr>
          <w:color w:val="auto"/>
        </w:rPr>
      </w:pPr>
      <w:r w:rsidRPr="006A7781">
        <w:rPr>
          <w:rStyle w:val="s0"/>
          <w:color w:val="auto"/>
        </w:rPr>
        <w:t>1) в целях хеджирования;</w:t>
      </w:r>
    </w:p>
    <w:p w:rsidR="00C14A5C" w:rsidRPr="006A7781" w:rsidRDefault="00C14A5C" w:rsidP="00207729">
      <w:pPr>
        <w:ind w:firstLine="709"/>
        <w:contextualSpacing/>
        <w:jc w:val="both"/>
        <w:divId w:val="1591155616"/>
        <w:rPr>
          <w:color w:val="auto"/>
        </w:rPr>
      </w:pPr>
      <w:r w:rsidRPr="006A7781">
        <w:rPr>
          <w:rStyle w:val="s0"/>
          <w:color w:val="auto"/>
        </w:rPr>
        <w:t>2) в целях поставки базового актива;</w:t>
      </w:r>
    </w:p>
    <w:p w:rsidR="00C14A5C" w:rsidRPr="006A7781" w:rsidRDefault="00C14A5C" w:rsidP="00207729">
      <w:pPr>
        <w:ind w:firstLine="709"/>
        <w:contextualSpacing/>
        <w:jc w:val="both"/>
        <w:divId w:val="1591155616"/>
        <w:rPr>
          <w:color w:val="auto"/>
        </w:rPr>
      </w:pPr>
      <w:r w:rsidRPr="006A7781">
        <w:rPr>
          <w:rStyle w:val="s0"/>
          <w:color w:val="auto"/>
        </w:rPr>
        <w:t>3) в иных целях.</w:t>
      </w:r>
    </w:p>
    <w:p w:rsidR="00C14A5C" w:rsidRPr="006A7781" w:rsidRDefault="00C14A5C" w:rsidP="00207729">
      <w:pPr>
        <w:ind w:firstLine="709"/>
        <w:contextualSpacing/>
        <w:jc w:val="both"/>
        <w:divId w:val="1591155616"/>
        <w:rPr>
          <w:color w:val="auto"/>
        </w:rPr>
      </w:pPr>
      <w:bookmarkStart w:id="348" w:name="SUB1260200"/>
      <w:bookmarkEnd w:id="348"/>
      <w:r w:rsidRPr="006A7781">
        <w:rPr>
          <w:rStyle w:val="s0"/>
          <w:color w:val="auto"/>
        </w:rPr>
        <w:t xml:space="preserve">2. По каждому производному финансовому инструменту определяется доход или убыток в соответствии со </w:t>
      </w:r>
      <w:hyperlink w:anchor="sub1270000" w:history="1">
        <w:r w:rsidRPr="006A7781">
          <w:rPr>
            <w:rStyle w:val="a3"/>
            <w:color w:val="auto"/>
            <w:u w:val="none"/>
          </w:rPr>
          <w:t>статьями 127, 128</w:t>
        </w:r>
      </w:hyperlink>
      <w:r w:rsidRPr="006A7781">
        <w:rPr>
          <w:rStyle w:val="s0"/>
          <w:color w:val="auto"/>
        </w:rPr>
        <w:t xml:space="preserve"> и </w:t>
      </w:r>
      <w:hyperlink w:anchor="sub1360300" w:history="1">
        <w:r w:rsidRPr="006A7781">
          <w:rPr>
            <w:rStyle w:val="a3"/>
            <w:color w:val="auto"/>
            <w:u w:val="none"/>
          </w:rPr>
          <w:t>пунктом 3 статьи 136</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349" w:name="SUB1260300"/>
      <w:bookmarkEnd w:id="349"/>
      <w:r w:rsidRPr="006A7781">
        <w:rPr>
          <w:rStyle w:val="s0"/>
          <w:color w:val="auto"/>
        </w:rPr>
        <w:t xml:space="preserve">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w:t>
      </w:r>
      <w:hyperlink w:anchor="sub1290000" w:history="1">
        <w:r w:rsidRPr="006A7781">
          <w:rPr>
            <w:rStyle w:val="a3"/>
            <w:color w:val="auto"/>
            <w:u w:val="none"/>
          </w:rPr>
          <w:t>статьями 129 и 130</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350" w:name="SUB1260400"/>
      <w:bookmarkEnd w:id="350"/>
      <w:r w:rsidRPr="006A7781">
        <w:rPr>
          <w:rStyle w:val="s0"/>
          <w:color w:val="auto"/>
        </w:rPr>
        <w:t xml:space="preserve">4. Доход, установленный </w:t>
      </w:r>
      <w:hyperlink w:anchor="sub850000" w:history="1">
        <w:r w:rsidRPr="006A7781">
          <w:rPr>
            <w:rStyle w:val="a3"/>
            <w:color w:val="auto"/>
            <w:u w:val="none"/>
          </w:rPr>
          <w:t>подпунктом 3) пункта 1 статьи 85</w:t>
        </w:r>
      </w:hyperlink>
      <w:r w:rsidRPr="006A7781">
        <w:rPr>
          <w:rStyle w:val="s0"/>
          <w:color w:val="auto"/>
        </w:rPr>
        <w:t xml:space="preserve"> настоящего Кодекса, образуется по доходам по производным финансовым инструментам, используемым в целях, указанных в подпункте 3) пункта 1 настоящей статьи, и определяется в следующем порядке:</w:t>
      </w:r>
    </w:p>
    <w:p w:rsidR="00C14A5C" w:rsidRPr="006A7781" w:rsidRDefault="00C14A5C" w:rsidP="00207729">
      <w:pPr>
        <w:ind w:firstLine="709"/>
        <w:contextualSpacing/>
        <w:jc w:val="both"/>
        <w:divId w:val="1591155616"/>
        <w:rPr>
          <w:color w:val="auto"/>
        </w:rPr>
      </w:pPr>
      <w:r w:rsidRPr="006A7781">
        <w:rPr>
          <w:rStyle w:val="s0"/>
          <w:color w:val="auto"/>
        </w:rPr>
        <w:t xml:space="preserve">общая сумма доходов по производным финансовым инструментам, используемым в целях, указанных в подпункте 3) пункта 1 настоящей статьи и определенных в порядке, установленном </w:t>
      </w:r>
      <w:hyperlink w:anchor="sub1270000" w:history="1">
        <w:r w:rsidRPr="006A7781">
          <w:rPr>
            <w:rStyle w:val="a3"/>
            <w:color w:val="auto"/>
            <w:u w:val="none"/>
          </w:rPr>
          <w:t>статьями 127 и 128</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минус</w:t>
      </w:r>
    </w:p>
    <w:p w:rsidR="00C14A5C" w:rsidRPr="006A7781" w:rsidRDefault="00C14A5C" w:rsidP="00207729">
      <w:pPr>
        <w:ind w:firstLine="709"/>
        <w:contextualSpacing/>
        <w:jc w:val="both"/>
        <w:divId w:val="1591155616"/>
        <w:rPr>
          <w:color w:val="auto"/>
        </w:rPr>
      </w:pPr>
      <w:r w:rsidRPr="006A7781">
        <w:rPr>
          <w:rStyle w:val="s0"/>
          <w:color w:val="auto"/>
        </w:rPr>
        <w:t>общая сумма убытков по производным финансовым инструментам, используемым в целях, указанных в подпункте 3) пункта 1 настоящей статьи, за отчетный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минус</w:t>
      </w:r>
    </w:p>
    <w:p w:rsidR="00C14A5C" w:rsidRPr="006A7781" w:rsidRDefault="00C14A5C" w:rsidP="00207729">
      <w:pPr>
        <w:ind w:firstLine="709"/>
        <w:contextualSpacing/>
        <w:jc w:val="both"/>
        <w:divId w:val="1591155616"/>
        <w:rPr>
          <w:color w:val="auto"/>
        </w:rPr>
      </w:pPr>
      <w:r w:rsidRPr="006A7781">
        <w:rPr>
          <w:rStyle w:val="s0"/>
          <w:color w:val="auto"/>
        </w:rPr>
        <w:t>убытки по производным финансовым инструментам, переносимые из предыдущих налоговых периодов.</w:t>
      </w:r>
    </w:p>
    <w:p w:rsidR="00C14A5C" w:rsidRPr="006A7781" w:rsidRDefault="00C14A5C" w:rsidP="00207729">
      <w:pPr>
        <w:ind w:firstLine="709"/>
        <w:contextualSpacing/>
        <w:jc w:val="both"/>
        <w:divId w:val="1591155616"/>
        <w:rPr>
          <w:color w:val="auto"/>
        </w:rPr>
      </w:pPr>
      <w:r w:rsidRPr="006A7781">
        <w:rPr>
          <w:rStyle w:val="s0"/>
          <w:color w:val="auto"/>
        </w:rPr>
        <w:t> </w:t>
      </w:r>
    </w:p>
    <w:p w:rsidR="00C14A5C" w:rsidRPr="006A7781" w:rsidRDefault="00C14A5C" w:rsidP="00207729">
      <w:pPr>
        <w:ind w:firstLine="709"/>
        <w:contextualSpacing/>
        <w:jc w:val="both"/>
        <w:divId w:val="1591155616"/>
        <w:rPr>
          <w:color w:val="auto"/>
        </w:rPr>
      </w:pPr>
      <w:bookmarkStart w:id="351" w:name="SUB1270000"/>
      <w:bookmarkEnd w:id="351"/>
      <w:r w:rsidRPr="006A7781">
        <w:rPr>
          <w:rStyle w:val="s1"/>
          <w:color w:val="auto"/>
        </w:rPr>
        <w:t>Статья 1</w:t>
      </w:r>
      <w:r w:rsidR="0097624E" w:rsidRPr="006A7781">
        <w:rPr>
          <w:rStyle w:val="s1"/>
          <w:color w:val="auto"/>
        </w:rPr>
        <w:t>59</w:t>
      </w:r>
      <w:r w:rsidRPr="006A7781">
        <w:rPr>
          <w:rStyle w:val="s1"/>
          <w:color w:val="auto"/>
        </w:rPr>
        <w:t>. Доход по производному финансовому инструменту, за исключением производного финансового инструмента с длительным сроком исполнения</w:t>
      </w:r>
    </w:p>
    <w:p w:rsidR="00C14A5C" w:rsidRPr="006A7781" w:rsidRDefault="00C14A5C" w:rsidP="00207729">
      <w:pPr>
        <w:ind w:firstLine="709"/>
        <w:contextualSpacing/>
        <w:jc w:val="both"/>
        <w:divId w:val="1591155616"/>
        <w:rPr>
          <w:color w:val="auto"/>
        </w:rPr>
      </w:pPr>
      <w:r w:rsidRPr="006A7781">
        <w:rPr>
          <w:rStyle w:val="s0"/>
          <w:color w:val="auto"/>
        </w:rPr>
        <w:t xml:space="preserve">1. Доход по производному финансовому инструменту, за исключением производного финансового инструмента, доход по которому определяется в соответствии со </w:t>
      </w:r>
      <w:hyperlink w:anchor="sub1280000" w:history="1">
        <w:r w:rsidRPr="006A7781">
          <w:rPr>
            <w:rStyle w:val="a3"/>
            <w:color w:val="auto"/>
            <w:u w:val="none"/>
          </w:rPr>
          <w:t>статьей 128</w:t>
        </w:r>
      </w:hyperlink>
      <w:r w:rsidRPr="006A7781">
        <w:rPr>
          <w:rStyle w:val="s0"/>
          <w:color w:val="auto"/>
        </w:rPr>
        <w:t xml:space="preserve"> настоящего Кодекса, определяется как превышение поступлений над расходами по производному финансовому инструменту.</w:t>
      </w:r>
    </w:p>
    <w:p w:rsidR="00C14A5C" w:rsidRPr="006A7781" w:rsidRDefault="00C14A5C" w:rsidP="00207729">
      <w:pPr>
        <w:ind w:firstLine="709"/>
        <w:contextualSpacing/>
        <w:jc w:val="both"/>
        <w:divId w:val="1591155616"/>
        <w:rPr>
          <w:color w:val="auto"/>
        </w:rPr>
      </w:pPr>
      <w:r w:rsidRPr="006A7781">
        <w:rPr>
          <w:rStyle w:val="s0"/>
          <w:color w:val="auto"/>
        </w:rPr>
        <w:t>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p w:rsidR="00C14A5C" w:rsidRPr="006A7781" w:rsidRDefault="00C14A5C" w:rsidP="00207729">
      <w:pPr>
        <w:ind w:firstLine="709"/>
        <w:contextualSpacing/>
        <w:jc w:val="both"/>
        <w:divId w:val="1591155616"/>
        <w:rPr>
          <w:color w:val="auto"/>
        </w:rPr>
      </w:pPr>
      <w:bookmarkStart w:id="352" w:name="SUB1270200"/>
      <w:bookmarkEnd w:id="352"/>
      <w:r w:rsidRPr="006A7781">
        <w:rPr>
          <w:rStyle w:val="s0"/>
          <w:color w:val="auto"/>
        </w:rPr>
        <w:t>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p w:rsidR="00C14A5C" w:rsidRPr="006A7781" w:rsidRDefault="00C14A5C" w:rsidP="00207729">
      <w:pPr>
        <w:ind w:firstLine="709"/>
        <w:contextualSpacing/>
        <w:jc w:val="both"/>
        <w:divId w:val="1591155616"/>
        <w:rPr>
          <w:color w:val="auto"/>
        </w:rPr>
      </w:pPr>
      <w:bookmarkStart w:id="353" w:name="SUB1270300"/>
      <w:bookmarkEnd w:id="353"/>
      <w:r w:rsidRPr="006A7781">
        <w:rPr>
          <w:rStyle w:val="s0"/>
          <w:color w:val="auto"/>
        </w:rPr>
        <w:t>3. Расходами по производному финансовому инструменту являются платежи, подлежащие выплате (выплаченные) при промежуточных расчетах по данному производному финансовому инструменту в течение срока сделки, а также на день исполнения или досрочного прекращения.</w:t>
      </w:r>
    </w:p>
    <w:p w:rsidR="0097624E" w:rsidRPr="006A7781" w:rsidRDefault="0097624E"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97624E" w:rsidRPr="006A7781">
        <w:rPr>
          <w:rStyle w:val="s1"/>
          <w:color w:val="auto"/>
        </w:rPr>
        <w:t>60</w:t>
      </w:r>
      <w:r w:rsidRPr="006A7781">
        <w:rPr>
          <w:rStyle w:val="s1"/>
          <w:color w:val="auto"/>
        </w:rPr>
        <w:t>. Доход по производному финансовому инструменту с длительным сроком исполнения</w:t>
      </w:r>
    </w:p>
    <w:p w:rsidR="00C14A5C" w:rsidRPr="006A7781" w:rsidRDefault="00C14A5C" w:rsidP="00207729">
      <w:pPr>
        <w:ind w:firstLine="709"/>
        <w:contextualSpacing/>
        <w:jc w:val="both"/>
        <w:divId w:val="1591155616"/>
        <w:rPr>
          <w:color w:val="auto"/>
        </w:rPr>
      </w:pPr>
      <w:r w:rsidRPr="006A7781">
        <w:rPr>
          <w:rStyle w:val="s0"/>
          <w:color w:val="auto"/>
        </w:rPr>
        <w:t>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p>
    <w:p w:rsidR="00C14A5C" w:rsidRPr="006A7781" w:rsidRDefault="00C14A5C" w:rsidP="00207729">
      <w:pPr>
        <w:ind w:firstLine="709"/>
        <w:contextualSpacing/>
        <w:jc w:val="both"/>
        <w:divId w:val="1591155616"/>
        <w:rPr>
          <w:color w:val="auto"/>
        </w:rPr>
      </w:pPr>
      <w:r w:rsidRPr="006A7781">
        <w:rPr>
          <w:rStyle w:val="s0"/>
          <w:color w:val="auto"/>
        </w:rPr>
        <w:t>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p>
    <w:p w:rsidR="00C14A5C" w:rsidRPr="006A7781" w:rsidRDefault="00C14A5C" w:rsidP="00207729">
      <w:pPr>
        <w:ind w:firstLine="709"/>
        <w:contextualSpacing/>
        <w:jc w:val="both"/>
        <w:divId w:val="1591155616"/>
        <w:rPr>
          <w:color w:val="auto"/>
        </w:rPr>
      </w:pPr>
      <w:bookmarkStart w:id="354" w:name="SUB1280200"/>
      <w:bookmarkEnd w:id="354"/>
      <w:r w:rsidRPr="006A7781">
        <w:rPr>
          <w:rStyle w:val="s0"/>
          <w:color w:val="auto"/>
        </w:rPr>
        <w:t>2. Поступлениями по производному финансовому инструменту, указанному в пункте 1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p>
    <w:p w:rsidR="00C14A5C" w:rsidRPr="006A7781" w:rsidRDefault="00C14A5C" w:rsidP="00207729">
      <w:pPr>
        <w:ind w:firstLine="709"/>
        <w:contextualSpacing/>
        <w:jc w:val="both"/>
        <w:divId w:val="1591155616"/>
        <w:rPr>
          <w:color w:val="auto"/>
        </w:rPr>
      </w:pPr>
      <w:bookmarkStart w:id="355" w:name="SUB1280300"/>
      <w:bookmarkEnd w:id="355"/>
      <w:r w:rsidRPr="006A7781">
        <w:rPr>
          <w:rStyle w:val="s0"/>
          <w:color w:val="auto"/>
        </w:rPr>
        <w:t>3. Расходами по производному финансовому инструменту, указанному в пункте 1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356" w:name="SUB1290000"/>
      <w:bookmarkEnd w:id="356"/>
      <w:r w:rsidRPr="006A7781">
        <w:rPr>
          <w:rStyle w:val="s1"/>
          <w:color w:val="auto"/>
        </w:rPr>
        <w:t>Статья 1</w:t>
      </w:r>
      <w:r w:rsidR="0097624E" w:rsidRPr="006A7781">
        <w:rPr>
          <w:rStyle w:val="s1"/>
          <w:color w:val="auto"/>
        </w:rPr>
        <w:t>61</w:t>
      </w:r>
      <w:r w:rsidRPr="006A7781">
        <w:rPr>
          <w:rStyle w:val="s1"/>
          <w:color w:val="auto"/>
        </w:rPr>
        <w:t>. Особенности налогового учета по операциям хеджирования</w:t>
      </w:r>
    </w:p>
    <w:p w:rsidR="00C14A5C" w:rsidRPr="006A7781" w:rsidRDefault="00C14A5C" w:rsidP="00207729">
      <w:pPr>
        <w:ind w:firstLine="709"/>
        <w:contextualSpacing/>
        <w:jc w:val="both"/>
        <w:divId w:val="1591155616"/>
        <w:rPr>
          <w:color w:val="auto"/>
        </w:rPr>
      </w:pPr>
      <w:r w:rsidRPr="006A7781">
        <w:rPr>
          <w:rStyle w:val="s0"/>
          <w:color w:val="auto"/>
        </w:rPr>
        <w:t xml:space="preserve">1. Хеджирование -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требованиями </w:t>
      </w:r>
      <w:hyperlink r:id="rId119" w:history="1">
        <w:r w:rsidRPr="006A7781">
          <w:rPr>
            <w:rStyle w:val="a3"/>
            <w:color w:val="auto"/>
            <w:u w:val="none"/>
          </w:rPr>
          <w:t>законодательства</w:t>
        </w:r>
      </w:hyperlink>
      <w:r w:rsidRPr="006A7781">
        <w:rPr>
          <w:rStyle w:val="s0"/>
          <w:color w:val="auto"/>
        </w:rPr>
        <w:t xml:space="preserve">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p w:rsidR="00C14A5C" w:rsidRPr="006A7781" w:rsidRDefault="00C14A5C" w:rsidP="00207729">
      <w:pPr>
        <w:ind w:firstLine="709"/>
        <w:contextualSpacing/>
        <w:jc w:val="both"/>
        <w:divId w:val="1591155616"/>
        <w:rPr>
          <w:color w:val="auto"/>
        </w:rPr>
      </w:pPr>
      <w:bookmarkStart w:id="357" w:name="SUB1290200"/>
      <w:bookmarkEnd w:id="357"/>
      <w:r w:rsidRPr="006A7781">
        <w:rPr>
          <w:rStyle w:val="s0"/>
          <w:color w:val="auto"/>
        </w:rPr>
        <w:t>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p>
    <w:p w:rsidR="00C14A5C" w:rsidRPr="006A7781" w:rsidRDefault="00C14A5C" w:rsidP="00207729">
      <w:pPr>
        <w:ind w:firstLine="709"/>
        <w:contextualSpacing/>
        <w:jc w:val="both"/>
        <w:divId w:val="1591155616"/>
        <w:rPr>
          <w:color w:val="auto"/>
        </w:rPr>
      </w:pPr>
      <w:bookmarkStart w:id="358" w:name="SUB1290300"/>
      <w:bookmarkEnd w:id="358"/>
      <w:r w:rsidRPr="006A7781">
        <w:rPr>
          <w:rStyle w:val="s0"/>
          <w:color w:val="auto"/>
        </w:rPr>
        <w:t>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p>
    <w:p w:rsidR="00C14A5C" w:rsidRPr="006A7781" w:rsidRDefault="00C14A5C" w:rsidP="00207729">
      <w:pPr>
        <w:ind w:firstLine="709"/>
        <w:contextualSpacing/>
        <w:jc w:val="both"/>
        <w:divId w:val="1591155616"/>
        <w:rPr>
          <w:color w:val="auto"/>
        </w:rPr>
      </w:pPr>
      <w:bookmarkStart w:id="359" w:name="SUB1290400"/>
      <w:bookmarkEnd w:id="359"/>
      <w:r w:rsidRPr="006A7781">
        <w:rPr>
          <w:rStyle w:val="s0"/>
          <w:color w:val="auto"/>
        </w:rPr>
        <w:t xml:space="preserve">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w:t>
      </w:r>
      <w:hyperlink w:anchor="sub1270000" w:history="1">
        <w:r w:rsidRPr="006A7781">
          <w:rPr>
            <w:rStyle w:val="a3"/>
            <w:color w:val="auto"/>
            <w:u w:val="none"/>
          </w:rPr>
          <w:t>статьями 127 и 128</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 </w:t>
      </w:r>
    </w:p>
    <w:p w:rsidR="00C14A5C" w:rsidRPr="006A7781" w:rsidRDefault="00C14A5C" w:rsidP="00207729">
      <w:pPr>
        <w:ind w:firstLine="709"/>
        <w:contextualSpacing/>
        <w:jc w:val="both"/>
        <w:divId w:val="1591155616"/>
        <w:rPr>
          <w:color w:val="auto"/>
        </w:rPr>
      </w:pPr>
      <w:bookmarkStart w:id="360" w:name="SUB1300000"/>
      <w:bookmarkEnd w:id="360"/>
      <w:r w:rsidRPr="006A7781">
        <w:rPr>
          <w:rStyle w:val="s1"/>
          <w:color w:val="auto"/>
        </w:rPr>
        <w:t>Статья 1</w:t>
      </w:r>
      <w:r w:rsidR="0097624E" w:rsidRPr="006A7781">
        <w:rPr>
          <w:rStyle w:val="s1"/>
          <w:color w:val="auto"/>
        </w:rPr>
        <w:t>62</w:t>
      </w:r>
      <w:r w:rsidRPr="006A7781">
        <w:rPr>
          <w:rStyle w:val="s1"/>
          <w:color w:val="auto"/>
        </w:rPr>
        <w:t>. Особенности налогового учета при исполнении путем поставки базового актива</w:t>
      </w:r>
    </w:p>
    <w:p w:rsidR="00C14A5C" w:rsidRPr="006A7781" w:rsidRDefault="00C14A5C" w:rsidP="00207729">
      <w:pPr>
        <w:ind w:firstLine="709"/>
        <w:contextualSpacing/>
        <w:jc w:val="both"/>
        <w:divId w:val="1591155616"/>
        <w:rPr>
          <w:color w:val="auto"/>
        </w:rPr>
      </w:pPr>
      <w:r w:rsidRPr="006A7781">
        <w:rPr>
          <w:rStyle w:val="s0"/>
          <w:color w:val="auto"/>
        </w:rPr>
        <w:t>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p>
    <w:p w:rsidR="00C14A5C" w:rsidRPr="006A7781" w:rsidRDefault="00C14A5C" w:rsidP="00207729">
      <w:pPr>
        <w:ind w:firstLine="709"/>
        <w:contextualSpacing/>
        <w:jc w:val="both"/>
        <w:divId w:val="1591155616"/>
        <w:rPr>
          <w:color w:val="auto"/>
        </w:rPr>
      </w:pPr>
      <w:bookmarkStart w:id="361" w:name="SUB1300200"/>
      <w:bookmarkEnd w:id="361"/>
      <w:r w:rsidRPr="006A7781">
        <w:rPr>
          <w:rStyle w:val="s0"/>
          <w:color w:val="auto"/>
        </w:rPr>
        <w:t>2. Поступления и расходы от операций, указанных в пункте 1 настоящей статьи, учитываются в целях налогового учета в соответствии с нормами настоящего Кодекса, установленными для базового актива.</w:t>
      </w:r>
    </w:p>
    <w:p w:rsidR="0097624E" w:rsidRPr="006A7781" w:rsidRDefault="0097624E" w:rsidP="00207729">
      <w:pPr>
        <w:shd w:val="clear" w:color="auto" w:fill="FFFFFF"/>
        <w:ind w:firstLine="709"/>
        <w:contextualSpacing/>
        <w:jc w:val="both"/>
        <w:textAlignment w:val="baseline"/>
        <w:divId w:val="1591155616"/>
        <w:rPr>
          <w:b/>
          <w:bCs/>
          <w:color w:val="auto"/>
        </w:rPr>
      </w:pPr>
    </w:p>
    <w:p w:rsidR="004670EB" w:rsidRPr="006A7781" w:rsidRDefault="004670EB" w:rsidP="00207729">
      <w:pPr>
        <w:shd w:val="clear" w:color="auto" w:fill="FFFFFF"/>
        <w:ind w:firstLine="709"/>
        <w:contextualSpacing/>
        <w:jc w:val="both"/>
        <w:textAlignment w:val="baseline"/>
        <w:divId w:val="1591155616"/>
        <w:rPr>
          <w:b/>
          <w:bCs/>
          <w:color w:val="auto"/>
        </w:rPr>
      </w:pPr>
      <w:r w:rsidRPr="006A7781">
        <w:rPr>
          <w:b/>
          <w:bCs/>
          <w:color w:val="auto"/>
        </w:rPr>
        <w:t>§ 5-1. Долгосрочные контракты</w:t>
      </w:r>
    </w:p>
    <w:p w:rsidR="004670EB" w:rsidRPr="006A7781" w:rsidRDefault="004670EB" w:rsidP="00207729">
      <w:pPr>
        <w:shd w:val="clear" w:color="auto" w:fill="FFFFFF"/>
        <w:ind w:firstLine="709"/>
        <w:contextualSpacing/>
        <w:jc w:val="both"/>
        <w:textAlignment w:val="baseline"/>
        <w:divId w:val="1591155616"/>
        <w:rPr>
          <w:b/>
          <w:bCs/>
          <w:color w:val="auto"/>
        </w:rPr>
      </w:pPr>
      <w:r w:rsidRPr="006A7781">
        <w:rPr>
          <w:b/>
          <w:bCs/>
          <w:color w:val="auto"/>
        </w:rPr>
        <w:t>Статья 1</w:t>
      </w:r>
      <w:r w:rsidR="0097624E" w:rsidRPr="006A7781">
        <w:rPr>
          <w:b/>
          <w:bCs/>
          <w:color w:val="auto"/>
        </w:rPr>
        <w:t>63</w:t>
      </w:r>
      <w:r w:rsidRPr="006A7781">
        <w:rPr>
          <w:b/>
          <w:bCs/>
          <w:color w:val="auto"/>
        </w:rPr>
        <w:t>. Общие положения</w:t>
      </w:r>
    </w:p>
    <w:p w:rsidR="004670EB" w:rsidRPr="006A7781" w:rsidRDefault="004670EB" w:rsidP="00207729">
      <w:pPr>
        <w:shd w:val="clear" w:color="auto" w:fill="FFFFFF"/>
        <w:ind w:firstLine="709"/>
        <w:contextualSpacing/>
        <w:jc w:val="both"/>
        <w:textAlignment w:val="baseline"/>
        <w:divId w:val="1591155616"/>
        <w:rPr>
          <w:bCs/>
          <w:color w:val="auto"/>
        </w:rPr>
      </w:pPr>
      <w:r w:rsidRPr="006A7781">
        <w:rPr>
          <w:bCs/>
          <w:color w:val="auto"/>
        </w:rPr>
        <w:t>1. Долгосрочным контрактом является контракт (договор) на производство, установку, строительство, не завершенный в пределах налогового периода, в котором были начаты предусмотренные по контракту производство, установка, строительство.</w:t>
      </w:r>
    </w:p>
    <w:p w:rsidR="004670EB" w:rsidRPr="006A7781" w:rsidRDefault="004670EB" w:rsidP="00207729">
      <w:pPr>
        <w:shd w:val="clear" w:color="auto" w:fill="FFFFFF"/>
        <w:ind w:firstLine="709"/>
        <w:contextualSpacing/>
        <w:jc w:val="both"/>
        <w:textAlignment w:val="baseline"/>
        <w:divId w:val="1591155616"/>
        <w:rPr>
          <w:bCs/>
          <w:color w:val="auto"/>
        </w:rPr>
      </w:pPr>
      <w:r w:rsidRPr="006A7781">
        <w:rPr>
          <w:b/>
          <w:bCs/>
          <w:color w:val="auto"/>
        </w:rPr>
        <w:t>2.</w:t>
      </w:r>
      <w:r w:rsidRPr="006A7781">
        <w:rPr>
          <w:bCs/>
          <w:color w:val="auto"/>
        </w:rPr>
        <w:t xml:space="preserve"> Налоговый учет ведется по каждому долгосрочному контракту </w:t>
      </w:r>
      <w:r w:rsidRPr="006A7781">
        <w:rPr>
          <w:b/>
          <w:bCs/>
          <w:color w:val="auto"/>
        </w:rPr>
        <w:t>отдельно</w:t>
      </w:r>
      <w:r w:rsidRPr="006A7781">
        <w:rPr>
          <w:bCs/>
          <w:color w:val="auto"/>
        </w:rPr>
        <w:t>.</w:t>
      </w:r>
    </w:p>
    <w:p w:rsidR="004670EB" w:rsidRPr="006A7781" w:rsidRDefault="004670EB" w:rsidP="00207729">
      <w:pPr>
        <w:shd w:val="clear" w:color="auto" w:fill="FFFFFF"/>
        <w:ind w:firstLine="709"/>
        <w:contextualSpacing/>
        <w:jc w:val="both"/>
        <w:textAlignment w:val="baseline"/>
        <w:divId w:val="1591155616"/>
        <w:rPr>
          <w:bCs/>
          <w:color w:val="auto"/>
        </w:rPr>
      </w:pPr>
      <w:r w:rsidRPr="006A7781">
        <w:rPr>
          <w:bCs/>
          <w:color w:val="auto"/>
        </w:rPr>
        <w:t>3. Доход по долгосрочному контракту определяется по выбору налогоплательщика по фактическому методу или методу завершения.</w:t>
      </w:r>
    </w:p>
    <w:p w:rsidR="004670EB" w:rsidRPr="006A7781" w:rsidRDefault="004670EB" w:rsidP="00207729">
      <w:pPr>
        <w:shd w:val="clear" w:color="auto" w:fill="FFFFFF"/>
        <w:ind w:firstLine="709"/>
        <w:contextualSpacing/>
        <w:jc w:val="both"/>
        <w:textAlignment w:val="baseline"/>
        <w:divId w:val="1591155616"/>
        <w:rPr>
          <w:bCs/>
          <w:color w:val="auto"/>
        </w:rPr>
      </w:pPr>
      <w:r w:rsidRPr="006A7781">
        <w:rPr>
          <w:bCs/>
          <w:color w:val="auto"/>
        </w:rPr>
        <w:t xml:space="preserve">Выбранный метод определения доходов отражается в налоговой учетной политике </w:t>
      </w:r>
      <w:r w:rsidRPr="006A7781">
        <w:rPr>
          <w:b/>
          <w:bCs/>
          <w:color w:val="auto"/>
        </w:rPr>
        <w:t>по каждому долгосрочному контракту отдельно</w:t>
      </w:r>
      <w:r w:rsidRPr="006A7781">
        <w:rPr>
          <w:bCs/>
          <w:color w:val="auto"/>
        </w:rPr>
        <w:t xml:space="preserve"> и не может изменяться в течение срока действия </w:t>
      </w:r>
      <w:r w:rsidRPr="006A7781">
        <w:rPr>
          <w:b/>
          <w:bCs/>
          <w:color w:val="auto"/>
        </w:rPr>
        <w:t>такого</w:t>
      </w:r>
      <w:r w:rsidRPr="006A7781">
        <w:rPr>
          <w:bCs/>
          <w:color w:val="auto"/>
        </w:rPr>
        <w:t xml:space="preserve"> контракта.</w:t>
      </w:r>
    </w:p>
    <w:p w:rsidR="004670EB" w:rsidRPr="006A7781" w:rsidRDefault="004670EB" w:rsidP="00207729">
      <w:pPr>
        <w:shd w:val="clear" w:color="auto" w:fill="FFFFFF"/>
        <w:ind w:firstLine="709"/>
        <w:contextualSpacing/>
        <w:jc w:val="both"/>
        <w:textAlignment w:val="baseline"/>
        <w:divId w:val="1591155616"/>
        <w:rPr>
          <w:bCs/>
          <w:color w:val="auto"/>
        </w:rPr>
      </w:pPr>
      <w:r w:rsidRPr="006A7781">
        <w:rPr>
          <w:b/>
          <w:bCs/>
          <w:color w:val="auto"/>
        </w:rPr>
        <w:t>4.</w:t>
      </w:r>
      <w:r w:rsidRPr="006A7781">
        <w:rPr>
          <w:bCs/>
          <w:color w:val="auto"/>
        </w:rPr>
        <w:t xml:space="preserve"> Сумма понесенных за налоговый период расходов по долгосрочному контракту подлежит отнесению на вычеты в соответствии со статьями 100-125 настоящего Кодекса.</w:t>
      </w:r>
    </w:p>
    <w:p w:rsidR="004670EB" w:rsidRPr="006A7781" w:rsidRDefault="004670EB" w:rsidP="00207729">
      <w:pPr>
        <w:shd w:val="clear" w:color="auto" w:fill="FFFFFF"/>
        <w:ind w:firstLine="709"/>
        <w:contextualSpacing/>
        <w:jc w:val="both"/>
        <w:textAlignment w:val="baseline"/>
        <w:divId w:val="1591155616"/>
        <w:rPr>
          <w:bCs/>
          <w:color w:val="auto"/>
        </w:rPr>
      </w:pPr>
      <w:r w:rsidRPr="006A7781">
        <w:rPr>
          <w:b/>
          <w:bCs/>
          <w:color w:val="auto"/>
        </w:rPr>
        <w:t>5. По фактическому методу</w:t>
      </w:r>
      <w:r w:rsidRPr="006A7781">
        <w:rPr>
          <w:bCs/>
          <w:color w:val="auto"/>
        </w:rPr>
        <w:t xml:space="preserve"> доходом по долгосрочному контракту за отчетный налоговый период </w:t>
      </w:r>
      <w:r w:rsidRPr="006A7781">
        <w:rPr>
          <w:b/>
          <w:bCs/>
          <w:color w:val="auto"/>
        </w:rPr>
        <w:t>признается</w:t>
      </w:r>
      <w:r w:rsidRPr="006A7781">
        <w:rPr>
          <w:bCs/>
          <w:color w:val="auto"/>
        </w:rPr>
        <w:t xml:space="preserve"> доход, подлежащий получению (полученный) за отчетный налоговый период, но не менее суммы расходов, понесенных за такой период по долгосрочному контракту.</w:t>
      </w:r>
    </w:p>
    <w:p w:rsidR="004670EB" w:rsidRPr="006A7781" w:rsidRDefault="004670EB" w:rsidP="00207729">
      <w:pPr>
        <w:shd w:val="clear" w:color="auto" w:fill="FFFFFF"/>
        <w:ind w:firstLine="709"/>
        <w:contextualSpacing/>
        <w:jc w:val="both"/>
        <w:textAlignment w:val="baseline"/>
        <w:divId w:val="1591155616"/>
        <w:rPr>
          <w:b/>
          <w:bCs/>
          <w:color w:val="auto"/>
        </w:rPr>
      </w:pPr>
      <w:r w:rsidRPr="006A7781">
        <w:rPr>
          <w:b/>
          <w:bCs/>
          <w:color w:val="auto"/>
        </w:rPr>
        <w:t>В случае, если в течение срока действия долгосрочного контракта доход по такому контракту, определенный в соответствии с настоящим пунктом, превышает общую сумму дохода по долгосрочному контракту, определяемого за весь период его действия, доходом по долгосрочному контракту признается:</w:t>
      </w:r>
    </w:p>
    <w:p w:rsidR="004670EB" w:rsidRPr="006A7781" w:rsidRDefault="004670EB" w:rsidP="00207729">
      <w:pPr>
        <w:shd w:val="clear" w:color="auto" w:fill="FFFFFF"/>
        <w:ind w:firstLine="709"/>
        <w:contextualSpacing/>
        <w:jc w:val="both"/>
        <w:textAlignment w:val="baseline"/>
        <w:divId w:val="1591155616"/>
        <w:rPr>
          <w:b/>
          <w:bCs/>
          <w:color w:val="auto"/>
        </w:rPr>
      </w:pPr>
      <w:r w:rsidRPr="006A7781">
        <w:rPr>
          <w:b/>
          <w:bCs/>
          <w:color w:val="auto"/>
        </w:rPr>
        <w:t>1) в налоговом периоде, в котором произошло такое превышение, – доход в размере положительной разницы между общей суммой дохода по долгосрочному контракту, определяемого за весь период его действия, и суммой дохода по такому контракту, включенного в совокупный годовой доход в предыдущих налоговых периодах действия долгосрочного контракта;</w:t>
      </w:r>
    </w:p>
    <w:p w:rsidR="004670EB" w:rsidRPr="006A7781" w:rsidRDefault="004670EB" w:rsidP="00207729">
      <w:pPr>
        <w:shd w:val="clear" w:color="auto" w:fill="FFFFFF"/>
        <w:ind w:firstLine="709"/>
        <w:contextualSpacing/>
        <w:jc w:val="both"/>
        <w:textAlignment w:val="baseline"/>
        <w:divId w:val="1591155616"/>
        <w:rPr>
          <w:b/>
          <w:bCs/>
          <w:color w:val="auto"/>
        </w:rPr>
      </w:pPr>
      <w:r w:rsidRPr="006A7781">
        <w:rPr>
          <w:b/>
          <w:bCs/>
          <w:color w:val="auto"/>
        </w:rPr>
        <w:t>2) в последующие налоговые периоды действия долгосрочного контракта – сумма, равная нулю.</w:t>
      </w:r>
    </w:p>
    <w:p w:rsidR="004670EB" w:rsidRPr="006A7781" w:rsidRDefault="004670EB" w:rsidP="00207729">
      <w:pPr>
        <w:shd w:val="clear" w:color="auto" w:fill="FFFFFF"/>
        <w:ind w:firstLine="709"/>
        <w:contextualSpacing/>
        <w:jc w:val="both"/>
        <w:textAlignment w:val="baseline"/>
        <w:divId w:val="1591155616"/>
        <w:rPr>
          <w:b/>
          <w:bCs/>
          <w:color w:val="auto"/>
        </w:rPr>
      </w:pPr>
      <w:r w:rsidRPr="006A7781">
        <w:rPr>
          <w:b/>
          <w:bCs/>
          <w:color w:val="auto"/>
        </w:rPr>
        <w:t>6. По методу завершения доход по долгосрочному контракту за отчетный налоговый период определяется как произведение общей суммы дохода по долгосрочному контракту и доли исполнения указанного контракта за отчетный налоговый период.</w:t>
      </w:r>
    </w:p>
    <w:p w:rsidR="004670EB" w:rsidRPr="006A7781" w:rsidRDefault="004670EB" w:rsidP="00207729">
      <w:pPr>
        <w:shd w:val="clear" w:color="auto" w:fill="FFFFFF"/>
        <w:ind w:firstLine="709"/>
        <w:contextualSpacing/>
        <w:jc w:val="both"/>
        <w:textAlignment w:val="baseline"/>
        <w:divId w:val="1591155616"/>
        <w:rPr>
          <w:b/>
          <w:bCs/>
          <w:color w:val="auto"/>
        </w:rPr>
      </w:pPr>
      <w:r w:rsidRPr="006A7781">
        <w:rPr>
          <w:b/>
          <w:bCs/>
          <w:color w:val="auto"/>
        </w:rPr>
        <w:t xml:space="preserve">При этом доля исполнения долгосрочного контракта определяется как соотношение суммы расходов, произведенных в отчетном налоговом периоде и относимых на вычеты в соответствии с настоящим Кодексом, </w:t>
      </w:r>
      <w:r w:rsidRPr="006A7781">
        <w:rPr>
          <w:b/>
          <w:bCs/>
          <w:color w:val="auto"/>
          <w:highlight w:val="green"/>
        </w:rPr>
        <w:t>к общей сумме расходов по долгосрочному контракту, подлежащих отнесению на вычеты в соответствии с настоящим Кодексом за период действия указанного контракта</w:t>
      </w:r>
      <w:r w:rsidRPr="006A7781">
        <w:rPr>
          <w:b/>
          <w:bCs/>
          <w:color w:val="auto"/>
        </w:rPr>
        <w:t xml:space="preserve">. </w:t>
      </w:r>
    </w:p>
    <w:p w:rsidR="004670EB" w:rsidRPr="006A7781" w:rsidRDefault="004670EB" w:rsidP="00207729">
      <w:pPr>
        <w:shd w:val="clear" w:color="auto" w:fill="FFFFFF"/>
        <w:ind w:firstLine="709"/>
        <w:contextualSpacing/>
        <w:jc w:val="both"/>
        <w:textAlignment w:val="baseline"/>
        <w:divId w:val="1591155616"/>
        <w:rPr>
          <w:b/>
          <w:bCs/>
          <w:i/>
          <w:color w:val="auto"/>
        </w:rPr>
      </w:pPr>
    </w:p>
    <w:p w:rsidR="004670EB" w:rsidRPr="006A7781" w:rsidRDefault="004670EB" w:rsidP="00207729">
      <w:pPr>
        <w:ind w:firstLine="709"/>
        <w:contextualSpacing/>
        <w:jc w:val="both"/>
        <w:divId w:val="1591155616"/>
        <w:rPr>
          <w:b/>
          <w:color w:val="auto"/>
        </w:rPr>
      </w:pPr>
      <w:r w:rsidRPr="006A7781">
        <w:rPr>
          <w:b/>
          <w:color w:val="auto"/>
        </w:rPr>
        <w:t>Статья 1</w:t>
      </w:r>
      <w:r w:rsidR="0097624E" w:rsidRPr="006A7781">
        <w:rPr>
          <w:b/>
          <w:color w:val="auto"/>
        </w:rPr>
        <w:t>64</w:t>
      </w:r>
      <w:r w:rsidRPr="006A7781">
        <w:rPr>
          <w:b/>
          <w:color w:val="auto"/>
        </w:rPr>
        <w:t>. Порядок определения дохода по долгосрочному контракту при применении фактического метода</w:t>
      </w:r>
    </w:p>
    <w:p w:rsidR="004670EB" w:rsidRPr="006A7781" w:rsidRDefault="004670EB" w:rsidP="00207729">
      <w:pPr>
        <w:ind w:firstLine="709"/>
        <w:contextualSpacing/>
        <w:jc w:val="both"/>
        <w:divId w:val="1591155616"/>
        <w:rPr>
          <w:color w:val="auto"/>
        </w:rPr>
      </w:pPr>
      <w:r w:rsidRPr="006A7781">
        <w:rPr>
          <w:color w:val="auto"/>
        </w:rPr>
        <w:t>1. Если иное не установлено настоящей статьей, при применении фактического метода доходом по долгосрочному контракту для целей налогообложения за отчетный налоговый период является доход, подлежащий получению (полученный) за отчетный налоговый период, но не менее суммы расходов, понесенных за такой период по долгосрочному контракту.</w:t>
      </w:r>
    </w:p>
    <w:p w:rsidR="004670EB" w:rsidRPr="006A7781" w:rsidRDefault="004670EB" w:rsidP="00207729">
      <w:pPr>
        <w:ind w:firstLine="709"/>
        <w:contextualSpacing/>
        <w:jc w:val="both"/>
        <w:divId w:val="1591155616"/>
        <w:rPr>
          <w:color w:val="auto"/>
        </w:rPr>
      </w:pPr>
      <w:r w:rsidRPr="006A7781">
        <w:rPr>
          <w:color w:val="auto"/>
        </w:rPr>
        <w:t>2. В налоговые периоды, следующие за налоговым периодом, в котором начинается долгосрочный контракт, кроме налогового периода, в котором заканчивается срок действия долгосрочного контракта, доход по долгосрочному контракту для целей налогообложения определяется в порядке, установленном пунктом 3 настоящей статьи, при одновременном соблюдении следующих условий:</w:t>
      </w:r>
    </w:p>
    <w:p w:rsidR="004670EB" w:rsidRPr="006A7781" w:rsidRDefault="004670EB" w:rsidP="00207729">
      <w:pPr>
        <w:ind w:firstLine="709"/>
        <w:contextualSpacing/>
        <w:jc w:val="both"/>
        <w:divId w:val="1591155616"/>
        <w:rPr>
          <w:color w:val="auto"/>
        </w:rPr>
      </w:pPr>
      <w:r w:rsidRPr="006A7781">
        <w:rPr>
          <w:color w:val="auto"/>
        </w:rPr>
        <w:t>1) доход по долгосрочному контракту за отчетный налоговый период,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превышает сумму расходов, относимую на вычеты по такому контракту за отчетный налоговый период;</w:t>
      </w:r>
    </w:p>
    <w:p w:rsidR="004670EB" w:rsidRPr="006A7781" w:rsidRDefault="004670EB" w:rsidP="00207729">
      <w:pPr>
        <w:ind w:firstLine="709"/>
        <w:contextualSpacing/>
        <w:jc w:val="both"/>
        <w:divId w:val="1591155616"/>
        <w:rPr>
          <w:color w:val="auto"/>
        </w:rPr>
      </w:pPr>
      <w:r w:rsidRPr="006A7781">
        <w:rPr>
          <w:color w:val="auto"/>
        </w:rPr>
        <w:t>2) доход по долгосрочному контракту для целей налогообложения за предыдущие налоговые периоды превышает доход по такому контракту за предыдущие налоговые периоды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4670EB" w:rsidRPr="006A7781" w:rsidRDefault="004670EB" w:rsidP="00207729">
      <w:pPr>
        <w:ind w:firstLine="709"/>
        <w:contextualSpacing/>
        <w:jc w:val="both"/>
        <w:divId w:val="1591155616"/>
        <w:rPr>
          <w:color w:val="auto"/>
        </w:rPr>
      </w:pPr>
      <w:r w:rsidRPr="006A7781">
        <w:rPr>
          <w:color w:val="auto"/>
        </w:rPr>
        <w:t>3. Доход по долгосрочному контракту для целей налогообложения в случае, указанном в пункте 2 настоящей статьи, определяется в размере подлежащего получению (полученного) за отчетный налоговый период дохода, уменьшенного на наименьшее из следующих значений:</w:t>
      </w:r>
    </w:p>
    <w:p w:rsidR="004670EB" w:rsidRPr="006A7781" w:rsidRDefault="004670EB" w:rsidP="00207729">
      <w:pPr>
        <w:ind w:firstLine="709"/>
        <w:contextualSpacing/>
        <w:jc w:val="both"/>
        <w:divId w:val="1591155616"/>
        <w:rPr>
          <w:color w:val="auto"/>
        </w:rPr>
      </w:pPr>
      <w:r w:rsidRPr="006A7781">
        <w:rPr>
          <w:color w:val="auto"/>
        </w:rPr>
        <w:t>1) положительную разницу между доходом по долгосрочному контракту для целей налогообложения за предыдущие налоговые периоды и доходом по такому контракту, определенному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предыдущие налоговые периоды;</w:t>
      </w:r>
    </w:p>
    <w:p w:rsidR="004670EB" w:rsidRPr="006A7781" w:rsidRDefault="004670EB" w:rsidP="00207729">
      <w:pPr>
        <w:ind w:firstLine="709"/>
        <w:contextualSpacing/>
        <w:jc w:val="both"/>
        <w:divId w:val="1591155616"/>
        <w:rPr>
          <w:color w:val="auto"/>
        </w:rPr>
      </w:pPr>
      <w:r w:rsidRPr="006A7781">
        <w:rPr>
          <w:color w:val="auto"/>
        </w:rPr>
        <w:t>2) положительную разницу между доходом по долгосрочному контракту, определенным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отчетный налоговый период, и суммой расходов по такому контракту, относимой на вычеты за отчетный налоговый период.</w:t>
      </w:r>
    </w:p>
    <w:p w:rsidR="004670EB" w:rsidRPr="006A7781" w:rsidRDefault="004670EB" w:rsidP="00207729">
      <w:pPr>
        <w:ind w:firstLine="709"/>
        <w:contextualSpacing/>
        <w:jc w:val="both"/>
        <w:divId w:val="1591155616"/>
        <w:rPr>
          <w:color w:val="auto"/>
        </w:rPr>
      </w:pPr>
      <w:r w:rsidRPr="006A7781">
        <w:rPr>
          <w:color w:val="auto"/>
        </w:rPr>
        <w:t xml:space="preserve">4. В случае если в течение срока действия долгосрочного контракта доход по долгосрочному контракту для целей налогообложения превышает доход по такому контракту,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в налоговом периоде, в котором заканчивается срок действия долгосрочного контракта, производится корректировка в соответствии с </w:t>
      </w:r>
      <w:bookmarkStart w:id="362" w:name="SUB1000934312_2"/>
      <w:r w:rsidRPr="006A7781">
        <w:rPr>
          <w:color w:val="auto"/>
        </w:rPr>
        <w:fldChar w:fldCharType="begin"/>
      </w:r>
      <w:r w:rsidRPr="006A7781">
        <w:rPr>
          <w:color w:val="auto"/>
        </w:rPr>
        <w:instrText xml:space="preserve"> HYPERLINK "http://online.zakon.kz/Document/?link_id=1000934312" \t "_parent" </w:instrText>
      </w:r>
      <w:r w:rsidRPr="006A7781">
        <w:rPr>
          <w:color w:val="auto"/>
        </w:rPr>
        <w:fldChar w:fldCharType="separate"/>
      </w:r>
      <w:r w:rsidRPr="006A7781">
        <w:rPr>
          <w:color w:val="auto"/>
        </w:rPr>
        <w:t>подпунктом 7) пункта 1 статьи 132</w:t>
      </w:r>
      <w:r w:rsidRPr="006A7781">
        <w:rPr>
          <w:color w:val="auto"/>
        </w:rPr>
        <w:fldChar w:fldCharType="end"/>
      </w:r>
      <w:bookmarkEnd w:id="362"/>
      <w:r w:rsidRPr="006A7781">
        <w:rPr>
          <w:color w:val="auto"/>
        </w:rPr>
        <w:t xml:space="preserve"> настоящего Кодекса в размере такого превышения.</w:t>
      </w:r>
    </w:p>
    <w:p w:rsidR="004670EB" w:rsidRPr="006A7781" w:rsidRDefault="004670EB" w:rsidP="00207729">
      <w:pPr>
        <w:ind w:firstLine="709"/>
        <w:contextualSpacing/>
        <w:jc w:val="both"/>
        <w:divId w:val="1591155616"/>
        <w:rPr>
          <w:color w:val="auto"/>
        </w:rPr>
      </w:pPr>
      <w:r w:rsidRPr="006A7781">
        <w:rPr>
          <w:color w:val="auto"/>
        </w:rPr>
        <w:t> </w:t>
      </w:r>
    </w:p>
    <w:p w:rsidR="004670EB" w:rsidRPr="006A7781" w:rsidRDefault="004670EB" w:rsidP="00207729">
      <w:pPr>
        <w:ind w:firstLine="709"/>
        <w:contextualSpacing/>
        <w:jc w:val="both"/>
        <w:divId w:val="1591155616"/>
        <w:rPr>
          <w:b/>
          <w:color w:val="auto"/>
        </w:rPr>
      </w:pPr>
      <w:r w:rsidRPr="006A7781">
        <w:rPr>
          <w:b/>
          <w:color w:val="auto"/>
        </w:rPr>
        <w:t>Статья 1</w:t>
      </w:r>
      <w:r w:rsidR="0097624E" w:rsidRPr="006A7781">
        <w:rPr>
          <w:b/>
          <w:color w:val="auto"/>
        </w:rPr>
        <w:t>65</w:t>
      </w:r>
      <w:r w:rsidRPr="006A7781">
        <w:rPr>
          <w:b/>
          <w:color w:val="auto"/>
        </w:rPr>
        <w:t>. Порядок определения дохода по долгосрочному контракту при применении метода завершения</w:t>
      </w:r>
    </w:p>
    <w:p w:rsidR="004670EB" w:rsidRPr="006A7781" w:rsidRDefault="004670EB" w:rsidP="00207729">
      <w:pPr>
        <w:ind w:firstLine="709"/>
        <w:contextualSpacing/>
        <w:jc w:val="both"/>
        <w:divId w:val="1591155616"/>
        <w:rPr>
          <w:color w:val="auto"/>
        </w:rPr>
      </w:pPr>
      <w:r w:rsidRPr="006A7781">
        <w:rPr>
          <w:color w:val="auto"/>
        </w:rPr>
        <w:t>1. При применении метода завершения доход по долгосрочному контракту в целях налогообложения за отчетный налоговый период определяется в следующем порядке:</w:t>
      </w:r>
    </w:p>
    <w:p w:rsidR="004670EB" w:rsidRPr="006A7781" w:rsidRDefault="004670EB" w:rsidP="00207729">
      <w:pPr>
        <w:ind w:firstLine="709"/>
        <w:contextualSpacing/>
        <w:jc w:val="both"/>
        <w:divId w:val="1591155616"/>
        <w:rPr>
          <w:color w:val="auto"/>
        </w:rPr>
      </w:pPr>
      <w:r w:rsidRPr="006A7781">
        <w:rPr>
          <w:color w:val="auto"/>
        </w:rPr>
        <w:t>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за текущий налоговый период</w:t>
      </w:r>
    </w:p>
    <w:p w:rsidR="004670EB" w:rsidRPr="006A7781" w:rsidRDefault="004670EB" w:rsidP="00207729">
      <w:pPr>
        <w:ind w:firstLine="709"/>
        <w:contextualSpacing/>
        <w:jc w:val="both"/>
        <w:divId w:val="1591155616"/>
        <w:rPr>
          <w:color w:val="auto"/>
        </w:rPr>
      </w:pPr>
      <w:r w:rsidRPr="006A7781">
        <w:rPr>
          <w:color w:val="auto"/>
        </w:rPr>
        <w:t>минус</w:t>
      </w:r>
    </w:p>
    <w:p w:rsidR="004670EB" w:rsidRPr="006A7781" w:rsidRDefault="004670EB" w:rsidP="00207729">
      <w:pPr>
        <w:ind w:firstLine="709"/>
        <w:contextualSpacing/>
        <w:jc w:val="both"/>
        <w:divId w:val="1591155616"/>
        <w:rPr>
          <w:color w:val="auto"/>
        </w:rPr>
      </w:pPr>
      <w:r w:rsidRPr="006A7781">
        <w:rPr>
          <w:color w:val="auto"/>
        </w:rPr>
        <w:t>доход по такому долгосрочному контракту в целях налогообложения за предыдущие налоговые периоды.</w:t>
      </w:r>
    </w:p>
    <w:p w:rsidR="004670EB" w:rsidRPr="006A7781" w:rsidRDefault="004670EB" w:rsidP="00207729">
      <w:pPr>
        <w:ind w:firstLine="709"/>
        <w:contextualSpacing/>
        <w:jc w:val="both"/>
        <w:divId w:val="1591155616"/>
        <w:rPr>
          <w:color w:val="auto"/>
        </w:rPr>
      </w:pPr>
      <w:r w:rsidRPr="006A7781">
        <w:rPr>
          <w:color w:val="auto"/>
        </w:rPr>
        <w:t>2. Если иное не установлено настоящей статьей, доля исполнения долгосрочного контракта исчисляется по следующей формуле:</w:t>
      </w:r>
    </w:p>
    <w:p w:rsidR="004670EB" w:rsidRPr="006A7781" w:rsidRDefault="004670EB" w:rsidP="00207729">
      <w:pPr>
        <w:ind w:firstLine="709"/>
        <w:contextualSpacing/>
        <w:jc w:val="both"/>
        <w:divId w:val="1591155616"/>
        <w:rPr>
          <w:color w:val="auto"/>
        </w:rPr>
      </w:pPr>
      <w:r w:rsidRPr="006A7781">
        <w:rPr>
          <w:color w:val="auto"/>
        </w:rPr>
        <w:t>А/(А+Б), где:</w:t>
      </w:r>
    </w:p>
    <w:p w:rsidR="004670EB" w:rsidRPr="006A7781" w:rsidRDefault="004670EB" w:rsidP="00207729">
      <w:pPr>
        <w:ind w:firstLine="709"/>
        <w:contextualSpacing/>
        <w:jc w:val="both"/>
        <w:divId w:val="1591155616"/>
        <w:rPr>
          <w:color w:val="auto"/>
        </w:rPr>
      </w:pPr>
      <w:r w:rsidRPr="006A7781">
        <w:rPr>
          <w:color w:val="auto"/>
        </w:rPr>
        <w:t>А - расходы по долгосрочному контракту, отнесенные на вычеты в соответствии с настоящим Кодексом за предыдущие и отчетный налоговый период;</w:t>
      </w:r>
    </w:p>
    <w:p w:rsidR="004670EB" w:rsidRPr="006A7781" w:rsidRDefault="004670EB" w:rsidP="00207729">
      <w:pPr>
        <w:ind w:firstLine="709"/>
        <w:contextualSpacing/>
        <w:jc w:val="both"/>
        <w:divId w:val="1591155616"/>
        <w:rPr>
          <w:color w:val="auto"/>
        </w:rPr>
      </w:pPr>
      <w:r w:rsidRPr="006A7781">
        <w:rPr>
          <w:color w:val="auto"/>
        </w:rPr>
        <w:t>Б - расходы по долгосрочному контракту, которые должны быть произведены в соответствии с проектно-сметной документацией в последующих налоговых периодах для завершения работ по долгосрочному контракту, подлежащие отнесению на вычеты в последующие налоговые периоды действия долгосрочного контракта.</w:t>
      </w:r>
    </w:p>
    <w:p w:rsidR="004670EB" w:rsidRPr="006A7781" w:rsidRDefault="004670EB" w:rsidP="00207729">
      <w:pPr>
        <w:ind w:firstLine="709"/>
        <w:contextualSpacing/>
        <w:jc w:val="both"/>
        <w:divId w:val="1591155616"/>
        <w:rPr>
          <w:color w:val="auto"/>
        </w:rPr>
      </w:pPr>
      <w:r w:rsidRPr="006A7781">
        <w:rPr>
          <w:color w:val="auto"/>
        </w:rPr>
        <w:t>3. В налоговом периоде, в котором заканчивается срок действия долгосрочного контракта, доля исполнения такого долгосрочного контракта равна единице.</w:t>
      </w:r>
    </w:p>
    <w:p w:rsidR="004670EB" w:rsidRPr="006A7781" w:rsidRDefault="004670EB" w:rsidP="00207729">
      <w:pPr>
        <w:ind w:firstLine="709"/>
        <w:contextualSpacing/>
        <w:jc w:val="both"/>
        <w:divId w:val="1591155616"/>
        <w:rPr>
          <w:color w:val="auto"/>
        </w:rPr>
      </w:pPr>
    </w:p>
    <w:p w:rsidR="004670EB" w:rsidRPr="006A7781" w:rsidRDefault="004670EB" w:rsidP="00207729">
      <w:pPr>
        <w:ind w:firstLine="709"/>
        <w:contextualSpacing/>
        <w:jc w:val="both"/>
        <w:divId w:val="1591155616"/>
        <w:rPr>
          <w:b/>
          <w:color w:val="auto"/>
        </w:rPr>
      </w:pPr>
      <w:r w:rsidRPr="006A7781">
        <w:rPr>
          <w:b/>
          <w:color w:val="auto"/>
        </w:rPr>
        <w:t>§ 6. Корректировка доходов и вычетов</w:t>
      </w:r>
    </w:p>
    <w:p w:rsidR="004670EB" w:rsidRPr="006A7781" w:rsidRDefault="004670EB" w:rsidP="00207729">
      <w:pPr>
        <w:ind w:firstLine="709"/>
        <w:contextualSpacing/>
        <w:jc w:val="both"/>
        <w:divId w:val="1591155616"/>
        <w:rPr>
          <w:color w:val="auto"/>
        </w:rPr>
      </w:pPr>
      <w:r w:rsidRPr="006A7781">
        <w:rPr>
          <w:color w:val="auto"/>
        </w:rPr>
        <w:t> </w:t>
      </w:r>
    </w:p>
    <w:p w:rsidR="004670EB" w:rsidRPr="006A7781" w:rsidRDefault="004670EB" w:rsidP="00207729">
      <w:pPr>
        <w:ind w:firstLine="709"/>
        <w:contextualSpacing/>
        <w:jc w:val="both"/>
        <w:divId w:val="1591155616"/>
        <w:rPr>
          <w:b/>
          <w:color w:val="auto"/>
        </w:rPr>
      </w:pPr>
      <w:r w:rsidRPr="006A7781">
        <w:rPr>
          <w:b/>
          <w:color w:val="auto"/>
        </w:rPr>
        <w:t>Статья 1</w:t>
      </w:r>
      <w:r w:rsidR="0097624E" w:rsidRPr="006A7781">
        <w:rPr>
          <w:b/>
          <w:color w:val="auto"/>
        </w:rPr>
        <w:t>67</w:t>
      </w:r>
      <w:r w:rsidRPr="006A7781">
        <w:rPr>
          <w:b/>
          <w:color w:val="auto"/>
        </w:rPr>
        <w:t>. Общие положения</w:t>
      </w:r>
    </w:p>
    <w:p w:rsidR="004670EB" w:rsidRPr="006A7781" w:rsidRDefault="004670EB" w:rsidP="00207729">
      <w:pPr>
        <w:ind w:firstLine="709"/>
        <w:contextualSpacing/>
        <w:jc w:val="both"/>
        <w:divId w:val="1591155616"/>
        <w:rPr>
          <w:color w:val="auto"/>
        </w:rPr>
      </w:pPr>
      <w:r w:rsidRPr="006A7781">
        <w:rPr>
          <w:color w:val="auto"/>
        </w:rPr>
        <w:t>Корректировка - увеличение или уменьшение размера дохода или вычета отчетного налогового периода в пределах суммы ранее признанного дохода или вычета в случаях, установленных статьей 132 настоящего Кодекса.</w:t>
      </w:r>
    </w:p>
    <w:p w:rsidR="004670EB" w:rsidRPr="006A7781" w:rsidRDefault="004670EB" w:rsidP="00207729">
      <w:pPr>
        <w:ind w:firstLine="709"/>
        <w:contextualSpacing/>
        <w:jc w:val="both"/>
        <w:divId w:val="1591155616"/>
        <w:rPr>
          <w:color w:val="auto"/>
        </w:rPr>
      </w:pPr>
    </w:p>
    <w:p w:rsidR="004670EB" w:rsidRPr="006A7781" w:rsidRDefault="004670EB" w:rsidP="00207729">
      <w:pPr>
        <w:pStyle w:val="j17"/>
        <w:shd w:val="clear" w:color="auto" w:fill="FFFFFF"/>
        <w:spacing w:before="0" w:beforeAutospacing="0" w:after="0" w:afterAutospacing="0"/>
        <w:ind w:firstLine="709"/>
        <w:contextualSpacing/>
        <w:jc w:val="both"/>
        <w:textAlignment w:val="baseline"/>
        <w:divId w:val="1591155616"/>
        <w:rPr>
          <w:b/>
          <w:bCs/>
        </w:rPr>
      </w:pPr>
      <w:r w:rsidRPr="006A7781">
        <w:rPr>
          <w:b/>
          <w:bCs/>
        </w:rPr>
        <w:t>Статья 1</w:t>
      </w:r>
      <w:r w:rsidR="0097624E" w:rsidRPr="006A7781">
        <w:rPr>
          <w:b/>
          <w:bCs/>
        </w:rPr>
        <w:t>68</w:t>
      </w:r>
      <w:r w:rsidRPr="006A7781">
        <w:rPr>
          <w:b/>
          <w:bCs/>
        </w:rPr>
        <w:t>. Корректировка доходов и вычетов</w:t>
      </w:r>
    </w:p>
    <w:p w:rsidR="004670EB" w:rsidRPr="006A7781" w:rsidRDefault="004670EB" w:rsidP="00207729">
      <w:pPr>
        <w:pStyle w:val="j17"/>
        <w:shd w:val="clear" w:color="auto" w:fill="FFFFFF"/>
        <w:spacing w:before="0" w:beforeAutospacing="0" w:after="0" w:afterAutospacing="0"/>
        <w:ind w:firstLine="709"/>
        <w:contextualSpacing/>
        <w:jc w:val="both"/>
        <w:textAlignment w:val="baseline"/>
        <w:divId w:val="1591155616"/>
        <w:rPr>
          <w:bCs/>
          <w:highlight w:val="green"/>
        </w:rPr>
      </w:pPr>
      <w:r w:rsidRPr="006A7781">
        <w:rPr>
          <w:bCs/>
          <w:highlight w:val="green"/>
        </w:rPr>
        <w:t>1. Если иное не установлено пунктом 2-1 статьи 90 настоящего Кодекса, доходы или вычеты подлежат корректировке в случаях:</w:t>
      </w:r>
    </w:p>
    <w:p w:rsidR="004670EB" w:rsidRPr="006A7781" w:rsidRDefault="004670EB" w:rsidP="00207729">
      <w:pPr>
        <w:pStyle w:val="j17"/>
        <w:shd w:val="clear" w:color="auto" w:fill="FFFFFF"/>
        <w:spacing w:before="0" w:beforeAutospacing="0" w:after="0" w:afterAutospacing="0"/>
        <w:ind w:firstLine="709"/>
        <w:contextualSpacing/>
        <w:jc w:val="both"/>
        <w:textAlignment w:val="baseline"/>
        <w:divId w:val="1591155616"/>
        <w:rPr>
          <w:highlight w:val="green"/>
        </w:rPr>
      </w:pPr>
      <w:r w:rsidRPr="006A7781">
        <w:rPr>
          <w:rStyle w:val="s0"/>
          <w:color w:val="auto"/>
          <w:highlight w:val="green"/>
        </w:rPr>
        <w:t>1) полного или частичного возврата товаров;</w:t>
      </w:r>
    </w:p>
    <w:p w:rsidR="004670EB" w:rsidRPr="006A7781" w:rsidRDefault="004670EB" w:rsidP="00207729">
      <w:pPr>
        <w:pStyle w:val="j17"/>
        <w:shd w:val="clear" w:color="auto" w:fill="FFFFFF"/>
        <w:spacing w:before="0" w:beforeAutospacing="0" w:after="0" w:afterAutospacing="0"/>
        <w:ind w:firstLine="709"/>
        <w:contextualSpacing/>
        <w:jc w:val="both"/>
        <w:textAlignment w:val="baseline"/>
        <w:divId w:val="1591155616"/>
        <w:rPr>
          <w:highlight w:val="green"/>
        </w:rPr>
      </w:pPr>
      <w:r w:rsidRPr="006A7781">
        <w:rPr>
          <w:rStyle w:val="s0"/>
          <w:color w:val="auto"/>
          <w:highlight w:val="green"/>
        </w:rPr>
        <w:t>2) изменения условий сделки;</w:t>
      </w:r>
    </w:p>
    <w:p w:rsidR="004670EB" w:rsidRPr="006A7781" w:rsidRDefault="004670EB" w:rsidP="00207729">
      <w:pPr>
        <w:pStyle w:val="j17"/>
        <w:shd w:val="clear" w:color="auto" w:fill="FFFFFF"/>
        <w:spacing w:before="0" w:beforeAutospacing="0" w:after="0" w:afterAutospacing="0"/>
        <w:ind w:firstLine="709"/>
        <w:contextualSpacing/>
        <w:jc w:val="both"/>
        <w:textAlignment w:val="baseline"/>
        <w:divId w:val="1591155616"/>
        <w:rPr>
          <w:rStyle w:val="s0"/>
          <w:color w:val="auto"/>
          <w:highlight w:val="green"/>
        </w:rPr>
      </w:pPr>
      <w:r w:rsidRPr="006A7781">
        <w:rPr>
          <w:rStyle w:val="s0"/>
          <w:color w:val="auto"/>
          <w:highlight w:val="green"/>
        </w:rPr>
        <w:t>3) изменения цены, компенсации за реализованные или приобретенные товары, работы, услуги. Положение данного подпункта применяется также  при изменении подлежащей оплате стоимости реализованных или приобретенных товаров, работ, услуг исходя из условий договора, в том числе в связи с  применением коэффициента (индекса);</w:t>
      </w:r>
    </w:p>
    <w:p w:rsidR="004670EB" w:rsidRPr="006A7781" w:rsidRDefault="004670EB" w:rsidP="00207729">
      <w:pPr>
        <w:pStyle w:val="j17"/>
        <w:shd w:val="clear" w:color="auto" w:fill="FFFFFF"/>
        <w:spacing w:before="0" w:beforeAutospacing="0" w:after="0" w:afterAutospacing="0"/>
        <w:ind w:firstLine="709"/>
        <w:contextualSpacing/>
        <w:jc w:val="both"/>
        <w:textAlignment w:val="baseline"/>
        <w:divId w:val="1591155616"/>
        <w:rPr>
          <w:highlight w:val="green"/>
        </w:rPr>
      </w:pPr>
      <w:r w:rsidRPr="006A7781">
        <w:rPr>
          <w:rStyle w:val="s0"/>
          <w:color w:val="auto"/>
          <w:highlight w:val="green"/>
        </w:rPr>
        <w:t>4) скидки с цены, скидки с продаж;</w:t>
      </w:r>
    </w:p>
    <w:p w:rsidR="004670EB" w:rsidRPr="006A7781" w:rsidRDefault="004670EB" w:rsidP="00207729">
      <w:pPr>
        <w:pStyle w:val="j17"/>
        <w:shd w:val="clear" w:color="auto" w:fill="FFFFFF"/>
        <w:spacing w:before="0" w:beforeAutospacing="0" w:after="0" w:afterAutospacing="0"/>
        <w:ind w:firstLine="709"/>
        <w:contextualSpacing/>
        <w:jc w:val="both"/>
        <w:textAlignment w:val="baseline"/>
        <w:divId w:val="1591155616"/>
        <w:rPr>
          <w:highlight w:val="green"/>
        </w:rPr>
      </w:pPr>
      <w:r w:rsidRPr="006A7781">
        <w:rPr>
          <w:highlight w:val="green"/>
        </w:rPr>
        <w:t>6) списания требования, по которому корректировка дохода производится в соответствии с пунктом 2 настоящей статьи;</w:t>
      </w:r>
    </w:p>
    <w:p w:rsidR="004670EB" w:rsidRPr="006A7781" w:rsidRDefault="004670EB" w:rsidP="00207729">
      <w:pPr>
        <w:ind w:firstLine="709"/>
        <w:contextualSpacing/>
        <w:jc w:val="both"/>
        <w:divId w:val="1591155616"/>
        <w:rPr>
          <w:color w:val="auto"/>
        </w:rPr>
      </w:pPr>
      <w:r w:rsidRPr="006A7781">
        <w:rPr>
          <w:color w:val="auto"/>
        </w:rPr>
        <w:t>2. Корректировка дохода производится налогоплательщиком - кредитором при списании требования с:</w:t>
      </w:r>
    </w:p>
    <w:p w:rsidR="004670EB" w:rsidRPr="006A7781" w:rsidRDefault="004670EB" w:rsidP="00207729">
      <w:pPr>
        <w:ind w:firstLine="709"/>
        <w:contextualSpacing/>
        <w:jc w:val="both"/>
        <w:divId w:val="1591155616"/>
        <w:rPr>
          <w:color w:val="auto"/>
        </w:rPr>
      </w:pPr>
      <w:r w:rsidRPr="006A7781">
        <w:rPr>
          <w:color w:val="auto"/>
        </w:rPr>
        <w:t>юридического лица;</w:t>
      </w:r>
    </w:p>
    <w:p w:rsidR="004670EB" w:rsidRPr="006A7781" w:rsidRDefault="004670EB" w:rsidP="00207729">
      <w:pPr>
        <w:ind w:firstLine="709"/>
        <w:contextualSpacing/>
        <w:jc w:val="both"/>
        <w:divId w:val="1591155616"/>
        <w:rPr>
          <w:color w:val="auto"/>
        </w:rPr>
      </w:pPr>
      <w:r w:rsidRPr="006A7781">
        <w:rPr>
          <w:color w:val="auto"/>
        </w:rPr>
        <w:t>индивидуального предпринимателя;</w:t>
      </w:r>
    </w:p>
    <w:p w:rsidR="004670EB" w:rsidRPr="006A7781" w:rsidRDefault="004670EB" w:rsidP="00207729">
      <w:pPr>
        <w:ind w:firstLine="709"/>
        <w:contextualSpacing/>
        <w:jc w:val="both"/>
        <w:divId w:val="1591155616"/>
        <w:rPr>
          <w:color w:val="auto"/>
        </w:rPr>
      </w:pPr>
      <w:r w:rsidRPr="006A7781">
        <w:rPr>
          <w:color w:val="auto"/>
        </w:rPr>
        <w:t>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w:t>
      </w:r>
    </w:p>
    <w:p w:rsidR="004670EB" w:rsidRPr="006A7781" w:rsidRDefault="004670EB" w:rsidP="00207729">
      <w:pPr>
        <w:ind w:firstLine="709"/>
        <w:contextualSpacing/>
        <w:jc w:val="both"/>
        <w:divId w:val="1591155616"/>
        <w:rPr>
          <w:color w:val="auto"/>
        </w:rPr>
      </w:pPr>
      <w:r w:rsidRPr="006A7781">
        <w:rPr>
          <w:color w:val="auto"/>
        </w:rPr>
        <w:t>Корректировка дохода, предусмотренная настоящим пунктом, осуществляется в случаях:</w:t>
      </w:r>
    </w:p>
    <w:p w:rsidR="004670EB" w:rsidRPr="006A7781" w:rsidRDefault="004670EB" w:rsidP="00207729">
      <w:pPr>
        <w:ind w:firstLine="709"/>
        <w:contextualSpacing/>
        <w:jc w:val="both"/>
        <w:divId w:val="1591155616"/>
        <w:rPr>
          <w:color w:val="auto"/>
        </w:rPr>
      </w:pPr>
      <w:r w:rsidRPr="006A7781">
        <w:rPr>
          <w:color w:val="auto"/>
        </w:rPr>
        <w:t xml:space="preserve">1) невостребования налогоплательщиком-кредитором требования при ликвидации налогоплательщика-дебитора на день утверждения его ликвидационного баланса; </w:t>
      </w:r>
    </w:p>
    <w:p w:rsidR="004670EB" w:rsidRPr="006A7781" w:rsidRDefault="004670EB" w:rsidP="00207729">
      <w:pPr>
        <w:ind w:firstLine="709"/>
        <w:contextualSpacing/>
        <w:jc w:val="both"/>
        <w:divId w:val="1591155616"/>
        <w:rPr>
          <w:color w:val="auto"/>
        </w:rPr>
      </w:pPr>
      <w:r w:rsidRPr="006A7781">
        <w:rPr>
          <w:color w:val="auto"/>
        </w:rPr>
        <w:t xml:space="preserve">2) списания требования по вступившему в законную силу решению суда. </w:t>
      </w:r>
    </w:p>
    <w:p w:rsidR="004670EB" w:rsidRPr="006A7781" w:rsidRDefault="004670EB" w:rsidP="00207729">
      <w:pPr>
        <w:ind w:firstLine="709"/>
        <w:contextualSpacing/>
        <w:jc w:val="both"/>
        <w:divId w:val="1591155616"/>
        <w:rPr>
          <w:color w:val="auto"/>
        </w:rPr>
      </w:pPr>
      <w:r w:rsidRPr="006A7781">
        <w:rPr>
          <w:color w:val="auto"/>
        </w:rPr>
        <w:t>Корректировка производится при соблюдении одновременно следующих условий:</w:t>
      </w:r>
    </w:p>
    <w:p w:rsidR="004670EB" w:rsidRPr="006A7781" w:rsidRDefault="004670EB" w:rsidP="00207729">
      <w:pPr>
        <w:ind w:firstLine="709"/>
        <w:contextualSpacing/>
        <w:jc w:val="both"/>
        <w:divId w:val="1591155616"/>
        <w:rPr>
          <w:color w:val="auto"/>
        </w:rPr>
      </w:pPr>
      <w:r w:rsidRPr="006A7781">
        <w:rPr>
          <w:color w:val="auto"/>
        </w:rPr>
        <w:t>1) наличие первичных документов, подтверждающих возникновение требования;</w:t>
      </w:r>
    </w:p>
    <w:p w:rsidR="004670EB" w:rsidRPr="006A7781" w:rsidRDefault="004670EB" w:rsidP="00207729">
      <w:pPr>
        <w:ind w:firstLine="709"/>
        <w:contextualSpacing/>
        <w:jc w:val="both"/>
        <w:divId w:val="1591155616"/>
        <w:rPr>
          <w:color w:val="auto"/>
        </w:rPr>
      </w:pPr>
      <w:r w:rsidRPr="006A7781">
        <w:rPr>
          <w:color w:val="auto"/>
        </w:rPr>
        <w:t xml:space="preserve">2) отражение требования в бухгалтерском учете на дату корректировки дохода либо отнесение на расходы (списание) в бухгалтерском учете в предыдущих периодах. Корректировка дохода производится в пределах суммы списанного требования и ранее признанного дохода по такому требованию. </w:t>
      </w:r>
    </w:p>
    <w:p w:rsidR="004670EB" w:rsidRPr="006A7781" w:rsidRDefault="004670EB" w:rsidP="00207729">
      <w:pPr>
        <w:ind w:firstLine="709"/>
        <w:contextualSpacing/>
        <w:jc w:val="both"/>
        <w:divId w:val="1591155616"/>
        <w:rPr>
          <w:color w:val="auto"/>
        </w:rPr>
      </w:pPr>
      <w:r w:rsidRPr="006A7781">
        <w:rPr>
          <w:color w:val="auto"/>
        </w:rPr>
        <w:t>К требованиям, признанным сомнительными в соответствии с настоящим Кодексом, положения настоящего пункта не применяются.</w:t>
      </w:r>
    </w:p>
    <w:p w:rsidR="004670EB" w:rsidRPr="006A7781" w:rsidRDefault="004670EB" w:rsidP="00207729">
      <w:pPr>
        <w:ind w:firstLine="709"/>
        <w:contextualSpacing/>
        <w:jc w:val="both"/>
        <w:divId w:val="1591155616"/>
        <w:rPr>
          <w:color w:val="auto"/>
        </w:rPr>
      </w:pPr>
      <w:r w:rsidRPr="006A7781">
        <w:rPr>
          <w:color w:val="auto"/>
        </w:rPr>
        <w:t xml:space="preserve">3. Корректировка дохода не производится при уменьшении размера требований в связи с их передачей по договору купли-продажи предприятия как имущественного комплекса. </w:t>
      </w:r>
    </w:p>
    <w:p w:rsidR="004670EB" w:rsidRPr="006A7781" w:rsidRDefault="004670EB" w:rsidP="00207729">
      <w:pPr>
        <w:ind w:firstLine="709"/>
        <w:contextualSpacing/>
        <w:jc w:val="both"/>
        <w:divId w:val="1591155616"/>
        <w:rPr>
          <w:color w:val="auto"/>
        </w:rPr>
      </w:pPr>
      <w:r w:rsidRPr="006A7781">
        <w:rPr>
          <w:color w:val="auto"/>
        </w:rPr>
        <w:t>4. Если иное не установлено настоящим пунктом, корректировка доходов и вычетов производится в том налоговом периоде, в котором наступили случаи, указанные в пункте 1 настоящей статьи.</w:t>
      </w:r>
    </w:p>
    <w:p w:rsidR="004670EB" w:rsidRPr="006A7781" w:rsidRDefault="004670EB" w:rsidP="00207729">
      <w:pPr>
        <w:ind w:firstLine="709"/>
        <w:contextualSpacing/>
        <w:jc w:val="both"/>
        <w:divId w:val="1591155616"/>
        <w:rPr>
          <w:color w:val="auto"/>
        </w:rPr>
      </w:pPr>
      <w:r w:rsidRPr="006A7781">
        <w:rPr>
          <w:color w:val="auto"/>
        </w:rPr>
        <w:t>Корректировка доходов и вычетов в соответствии с подпунктом 7) пункта 1 настоящей статьи производится в налоговом периоде, в котором истекает срок действия долгосрочного контракта.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363" w:name="SUB1310000"/>
      <w:bookmarkEnd w:id="363"/>
      <w:r w:rsidRPr="006A7781">
        <w:rPr>
          <w:color w:val="auto"/>
        </w:rPr>
        <w:t> </w:t>
      </w:r>
    </w:p>
    <w:p w:rsidR="00936964" w:rsidRPr="006A7781" w:rsidRDefault="00936964" w:rsidP="00207729">
      <w:pPr>
        <w:shd w:val="clear" w:color="auto" w:fill="FFFFFF"/>
        <w:ind w:firstLine="709"/>
        <w:contextualSpacing/>
        <w:jc w:val="both"/>
        <w:textAlignment w:val="baseline"/>
        <w:divId w:val="1591155616"/>
      </w:pPr>
      <w:bookmarkStart w:id="364" w:name="SUB1330000"/>
      <w:bookmarkEnd w:id="364"/>
      <w:r w:rsidRPr="006A7781">
        <w:rPr>
          <w:b/>
        </w:rPr>
        <w:t xml:space="preserve">Глава 12. </w:t>
      </w:r>
      <w:r w:rsidRPr="006A7781">
        <w:rPr>
          <w:b/>
          <w:highlight w:val="yellow"/>
        </w:rPr>
        <w:t xml:space="preserve">УМЕНЬШЕНИЕ </w:t>
      </w:r>
      <w:r w:rsidRPr="006A7781">
        <w:rPr>
          <w:b/>
          <w:highlight w:val="yellow"/>
          <w:u w:val="single"/>
        </w:rPr>
        <w:t>ИЛИ УВЕЛИЧЕНИЕ</w:t>
      </w:r>
      <w:r w:rsidRPr="006A7781">
        <w:rPr>
          <w:b/>
          <w:highlight w:val="yellow"/>
        </w:rPr>
        <w:t xml:space="preserve"> НАЛОГООБЛАГАЕМОГО ДОХОДА </w:t>
      </w:r>
      <w:r w:rsidRPr="006A7781">
        <w:rPr>
          <w:b/>
          <w:highlight w:val="yellow"/>
          <w:u w:val="single"/>
        </w:rPr>
        <w:t>(УМЕНЬШЕНИЕ УБЫТКА)</w:t>
      </w:r>
      <w:r w:rsidRPr="006A7781">
        <w:rPr>
          <w:bCs/>
          <w:highlight w:val="yellow"/>
        </w:rPr>
        <w:br/>
      </w:r>
      <w:r w:rsidRPr="006A7781">
        <w:rPr>
          <w:b/>
          <w:highlight w:val="yellow"/>
        </w:rPr>
        <w:t>И ОСВОБОЖДЕНИЕ ОТ НАЛОГООБЛОЖЕНИЯ НЕКОТОРЫХ КАТЕГОРИЙ</w:t>
      </w:r>
      <w:r w:rsidRPr="006A7781">
        <w:rPr>
          <w:bCs/>
          <w:highlight w:val="yellow"/>
        </w:rPr>
        <w:br/>
      </w:r>
      <w:r w:rsidRPr="006A7781">
        <w:rPr>
          <w:b/>
          <w:highlight w:val="yellow"/>
        </w:rPr>
        <w:t>НАЛОГОПЛАТЕЛЬЩИКОВ</w:t>
      </w:r>
    </w:p>
    <w:p w:rsidR="00C14A5C" w:rsidRPr="006A7781" w:rsidRDefault="00C14A5C" w:rsidP="00207729">
      <w:pPr>
        <w:ind w:firstLine="709"/>
        <w:contextualSpacing/>
        <w:jc w:val="both"/>
        <w:divId w:val="1591155616"/>
        <w:rPr>
          <w:color w:val="auto"/>
        </w:rPr>
      </w:pPr>
      <w:r w:rsidRPr="006A7781">
        <w:rPr>
          <w:rStyle w:val="s1"/>
          <w:color w:val="auto"/>
        </w:rPr>
        <w:t> </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b/>
          <w:color w:val="auto"/>
        </w:rPr>
        <w:t>Статья 1</w:t>
      </w:r>
      <w:r w:rsidR="0097624E" w:rsidRPr="006A7781">
        <w:rPr>
          <w:b/>
          <w:color w:val="auto"/>
        </w:rPr>
        <w:t>69</w:t>
      </w:r>
      <w:r w:rsidRPr="006A7781">
        <w:rPr>
          <w:b/>
          <w:color w:val="auto"/>
        </w:rPr>
        <w:t>. Уменьшение налогооблагаемого дохода</w:t>
      </w:r>
    </w:p>
    <w:p w:rsidR="004A74E5" w:rsidRPr="006A7781" w:rsidRDefault="004A74E5" w:rsidP="00207729">
      <w:pPr>
        <w:shd w:val="clear" w:color="auto" w:fill="FFFFFF"/>
        <w:ind w:firstLine="709"/>
        <w:contextualSpacing/>
        <w:jc w:val="both"/>
        <w:textAlignment w:val="baseline"/>
        <w:divId w:val="1591155616"/>
        <w:rPr>
          <w:color w:val="auto"/>
        </w:rPr>
      </w:pPr>
      <w:r w:rsidRPr="006A7781">
        <w:rPr>
          <w:color w:val="auto"/>
        </w:rPr>
        <w:t>1. Налогоплательщик имеет право на уменьшение налогооблагаемого дохода на следующие виды расходов:</w:t>
      </w:r>
    </w:p>
    <w:p w:rsidR="004A74E5" w:rsidRPr="006A7781" w:rsidRDefault="004A74E5" w:rsidP="00207729">
      <w:pPr>
        <w:shd w:val="clear" w:color="auto" w:fill="FFFFFF"/>
        <w:ind w:firstLine="709"/>
        <w:contextualSpacing/>
        <w:jc w:val="both"/>
        <w:textAlignment w:val="baseline"/>
        <w:divId w:val="1591155616"/>
        <w:rPr>
          <w:color w:val="auto"/>
        </w:rPr>
      </w:pPr>
      <w:r w:rsidRPr="006A7781">
        <w:rPr>
          <w:color w:val="auto"/>
        </w:rPr>
        <w:t xml:space="preserve">1) налогоплательщики, состоявшие в налоговом периоде на </w:t>
      </w:r>
      <w:r w:rsidRPr="006A7781">
        <w:rPr>
          <w:b/>
          <w:color w:val="auto"/>
        </w:rPr>
        <w:t>обязательном мониторинге</w:t>
      </w:r>
      <w:r w:rsidRPr="006A7781">
        <w:rPr>
          <w:color w:val="auto"/>
        </w:rPr>
        <w:t>, - в размере общей суммы, не превышающей 3 процентов от налогооблагаемого дохода:</w:t>
      </w:r>
    </w:p>
    <w:p w:rsidR="004A74E5" w:rsidRPr="006A7781" w:rsidRDefault="004A74E5" w:rsidP="00207729">
      <w:pPr>
        <w:shd w:val="clear" w:color="auto" w:fill="FFFFFF"/>
        <w:ind w:firstLine="709"/>
        <w:contextualSpacing/>
        <w:jc w:val="both"/>
        <w:textAlignment w:val="baseline"/>
        <w:divId w:val="1591155616"/>
        <w:rPr>
          <w:color w:val="auto"/>
        </w:rPr>
      </w:pPr>
      <w:r w:rsidRPr="006A7781">
        <w:rPr>
          <w:color w:val="auto"/>
        </w:rPr>
        <w:t xml:space="preserve">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пунктом 2 </w:t>
      </w:r>
      <w:r w:rsidRPr="006A7781">
        <w:rPr>
          <w:bCs/>
          <w:color w:val="auto"/>
        </w:rPr>
        <w:t>статьи 97</w:t>
      </w:r>
      <w:r w:rsidRPr="006A7781">
        <w:rPr>
          <w:color w:val="auto"/>
        </w:rPr>
        <w:t xml:space="preserve"> настоящего Кодекса;</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стоимость безвозмездно переданного имущества, получателем которого является:</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некоммерческая организация;</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организация, осуществляющая деятельность в социальной сфере;</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юридическое лицо, определенное абзацем вторым </w:t>
      </w:r>
      <w:r w:rsidRPr="006A7781">
        <w:rPr>
          <w:bCs/>
          <w:color w:val="auto"/>
        </w:rPr>
        <w:t>пункта 1 статьи 135-3</w:t>
      </w:r>
      <w:r w:rsidRPr="006A7781">
        <w:rPr>
          <w:color w:val="auto"/>
        </w:rPr>
        <w:t xml:space="preserve"> настоящего Кодекса;</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bCs/>
          <w:color w:val="auto"/>
        </w:rPr>
        <w:t>благотворительную помощь</w:t>
      </w:r>
      <w:r w:rsidRPr="006A7781">
        <w:rPr>
          <w:color w:val="auto"/>
        </w:rPr>
        <w:t xml:space="preserve"> при наличии решения налогоплательщика на основании обращения со стороны лица, получающего помощь;</w:t>
      </w:r>
    </w:p>
    <w:p w:rsidR="004A74E5" w:rsidRPr="006A7781" w:rsidRDefault="004A74E5" w:rsidP="00207729">
      <w:pPr>
        <w:shd w:val="clear" w:color="auto" w:fill="FFFFFF"/>
        <w:ind w:firstLine="709"/>
        <w:contextualSpacing/>
        <w:jc w:val="both"/>
        <w:textAlignment w:val="baseline"/>
        <w:divId w:val="1591155616"/>
        <w:rPr>
          <w:color w:val="auto"/>
        </w:rPr>
      </w:pPr>
      <w:r w:rsidRPr="006A7781">
        <w:rPr>
          <w:color w:val="auto"/>
        </w:rPr>
        <w:t>1-1) налогоплательщики, за исключением налогоплательщиков, указанных в подпункте 1) настоящего пункта, - в размере общей суммы, не превышающей 4 процентов от налогооблагаемого дохода:</w:t>
      </w:r>
    </w:p>
    <w:p w:rsidR="004A74E5" w:rsidRPr="006A7781" w:rsidRDefault="004A74E5" w:rsidP="00207729">
      <w:pPr>
        <w:shd w:val="clear" w:color="auto" w:fill="FFFFFF"/>
        <w:ind w:firstLine="709"/>
        <w:contextualSpacing/>
        <w:jc w:val="both"/>
        <w:textAlignment w:val="baseline"/>
        <w:divId w:val="1591155616"/>
        <w:rPr>
          <w:strike/>
          <w:color w:val="auto"/>
        </w:rPr>
      </w:pPr>
      <w:r w:rsidRPr="006A7781">
        <w:rPr>
          <w:color w:val="auto"/>
        </w:rPr>
        <w:t xml:space="preserve">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пунктом 2 </w:t>
      </w:r>
      <w:r w:rsidRPr="006A7781">
        <w:rPr>
          <w:bCs/>
          <w:color w:val="auto"/>
        </w:rPr>
        <w:t>статьи 97</w:t>
      </w:r>
      <w:r w:rsidRPr="006A7781">
        <w:rPr>
          <w:color w:val="auto"/>
        </w:rPr>
        <w:t xml:space="preserve"> настоящего Кодекса;</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стоимость безвозмездно переданного имущества, получателем которого является:</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некоммерческая организация;</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организация, осуществляющая деятельность в социальной сфере;</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юридическое лицо, определенное абзацем вторым </w:t>
      </w:r>
      <w:r w:rsidRPr="006A7781">
        <w:rPr>
          <w:bCs/>
          <w:color w:val="auto"/>
        </w:rPr>
        <w:t>пункта 1 статьи 135-3</w:t>
      </w:r>
      <w:r w:rsidRPr="006A7781">
        <w:rPr>
          <w:color w:val="auto"/>
        </w:rPr>
        <w:t xml:space="preserve"> настоящего Кодекса;</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bCs/>
          <w:color w:val="auto"/>
        </w:rPr>
        <w:t>благотворительную помощь</w:t>
      </w:r>
      <w:r w:rsidRPr="006A7781">
        <w:rPr>
          <w:color w:val="auto"/>
        </w:rPr>
        <w:t xml:space="preserve"> при наличии решения налогоплательщика на основании обращения со стороны лица, получающего помощь;</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2) 2-кратный размер произведенных расходов на оплату труда инвалидов и на 50 процентов от суммы исчисленного социального налога от заработной платы и других выплат инвалидам;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3)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В целях настоящего подпункта расходы на обучение включают:</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фактически произведенные расходы на оплату обучения;</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фактически произведенные расходы на проживание в пределах </w:t>
      </w:r>
      <w:hyperlink r:id="rId120" w:tgtFrame="_parent" w:tooltip="Приказ Министра финансов Республики Казахстан от 30 марта 2015 года № 233 " w:history="1">
        <w:r w:rsidRPr="006A7781">
          <w:rPr>
            <w:bCs/>
            <w:color w:val="auto"/>
          </w:rPr>
          <w:t>норм</w:t>
        </w:r>
      </w:hyperlink>
      <w:r w:rsidRPr="006A7781">
        <w:rPr>
          <w:color w:val="auto"/>
        </w:rPr>
        <w:t>, установленных уполномоченным органом;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расходы на выплату обучаемому лицу суммы денег в размерах, определенных налогоплательщиком, но не превышающих норм, установленных уполномоченным органом;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фактически произведенные расходы на проезд к месту учебы при поступлении и обратно после завершения обучения.</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Положения настоящего подпункта не применяются в случаях:</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применения недропользователем в отношении таких расходов на обучение положений </w:t>
      </w:r>
      <w:hyperlink r:id="rId121" w:tgtFrame="_parent" w:tooltip="Кодекс Республики Казахстан от 10 декабря 2008 года № 99-IV " w:history="1">
        <w:r w:rsidRPr="006A7781">
          <w:rPr>
            <w:bCs/>
            <w:color w:val="auto"/>
          </w:rPr>
          <w:t>статьи 112</w:t>
        </w:r>
      </w:hyperlink>
      <w:r w:rsidRPr="006A7781">
        <w:rPr>
          <w:color w:val="auto"/>
        </w:rPr>
        <w:t xml:space="preserve"> настоящего Кодекса;</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4) стоимость безвозмездно переданного имущества, получателем которого является автономная организация образования, определенная </w:t>
      </w:r>
      <w:hyperlink r:id="rId122" w:tgtFrame="_parent" w:tooltip="Кодекс Республики Казахстан от 10 декабря 2008 года № 99-IV " w:history="1">
        <w:r w:rsidRPr="006A7781">
          <w:rPr>
            <w:bCs/>
            <w:color w:val="auto"/>
          </w:rPr>
          <w:t>пунктом 1 статьи 135-1</w:t>
        </w:r>
      </w:hyperlink>
      <w:r w:rsidRPr="006A7781">
        <w:rPr>
          <w:color w:val="auto"/>
        </w:rPr>
        <w:t xml:space="preserve"> настоящего Кодекса;</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5) в размере пятидесяти процентов от суммы отнесенных на вычеты в соответствии со </w:t>
      </w:r>
      <w:hyperlink r:id="rId123" w:tgtFrame="_parent" w:tooltip="Кодекс Республики Казахстан от 10 декабря 2008 года № 99-IV " w:history="1">
        <w:r w:rsidRPr="006A7781">
          <w:rPr>
            <w:bCs/>
            <w:color w:val="auto"/>
          </w:rPr>
          <w:t>статьей 108</w:t>
        </w:r>
      </w:hyperlink>
      <w:r w:rsidRPr="006A7781">
        <w:rPr>
          <w:color w:val="auto"/>
        </w:rPr>
        <w:t xml:space="preserve"> настоящего Кодекса расходов (затрат) на научно-исследовательские и научно-технические работы в связи с созданием объекта промышленной собственности, по которому имеется выданный уполномоченным органом в сфере охраны изобретений, полезных моделей, промышленных образцов охранный документ на объекты промышленной собственности, а также на приобретение исключительных прав на объекты интеллектуальной собственности у высших учебных заведений, научных организаций и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Положения настоящего подпункта применяются в случае внедрения результата указанных работ и (или) результатов научной и (или) научно-технической деятельности на территории Республики Казахстан, подтвержденного </w:t>
      </w:r>
      <w:hyperlink r:id="rId124" w:tgtFrame="_parent" w:tooltip="Постановление Правительства Республики Казахстан от 16 июля 2012 года № 940 " w:history="1">
        <w:r w:rsidRPr="006A7781">
          <w:rPr>
            <w:bCs/>
            <w:color w:val="auto"/>
          </w:rPr>
          <w:t>заключением</w:t>
        </w:r>
      </w:hyperlink>
      <w:r w:rsidRPr="006A7781">
        <w:rPr>
          <w:color w:val="auto"/>
        </w:rPr>
        <w:t xml:space="preserve"> уполномоченного органа в области государственной поддержки индустриально-инновационной деятельности о внедрении результата научно-исследовательских, научно-технических работ на территории Республики Казахстан, в налоговом периоде;</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2. Налогоплательщик имеет право на уменьшение налогооблагаемого дохода на следующие виды доходов:</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1) вознаграждение по </w:t>
      </w:r>
      <w:r w:rsidRPr="006A7781">
        <w:rPr>
          <w:color w:val="auto"/>
          <w:highlight w:val="lightGray"/>
        </w:rPr>
        <w:t>договору лизинга</w:t>
      </w:r>
      <w:r w:rsidR="0097624E" w:rsidRPr="006A7781">
        <w:rPr>
          <w:color w:val="auto"/>
        </w:rPr>
        <w:t xml:space="preserve">, </w:t>
      </w:r>
      <w:r w:rsidRPr="006A7781">
        <w:rPr>
          <w:color w:val="auto"/>
        </w:rPr>
        <w:t>за исключением неустойки (штрафа, пени);</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3) вознаграждение по государственным эмиссионным ценным бумагам, агентским облигациям;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3-1) доходы от прироста стоимости при реализации государственных эмиссионных ценных бумаг, уменьшенные на убытки от реализации государственных эмиссионных ценных бумаг;</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3-2) доходы от прироста стоимости при реализации агентских облигаций, уменьшенные на убытки, возникшие от реализации агентских облигаций;</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4)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5)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6) доходы от прироста стоимости при реализации акций, долей участия в юридическом лице или консорциуме, уменьшенные на убытки, возникшие от реализации акций, долей участия в юридическом лице или консорциуме. Настоящий подпункт применяется при одновременном выполнении следующих условий:</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на день реализации акций или долей участия налогоплательщик владеет данными акциями или долями участия более трех лет;</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 </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 ;</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7)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p w:rsidR="00936964" w:rsidRPr="006A7781" w:rsidRDefault="00936964" w:rsidP="00207729">
      <w:pPr>
        <w:shd w:val="clear" w:color="auto" w:fill="FFFFFF"/>
        <w:ind w:firstLine="709"/>
        <w:contextualSpacing/>
        <w:jc w:val="both"/>
        <w:textAlignment w:val="baseline"/>
        <w:divId w:val="1591155616"/>
        <w:rPr>
          <w:color w:val="auto"/>
        </w:rPr>
      </w:pPr>
    </w:p>
    <w:p w:rsidR="00936964" w:rsidRPr="006A7781" w:rsidRDefault="00936964" w:rsidP="00207729">
      <w:pPr>
        <w:ind w:firstLine="709"/>
        <w:contextualSpacing/>
        <w:jc w:val="both"/>
        <w:divId w:val="1591155616"/>
        <w:rPr>
          <w:rStyle w:val="s1"/>
        </w:rPr>
      </w:pPr>
      <w:r w:rsidRPr="006A7781">
        <w:rPr>
          <w:rStyle w:val="s1"/>
        </w:rPr>
        <w:t>Статья 169-1. Увеличение налогооблагаемого дохода (уменьшение убытка) на сумму дохода, полученного в государстве с льготным налогообложением</w:t>
      </w:r>
    </w:p>
    <w:p w:rsidR="00936964" w:rsidRPr="006A7781" w:rsidRDefault="00936964" w:rsidP="00207729">
      <w:pPr>
        <w:ind w:firstLine="709"/>
        <w:contextualSpacing/>
        <w:jc w:val="both"/>
        <w:divId w:val="1591155616"/>
      </w:pPr>
    </w:p>
    <w:p w:rsidR="005A60CA" w:rsidRPr="006A7781" w:rsidRDefault="005A60CA" w:rsidP="00207729">
      <w:pPr>
        <w:ind w:firstLine="709"/>
        <w:contextualSpacing/>
        <w:jc w:val="both"/>
        <w:divId w:val="1591155616"/>
        <w:rPr>
          <w:rStyle w:val="s0"/>
          <w:b/>
        </w:rPr>
      </w:pPr>
      <w:r w:rsidRPr="006A7781">
        <w:rPr>
          <w:rStyle w:val="s0"/>
          <w:b/>
        </w:rPr>
        <w:t>1. В целях настоящей статьи под нерезидентом, зарегистрированным в государстве с льготным налогообложением (далее в целях настоящей статьи и статьи 169-2 настоящего Кодекса – оффшорный нерезидент), признается лицо, одновременно соответствующее следующим условиям:</w:t>
      </w:r>
    </w:p>
    <w:p w:rsidR="005A60CA" w:rsidRPr="006A7781" w:rsidRDefault="005A60CA" w:rsidP="00207729">
      <w:pPr>
        <w:ind w:firstLine="709"/>
        <w:contextualSpacing/>
        <w:jc w:val="both"/>
        <w:divId w:val="1591155616"/>
        <w:rPr>
          <w:rStyle w:val="s0"/>
          <w:b/>
        </w:rPr>
      </w:pPr>
      <w:r w:rsidRPr="006A7781">
        <w:rPr>
          <w:rStyle w:val="s0"/>
          <w:b/>
        </w:rPr>
        <w:t xml:space="preserve">1) лицо зарегистрировано в государстве с льготным налогообложением; </w:t>
      </w:r>
    </w:p>
    <w:p w:rsidR="005A60CA" w:rsidRPr="006A7781" w:rsidRDefault="005A60CA" w:rsidP="00207729">
      <w:pPr>
        <w:ind w:firstLine="709"/>
        <w:contextualSpacing/>
        <w:jc w:val="both"/>
        <w:divId w:val="1591155616"/>
        <w:rPr>
          <w:rStyle w:val="s0"/>
          <w:b/>
        </w:rPr>
      </w:pPr>
      <w:r w:rsidRPr="006A7781">
        <w:rPr>
          <w:rStyle w:val="s0"/>
          <w:b/>
        </w:rPr>
        <w:t xml:space="preserve">2) 10 и более процентов уставного капитала, голосующих акций лица или доли участия в лице, прямо или косвенно принадлежат юридическому или физическому лицу, являющемуся резидентом Республики Казахстан (далее в целях настоящей статьи - резидент). </w:t>
      </w:r>
    </w:p>
    <w:p w:rsidR="005A60CA" w:rsidRPr="006A7781" w:rsidRDefault="005A60CA" w:rsidP="00207729">
      <w:pPr>
        <w:ind w:firstLine="709"/>
        <w:contextualSpacing/>
        <w:jc w:val="both"/>
        <w:divId w:val="1591155616"/>
        <w:rPr>
          <w:rStyle w:val="s0"/>
          <w:b/>
        </w:rPr>
      </w:pPr>
      <w:r w:rsidRPr="006A7781">
        <w:rPr>
          <w:rStyle w:val="s0"/>
          <w:b/>
        </w:rPr>
        <w:t>Под лицом понимается одно из следующих лиц:</w:t>
      </w:r>
    </w:p>
    <w:p w:rsidR="005A60CA" w:rsidRPr="006A7781" w:rsidRDefault="005A60CA" w:rsidP="00207729">
      <w:pPr>
        <w:ind w:firstLine="709"/>
        <w:contextualSpacing/>
        <w:jc w:val="both"/>
        <w:divId w:val="1591155616"/>
        <w:rPr>
          <w:rStyle w:val="s0"/>
          <w:b/>
        </w:rPr>
      </w:pPr>
      <w:r w:rsidRPr="006A7781">
        <w:rPr>
          <w:rStyle w:val="s0"/>
          <w:b/>
        </w:rPr>
        <w:t>1)</w:t>
      </w:r>
      <w:r w:rsidRPr="006A7781">
        <w:rPr>
          <w:rStyle w:val="s0"/>
          <w:b/>
        </w:rPr>
        <w:tab/>
        <w:t xml:space="preserve">юридическое лицо-нерезидент; </w:t>
      </w:r>
    </w:p>
    <w:p w:rsidR="005A60CA" w:rsidRPr="006A7781" w:rsidRDefault="005A60CA" w:rsidP="00207729">
      <w:pPr>
        <w:ind w:firstLine="709"/>
        <w:contextualSpacing/>
        <w:jc w:val="both"/>
        <w:divId w:val="1591155616"/>
        <w:rPr>
          <w:rStyle w:val="s0"/>
          <w:b/>
        </w:rPr>
      </w:pPr>
      <w:r w:rsidRPr="006A7781">
        <w:rPr>
          <w:rStyle w:val="s0"/>
          <w:b/>
        </w:rPr>
        <w:t>2) постоянное учреждение, филиал, представительство юридического лица-нерезидента (далее в целях настоящей статьи - постоянное учреждение), независимо от места нахождения юридического лица-нерезидента, создавшего постоянное учреждение, в целях применения абзаца первого и подпункта 1) части первой настоящей статьи;</w:t>
      </w:r>
    </w:p>
    <w:p w:rsidR="005A60CA" w:rsidRPr="006A7781" w:rsidRDefault="005A60CA" w:rsidP="00207729">
      <w:pPr>
        <w:ind w:firstLine="709"/>
        <w:contextualSpacing/>
        <w:jc w:val="both"/>
        <w:divId w:val="1591155616"/>
        <w:rPr>
          <w:rStyle w:val="s0"/>
          <w:b/>
        </w:rPr>
      </w:pPr>
      <w:r w:rsidRPr="006A7781">
        <w:rPr>
          <w:rStyle w:val="s0"/>
          <w:b/>
        </w:rPr>
        <w:t xml:space="preserve">нерезидент, создавший такое постоянное учреждение, в целях применения подпункта 2) части первой настоящей статьи; </w:t>
      </w:r>
    </w:p>
    <w:p w:rsidR="005A60CA" w:rsidRPr="006A7781" w:rsidRDefault="005A60CA" w:rsidP="00207729">
      <w:pPr>
        <w:ind w:firstLine="709"/>
        <w:contextualSpacing/>
        <w:jc w:val="both"/>
        <w:divId w:val="1591155616"/>
        <w:rPr>
          <w:rStyle w:val="s0"/>
          <w:b/>
        </w:rPr>
      </w:pPr>
      <w:r w:rsidRPr="006A7781">
        <w:rPr>
          <w:rStyle w:val="s0"/>
          <w:b/>
        </w:rPr>
        <w:t>3) иная иностранная форма организации предпринимательской деятельности без образования юридического лица (далее в целях настоящей статьи - иная форма организации), зарегистрированная или договор о создании которой зарегистрирован, или участник, на которого возложено введение учета доходов и расходов по такой иной форме организации, зарегистрирован.</w:t>
      </w:r>
    </w:p>
    <w:p w:rsidR="005A60CA" w:rsidRPr="006A7781" w:rsidRDefault="005A60CA" w:rsidP="00207729">
      <w:pPr>
        <w:ind w:firstLine="709"/>
        <w:contextualSpacing/>
        <w:jc w:val="both"/>
        <w:divId w:val="1591155616"/>
        <w:rPr>
          <w:rStyle w:val="s0"/>
          <w:b/>
        </w:rPr>
      </w:pPr>
      <w:r w:rsidRPr="006A7781">
        <w:rPr>
          <w:rStyle w:val="s0"/>
          <w:b/>
        </w:rPr>
        <w:t xml:space="preserve">Положения настоящего пункта не распространяются на косвенное участие резидента в уставном капитале, косвенное владение резидентом голосующими акциями оффшорного нерезидента или косвенное участие резидента в оффшорном нерезиденте, осуществляемые через другого резидента. </w:t>
      </w:r>
    </w:p>
    <w:p w:rsidR="005A60CA" w:rsidRPr="006A7781" w:rsidRDefault="005A60CA" w:rsidP="00207729">
      <w:pPr>
        <w:ind w:firstLine="709"/>
        <w:contextualSpacing/>
        <w:jc w:val="both"/>
        <w:divId w:val="1591155616"/>
        <w:rPr>
          <w:rStyle w:val="s0"/>
          <w:b/>
        </w:rPr>
      </w:pPr>
      <w:r w:rsidRPr="006A7781">
        <w:rPr>
          <w:rStyle w:val="s0"/>
          <w:b/>
        </w:rPr>
        <w:t>2. Суммарная прибыль оффшорных нерезидентов подлежит включению в налогооблагаемый доход или облагаемый доход резидента и обложению корпоративным или индивидуальным подоходным налогом в Республике Казахстан. При этом в случае отсутствия налогооблагаемого дохода резидента суммарная прибыль оффшорных нерезидентов уменьшает сумму убытка резидента.</w:t>
      </w:r>
    </w:p>
    <w:p w:rsidR="005A60CA" w:rsidRPr="006A7781" w:rsidRDefault="005A60CA" w:rsidP="00207729">
      <w:pPr>
        <w:ind w:firstLine="709"/>
        <w:contextualSpacing/>
        <w:jc w:val="both"/>
        <w:divId w:val="1591155616"/>
        <w:rPr>
          <w:rStyle w:val="s0"/>
          <w:b/>
        </w:rPr>
      </w:pPr>
      <w:r w:rsidRPr="006A7781">
        <w:rPr>
          <w:rStyle w:val="s0"/>
          <w:b/>
        </w:rPr>
        <w:t>Суммарная прибыль оффшорных нерезидентов определяется по следующей формуле:</w:t>
      </w:r>
    </w:p>
    <w:p w:rsidR="005A60CA" w:rsidRPr="006A7781" w:rsidRDefault="005A60CA" w:rsidP="00207729">
      <w:pPr>
        <w:ind w:firstLine="709"/>
        <w:contextualSpacing/>
        <w:jc w:val="both"/>
        <w:divId w:val="1591155616"/>
        <w:rPr>
          <w:rStyle w:val="s0"/>
          <w:b/>
        </w:rPr>
      </w:pPr>
      <w:r w:rsidRPr="006A7781">
        <w:rPr>
          <w:rStyle w:val="s0"/>
          <w:b/>
        </w:rPr>
        <w:t>П = П1 × Д1 + П2 × Д2 +...+ Пn × Дn,</w:t>
      </w:r>
    </w:p>
    <w:p w:rsidR="005A60CA" w:rsidRPr="006A7781" w:rsidRDefault="005A60CA" w:rsidP="00207729">
      <w:pPr>
        <w:ind w:firstLine="709"/>
        <w:contextualSpacing/>
        <w:jc w:val="both"/>
        <w:divId w:val="1591155616"/>
        <w:rPr>
          <w:rStyle w:val="s0"/>
          <w:b/>
        </w:rPr>
      </w:pPr>
      <w:r w:rsidRPr="006A7781">
        <w:rPr>
          <w:rStyle w:val="s0"/>
          <w:b/>
        </w:rPr>
        <w:t>где:</w:t>
      </w:r>
    </w:p>
    <w:p w:rsidR="005A60CA" w:rsidRPr="006A7781" w:rsidRDefault="005A60CA" w:rsidP="00207729">
      <w:pPr>
        <w:ind w:firstLine="709"/>
        <w:contextualSpacing/>
        <w:jc w:val="both"/>
        <w:divId w:val="1591155616"/>
        <w:rPr>
          <w:rStyle w:val="s0"/>
          <w:b/>
        </w:rPr>
      </w:pPr>
      <w:r w:rsidRPr="006A7781">
        <w:rPr>
          <w:rStyle w:val="s0"/>
          <w:b/>
        </w:rPr>
        <w:t>П - суммарная прибыль;</w:t>
      </w:r>
    </w:p>
    <w:p w:rsidR="005A60CA" w:rsidRPr="006A7781" w:rsidRDefault="005A60CA" w:rsidP="00207729">
      <w:pPr>
        <w:ind w:firstLine="709"/>
        <w:contextualSpacing/>
        <w:jc w:val="both"/>
        <w:divId w:val="1591155616"/>
        <w:rPr>
          <w:rStyle w:val="s0"/>
          <w:b/>
        </w:rPr>
      </w:pPr>
      <w:r w:rsidRPr="006A7781">
        <w:rPr>
          <w:rStyle w:val="s0"/>
          <w:b/>
        </w:rPr>
        <w:t>П1, П2, …, Пn - сумма финансовой прибыли отчетного периода каждого оффшорного нерезидента, подлежащая налогообложению в Республике Казахстан;</w:t>
      </w:r>
    </w:p>
    <w:p w:rsidR="005A60CA" w:rsidRPr="006A7781" w:rsidRDefault="005A60CA" w:rsidP="00207729">
      <w:pPr>
        <w:ind w:firstLine="709"/>
        <w:contextualSpacing/>
        <w:jc w:val="both"/>
        <w:divId w:val="1591155616"/>
        <w:rPr>
          <w:rStyle w:val="s0"/>
          <w:b/>
        </w:rPr>
      </w:pPr>
      <w:r w:rsidRPr="006A7781">
        <w:rPr>
          <w:rStyle w:val="s0"/>
          <w:b/>
        </w:rPr>
        <w:t xml:space="preserve">Д1, Д2, …, Дn – коэффициент прямого, косвенного участия резидента в уставном капитале или коэффициент прямого, косвенного владения резидентом голосующими акциями каждого оффшорного нерезидента, или коэффициент прямого, косвенного участия в каждом оффшорном нерезиденте. </w:t>
      </w:r>
    </w:p>
    <w:p w:rsidR="005A60CA" w:rsidRPr="006A7781" w:rsidRDefault="005A60CA" w:rsidP="00207729">
      <w:pPr>
        <w:ind w:firstLine="709"/>
        <w:contextualSpacing/>
        <w:jc w:val="both"/>
        <w:divId w:val="1591155616"/>
        <w:rPr>
          <w:rStyle w:val="s0"/>
          <w:b/>
        </w:rPr>
      </w:pPr>
      <w:r w:rsidRPr="006A7781">
        <w:rPr>
          <w:rStyle w:val="s0"/>
          <w:b/>
        </w:rPr>
        <w:t xml:space="preserve">Сумма финансовой прибыли отчетного периода каждого оффшорного нерезидента, подлежащая налогообложению в Республике Казахстан, определяется как разница между суммой финансовой прибыли до налогообложения за отчетный период, признанной отдельной финансовой отчетностью каждого оффшорного нерезидента и суммой уменьшений, произведенных резидентом от такой финансовой прибыли.  </w:t>
      </w:r>
    </w:p>
    <w:p w:rsidR="005A60CA" w:rsidRPr="006A7781" w:rsidRDefault="005A60CA" w:rsidP="00207729">
      <w:pPr>
        <w:ind w:firstLine="709"/>
        <w:contextualSpacing/>
        <w:jc w:val="both"/>
        <w:divId w:val="1591155616"/>
        <w:rPr>
          <w:rStyle w:val="s0"/>
          <w:b/>
        </w:rPr>
      </w:pPr>
      <w:r w:rsidRPr="006A7781">
        <w:rPr>
          <w:rStyle w:val="s0"/>
          <w:b/>
        </w:rPr>
        <w:t>В случаях, не указанных в части третьей настоящего пункта, сумма финансовой прибыли отчетного периода каждого оффшорного нерезидента, подлежащая налогообложению в Республике Казахстан, определяется согласно положениям настоящего Кодекса.</w:t>
      </w:r>
    </w:p>
    <w:p w:rsidR="005A60CA" w:rsidRPr="006A7781" w:rsidRDefault="005A60CA" w:rsidP="00207729">
      <w:pPr>
        <w:ind w:firstLine="709"/>
        <w:contextualSpacing/>
        <w:jc w:val="both"/>
        <w:divId w:val="1591155616"/>
        <w:rPr>
          <w:rStyle w:val="s0"/>
          <w:b/>
        </w:rPr>
      </w:pPr>
      <w:r w:rsidRPr="006A7781">
        <w:rPr>
          <w:rStyle w:val="s0"/>
          <w:b/>
        </w:rPr>
        <w:t>Резидент имеет право на уменьшение финансовой прибыли оффшорного нерезидента на следующие суммы при наличии подтверждающих документов:</w:t>
      </w:r>
    </w:p>
    <w:p w:rsidR="005A60CA" w:rsidRPr="006A7781" w:rsidRDefault="005A60CA" w:rsidP="00207729">
      <w:pPr>
        <w:ind w:firstLine="709"/>
        <w:contextualSpacing/>
        <w:jc w:val="both"/>
        <w:divId w:val="1591155616"/>
        <w:rPr>
          <w:rStyle w:val="s0"/>
          <w:b/>
        </w:rPr>
      </w:pPr>
      <w:r w:rsidRPr="006A7781">
        <w:rPr>
          <w:rStyle w:val="s0"/>
          <w:b/>
        </w:rPr>
        <w:t>1) финансовая прибыль, которая была обложена подоходным налогом (налогом на прибыль) в иностранном государстве по эффективной ставке, составляющей не менее ставки корпоративного подоходного налога в Республике Казахстан;</w:t>
      </w:r>
    </w:p>
    <w:p w:rsidR="005A60CA" w:rsidRPr="006A7781" w:rsidRDefault="005A60CA" w:rsidP="00207729">
      <w:pPr>
        <w:ind w:firstLine="709"/>
        <w:contextualSpacing/>
        <w:jc w:val="both"/>
        <w:divId w:val="1591155616"/>
        <w:rPr>
          <w:rStyle w:val="s0"/>
          <w:b/>
        </w:rPr>
      </w:pPr>
      <w:r w:rsidRPr="006A7781">
        <w:rPr>
          <w:rStyle w:val="s0"/>
          <w:b/>
        </w:rPr>
        <w:t xml:space="preserve">2) доход, полученный из источников в Республике Казахстан, ранее обложенный в Республике Казахстан корпоративным подоходным налогом у источника выплаты, уменьшенный на сумму расходов, понесенных в связи с получением такого дохода, при условии, если финансовая прибыль оффшорного нерезидента, отраженная в его финансовой отчетности, включает доход, указанный в настоящем подпункте;  </w:t>
      </w:r>
    </w:p>
    <w:p w:rsidR="005A60CA" w:rsidRPr="006A7781" w:rsidRDefault="005A60CA" w:rsidP="00207729">
      <w:pPr>
        <w:ind w:firstLine="709"/>
        <w:contextualSpacing/>
        <w:jc w:val="both"/>
        <w:divId w:val="1591155616"/>
        <w:rPr>
          <w:rStyle w:val="s0"/>
          <w:b/>
        </w:rPr>
      </w:pPr>
      <w:r w:rsidRPr="006A7781">
        <w:rPr>
          <w:rStyle w:val="s0"/>
          <w:b/>
        </w:rPr>
        <w:t xml:space="preserve">3) налогооблагаемый доход от предпринимательской деятельности в республике Казахстан через постоянное учреждение, обложенный корпоративным подоходным налогом в Республике Казахстан, при условии, если финансовая прибыль оффшорного нерезидента, отраженная в его финансовой отчетности, включает налогооблагаемый доход, указанный в настоящем подпункте.  </w:t>
      </w:r>
    </w:p>
    <w:p w:rsidR="005A60CA" w:rsidRPr="006A7781" w:rsidRDefault="005A60CA" w:rsidP="00207729">
      <w:pPr>
        <w:ind w:firstLine="709"/>
        <w:contextualSpacing/>
        <w:jc w:val="both"/>
        <w:divId w:val="1591155616"/>
        <w:rPr>
          <w:rStyle w:val="s0"/>
          <w:b/>
        </w:rPr>
      </w:pPr>
      <w:r w:rsidRPr="006A7781">
        <w:rPr>
          <w:rStyle w:val="s0"/>
          <w:b/>
        </w:rPr>
        <w:t xml:space="preserve">Положения подпунктов 2) и 3) части пятой настоящего пункта не применяются, если доход и (или) налогооблагаемый доход, полученный оффшорным нерезидентом из источников в Республике Казахстан, был освобожден в Республике Казахстан от налогообложения или обложен налогом по ставке, меньшей ставки корпоративного подоходного налога, в соответствии с положениями настоящего Кодекса или международного договора, одной из сторон которого является Республика Казахстан; </w:t>
      </w:r>
    </w:p>
    <w:p w:rsidR="005A60CA" w:rsidRPr="006A7781" w:rsidRDefault="005A60CA" w:rsidP="00207729">
      <w:pPr>
        <w:ind w:firstLine="709"/>
        <w:contextualSpacing/>
        <w:jc w:val="both"/>
        <w:divId w:val="1591155616"/>
        <w:rPr>
          <w:rStyle w:val="s0"/>
          <w:b/>
        </w:rPr>
      </w:pPr>
      <w:r w:rsidRPr="006A7781">
        <w:rPr>
          <w:rStyle w:val="s0"/>
          <w:b/>
        </w:rPr>
        <w:t>4) дивиденды, полученные от другого оффшорного нерезидента, если они выплачены из финансовой прибыли оффшорного нерезидента, выплачивающего дивиденды, уже включенной в налогооблагаемый доход резидента в Республике Казахстан, при условии, если финансовая прибыль оффшорного нерезидента-получателя дивидендов включает такие дивиденды;</w:t>
      </w:r>
    </w:p>
    <w:p w:rsidR="005A60CA" w:rsidRPr="006A7781" w:rsidRDefault="005A60CA" w:rsidP="00207729">
      <w:pPr>
        <w:ind w:firstLine="709"/>
        <w:contextualSpacing/>
        <w:jc w:val="both"/>
        <w:divId w:val="1591155616"/>
        <w:rPr>
          <w:rStyle w:val="s0"/>
          <w:b/>
        </w:rPr>
      </w:pPr>
      <w:r w:rsidRPr="006A7781">
        <w:rPr>
          <w:rStyle w:val="s0"/>
          <w:b/>
        </w:rPr>
        <w:t>5) сумма подоходного налога (налога на прибыль), исчисленная из финансовой прибыли оффшорного нерезидента, рассчитанной с учетом уменьшений, произведённых резидентом в соответствии с положениями части пятой настоящего пункта, и применением ставки подоходного налога (налога на прибыль) в государстве с льготным налогообложением, при условии, если в государстве с льготным налогообложением был исчислен и уплачен подоходный налог (налог на прибыль).</w:t>
      </w:r>
    </w:p>
    <w:p w:rsidR="005A60CA" w:rsidRPr="006A7781" w:rsidRDefault="005A60CA" w:rsidP="00207729">
      <w:pPr>
        <w:ind w:firstLine="709"/>
        <w:contextualSpacing/>
        <w:jc w:val="both"/>
        <w:divId w:val="1591155616"/>
        <w:rPr>
          <w:rStyle w:val="s0"/>
          <w:b/>
        </w:rPr>
      </w:pPr>
      <w:r w:rsidRPr="006A7781">
        <w:rPr>
          <w:rStyle w:val="s0"/>
          <w:b/>
        </w:rPr>
        <w:t>3. В целях настоящей статьи отчетным периодом признается период, продолжительность и даты начала и окончания которого соответствует продолжительности и датам начала и окончания отчетного налогового периода, определяемого в соответствии со статьей ? (148) настоящего Кодекса.</w:t>
      </w:r>
    </w:p>
    <w:p w:rsidR="005A60CA" w:rsidRPr="006A7781" w:rsidRDefault="005A60CA" w:rsidP="00207729">
      <w:pPr>
        <w:ind w:firstLine="709"/>
        <w:contextualSpacing/>
        <w:jc w:val="both"/>
        <w:divId w:val="1591155616"/>
        <w:rPr>
          <w:rStyle w:val="s0"/>
          <w:b/>
        </w:rPr>
      </w:pPr>
      <w:r w:rsidRPr="006A7781">
        <w:rPr>
          <w:rStyle w:val="s0"/>
          <w:b/>
        </w:rPr>
        <w:t>В случае несоответствия продолжительности или дат начала и окончания отчетного периода в государстве с льготным налогообложением и отчетного налогового периода в Республике Казахстан, определяемого в соответствии со статьей ? (148) настоящего Кодекса, налогоплательщик обязан скорректировать размер финансовой прибыли каждого оффшорного нерезидента, подлежащей налогообложению в Республике Казахстан, следующим образом посредством применения поправочных коэффициентов (К1, К2):</w:t>
      </w:r>
    </w:p>
    <w:p w:rsidR="005A60CA" w:rsidRPr="006A7781" w:rsidRDefault="005A60CA" w:rsidP="00207729">
      <w:pPr>
        <w:ind w:firstLine="709"/>
        <w:contextualSpacing/>
        <w:jc w:val="both"/>
        <w:divId w:val="1591155616"/>
        <w:rPr>
          <w:rStyle w:val="s0"/>
          <w:b/>
        </w:rPr>
      </w:pPr>
      <w:r w:rsidRPr="006A7781">
        <w:rPr>
          <w:rStyle w:val="s0"/>
          <w:b/>
        </w:rPr>
        <w:t>П1, П2, …, Пn = Пу × К1 + Пу + 1 × К2,</w:t>
      </w:r>
    </w:p>
    <w:p w:rsidR="005A60CA" w:rsidRPr="006A7781" w:rsidRDefault="005A60CA" w:rsidP="00207729">
      <w:pPr>
        <w:ind w:firstLine="709"/>
        <w:contextualSpacing/>
        <w:jc w:val="both"/>
        <w:divId w:val="1591155616"/>
        <w:rPr>
          <w:rStyle w:val="s0"/>
          <w:b/>
        </w:rPr>
      </w:pPr>
      <w:r w:rsidRPr="006A7781">
        <w:rPr>
          <w:rStyle w:val="s0"/>
          <w:b/>
        </w:rPr>
        <w:t>К1 = НП (СР)1 / НП (СР)3,</w:t>
      </w:r>
    </w:p>
    <w:p w:rsidR="005A60CA" w:rsidRPr="006A7781" w:rsidRDefault="005A60CA" w:rsidP="00207729">
      <w:pPr>
        <w:ind w:firstLine="709"/>
        <w:contextualSpacing/>
        <w:jc w:val="both"/>
        <w:divId w:val="1591155616"/>
        <w:rPr>
          <w:rStyle w:val="s0"/>
          <w:b/>
        </w:rPr>
      </w:pPr>
      <w:r w:rsidRPr="006A7781">
        <w:rPr>
          <w:rStyle w:val="s0"/>
          <w:b/>
        </w:rPr>
        <w:t>К2 = НП (СР)2 / НП (СР)3,</w:t>
      </w:r>
    </w:p>
    <w:p w:rsidR="005A60CA" w:rsidRPr="006A7781" w:rsidRDefault="005A60CA" w:rsidP="00207729">
      <w:pPr>
        <w:ind w:firstLine="709"/>
        <w:contextualSpacing/>
        <w:jc w:val="both"/>
        <w:divId w:val="1591155616"/>
        <w:rPr>
          <w:rStyle w:val="s0"/>
          <w:b/>
        </w:rPr>
      </w:pPr>
      <w:r w:rsidRPr="006A7781">
        <w:rPr>
          <w:rStyle w:val="s0"/>
          <w:b/>
        </w:rPr>
        <w:t>где:</w:t>
      </w:r>
    </w:p>
    <w:p w:rsidR="005A60CA" w:rsidRPr="006A7781" w:rsidRDefault="005A60CA" w:rsidP="00207729">
      <w:pPr>
        <w:ind w:firstLine="709"/>
        <w:contextualSpacing/>
        <w:jc w:val="both"/>
        <w:divId w:val="1591155616"/>
        <w:rPr>
          <w:rStyle w:val="s0"/>
          <w:b/>
        </w:rPr>
      </w:pPr>
      <w:r w:rsidRPr="006A7781">
        <w:rPr>
          <w:rStyle w:val="s0"/>
          <w:b/>
        </w:rPr>
        <w:t>П1, П2, …, Пn - сумма финансовой прибыли отчетного периода каждого оффшорного нерезидента, подлежащая налогообложению в Республике Казахстан;</w:t>
      </w:r>
    </w:p>
    <w:p w:rsidR="005A60CA" w:rsidRPr="006A7781" w:rsidRDefault="005A60CA" w:rsidP="00207729">
      <w:pPr>
        <w:ind w:firstLine="709"/>
        <w:contextualSpacing/>
        <w:jc w:val="both"/>
        <w:divId w:val="1591155616"/>
        <w:rPr>
          <w:rStyle w:val="s0"/>
          <w:b/>
        </w:rPr>
      </w:pPr>
      <w:r w:rsidRPr="006A7781">
        <w:rPr>
          <w:rStyle w:val="s0"/>
          <w:b/>
        </w:rPr>
        <w:t>Пу - сумма финансовой прибыли оффшорного нерезидента, подлежащая налогообложению в Республике Казахстан и корректировке в соответствии с положениями настоящего пункта, за один отчетный период, входящий в рамки отчетного налогового периода в Республике Казахстан;</w:t>
      </w:r>
    </w:p>
    <w:p w:rsidR="005A60CA" w:rsidRPr="006A7781" w:rsidRDefault="005A60CA" w:rsidP="00207729">
      <w:pPr>
        <w:ind w:firstLine="709"/>
        <w:contextualSpacing/>
        <w:jc w:val="both"/>
        <w:divId w:val="1591155616"/>
        <w:rPr>
          <w:rStyle w:val="s0"/>
          <w:b/>
        </w:rPr>
      </w:pPr>
      <w:r w:rsidRPr="006A7781">
        <w:rPr>
          <w:rStyle w:val="s0"/>
          <w:b/>
        </w:rPr>
        <w:t xml:space="preserve">Пу + 1 - сумма финансовой прибыли оффшорного нерезидента, подлежащая налогообложению в Республике Казахстан и корректировке в соответствии с положениями настоящего пункта, за другой отчетный период, входящий в рамки отчетного налогового периода в Республике Казахстан; </w:t>
      </w:r>
    </w:p>
    <w:p w:rsidR="005A60CA" w:rsidRPr="006A7781" w:rsidRDefault="005A60CA" w:rsidP="00207729">
      <w:pPr>
        <w:ind w:firstLine="709"/>
        <w:contextualSpacing/>
        <w:jc w:val="both"/>
        <w:divId w:val="1591155616"/>
        <w:rPr>
          <w:rStyle w:val="s0"/>
          <w:b/>
        </w:rPr>
      </w:pPr>
      <w:r w:rsidRPr="006A7781">
        <w:rPr>
          <w:rStyle w:val="s0"/>
          <w:b/>
        </w:rPr>
        <w:t>НП (СР)1 - количество месяцев одного отчетного периода в государстве с льготным налогообложением, входящих в рамки отчетного налогового периода в Республике Казахстан;</w:t>
      </w:r>
    </w:p>
    <w:p w:rsidR="005A60CA" w:rsidRPr="006A7781" w:rsidRDefault="005A60CA" w:rsidP="00207729">
      <w:pPr>
        <w:ind w:firstLine="709"/>
        <w:contextualSpacing/>
        <w:jc w:val="both"/>
        <w:divId w:val="1591155616"/>
        <w:rPr>
          <w:rStyle w:val="s0"/>
          <w:b/>
        </w:rPr>
      </w:pPr>
      <w:r w:rsidRPr="006A7781">
        <w:rPr>
          <w:rStyle w:val="s0"/>
          <w:b/>
        </w:rPr>
        <w:t>НП (СР)2 - количество месяцев следующего отчетного периода в государстве с льготным налогообложением, входящих в рамки отчетного налогового периода в Республике Казахстан;</w:t>
      </w:r>
    </w:p>
    <w:p w:rsidR="005A60CA" w:rsidRPr="006A7781" w:rsidRDefault="005A60CA" w:rsidP="00207729">
      <w:pPr>
        <w:ind w:firstLine="709"/>
        <w:contextualSpacing/>
        <w:jc w:val="both"/>
        <w:divId w:val="1591155616"/>
        <w:rPr>
          <w:rStyle w:val="s0"/>
          <w:b/>
        </w:rPr>
      </w:pPr>
      <w:r w:rsidRPr="006A7781">
        <w:rPr>
          <w:rStyle w:val="s0"/>
          <w:b/>
        </w:rPr>
        <w:t>НП (СР)3 - общее количество месяцев отчетного периода в государстве с льготным налогообложением.</w:t>
      </w:r>
    </w:p>
    <w:p w:rsidR="005A60CA" w:rsidRPr="006A7781" w:rsidRDefault="005A60CA" w:rsidP="00207729">
      <w:pPr>
        <w:ind w:firstLine="709"/>
        <w:contextualSpacing/>
        <w:jc w:val="both"/>
        <w:divId w:val="1591155616"/>
        <w:rPr>
          <w:rStyle w:val="s0"/>
          <w:b/>
        </w:rPr>
      </w:pPr>
      <w:r w:rsidRPr="006A7781">
        <w:rPr>
          <w:rStyle w:val="s0"/>
          <w:b/>
        </w:rPr>
        <w:t>4. Сумма финансовой прибыли отчетного периода каждого оффшорного нерезидента, подлежащая налогообложению в Республике Казахстан, выраженная в иностранной валюте по данным его финансовой отчетности, пересчитывается резидентом в тенге с применением среднеарифметического рыночного курса обмена валюты за соответствующий период, за который составлена такая финансовая отчетность.</w:t>
      </w:r>
    </w:p>
    <w:p w:rsidR="005A60CA" w:rsidRPr="006A7781" w:rsidRDefault="005A60CA" w:rsidP="00207729">
      <w:pPr>
        <w:ind w:firstLine="709"/>
        <w:contextualSpacing/>
        <w:jc w:val="both"/>
        <w:divId w:val="1591155616"/>
        <w:rPr>
          <w:rStyle w:val="s0"/>
          <w:b/>
        </w:rPr>
      </w:pPr>
      <w:r w:rsidRPr="006A7781">
        <w:rPr>
          <w:rStyle w:val="s0"/>
          <w:b/>
        </w:rPr>
        <w:t>5. В целях настоящей статьи коэффициент прямого участия резидента в уставном капитале или коэффициент прямого владения резидентом голосующими акциями каждого оффшорного нерезидента или коэффициент прямого участия в каждом оффшорном нерезиденте определяется по следующей формуле:</w:t>
      </w:r>
    </w:p>
    <w:p w:rsidR="005A60CA" w:rsidRPr="006A7781" w:rsidRDefault="005A60CA" w:rsidP="00207729">
      <w:pPr>
        <w:ind w:firstLine="709"/>
        <w:contextualSpacing/>
        <w:jc w:val="both"/>
        <w:divId w:val="1591155616"/>
        <w:rPr>
          <w:rStyle w:val="s0"/>
          <w:b/>
        </w:rPr>
      </w:pPr>
      <w:r w:rsidRPr="006A7781">
        <w:rPr>
          <w:rStyle w:val="s0"/>
          <w:b/>
        </w:rPr>
        <w:t>Д1, Д2, …, Дn = Х/100%, где</w:t>
      </w:r>
    </w:p>
    <w:p w:rsidR="005A60CA" w:rsidRPr="006A7781" w:rsidRDefault="005A60CA" w:rsidP="00207729">
      <w:pPr>
        <w:ind w:firstLine="709"/>
        <w:contextualSpacing/>
        <w:jc w:val="both"/>
        <w:divId w:val="1591155616"/>
        <w:rPr>
          <w:rStyle w:val="s0"/>
          <w:b/>
        </w:rPr>
      </w:pPr>
      <w:r w:rsidRPr="006A7781">
        <w:rPr>
          <w:rStyle w:val="s0"/>
          <w:b/>
        </w:rPr>
        <w:t>Д1, Д2, …, Дn - коэффициент прямого участия резидента в уставном капитале или коэффициент прямого владения резидентом голосующими акциями каждого оффшорного нерезидента или коэффициент прямого участия в каждом оффшорном нерезиденте;</w:t>
      </w:r>
    </w:p>
    <w:p w:rsidR="005A60CA" w:rsidRPr="006A7781" w:rsidRDefault="005A60CA" w:rsidP="00207729">
      <w:pPr>
        <w:ind w:firstLine="709"/>
        <w:contextualSpacing/>
        <w:jc w:val="both"/>
        <w:divId w:val="1591155616"/>
        <w:rPr>
          <w:rStyle w:val="s0"/>
          <w:b/>
        </w:rPr>
      </w:pPr>
      <w:r w:rsidRPr="006A7781">
        <w:rPr>
          <w:rStyle w:val="s0"/>
          <w:b/>
        </w:rPr>
        <w:t>Х – доля прямого участия резидента в каждом оффшорном нерезиденте в процентах.</w:t>
      </w:r>
    </w:p>
    <w:p w:rsidR="005A60CA" w:rsidRPr="006A7781" w:rsidRDefault="005A60CA" w:rsidP="00207729">
      <w:pPr>
        <w:ind w:firstLine="709"/>
        <w:contextualSpacing/>
        <w:jc w:val="both"/>
        <w:divId w:val="1591155616"/>
        <w:rPr>
          <w:rStyle w:val="s0"/>
          <w:b/>
        </w:rPr>
      </w:pPr>
      <w:r w:rsidRPr="006A7781">
        <w:rPr>
          <w:rStyle w:val="s0"/>
          <w:b/>
        </w:rPr>
        <w:t>Коэффициент косвенного участия резидента в уставном капитале или коэффициент косвенного владения резидентом голосующими акциями каждого оффшорного нерезидента, или коэффициент косвенного участия резидента в каждом оффшорном нерезиденте определяется по следующей формуле:</w:t>
      </w:r>
    </w:p>
    <w:p w:rsidR="005A60CA" w:rsidRPr="006A7781" w:rsidRDefault="005A60CA" w:rsidP="00207729">
      <w:pPr>
        <w:ind w:firstLine="709"/>
        <w:contextualSpacing/>
        <w:jc w:val="both"/>
        <w:divId w:val="1591155616"/>
        <w:rPr>
          <w:rStyle w:val="s0"/>
          <w:b/>
        </w:rPr>
      </w:pPr>
      <w:r w:rsidRPr="006A7781">
        <w:rPr>
          <w:rStyle w:val="s0"/>
          <w:b/>
        </w:rPr>
        <w:t>Д1, Д2, …, Дn = Х1 * Х2 *...* Хn;</w:t>
      </w:r>
    </w:p>
    <w:p w:rsidR="005A60CA" w:rsidRPr="006A7781" w:rsidRDefault="005A60CA" w:rsidP="00207729">
      <w:pPr>
        <w:ind w:firstLine="709"/>
        <w:contextualSpacing/>
        <w:jc w:val="both"/>
        <w:divId w:val="1591155616"/>
        <w:rPr>
          <w:rStyle w:val="s0"/>
          <w:b/>
        </w:rPr>
      </w:pPr>
      <w:r w:rsidRPr="006A7781">
        <w:rPr>
          <w:rStyle w:val="s0"/>
          <w:b/>
        </w:rPr>
        <w:t>где:</w:t>
      </w:r>
    </w:p>
    <w:p w:rsidR="005A60CA" w:rsidRPr="006A7781" w:rsidRDefault="005A60CA" w:rsidP="00207729">
      <w:pPr>
        <w:ind w:firstLine="709"/>
        <w:contextualSpacing/>
        <w:jc w:val="both"/>
        <w:divId w:val="1591155616"/>
        <w:rPr>
          <w:rStyle w:val="s0"/>
          <w:b/>
        </w:rPr>
      </w:pPr>
      <w:r w:rsidRPr="006A7781">
        <w:rPr>
          <w:rStyle w:val="s0"/>
          <w:b/>
        </w:rPr>
        <w:t>Д1, Д2, …, Дn - косвенного участия резидента в уставном капитале или коэффициент косвенного владения резидентом голосующими акциями каждого оффшорного нерезидента, или коэффициент косвенного участия резидента в каждом оффшорном нерезиденте;</w:t>
      </w:r>
    </w:p>
    <w:p w:rsidR="005A60CA" w:rsidRPr="006A7781" w:rsidRDefault="005A60CA" w:rsidP="00207729">
      <w:pPr>
        <w:ind w:firstLine="709"/>
        <w:contextualSpacing/>
        <w:jc w:val="both"/>
        <w:divId w:val="1591155616"/>
        <w:rPr>
          <w:rStyle w:val="s0"/>
          <w:b/>
        </w:rPr>
      </w:pPr>
      <w:r w:rsidRPr="006A7781">
        <w:rPr>
          <w:rStyle w:val="s0"/>
          <w:b/>
        </w:rPr>
        <w:t>X1 - коэффициент прямого участия резидента в последующем нерезиденте, через которого осуществляется косвенное участие;</w:t>
      </w:r>
    </w:p>
    <w:p w:rsidR="005A60CA" w:rsidRPr="006A7781" w:rsidRDefault="005A60CA" w:rsidP="00207729">
      <w:pPr>
        <w:ind w:firstLine="709"/>
        <w:contextualSpacing/>
        <w:jc w:val="both"/>
        <w:divId w:val="1591155616"/>
        <w:rPr>
          <w:rStyle w:val="s0"/>
          <w:b/>
        </w:rPr>
      </w:pPr>
      <w:r w:rsidRPr="006A7781">
        <w:rPr>
          <w:rStyle w:val="s0"/>
          <w:b/>
        </w:rPr>
        <w:t xml:space="preserve">Х2, ... - коэффициент прямого участия каждого последующего нерезидента, прямое участие в котором исчислено коэффициентом, являющимся предыдущим к настоящему коэффициенту, в нерезиденте, через которого осуществляется косвенное участие; </w:t>
      </w:r>
    </w:p>
    <w:p w:rsidR="005A60CA" w:rsidRPr="006A7781" w:rsidRDefault="005A60CA" w:rsidP="00207729">
      <w:pPr>
        <w:ind w:firstLine="709"/>
        <w:contextualSpacing/>
        <w:jc w:val="both"/>
        <w:divId w:val="1591155616"/>
        <w:rPr>
          <w:rStyle w:val="s0"/>
          <w:b/>
        </w:rPr>
      </w:pPr>
      <w:r w:rsidRPr="006A7781">
        <w:rPr>
          <w:rStyle w:val="s0"/>
          <w:b/>
        </w:rPr>
        <w:t>Хn - коэффициент прямого участия предыдущего нерезидента в оффшорном нерезиденте.</w:t>
      </w:r>
    </w:p>
    <w:p w:rsidR="005A60CA" w:rsidRPr="006A7781" w:rsidRDefault="005A60CA" w:rsidP="00207729">
      <w:pPr>
        <w:ind w:firstLine="709"/>
        <w:contextualSpacing/>
        <w:jc w:val="both"/>
        <w:divId w:val="1591155616"/>
        <w:rPr>
          <w:rStyle w:val="s0"/>
          <w:b/>
        </w:rPr>
      </w:pPr>
      <w:r w:rsidRPr="006A7781">
        <w:rPr>
          <w:rStyle w:val="s0"/>
          <w:b/>
        </w:rPr>
        <w:t>Для целей исчисления прямого или косвенного участия под нерезидентом понимается юридическое лицо-нерезидент или иная иностранная форма организации предпринимательской деятельности, в том числе зарегистрированные в государстве с льготным налогообложением, через которые осуществляется прямое или косвенное участие резидента в уставном капитале, или прямое или косвенное владение резидентом голосующими акциями каждого оффшорного нерезидента, или прямое или  косвенное участие резидента в каждом оффшорном нерезиденте.</w:t>
      </w:r>
    </w:p>
    <w:p w:rsidR="005A60CA" w:rsidRPr="006A7781" w:rsidRDefault="005A60CA" w:rsidP="00207729">
      <w:pPr>
        <w:ind w:firstLine="709"/>
        <w:contextualSpacing/>
        <w:jc w:val="both"/>
        <w:divId w:val="1591155616"/>
        <w:rPr>
          <w:rStyle w:val="s0"/>
          <w:b/>
        </w:rPr>
      </w:pPr>
      <w:r w:rsidRPr="006A7781">
        <w:rPr>
          <w:rStyle w:val="s0"/>
          <w:b/>
        </w:rPr>
        <w:t>6. Для целей применения части пятой пункта 2 настоящей статьи под подтверждающими документами понимаются следующие документы:</w:t>
      </w:r>
    </w:p>
    <w:p w:rsidR="005A60CA" w:rsidRPr="006A7781" w:rsidRDefault="005A60CA" w:rsidP="00207729">
      <w:pPr>
        <w:ind w:firstLine="709"/>
        <w:contextualSpacing/>
        <w:jc w:val="both"/>
        <w:divId w:val="1591155616"/>
        <w:rPr>
          <w:rStyle w:val="s0"/>
          <w:b/>
        </w:rPr>
      </w:pPr>
      <w:r w:rsidRPr="006A7781">
        <w:rPr>
          <w:rStyle w:val="s0"/>
          <w:b/>
        </w:rPr>
        <w:t>1) для применения подпункта 1):</w:t>
      </w:r>
    </w:p>
    <w:p w:rsidR="005A60CA" w:rsidRPr="006A7781" w:rsidRDefault="005A60CA" w:rsidP="00207729">
      <w:pPr>
        <w:ind w:firstLine="709"/>
        <w:contextualSpacing/>
        <w:jc w:val="both"/>
        <w:divId w:val="1591155616"/>
        <w:rPr>
          <w:rStyle w:val="s0"/>
          <w:b/>
        </w:rPr>
      </w:pPr>
      <w:r w:rsidRPr="006A7781">
        <w:rPr>
          <w:rStyle w:val="s0"/>
          <w:b/>
        </w:rPr>
        <w:t>нотариально заверенная копия налоговой отчетности (налоговой декларации) нерезидента, создавшего постоянное учреждение в государстве с льготным налогообложением, или нерезидента, через которого осуществляется косвенное участие в оффшорном нерезиденте, свидетельствующей о включении у такого нерезидента финансовой прибыли оффшорного нерезидента, с указанием ставки и суммы налога, подлежащего уплате в иностранном государстве. В случае, если ставка иностранного налога на прибыль не отражена в такой налоговой отчетности, эффективная ставка налога на прибыль определяется как отношение объекта налогообложения и суммы налога на прибыль;</w:t>
      </w:r>
    </w:p>
    <w:p w:rsidR="005A60CA" w:rsidRPr="006A7781" w:rsidRDefault="005A60CA" w:rsidP="00207729">
      <w:pPr>
        <w:ind w:firstLine="709"/>
        <w:contextualSpacing/>
        <w:jc w:val="both"/>
        <w:divId w:val="1591155616"/>
        <w:rPr>
          <w:rStyle w:val="s0"/>
          <w:b/>
        </w:rPr>
      </w:pPr>
      <w:r w:rsidRPr="006A7781">
        <w:rPr>
          <w:rStyle w:val="s0"/>
          <w:b/>
        </w:rPr>
        <w:t xml:space="preserve">нотариально заверенная копия документа, подтверждающего уплату в иностранном государстве подоходного налога (налога на прибыль); </w:t>
      </w:r>
    </w:p>
    <w:p w:rsidR="005A60CA" w:rsidRPr="006A7781" w:rsidRDefault="005A60CA" w:rsidP="00207729">
      <w:pPr>
        <w:ind w:firstLine="709"/>
        <w:contextualSpacing/>
        <w:jc w:val="both"/>
        <w:divId w:val="1591155616"/>
        <w:rPr>
          <w:rStyle w:val="s0"/>
          <w:b/>
        </w:rPr>
      </w:pPr>
      <w:r w:rsidRPr="006A7781">
        <w:rPr>
          <w:rStyle w:val="s0"/>
          <w:b/>
        </w:rPr>
        <w:t>2) для применения подпункта 2):</w:t>
      </w:r>
    </w:p>
    <w:p w:rsidR="005A60CA" w:rsidRPr="006A7781" w:rsidRDefault="005A60CA" w:rsidP="00207729">
      <w:pPr>
        <w:ind w:firstLine="709"/>
        <w:contextualSpacing/>
        <w:jc w:val="both"/>
        <w:divId w:val="1591155616"/>
        <w:rPr>
          <w:rStyle w:val="s0"/>
          <w:b/>
        </w:rPr>
      </w:pPr>
      <w:r w:rsidRPr="006A7781">
        <w:rPr>
          <w:rStyle w:val="s0"/>
          <w:b/>
        </w:rPr>
        <w:t>копию документа, подтверждающего удержание и перечисление в бюджет Республики Казахстан корпоративного подоходного налога у источника выплаты с дохода оффшорного нерезидента, полученного из источников в Республике Казахстан;</w:t>
      </w:r>
    </w:p>
    <w:p w:rsidR="005A60CA" w:rsidRPr="006A7781" w:rsidRDefault="005A60CA" w:rsidP="00207729">
      <w:pPr>
        <w:ind w:firstLine="709"/>
        <w:contextualSpacing/>
        <w:jc w:val="both"/>
        <w:divId w:val="1591155616"/>
        <w:rPr>
          <w:rStyle w:val="s0"/>
          <w:b/>
        </w:rPr>
      </w:pPr>
      <w:r w:rsidRPr="006A7781">
        <w:rPr>
          <w:rStyle w:val="s0"/>
          <w:b/>
        </w:rPr>
        <w:t>3)</w:t>
      </w:r>
      <w:r w:rsidRPr="006A7781">
        <w:rPr>
          <w:rStyle w:val="s0"/>
          <w:b/>
        </w:rPr>
        <w:tab/>
        <w:t>для применения подпункта 3):</w:t>
      </w:r>
    </w:p>
    <w:p w:rsidR="005A60CA" w:rsidRPr="006A7781" w:rsidRDefault="005A60CA" w:rsidP="00207729">
      <w:pPr>
        <w:ind w:firstLine="709"/>
        <w:contextualSpacing/>
        <w:jc w:val="both"/>
        <w:divId w:val="1591155616"/>
        <w:rPr>
          <w:rStyle w:val="s0"/>
          <w:b/>
        </w:rPr>
      </w:pPr>
      <w:r w:rsidRPr="006A7781">
        <w:rPr>
          <w:rStyle w:val="s0"/>
          <w:b/>
        </w:rPr>
        <w:t>документ, подтверждающий уплату корпоративного подоходного налога в Республике Казахстан с налогооблагаемого дохода оффшорного нерезидента от деятельности в Республике Казахстан через филиал, представительство, постоянное учреждение;</w:t>
      </w:r>
    </w:p>
    <w:p w:rsidR="005A60CA" w:rsidRPr="006A7781" w:rsidRDefault="005A60CA" w:rsidP="00207729">
      <w:pPr>
        <w:ind w:firstLine="709"/>
        <w:contextualSpacing/>
        <w:jc w:val="both"/>
        <w:divId w:val="1591155616"/>
        <w:rPr>
          <w:rStyle w:val="s0"/>
          <w:b/>
        </w:rPr>
      </w:pPr>
      <w:r w:rsidRPr="006A7781">
        <w:rPr>
          <w:rStyle w:val="s0"/>
          <w:b/>
        </w:rPr>
        <w:t xml:space="preserve">4) для применения подпункта 4): </w:t>
      </w:r>
    </w:p>
    <w:p w:rsidR="005A60CA" w:rsidRPr="006A7781" w:rsidRDefault="005A60CA" w:rsidP="00207729">
      <w:pPr>
        <w:ind w:firstLine="709"/>
        <w:contextualSpacing/>
        <w:jc w:val="both"/>
        <w:divId w:val="1591155616"/>
        <w:rPr>
          <w:rStyle w:val="s0"/>
          <w:b/>
        </w:rPr>
      </w:pPr>
      <w:r w:rsidRPr="006A7781">
        <w:rPr>
          <w:rStyle w:val="s0"/>
          <w:b/>
        </w:rPr>
        <w:t xml:space="preserve">нотариально заверенная копия документов, подтверждающих распределение и выплату дивидендов между двумя оффшорными нерезидентами; </w:t>
      </w:r>
    </w:p>
    <w:p w:rsidR="005A60CA" w:rsidRPr="006A7781" w:rsidRDefault="005A60CA" w:rsidP="00207729">
      <w:pPr>
        <w:ind w:firstLine="709"/>
        <w:contextualSpacing/>
        <w:jc w:val="both"/>
        <w:divId w:val="1591155616"/>
        <w:rPr>
          <w:rStyle w:val="s0"/>
          <w:b/>
        </w:rPr>
      </w:pPr>
      <w:r w:rsidRPr="006A7781">
        <w:rPr>
          <w:rStyle w:val="s0"/>
          <w:b/>
        </w:rPr>
        <w:t>копия финансовой отчетности оффшорного нерезидента – получателя дивидендов, свидетельствующей о включении таких дивидендов в финансовую прибыль;</w:t>
      </w:r>
    </w:p>
    <w:p w:rsidR="005A60CA" w:rsidRPr="006A7781" w:rsidRDefault="005A60CA" w:rsidP="00207729">
      <w:pPr>
        <w:ind w:firstLine="709"/>
        <w:contextualSpacing/>
        <w:jc w:val="both"/>
        <w:divId w:val="1591155616"/>
        <w:rPr>
          <w:rStyle w:val="s0"/>
          <w:b/>
        </w:rPr>
      </w:pPr>
      <w:r w:rsidRPr="006A7781">
        <w:rPr>
          <w:rStyle w:val="s0"/>
          <w:b/>
        </w:rPr>
        <w:t>налоговая отчетность резидента, свидетельствующая о включении в налогооблагаемый доход (уменьшении убытка) финансовой прибыли оффшорного нерезидента, выплачивающего дивиденды.</w:t>
      </w:r>
    </w:p>
    <w:p w:rsidR="005A60CA" w:rsidRPr="006A7781" w:rsidRDefault="005A60CA" w:rsidP="00207729">
      <w:pPr>
        <w:ind w:firstLine="709"/>
        <w:contextualSpacing/>
        <w:jc w:val="both"/>
        <w:divId w:val="1591155616"/>
        <w:rPr>
          <w:rStyle w:val="s0"/>
          <w:b/>
        </w:rPr>
      </w:pPr>
      <w:r w:rsidRPr="006A7781">
        <w:rPr>
          <w:rStyle w:val="s0"/>
          <w:b/>
        </w:rPr>
        <w:t>Документы, указанные в части первой настоящего пункта должны быть в наличии у резидента, указанного в настоящей статье.</w:t>
      </w:r>
    </w:p>
    <w:p w:rsidR="005A60CA" w:rsidRPr="006A7781" w:rsidRDefault="005A60CA" w:rsidP="00207729">
      <w:pPr>
        <w:ind w:firstLine="709"/>
        <w:contextualSpacing/>
        <w:jc w:val="both"/>
        <w:divId w:val="1591155616"/>
        <w:rPr>
          <w:rStyle w:val="s0"/>
          <w:b/>
        </w:rPr>
      </w:pPr>
      <w:r w:rsidRPr="006A7781">
        <w:rPr>
          <w:rStyle w:val="s0"/>
          <w:b/>
        </w:rPr>
        <w:t>7. Резидент обязан вместе с налоговой декларацией, в которой включена финансовая прибыль каждого оффшорного нерезидента, подлежащая налогообложению в Республике Казахстан, рассчитанная в соответствии с пунктом 2 настоящей статьи, предоставить копии следующих документов с приложением их нотариально засвидетельствованного перевода на казахский или русский язык:</w:t>
      </w:r>
    </w:p>
    <w:p w:rsidR="005A60CA" w:rsidRPr="006A7781" w:rsidRDefault="005A60CA" w:rsidP="00207729">
      <w:pPr>
        <w:ind w:firstLine="709"/>
        <w:contextualSpacing/>
        <w:jc w:val="both"/>
        <w:divId w:val="1591155616"/>
        <w:rPr>
          <w:rStyle w:val="s0"/>
          <w:b/>
        </w:rPr>
      </w:pPr>
      <w:r w:rsidRPr="006A7781">
        <w:rPr>
          <w:rStyle w:val="s0"/>
          <w:b/>
        </w:rPr>
        <w:t>1) консолидированной финансовой отчетности юридического лица-резидента (в случае, если юридическое лицо-резидент имеет дочернюю организацию, зарегистрированную в государстве с льготным налогообложением);</w:t>
      </w:r>
    </w:p>
    <w:p w:rsidR="005A60CA" w:rsidRPr="006A7781" w:rsidRDefault="005A60CA" w:rsidP="00207729">
      <w:pPr>
        <w:ind w:firstLine="709"/>
        <w:contextualSpacing/>
        <w:jc w:val="both"/>
        <w:divId w:val="1591155616"/>
        <w:rPr>
          <w:rStyle w:val="s0"/>
          <w:b/>
        </w:rPr>
      </w:pPr>
      <w:r w:rsidRPr="006A7781">
        <w:rPr>
          <w:rStyle w:val="s0"/>
          <w:b/>
        </w:rPr>
        <w:t>2) отдельной финансовой отчетности каждого оффшорного нерезидента;</w:t>
      </w:r>
    </w:p>
    <w:p w:rsidR="005A60CA" w:rsidRPr="006A7781" w:rsidRDefault="005A60CA" w:rsidP="00207729">
      <w:pPr>
        <w:ind w:firstLine="709"/>
        <w:contextualSpacing/>
        <w:jc w:val="both"/>
        <w:divId w:val="1591155616"/>
        <w:rPr>
          <w:rStyle w:val="s0"/>
          <w:b/>
        </w:rPr>
      </w:pPr>
      <w:r w:rsidRPr="006A7781">
        <w:rPr>
          <w:rStyle w:val="s0"/>
          <w:b/>
        </w:rPr>
        <w:t>3) аудиторского отчета к каждой финансовой отчетности, указанной в настоящем пункте, в случае, если для вышеуказанных лиц законодательными актами Республики Казахстан или иностранного государства установлено обязательное проведение аудита такой финансовой отчетности.</w:t>
      </w:r>
    </w:p>
    <w:p w:rsidR="005A60CA" w:rsidRPr="006A7781" w:rsidRDefault="005A60CA" w:rsidP="00207729">
      <w:pPr>
        <w:ind w:firstLine="709"/>
        <w:contextualSpacing/>
        <w:jc w:val="both"/>
        <w:divId w:val="1591155616"/>
        <w:rPr>
          <w:rStyle w:val="s0"/>
          <w:b/>
        </w:rPr>
      </w:pPr>
      <w:r w:rsidRPr="006A7781">
        <w:rPr>
          <w:rStyle w:val="s0"/>
          <w:b/>
        </w:rPr>
        <w:t>В случае, если на момент подачи налоговой декларации аудит финансовой отчетности не проводился, аудиторский отчет предоставляется в срок не позднее 30 календарных дней со дня, указанного в качестве даты составления аудиторского отчета по финансовой отчетности в уведомлении об участии в нерезиденте, зарегистрированном в государстве с льготным налогообложением.</w:t>
      </w:r>
    </w:p>
    <w:p w:rsidR="005A60CA" w:rsidRPr="006A7781" w:rsidRDefault="005A60CA" w:rsidP="00207729">
      <w:pPr>
        <w:ind w:firstLine="709"/>
        <w:contextualSpacing/>
        <w:jc w:val="both"/>
        <w:divId w:val="1591155616"/>
        <w:rPr>
          <w:rStyle w:val="s0"/>
          <w:b/>
        </w:rPr>
      </w:pPr>
      <w:r w:rsidRPr="006A7781">
        <w:rPr>
          <w:rStyle w:val="s0"/>
          <w:b/>
        </w:rPr>
        <w:t>В случае определения суммы финансовой прибыли отчетного периода каждого оффшорного нерезидента в соответствии с частью четвертой пункта 2 настоящей статьи сумма финансовой прибыли должна быть подтверждена иными документами, позволяющими определить сумму такой прибыли.  Такими подтверждающими документами могут быть выписки с банковских счетов оффшорного нерезидента, первичные документы, подтверждающие произведенные операции согласно обычаям делового оборота оффшорного нерезидента.</w:t>
      </w:r>
    </w:p>
    <w:p w:rsidR="005A60CA" w:rsidRPr="006A7781" w:rsidRDefault="005A60CA" w:rsidP="00207729">
      <w:pPr>
        <w:ind w:firstLine="709"/>
        <w:contextualSpacing/>
        <w:jc w:val="both"/>
        <w:divId w:val="1591155616"/>
        <w:rPr>
          <w:rStyle w:val="s0"/>
          <w:b/>
        </w:rPr>
      </w:pPr>
      <w:bookmarkStart w:id="365" w:name="SUB2240500"/>
      <w:bookmarkEnd w:id="365"/>
      <w:r w:rsidRPr="006A7781">
        <w:rPr>
          <w:rStyle w:val="s0"/>
          <w:b/>
        </w:rPr>
        <w:t>8. Иностранное государство или часть территории иностранного государства (далее-территория) признается государством с льготным налогообложением в случае, если они отвечают одному из следующих условий:</w:t>
      </w:r>
    </w:p>
    <w:p w:rsidR="005A60CA" w:rsidRPr="006A7781" w:rsidRDefault="005A60CA" w:rsidP="00207729">
      <w:pPr>
        <w:ind w:firstLine="709"/>
        <w:contextualSpacing/>
        <w:jc w:val="both"/>
        <w:divId w:val="1591155616"/>
        <w:rPr>
          <w:rStyle w:val="s0"/>
          <w:b/>
        </w:rPr>
      </w:pPr>
      <w:r w:rsidRPr="006A7781">
        <w:rPr>
          <w:rStyle w:val="s0"/>
          <w:b/>
        </w:rPr>
        <w:t>1) в таком государстве или территории установлена ставка подоходного налога (налога на прибыль) в размере менее 10 процентов;</w:t>
      </w:r>
    </w:p>
    <w:p w:rsidR="005A60CA" w:rsidRPr="006A7781" w:rsidRDefault="005A60CA" w:rsidP="00207729">
      <w:pPr>
        <w:ind w:firstLine="709"/>
        <w:contextualSpacing/>
        <w:jc w:val="both"/>
        <w:divId w:val="1591155616"/>
        <w:rPr>
          <w:rStyle w:val="s0"/>
          <w:b/>
        </w:rPr>
      </w:pPr>
      <w:r w:rsidRPr="006A7781">
        <w:rPr>
          <w:rStyle w:val="s0"/>
          <w:b/>
        </w:rPr>
        <w:t xml:space="preserve">2) в таком государстве или территории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w:t>
      </w:r>
    </w:p>
    <w:p w:rsidR="005A60CA" w:rsidRPr="006A7781" w:rsidRDefault="005A60CA" w:rsidP="00207729">
      <w:pPr>
        <w:ind w:firstLine="709"/>
        <w:contextualSpacing/>
        <w:jc w:val="both"/>
        <w:divId w:val="1591155616"/>
        <w:rPr>
          <w:rStyle w:val="s0"/>
          <w:b/>
        </w:rPr>
      </w:pPr>
      <w:r w:rsidRPr="006A7781">
        <w:rPr>
          <w:rStyle w:val="s0"/>
          <w:b/>
        </w:rPr>
        <w:t>Положения подпункта 2) настоящего пункта не применяются при выполнении одновременно следующих условий:</w:t>
      </w:r>
    </w:p>
    <w:p w:rsidR="005A60CA" w:rsidRPr="006A7781" w:rsidRDefault="005A60CA" w:rsidP="00207729">
      <w:pPr>
        <w:ind w:firstLine="709"/>
        <w:contextualSpacing/>
        <w:jc w:val="both"/>
        <w:divId w:val="1591155616"/>
        <w:rPr>
          <w:rStyle w:val="s0"/>
          <w:b/>
        </w:rPr>
      </w:pPr>
      <w:r w:rsidRPr="006A7781">
        <w:rPr>
          <w:rStyle w:val="s0"/>
          <w:b/>
        </w:rPr>
        <w:t xml:space="preserve">1) при наличии действующего международного договора между Республикой Казахстан и таким иностранным государством или территорией, предусматривающего положения об обмене информацией для целей налогообложения; </w:t>
      </w:r>
    </w:p>
    <w:p w:rsidR="005A60CA" w:rsidRPr="006A7781" w:rsidRDefault="005A60CA" w:rsidP="00207729">
      <w:pPr>
        <w:ind w:firstLine="709"/>
        <w:contextualSpacing/>
        <w:jc w:val="both"/>
        <w:divId w:val="1591155616"/>
        <w:rPr>
          <w:rStyle w:val="s0"/>
          <w:b/>
        </w:rPr>
      </w:pPr>
      <w:r w:rsidRPr="006A7781">
        <w:rPr>
          <w:rStyle w:val="s0"/>
          <w:b/>
        </w:rPr>
        <w:t xml:space="preserve">2) обеспечении обмена информацией по вопросам налогообложения между органами государственных доходов Республики Казахстан и компетентным или уполномоченным органом такого иностранного государства или территории. </w:t>
      </w:r>
    </w:p>
    <w:p w:rsidR="005A60CA" w:rsidRPr="006A7781" w:rsidRDefault="005A60CA" w:rsidP="00207729">
      <w:pPr>
        <w:ind w:firstLine="709"/>
        <w:contextualSpacing/>
        <w:jc w:val="both"/>
        <w:divId w:val="1591155616"/>
        <w:rPr>
          <w:rStyle w:val="s0"/>
          <w:b/>
        </w:rPr>
      </w:pPr>
      <w:r w:rsidRPr="006A7781">
        <w:rPr>
          <w:rStyle w:val="s0"/>
          <w:b/>
        </w:rPr>
        <w:t xml:space="preserve">Для целей применения подпункта 2) части второй настоящего пункта обмен информацией по вопросам налогообложения считается не обеспеченным, если от компетентного или уполномоченного органа иностранного государства либо территории органом государственных доходов получен отказ в предоставлении сведений или, когда требуемые сведения не предоставлены в течение двух лет с даты направления органом государственных доходов соответствующего запроса. </w:t>
      </w:r>
    </w:p>
    <w:p w:rsidR="005A60CA" w:rsidRPr="006A7781" w:rsidRDefault="005A60CA" w:rsidP="00207729">
      <w:pPr>
        <w:ind w:firstLine="709"/>
        <w:contextualSpacing/>
        <w:jc w:val="both"/>
        <w:divId w:val="1591155616"/>
        <w:rPr>
          <w:rStyle w:val="s0"/>
          <w:b/>
        </w:rPr>
      </w:pPr>
      <w:r w:rsidRPr="006A7781">
        <w:rPr>
          <w:rStyle w:val="s0"/>
          <w:b/>
        </w:rPr>
        <w:t>Перечень государств с льготным налогообложением утверждается уполномоченным органом.</w:t>
      </w:r>
    </w:p>
    <w:p w:rsidR="00936964" w:rsidRPr="006A7781" w:rsidRDefault="00936964" w:rsidP="00207729">
      <w:pPr>
        <w:ind w:firstLine="709"/>
        <w:contextualSpacing/>
        <w:jc w:val="both"/>
        <w:divId w:val="1591155616"/>
        <w:rPr>
          <w:b/>
        </w:rPr>
      </w:pPr>
      <w:r w:rsidRPr="006A7781">
        <w:rPr>
          <w:rStyle w:val="s0"/>
          <w:b/>
        </w:rPr>
        <w:t>9.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p>
    <w:p w:rsidR="00336667" w:rsidRPr="006A7781" w:rsidRDefault="00336667" w:rsidP="00207729">
      <w:pPr>
        <w:ind w:firstLine="709"/>
        <w:contextualSpacing/>
        <w:jc w:val="both"/>
        <w:divId w:val="1591155616"/>
        <w:rPr>
          <w:b/>
          <w:color w:val="auto"/>
        </w:rPr>
      </w:pPr>
    </w:p>
    <w:p w:rsidR="005A60CA" w:rsidRPr="006A7781" w:rsidRDefault="005A60CA" w:rsidP="00207729">
      <w:pPr>
        <w:ind w:firstLine="709"/>
        <w:contextualSpacing/>
        <w:jc w:val="both"/>
        <w:divId w:val="1591155616"/>
        <w:rPr>
          <w:b/>
          <w:color w:val="auto"/>
        </w:rPr>
      </w:pPr>
      <w:r w:rsidRPr="006A7781">
        <w:rPr>
          <w:b/>
          <w:color w:val="auto"/>
        </w:rPr>
        <w:t xml:space="preserve">Статья 169-2. Уведомление об участии в нерезиденте, зарегистрированном в государстве с льготным налогообложением  </w:t>
      </w:r>
    </w:p>
    <w:p w:rsidR="005A60CA" w:rsidRPr="006A7781" w:rsidRDefault="005A60CA" w:rsidP="00207729">
      <w:pPr>
        <w:ind w:firstLine="709"/>
        <w:contextualSpacing/>
        <w:jc w:val="both"/>
        <w:divId w:val="1591155616"/>
        <w:rPr>
          <w:b/>
          <w:color w:val="auto"/>
        </w:rPr>
      </w:pPr>
      <w:r w:rsidRPr="006A7781">
        <w:rPr>
          <w:b/>
          <w:color w:val="auto"/>
        </w:rPr>
        <w:t xml:space="preserve">1. Физическое или юридическое лицо, являющееся резидентом, указанное в пункте 1 статьи 169-1 настоящего Кодекса (далее в целях настоящей статьи - резидент), обязано предоставить уведомление об участии в нерезиденте, зарегистрированном в государстве с льготным налогообложением (далее в целях настоящей статьи – уведомление об участии в оффшорном нерезиденте), не позднее 60 календарных дней, следующих с даты приобретения доли, внесения изменения доли, прекращения доли участия 10 и более процентов уставного капитала, голосующих акций и (или) доли участия прямо или косвенно в оффшорном нерезиденте. </w:t>
      </w:r>
    </w:p>
    <w:p w:rsidR="005A60CA" w:rsidRPr="006A7781" w:rsidRDefault="005A60CA" w:rsidP="00207729">
      <w:pPr>
        <w:ind w:firstLine="709"/>
        <w:contextualSpacing/>
        <w:jc w:val="both"/>
        <w:divId w:val="1591155616"/>
        <w:rPr>
          <w:b/>
          <w:color w:val="auto"/>
        </w:rPr>
      </w:pPr>
      <w:r w:rsidRPr="006A7781">
        <w:rPr>
          <w:b/>
          <w:color w:val="auto"/>
        </w:rPr>
        <w:t>Резидент, владеющий прямо или косвенно 10 и более процентов доли участия в уставном капитале, доли владения голосующими акциями оффшорного нерезидента, и (или) доли участия в оффшорном нерезиденте которые были приобретены до</w:t>
      </w:r>
      <w:r w:rsidRPr="006A7781">
        <w:rPr>
          <w:b/>
          <w:color w:val="auto"/>
        </w:rPr>
        <w:br/>
        <w:t>1.01.2018 года, обязан предоставить уведомление об участии в оффшорном нерезиденте, не позднее 31 марта отчетного налогового периода.</w:t>
      </w:r>
    </w:p>
    <w:p w:rsidR="005A60CA" w:rsidRPr="006A7781" w:rsidRDefault="005A60CA" w:rsidP="00207729">
      <w:pPr>
        <w:ind w:firstLine="709"/>
        <w:contextualSpacing/>
        <w:jc w:val="both"/>
        <w:divId w:val="1591155616"/>
        <w:rPr>
          <w:b/>
          <w:color w:val="auto"/>
        </w:rPr>
      </w:pPr>
      <w:r w:rsidRPr="006A7781">
        <w:rPr>
          <w:b/>
          <w:color w:val="auto"/>
        </w:rPr>
        <w:t>Уведомление об участии в оффшорном нерезиденте предоставляется в орган государственных доходов в письменной форме на бумажном носителе или форме электронного документа в порядке и по форме, установленных уполномоченным органом.</w:t>
      </w:r>
    </w:p>
    <w:p w:rsidR="005A60CA" w:rsidRPr="006A7781" w:rsidRDefault="005A60CA" w:rsidP="00207729">
      <w:pPr>
        <w:ind w:firstLine="709"/>
        <w:contextualSpacing/>
        <w:jc w:val="both"/>
        <w:divId w:val="1591155616"/>
        <w:rPr>
          <w:b/>
          <w:color w:val="auto"/>
        </w:rPr>
      </w:pPr>
      <w:r w:rsidRPr="006A7781">
        <w:rPr>
          <w:b/>
          <w:color w:val="auto"/>
        </w:rPr>
        <w:t>2. Уведомление об участии в оффшорном нерезиденте должно содержать следующую информацию:</w:t>
      </w:r>
    </w:p>
    <w:p w:rsidR="005A60CA" w:rsidRPr="006A7781" w:rsidRDefault="005A60CA" w:rsidP="00207729">
      <w:pPr>
        <w:ind w:firstLine="709"/>
        <w:contextualSpacing/>
        <w:jc w:val="both"/>
        <w:divId w:val="1591155616"/>
        <w:rPr>
          <w:b/>
          <w:color w:val="auto"/>
        </w:rPr>
      </w:pPr>
      <w:r w:rsidRPr="006A7781">
        <w:rPr>
          <w:b/>
          <w:color w:val="auto"/>
        </w:rPr>
        <w:t>1) наименование оффшорного нерезидента, уведомление об участии в котором (об учреждении которого) предоставлено резидентом;</w:t>
      </w:r>
    </w:p>
    <w:p w:rsidR="005A60CA" w:rsidRPr="006A7781" w:rsidRDefault="005A60CA" w:rsidP="00207729">
      <w:pPr>
        <w:ind w:firstLine="709"/>
        <w:contextualSpacing/>
        <w:jc w:val="both"/>
        <w:divId w:val="1591155616"/>
        <w:rPr>
          <w:b/>
          <w:color w:val="auto"/>
        </w:rPr>
      </w:pPr>
      <w:r w:rsidRPr="006A7781">
        <w:rPr>
          <w:b/>
          <w:color w:val="auto"/>
        </w:rPr>
        <w:t>2) номер государственной и налоговой регистрации оффшорного нерезидента в государстве с льготным налогообложением (или его аналог);</w:t>
      </w:r>
    </w:p>
    <w:p w:rsidR="005A60CA" w:rsidRPr="006A7781" w:rsidRDefault="005A60CA" w:rsidP="00207729">
      <w:pPr>
        <w:ind w:firstLine="709"/>
        <w:contextualSpacing/>
        <w:jc w:val="both"/>
        <w:divId w:val="1591155616"/>
        <w:rPr>
          <w:b/>
          <w:color w:val="auto"/>
        </w:rPr>
      </w:pPr>
      <w:r w:rsidRPr="006A7781">
        <w:rPr>
          <w:b/>
          <w:color w:val="auto"/>
        </w:rPr>
        <w:t>3) наименование государства с льготным налогообложением, в котором оффшорный нерезидент зарегистрирован (инкорпорирован), или договор о создании иной иностранной формы организации предпринимательской деятельности без образования юридического лица (далее в целях настоящей статьи - иная форма организации) зарегистрирован, или участник, на которого возложено введение учета доходов и расходов по такой иной форме организации зарегистрирован;</w:t>
      </w:r>
    </w:p>
    <w:p w:rsidR="005A60CA" w:rsidRPr="006A7781" w:rsidRDefault="005A60CA" w:rsidP="00207729">
      <w:pPr>
        <w:ind w:firstLine="709"/>
        <w:contextualSpacing/>
        <w:jc w:val="both"/>
        <w:divId w:val="1591155616"/>
        <w:rPr>
          <w:b/>
          <w:color w:val="auto"/>
        </w:rPr>
      </w:pPr>
      <w:r w:rsidRPr="006A7781">
        <w:rPr>
          <w:b/>
          <w:color w:val="auto"/>
        </w:rPr>
        <w:t xml:space="preserve">4) размер доли прямого или косвенного участия резидента в оффшорном нерезиденте; </w:t>
      </w:r>
    </w:p>
    <w:p w:rsidR="005A60CA" w:rsidRPr="006A7781" w:rsidRDefault="005A60CA" w:rsidP="00207729">
      <w:pPr>
        <w:ind w:firstLine="709"/>
        <w:contextualSpacing/>
        <w:jc w:val="both"/>
        <w:divId w:val="1591155616"/>
        <w:rPr>
          <w:b/>
          <w:color w:val="auto"/>
        </w:rPr>
      </w:pPr>
      <w:r w:rsidRPr="006A7781">
        <w:rPr>
          <w:b/>
          <w:color w:val="auto"/>
        </w:rPr>
        <w:t>5) дата приобретения (внесения изменения, прекращения) прямо или косвенно доли участия в уставном капитале, голосующих акций или доли участия в оффшорном нерезиденте;</w:t>
      </w:r>
    </w:p>
    <w:p w:rsidR="005A60CA" w:rsidRPr="006A7781" w:rsidRDefault="005A60CA" w:rsidP="00207729">
      <w:pPr>
        <w:ind w:firstLine="709"/>
        <w:contextualSpacing/>
        <w:jc w:val="both"/>
        <w:divId w:val="1591155616"/>
        <w:rPr>
          <w:b/>
          <w:color w:val="auto"/>
        </w:rPr>
      </w:pPr>
      <w:r w:rsidRPr="006A7781">
        <w:rPr>
          <w:b/>
          <w:color w:val="auto"/>
        </w:rPr>
        <w:t xml:space="preserve">6) даты, являющиеся первым и последним днями финансового периода, за который составляется финансовая отчетность, и налогового периода по подоходному налогу (налогу на прибыль) в государстве с льготным налогообложением; </w:t>
      </w:r>
    </w:p>
    <w:p w:rsidR="005A60CA" w:rsidRPr="006A7781" w:rsidRDefault="005A60CA" w:rsidP="00207729">
      <w:pPr>
        <w:ind w:firstLine="709"/>
        <w:contextualSpacing/>
        <w:jc w:val="both"/>
        <w:divId w:val="1591155616"/>
        <w:rPr>
          <w:b/>
          <w:color w:val="auto"/>
        </w:rPr>
      </w:pPr>
      <w:r w:rsidRPr="006A7781">
        <w:rPr>
          <w:b/>
          <w:color w:val="auto"/>
        </w:rPr>
        <w:t xml:space="preserve">7) даты составления финансовых отчетностей юридического лица-резидента и оффшорного нерезидента за отчетный финансовый период;  </w:t>
      </w:r>
    </w:p>
    <w:p w:rsidR="005A60CA" w:rsidRPr="006A7781" w:rsidRDefault="005A60CA" w:rsidP="00207729">
      <w:pPr>
        <w:ind w:firstLine="709"/>
        <w:contextualSpacing/>
        <w:jc w:val="both"/>
        <w:divId w:val="1591155616"/>
        <w:rPr>
          <w:b/>
          <w:color w:val="auto"/>
        </w:rPr>
      </w:pPr>
      <w:r w:rsidRPr="006A7781">
        <w:rPr>
          <w:b/>
          <w:color w:val="auto"/>
        </w:rPr>
        <w:t xml:space="preserve">8) даты составления аудиторского отчета к финансовым отчетностям юридического лица-резидента и оффшорного нерезидента (в случае обязательности проведения аудита финансовой отчетности в соответствии с законодательными актами Республики Казахстан и государства с льготным налогообложением). </w:t>
      </w:r>
    </w:p>
    <w:p w:rsidR="005A60CA" w:rsidRPr="006A7781" w:rsidRDefault="005A60CA" w:rsidP="00207729">
      <w:pPr>
        <w:ind w:firstLine="709"/>
        <w:contextualSpacing/>
        <w:jc w:val="both"/>
        <w:divId w:val="1591155616"/>
        <w:rPr>
          <w:b/>
          <w:color w:val="auto"/>
        </w:rPr>
      </w:pPr>
      <w:r w:rsidRPr="006A7781">
        <w:rPr>
          <w:b/>
          <w:color w:val="auto"/>
        </w:rPr>
        <w:t>В случае наличия косвенного участия в оффшорном нерезиденте дополнительно раскрывается:</w:t>
      </w:r>
    </w:p>
    <w:p w:rsidR="005A60CA" w:rsidRPr="006A7781" w:rsidRDefault="005A60CA" w:rsidP="00207729">
      <w:pPr>
        <w:ind w:firstLine="709"/>
        <w:contextualSpacing/>
        <w:jc w:val="both"/>
        <w:divId w:val="1591155616"/>
        <w:rPr>
          <w:b/>
          <w:color w:val="auto"/>
        </w:rPr>
      </w:pPr>
      <w:r w:rsidRPr="006A7781">
        <w:rPr>
          <w:b/>
          <w:color w:val="auto"/>
        </w:rPr>
        <w:t>1) информация, указанная в подпунктах 1), 2) и 3) части первой настоящего пункта, - в отношении каждого последующего нерезидента, через которого осуществляется косвенное участие в оффшорном нерезиденте;</w:t>
      </w:r>
    </w:p>
    <w:p w:rsidR="005A60CA" w:rsidRPr="006A7781" w:rsidRDefault="005A60CA" w:rsidP="00207729">
      <w:pPr>
        <w:ind w:firstLine="709"/>
        <w:contextualSpacing/>
        <w:jc w:val="both"/>
        <w:divId w:val="1591155616"/>
        <w:rPr>
          <w:b/>
          <w:color w:val="auto"/>
        </w:rPr>
      </w:pPr>
      <w:r w:rsidRPr="006A7781">
        <w:rPr>
          <w:b/>
          <w:color w:val="auto"/>
        </w:rPr>
        <w:t>2) размер доли участия в каждом последующем нерезиденте, через которого осуществляется косвенное участие в оффшорном нерезиденте.</w:t>
      </w:r>
    </w:p>
    <w:p w:rsidR="005A60CA" w:rsidRPr="006A7781" w:rsidRDefault="005A60CA" w:rsidP="00207729">
      <w:pPr>
        <w:ind w:firstLine="709"/>
        <w:contextualSpacing/>
        <w:jc w:val="both"/>
        <w:divId w:val="1591155616"/>
        <w:rPr>
          <w:b/>
          <w:color w:val="auto"/>
        </w:rPr>
      </w:pPr>
      <w:r w:rsidRPr="006A7781">
        <w:rPr>
          <w:b/>
          <w:color w:val="auto"/>
        </w:rPr>
        <w:t>В последующие периоды в случае отсутствия изменения данных, указанных в подпунктах 1) - 4) части первой и подпунктах 1) и 2) части второй настоящего пункта, уведомление не предоставляется.</w:t>
      </w:r>
    </w:p>
    <w:p w:rsidR="005A60CA" w:rsidRPr="006A7781" w:rsidRDefault="005A60CA" w:rsidP="00207729">
      <w:pPr>
        <w:ind w:firstLine="709"/>
        <w:contextualSpacing/>
        <w:jc w:val="both"/>
        <w:divId w:val="1591155616"/>
        <w:rPr>
          <w:b/>
          <w:color w:val="auto"/>
        </w:rPr>
      </w:pPr>
      <w:r w:rsidRPr="006A7781">
        <w:rPr>
          <w:b/>
          <w:color w:val="auto"/>
        </w:rPr>
        <w:t xml:space="preserve">3. Если иное не предусмотрено частью второй настоящего пункта, резидент предоставляет уведомление об участии в оффшорном нерезиденте в орган государственных доходов по месту жительства или нахождения. </w:t>
      </w:r>
    </w:p>
    <w:p w:rsidR="005A60CA" w:rsidRPr="006A7781" w:rsidRDefault="005A60CA" w:rsidP="00207729">
      <w:pPr>
        <w:ind w:firstLine="709"/>
        <w:contextualSpacing/>
        <w:jc w:val="both"/>
        <w:divId w:val="1591155616"/>
        <w:rPr>
          <w:b/>
          <w:color w:val="auto"/>
        </w:rPr>
      </w:pPr>
      <w:r w:rsidRPr="006A7781">
        <w:rPr>
          <w:b/>
          <w:color w:val="auto"/>
        </w:rPr>
        <w:t xml:space="preserve">Юридическое лицо-резидент, отнесенное в соответствии с законодательством Республики Казахстан в области налогообложения и таможенного регулирования к категории крупных налогоплательщиков, обязано предоставить уведомление об участии в оффшорном нерезиденте в орган государственных доходов, осуществляющий мониторинг крупных налогоплательщиков. При этом копия уведомления должна быть направлена налогоплательщиком-резидентом в орган государственных доходов по месту своего нахождения.  </w:t>
      </w:r>
    </w:p>
    <w:p w:rsidR="005A60CA" w:rsidRPr="006A7781" w:rsidRDefault="005A60CA" w:rsidP="00207729">
      <w:pPr>
        <w:ind w:firstLine="709"/>
        <w:contextualSpacing/>
        <w:jc w:val="both"/>
        <w:divId w:val="1591155616"/>
        <w:rPr>
          <w:b/>
          <w:color w:val="auto"/>
        </w:rPr>
      </w:pPr>
      <w:r w:rsidRPr="006A7781">
        <w:rPr>
          <w:b/>
          <w:color w:val="auto"/>
        </w:rPr>
        <w:t>4. В случае обнаружения неполноты сведений, неточностей либо ошибок в заполнении предоставленного уведомления об участии в оффшорном нерезиденте резидент вправе предоставить дополнительное уведомление.</w:t>
      </w:r>
    </w:p>
    <w:p w:rsidR="005A60CA" w:rsidRPr="006A7781" w:rsidRDefault="005A60CA" w:rsidP="00207729">
      <w:pPr>
        <w:ind w:firstLine="709"/>
        <w:contextualSpacing/>
        <w:jc w:val="both"/>
        <w:divId w:val="1591155616"/>
        <w:rPr>
          <w:b/>
          <w:color w:val="auto"/>
        </w:rPr>
      </w:pPr>
      <w:r w:rsidRPr="006A7781">
        <w:rPr>
          <w:b/>
          <w:color w:val="auto"/>
        </w:rPr>
        <w:t xml:space="preserve">7. При наличии у органов государственных доходов информации, в том числе полученной от компетентного или уполномоченного органа иностранного государства в рамках обмена информацией в целях налогообложения в соответствии с международным договором, одной из сторон которого является Республика Казахстан, свидетельствующей о том, что резиденту принадлежат прямо или косвенно 10 и более процентов доли участия в уставном капитале (голосующих акций) оффшорного нерезидента и (или) 10 и более процентов доли участия в оффшорном нерезиденте и в случае, если такой налогоплательщик-резидент не предоставил в соответствии с настоящей статьей уведомление об участии в оффшорном нерезиденте в установленные сроки, </w:t>
      </w:r>
      <w:r w:rsidR="004E2FC0" w:rsidRPr="006A7781">
        <w:rPr>
          <w:b/>
          <w:color w:val="auto"/>
        </w:rPr>
        <w:t xml:space="preserve">налоговый </w:t>
      </w:r>
      <w:r w:rsidRPr="006A7781">
        <w:rPr>
          <w:b/>
          <w:color w:val="auto"/>
        </w:rPr>
        <w:t>орган направляет такому налогоплательщику-резиденту уведомление об устранении нарушений налогового законодательства, в котором должна быть отражена следующая информация:</w:t>
      </w:r>
    </w:p>
    <w:p w:rsidR="005A60CA" w:rsidRPr="006A7781" w:rsidRDefault="005A60CA" w:rsidP="00207729">
      <w:pPr>
        <w:ind w:firstLine="709"/>
        <w:contextualSpacing/>
        <w:jc w:val="both"/>
        <w:divId w:val="1591155616"/>
        <w:rPr>
          <w:b/>
          <w:color w:val="auto"/>
        </w:rPr>
      </w:pPr>
      <w:r w:rsidRPr="006A7781">
        <w:rPr>
          <w:b/>
          <w:color w:val="auto"/>
        </w:rPr>
        <w:t xml:space="preserve">1) наименование или фамилия, имя, отчество (при наличии) резидента, которому направляется уведомление; </w:t>
      </w:r>
    </w:p>
    <w:p w:rsidR="005A60CA" w:rsidRPr="006A7781" w:rsidRDefault="005A60CA" w:rsidP="00207729">
      <w:pPr>
        <w:ind w:firstLine="709"/>
        <w:contextualSpacing/>
        <w:jc w:val="both"/>
        <w:divId w:val="1591155616"/>
        <w:rPr>
          <w:b/>
          <w:color w:val="auto"/>
        </w:rPr>
      </w:pPr>
      <w:r w:rsidRPr="006A7781">
        <w:rPr>
          <w:b/>
          <w:color w:val="auto"/>
        </w:rPr>
        <w:t xml:space="preserve">2) наименование оффшорного нерезидента, в отношении которого у </w:t>
      </w:r>
      <w:r w:rsidR="004E2FC0" w:rsidRPr="006A7781">
        <w:rPr>
          <w:b/>
          <w:color w:val="auto"/>
        </w:rPr>
        <w:t xml:space="preserve">налогового </w:t>
      </w:r>
      <w:r w:rsidRPr="006A7781">
        <w:rPr>
          <w:b/>
          <w:color w:val="auto"/>
        </w:rPr>
        <w:t>органа имеется информация, свидетельствующая о том, что резидент владеет долями участия в таком нерезиденте;</w:t>
      </w:r>
    </w:p>
    <w:p w:rsidR="005A60CA" w:rsidRPr="006A7781" w:rsidRDefault="005A60CA" w:rsidP="00207729">
      <w:pPr>
        <w:ind w:firstLine="709"/>
        <w:contextualSpacing/>
        <w:jc w:val="both"/>
        <w:divId w:val="1591155616"/>
        <w:rPr>
          <w:b/>
          <w:color w:val="auto"/>
        </w:rPr>
      </w:pPr>
      <w:r w:rsidRPr="006A7781">
        <w:rPr>
          <w:b/>
          <w:color w:val="auto"/>
        </w:rPr>
        <w:t>3) номер государственной и налоговой регистрации оффшорного нерезидента при их наличии;</w:t>
      </w:r>
    </w:p>
    <w:p w:rsidR="005A60CA" w:rsidRPr="006A7781" w:rsidRDefault="005A60CA" w:rsidP="00207729">
      <w:pPr>
        <w:ind w:firstLine="709"/>
        <w:contextualSpacing/>
        <w:jc w:val="both"/>
        <w:divId w:val="1591155616"/>
        <w:rPr>
          <w:b/>
          <w:color w:val="auto"/>
        </w:rPr>
      </w:pPr>
      <w:r w:rsidRPr="006A7781">
        <w:rPr>
          <w:b/>
          <w:color w:val="auto"/>
        </w:rPr>
        <w:t xml:space="preserve">4) описание оснований, имеющихся у </w:t>
      </w:r>
      <w:r w:rsidR="004E2FC0" w:rsidRPr="006A7781">
        <w:rPr>
          <w:b/>
          <w:color w:val="auto"/>
        </w:rPr>
        <w:t xml:space="preserve">налоговых </w:t>
      </w:r>
      <w:r w:rsidRPr="006A7781">
        <w:rPr>
          <w:b/>
          <w:color w:val="auto"/>
        </w:rPr>
        <w:t>органов по признанию за резидентом доли участия в оффшорном нерезиденте;</w:t>
      </w:r>
    </w:p>
    <w:p w:rsidR="005A60CA" w:rsidRPr="006A7781" w:rsidRDefault="005A60CA" w:rsidP="00207729">
      <w:pPr>
        <w:ind w:firstLine="709"/>
        <w:contextualSpacing/>
        <w:jc w:val="both"/>
        <w:divId w:val="1591155616"/>
        <w:rPr>
          <w:b/>
          <w:color w:val="auto"/>
        </w:rPr>
      </w:pPr>
      <w:r w:rsidRPr="006A7781">
        <w:rPr>
          <w:b/>
          <w:color w:val="auto"/>
        </w:rPr>
        <w:t>5) требование о предоставлении уведомления об участии в оффшорном нерезиденте.</w:t>
      </w:r>
    </w:p>
    <w:p w:rsidR="005A60CA" w:rsidRPr="006A7781" w:rsidRDefault="005A60CA" w:rsidP="00207729">
      <w:pPr>
        <w:ind w:firstLine="709"/>
        <w:contextualSpacing/>
        <w:jc w:val="both"/>
        <w:divId w:val="1591155616"/>
        <w:rPr>
          <w:b/>
          <w:color w:val="auto"/>
        </w:rPr>
      </w:pPr>
      <w:r w:rsidRPr="006A7781">
        <w:rPr>
          <w:b/>
          <w:color w:val="auto"/>
        </w:rPr>
        <w:t xml:space="preserve">8. В случае согласия с нарушениями, указанными в уведомлении об устранении нарушений налогового законодательства, резидент предоставляет в </w:t>
      </w:r>
      <w:r w:rsidR="004E2FC0" w:rsidRPr="006A7781">
        <w:rPr>
          <w:b/>
          <w:color w:val="auto"/>
        </w:rPr>
        <w:t xml:space="preserve">соответствующий налоговый </w:t>
      </w:r>
      <w:r w:rsidRPr="006A7781">
        <w:rPr>
          <w:b/>
          <w:color w:val="auto"/>
        </w:rPr>
        <w:t>орган уведомление об участии в оффшорном нерезиденте в порядке, установленном настоящей статьей.</w:t>
      </w:r>
    </w:p>
    <w:p w:rsidR="005A60CA" w:rsidRPr="006A7781" w:rsidRDefault="005A60CA" w:rsidP="00207729">
      <w:pPr>
        <w:ind w:firstLine="709"/>
        <w:contextualSpacing/>
        <w:jc w:val="both"/>
        <w:divId w:val="1591155616"/>
        <w:rPr>
          <w:b/>
          <w:color w:val="auto"/>
        </w:rPr>
      </w:pPr>
      <w:r w:rsidRPr="006A7781">
        <w:rPr>
          <w:b/>
          <w:color w:val="auto"/>
        </w:rPr>
        <w:t>В случае несогласия с указанными в уведомлении нарушениями резидент предоставляет один из следующих документов:</w:t>
      </w:r>
    </w:p>
    <w:p w:rsidR="005A60CA" w:rsidRPr="006A7781" w:rsidRDefault="005A60CA" w:rsidP="00207729">
      <w:pPr>
        <w:ind w:firstLine="709"/>
        <w:contextualSpacing/>
        <w:jc w:val="both"/>
        <w:divId w:val="1591155616"/>
        <w:rPr>
          <w:b/>
          <w:color w:val="auto"/>
        </w:rPr>
      </w:pPr>
      <w:r w:rsidRPr="006A7781">
        <w:rPr>
          <w:b/>
          <w:color w:val="auto"/>
        </w:rPr>
        <w:t>1) пояснение по выявленным нарушениям в письменной форме на бумажном носителе или в форме электронного документа - в орган государственных доходов, направивший уведомление об устранении нарушений налогового законодательства;</w:t>
      </w:r>
    </w:p>
    <w:p w:rsidR="005A60CA" w:rsidRPr="006A7781" w:rsidRDefault="005A60CA" w:rsidP="00207729">
      <w:pPr>
        <w:ind w:firstLine="709"/>
        <w:contextualSpacing/>
        <w:jc w:val="both"/>
        <w:divId w:val="1591155616"/>
        <w:rPr>
          <w:b/>
          <w:color w:val="auto"/>
        </w:rPr>
      </w:pPr>
      <w:r w:rsidRPr="006A7781">
        <w:rPr>
          <w:b/>
          <w:color w:val="auto"/>
        </w:rPr>
        <w:t xml:space="preserve">2) жалобу на действия (бездействие) должностных лиц органа государственных доходов, направившего уведомление об устранении нарушений налогового законодательства - в вышестоящий орган государственных доходов или суд. </w:t>
      </w:r>
    </w:p>
    <w:p w:rsidR="005A60CA" w:rsidRPr="006A7781" w:rsidRDefault="005A60CA" w:rsidP="00207729">
      <w:pPr>
        <w:ind w:firstLine="709"/>
        <w:contextualSpacing/>
        <w:jc w:val="both"/>
        <w:divId w:val="1591155616"/>
        <w:rPr>
          <w:b/>
          <w:color w:val="auto"/>
        </w:rPr>
      </w:pPr>
      <w:r w:rsidRPr="006A7781">
        <w:rPr>
          <w:b/>
          <w:color w:val="auto"/>
        </w:rPr>
        <w:t xml:space="preserve">При этом резидент предоставляет вместе с пояснениями документы, свидетельствующие об отсутствии прямого или косвенного владения 10 и более процентами доли участия резидента в уставном капитале, голосующих акций оффшорного нерезидента и (или) доли участия в оффшорном нерезиденте. </w:t>
      </w:r>
    </w:p>
    <w:p w:rsidR="005A60CA" w:rsidRPr="006A7781" w:rsidRDefault="005A60CA" w:rsidP="00207729">
      <w:pPr>
        <w:ind w:firstLine="709"/>
        <w:contextualSpacing/>
        <w:jc w:val="both"/>
        <w:divId w:val="1591155616"/>
        <w:rPr>
          <w:b/>
          <w:color w:val="auto"/>
        </w:rPr>
      </w:pPr>
      <w:r w:rsidRPr="006A7781">
        <w:rPr>
          <w:b/>
          <w:color w:val="auto"/>
        </w:rPr>
        <w:t xml:space="preserve">9. </w:t>
      </w:r>
      <w:r w:rsidR="004E2FC0" w:rsidRPr="006A7781">
        <w:rPr>
          <w:b/>
          <w:color w:val="auto"/>
        </w:rPr>
        <w:t>Налоговый о</w:t>
      </w:r>
      <w:r w:rsidRPr="006A7781">
        <w:rPr>
          <w:b/>
          <w:color w:val="auto"/>
        </w:rPr>
        <w:t xml:space="preserve">рган обязан рассмотреть предоставленные резидентом пояснения и подтверждающие документы. </w:t>
      </w:r>
    </w:p>
    <w:p w:rsidR="005A60CA" w:rsidRPr="006A7781" w:rsidRDefault="005A60CA" w:rsidP="00207729">
      <w:pPr>
        <w:ind w:firstLine="709"/>
        <w:contextualSpacing/>
        <w:jc w:val="both"/>
        <w:divId w:val="1591155616"/>
        <w:rPr>
          <w:b/>
          <w:color w:val="auto"/>
        </w:rPr>
      </w:pPr>
      <w:r w:rsidRPr="006A7781">
        <w:rPr>
          <w:b/>
          <w:color w:val="auto"/>
        </w:rPr>
        <w:t xml:space="preserve">При отсутствии обжалования уведомления об устранении нарушений налогового законодательства и неисполнении налогоплательщиком уведомления или не исключении основания по итогам рассмотрения пояснений и подтверждающих документов налогоплательщика-резидента, имеющиеся и (или) имевшиеся у </w:t>
      </w:r>
      <w:r w:rsidR="004E2FC0" w:rsidRPr="006A7781">
        <w:rPr>
          <w:b/>
          <w:color w:val="auto"/>
        </w:rPr>
        <w:t xml:space="preserve">налогового </w:t>
      </w:r>
      <w:r w:rsidRPr="006A7781">
        <w:rPr>
          <w:b/>
          <w:color w:val="auto"/>
        </w:rPr>
        <w:t xml:space="preserve">органа, такой налогоплательщик-резидент признается владельцем прямо или косвенно 10 и более процентов доли участия в уставном капитале, голосующих акций оффшорного нерезидента и (или) доли участия в оффшорном нерезиденте. </w:t>
      </w:r>
    </w:p>
    <w:p w:rsidR="005A60CA" w:rsidRPr="006A7781" w:rsidRDefault="005A60CA" w:rsidP="00207729">
      <w:pPr>
        <w:ind w:firstLine="709"/>
        <w:contextualSpacing/>
        <w:jc w:val="both"/>
        <w:divId w:val="1591155616"/>
        <w:rPr>
          <w:b/>
          <w:color w:val="auto"/>
        </w:rPr>
      </w:pPr>
      <w:r w:rsidRPr="006A7781">
        <w:rPr>
          <w:b/>
          <w:color w:val="auto"/>
        </w:rPr>
        <w:t xml:space="preserve">В случае признания в соответствии с настоящей статьей резидента как владельца прямо или косвенно 10 и более процентов доли участия в уставном капитале, голосующих акций оффшорного нерезидента и (или) доли участия в оффшорном нерезиденте, на такого резидента распространяются положения настоящей статьи и статьи </w:t>
      </w:r>
      <w:r w:rsidR="004E2FC0" w:rsidRPr="006A7781">
        <w:rPr>
          <w:b/>
          <w:color w:val="auto"/>
        </w:rPr>
        <w:t>169-1</w:t>
      </w:r>
      <w:r w:rsidRPr="006A7781">
        <w:rPr>
          <w:b/>
          <w:color w:val="auto"/>
        </w:rPr>
        <w:t xml:space="preserve"> настоящего Кодекса. При этом </w:t>
      </w:r>
      <w:r w:rsidR="004E2FC0" w:rsidRPr="006A7781">
        <w:rPr>
          <w:b/>
          <w:color w:val="auto"/>
        </w:rPr>
        <w:t xml:space="preserve">налоговым </w:t>
      </w:r>
      <w:r w:rsidRPr="006A7781">
        <w:rPr>
          <w:b/>
          <w:color w:val="auto"/>
        </w:rPr>
        <w:t xml:space="preserve">органом направляется такому налогоплательщику-резиденту решение о признании его владельцем прямо или косвенно 10 и более процентов доли участия в уставном капитале, голосующих акций оффшорного нерезидента и (или) доли участия в оффшорном нерезиденте, в течение не позднее 3 рабочих дней с даты такого признания.  </w:t>
      </w:r>
    </w:p>
    <w:p w:rsidR="005A60CA" w:rsidRPr="006A7781" w:rsidRDefault="005A60CA" w:rsidP="00207729">
      <w:pPr>
        <w:ind w:firstLine="709"/>
        <w:contextualSpacing/>
        <w:jc w:val="both"/>
        <w:divId w:val="1591155616"/>
        <w:rPr>
          <w:b/>
          <w:color w:val="auto"/>
        </w:rPr>
      </w:pPr>
      <w:r w:rsidRPr="006A7781">
        <w:rPr>
          <w:b/>
          <w:color w:val="auto"/>
        </w:rPr>
        <w:t>10. Налогоплательщик, который признан владельцем прямо или косвенно 10 и более процентов доли участия в уставном капитале, голосующих акций оффшорного нерезидента и (или) доли участия в оффшорном нерезиденте, вправе оспорить данное решение в вышестоящем органе государственных доходов или уполномоченном органе в течение не позднее 30 календарных дней с даты получения уведомления или в суде.</w:t>
      </w:r>
    </w:p>
    <w:p w:rsidR="005A60CA" w:rsidRPr="006A7781" w:rsidRDefault="005A60CA" w:rsidP="00207729">
      <w:pPr>
        <w:ind w:firstLine="709"/>
        <w:contextualSpacing/>
        <w:jc w:val="both"/>
        <w:divId w:val="1591155616"/>
        <w:rPr>
          <w:b/>
          <w:color w:val="auto"/>
        </w:rPr>
      </w:pPr>
    </w:p>
    <w:p w:rsidR="00336667" w:rsidRPr="006A7781" w:rsidRDefault="00336667" w:rsidP="00207729">
      <w:pPr>
        <w:ind w:firstLine="709"/>
        <w:contextualSpacing/>
        <w:jc w:val="both"/>
        <w:divId w:val="1591155616"/>
        <w:rPr>
          <w:b/>
          <w:color w:val="auto"/>
        </w:rPr>
      </w:pPr>
      <w:r w:rsidRPr="006A7781">
        <w:rPr>
          <w:b/>
          <w:color w:val="auto"/>
        </w:rPr>
        <w:t>Статья 1</w:t>
      </w:r>
      <w:r w:rsidR="0097624E" w:rsidRPr="006A7781">
        <w:rPr>
          <w:b/>
          <w:color w:val="auto"/>
        </w:rPr>
        <w:t>70</w:t>
      </w:r>
      <w:r w:rsidRPr="006A7781">
        <w:rPr>
          <w:b/>
          <w:color w:val="auto"/>
        </w:rPr>
        <w:t>. Налогообложение некоммерческих организаций</w:t>
      </w:r>
    </w:p>
    <w:p w:rsidR="00336667" w:rsidRPr="006A7781" w:rsidRDefault="00336667" w:rsidP="00207729">
      <w:pPr>
        <w:ind w:firstLine="709"/>
        <w:contextualSpacing/>
        <w:jc w:val="both"/>
        <w:divId w:val="1591155616"/>
        <w:rPr>
          <w:color w:val="auto"/>
        </w:rPr>
      </w:pPr>
      <w:r w:rsidRPr="006A7781">
        <w:rPr>
          <w:color w:val="auto"/>
        </w:rPr>
        <w:t xml:space="preserve">1. Для целей настоящего Кодекса некоммерческой организацией признается организация, зарегистрированная в форме установленной </w:t>
      </w:r>
      <w:bookmarkStart w:id="366" w:name="SUB1000000581"/>
      <w:r w:rsidRPr="006A7781">
        <w:rPr>
          <w:color w:val="auto"/>
        </w:rPr>
        <w:fldChar w:fldCharType="begin"/>
      </w:r>
      <w:r w:rsidRPr="006A7781">
        <w:rPr>
          <w:color w:val="auto"/>
        </w:rPr>
        <w:instrText xml:space="preserve"> HYPERLINK "http://online.zakon.kz/Document/?link_id=1000000581" \t "_parent" </w:instrText>
      </w:r>
      <w:r w:rsidRPr="006A7781">
        <w:rPr>
          <w:color w:val="auto"/>
        </w:rPr>
        <w:fldChar w:fldCharType="separate"/>
      </w:r>
      <w:r w:rsidRPr="006A7781">
        <w:rPr>
          <w:color w:val="auto"/>
        </w:rPr>
        <w:t>гражданским законодательством</w:t>
      </w:r>
      <w:r w:rsidRPr="006A7781">
        <w:rPr>
          <w:color w:val="auto"/>
        </w:rPr>
        <w:fldChar w:fldCharType="end"/>
      </w:r>
      <w:bookmarkEnd w:id="366"/>
      <w:r w:rsidRPr="006A7781">
        <w:rPr>
          <w:color w:val="auto"/>
        </w:rPr>
        <w:t xml:space="preserve"> Республики Казахстан для некоммерческой организации, за исключением акционерных обществ, учреждений и потребительских кооперативов, кроме кооперативов собственников квартир (помещений), которая осуществляет деятельность в общественных интересах и соответствует следующим условиям: </w:t>
      </w:r>
    </w:p>
    <w:p w:rsidR="00336667" w:rsidRPr="006A7781" w:rsidRDefault="00336667" w:rsidP="00207729">
      <w:pPr>
        <w:ind w:firstLine="709"/>
        <w:contextualSpacing/>
        <w:jc w:val="both"/>
        <w:divId w:val="1591155616"/>
        <w:rPr>
          <w:color w:val="auto"/>
        </w:rPr>
      </w:pPr>
      <w:r w:rsidRPr="006A7781">
        <w:rPr>
          <w:color w:val="auto"/>
        </w:rPr>
        <w:t xml:space="preserve">1) не имеет цели извлечения дохода в качестве такового; </w:t>
      </w:r>
    </w:p>
    <w:p w:rsidR="00336667" w:rsidRPr="006A7781" w:rsidRDefault="00336667" w:rsidP="00207729">
      <w:pPr>
        <w:ind w:firstLine="709"/>
        <w:contextualSpacing/>
        <w:jc w:val="both"/>
        <w:divId w:val="1591155616"/>
        <w:rPr>
          <w:color w:val="auto"/>
        </w:rPr>
      </w:pPr>
      <w:r w:rsidRPr="006A7781">
        <w:rPr>
          <w:color w:val="auto"/>
        </w:rPr>
        <w:t xml:space="preserve">2) не распределяет полученный чистый доход или имущество между участниками. </w:t>
      </w:r>
    </w:p>
    <w:p w:rsidR="00336667" w:rsidRPr="006A7781" w:rsidRDefault="00336667" w:rsidP="00207729">
      <w:pPr>
        <w:ind w:firstLine="709"/>
        <w:contextualSpacing/>
        <w:jc w:val="both"/>
        <w:divId w:val="1591155616"/>
        <w:rPr>
          <w:color w:val="auto"/>
        </w:rPr>
      </w:pPr>
      <w:bookmarkStart w:id="367" w:name="SUB1340200"/>
      <w:bookmarkEnd w:id="367"/>
      <w:r w:rsidRPr="006A7781">
        <w:rPr>
          <w:color w:val="auto"/>
        </w:rPr>
        <w:t xml:space="preserve">2. Доход некоммерческой организации по договору на осуществление государственного социального заказа, в виде вознаграждения по депозитам, гранта, вступительных и членских взносов, взносов участников кондоминиума, </w:t>
      </w:r>
      <w:bookmarkStart w:id="368" w:name="SUB1004869711"/>
      <w:r w:rsidRPr="006A7781">
        <w:rPr>
          <w:color w:val="auto"/>
        </w:rPr>
        <w:fldChar w:fldCharType="begin"/>
      </w:r>
      <w:r w:rsidRPr="006A7781">
        <w:rPr>
          <w:color w:val="auto"/>
        </w:rPr>
        <w:instrText xml:space="preserve"> HYPERLINK "http://online.zakon.kz/Document/?link_id=1004869711" \t "_parent" </w:instrText>
      </w:r>
      <w:r w:rsidRPr="006A7781">
        <w:rPr>
          <w:color w:val="auto"/>
        </w:rPr>
        <w:fldChar w:fldCharType="separate"/>
      </w:r>
      <w:r w:rsidRPr="006A7781">
        <w:rPr>
          <w:color w:val="auto"/>
        </w:rPr>
        <w:t>благотворительной помощи</w:t>
      </w:r>
      <w:r w:rsidRPr="006A7781">
        <w:rPr>
          <w:color w:val="auto"/>
        </w:rPr>
        <w:fldChar w:fldCharType="end"/>
      </w:r>
      <w:bookmarkEnd w:id="368"/>
      <w:r w:rsidRPr="006A7781">
        <w:rPr>
          <w:color w:val="auto"/>
        </w:rPr>
        <w:t>, безвозмездно полученного имущества, отчислений и пожертвований на безвозмездной основе, а также в виде превышения суммы положительной курсовой разницы над суммой отрицательной курсовой разницы, возникшей по размещенным на депозите денежным средствам, в том числе по вознаграждениям по ним, не подлежит налогообложению при соблюдении условий, указанных в пункте 1 настоящей статьи.</w:t>
      </w:r>
    </w:p>
    <w:p w:rsidR="00336667" w:rsidRPr="006A7781" w:rsidRDefault="00336667" w:rsidP="00207729">
      <w:pPr>
        <w:ind w:firstLine="709"/>
        <w:contextualSpacing/>
        <w:jc w:val="both"/>
        <w:divId w:val="1591155616"/>
        <w:rPr>
          <w:color w:val="auto"/>
        </w:rPr>
      </w:pPr>
      <w:r w:rsidRPr="006A7781">
        <w:rPr>
          <w:color w:val="auto"/>
        </w:rPr>
        <w:t>Для целей настоящего пункта взносами участников кондоминиума признаются:</w:t>
      </w:r>
    </w:p>
    <w:p w:rsidR="00336667" w:rsidRPr="006A7781" w:rsidRDefault="00336667" w:rsidP="00207729">
      <w:pPr>
        <w:ind w:firstLine="709"/>
        <w:contextualSpacing/>
        <w:jc w:val="both"/>
        <w:divId w:val="1591155616"/>
        <w:rPr>
          <w:color w:val="auto"/>
        </w:rPr>
      </w:pPr>
      <w:r w:rsidRPr="006A7781">
        <w:rPr>
          <w:color w:val="auto"/>
        </w:rPr>
        <w:t>обязательные платежи собственников помещений (квартир), направленные на покрытие общих расходов по содержанию и использованию общего имущества;</w:t>
      </w:r>
    </w:p>
    <w:p w:rsidR="00336667" w:rsidRPr="006A7781" w:rsidRDefault="00336667" w:rsidP="00207729">
      <w:pPr>
        <w:ind w:firstLine="709"/>
        <w:contextualSpacing/>
        <w:jc w:val="both"/>
        <w:divId w:val="1591155616"/>
        <w:rPr>
          <w:color w:val="auto"/>
        </w:rPr>
      </w:pPr>
      <w:r w:rsidRPr="006A7781">
        <w:rPr>
          <w:color w:val="auto"/>
        </w:rPr>
        <w:t>платежи собственников помещений (квартир), направленные на покрытие дополнительных расходов, не относящихся к разряду обязательных и обеспечивающих необходимую эксплуатацию дома в целом, возложенные на собственников помещений (квартир) с их согласия;</w:t>
      </w:r>
    </w:p>
    <w:p w:rsidR="00336667" w:rsidRPr="006A7781" w:rsidRDefault="00336667" w:rsidP="00207729">
      <w:pPr>
        <w:ind w:firstLine="709"/>
        <w:contextualSpacing/>
        <w:jc w:val="both"/>
        <w:divId w:val="1591155616"/>
        <w:rPr>
          <w:color w:val="auto"/>
        </w:rPr>
      </w:pPr>
      <w:r w:rsidRPr="006A7781">
        <w:rPr>
          <w:color w:val="auto"/>
        </w:rPr>
        <w:t xml:space="preserve">пеня в размере, установленном </w:t>
      </w:r>
      <w:bookmarkStart w:id="369" w:name="SUB1000024375"/>
      <w:r w:rsidRPr="006A7781">
        <w:rPr>
          <w:color w:val="auto"/>
        </w:rPr>
        <w:fldChar w:fldCharType="begin"/>
      </w:r>
      <w:r w:rsidRPr="006A7781">
        <w:rPr>
          <w:color w:val="auto"/>
        </w:rPr>
        <w:instrText xml:space="preserve"> HYPERLINK "http://online.zakon.kz/Document/?link_id=1000024375"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369"/>
      <w:r w:rsidRPr="006A7781">
        <w:rPr>
          <w:color w:val="auto"/>
        </w:rPr>
        <w:t xml:space="preserve"> Республики Казахстан, начисленная при просрочке собственниками помещений (квартир) обязательных платежей в счет общих расходов.</w:t>
      </w:r>
    </w:p>
    <w:p w:rsidR="00336667" w:rsidRPr="006A7781" w:rsidRDefault="00336667" w:rsidP="00207729">
      <w:pPr>
        <w:ind w:firstLine="709"/>
        <w:contextualSpacing/>
        <w:jc w:val="both"/>
        <w:divId w:val="1591155616"/>
        <w:rPr>
          <w:color w:val="auto"/>
        </w:rPr>
      </w:pPr>
      <w:r w:rsidRPr="006A7781">
        <w:rPr>
          <w:color w:val="auto"/>
        </w:rPr>
        <w:t xml:space="preserve">Размеры и порядок внесения взносов участников кондоминиума утверждаются общим собранием членов кооператива собственников помещений (квартир) в порядке, установленном </w:t>
      </w:r>
      <w:bookmarkStart w:id="370" w:name="SUB1000002678"/>
      <w:r w:rsidRPr="006A7781">
        <w:rPr>
          <w:color w:val="auto"/>
        </w:rPr>
        <w:fldChar w:fldCharType="begin"/>
      </w:r>
      <w:r w:rsidRPr="006A7781">
        <w:rPr>
          <w:color w:val="auto"/>
        </w:rPr>
        <w:instrText xml:space="preserve"> HYPERLINK "http://online.zakon.kz/Document/?link_id=1000002678" \t "_parent" </w:instrText>
      </w:r>
      <w:r w:rsidRPr="006A7781">
        <w:rPr>
          <w:color w:val="auto"/>
        </w:rPr>
        <w:fldChar w:fldCharType="separate"/>
      </w:r>
      <w:r w:rsidRPr="006A7781">
        <w:rPr>
          <w:color w:val="auto"/>
        </w:rPr>
        <w:t>законодательным актом</w:t>
      </w:r>
      <w:r w:rsidRPr="006A7781">
        <w:rPr>
          <w:color w:val="auto"/>
        </w:rPr>
        <w:fldChar w:fldCharType="end"/>
      </w:r>
      <w:bookmarkEnd w:id="370"/>
      <w:r w:rsidRPr="006A7781">
        <w:rPr>
          <w:color w:val="auto"/>
        </w:rPr>
        <w:t xml:space="preserve"> Республики Казахстан о жилищных отношениях. </w:t>
      </w:r>
    </w:p>
    <w:p w:rsidR="00336667" w:rsidRPr="006A7781" w:rsidRDefault="00336667" w:rsidP="00207729">
      <w:pPr>
        <w:ind w:firstLine="709"/>
        <w:contextualSpacing/>
        <w:jc w:val="both"/>
        <w:divId w:val="1591155616"/>
        <w:rPr>
          <w:color w:val="auto"/>
        </w:rPr>
      </w:pPr>
      <w:bookmarkStart w:id="371" w:name="SUB1340300"/>
      <w:bookmarkEnd w:id="371"/>
      <w:r w:rsidRPr="006A7781">
        <w:rPr>
          <w:color w:val="auto"/>
        </w:rPr>
        <w:t xml:space="preserve">3. В случае несоблюдения условий, указанных в пункте 1 настоящей статьи, доходы некоммерческой организации подлежат налогообложению в общеустановленном порядке. </w:t>
      </w:r>
    </w:p>
    <w:p w:rsidR="00336667" w:rsidRPr="006A7781" w:rsidRDefault="00336667" w:rsidP="00207729">
      <w:pPr>
        <w:ind w:firstLine="709"/>
        <w:contextualSpacing/>
        <w:jc w:val="both"/>
        <w:divId w:val="1591155616"/>
        <w:rPr>
          <w:color w:val="auto"/>
        </w:rPr>
      </w:pPr>
      <w:bookmarkStart w:id="372" w:name="SUB1340400"/>
      <w:bookmarkEnd w:id="372"/>
      <w:r w:rsidRPr="006A7781">
        <w:rPr>
          <w:color w:val="auto"/>
        </w:rPr>
        <w:t xml:space="preserve">4. Доходы, не указанные в пункте 2 настоящей статьи, подлежат налогообложению в общеустановленном порядке. </w:t>
      </w:r>
    </w:p>
    <w:p w:rsidR="00336667" w:rsidRPr="006A7781" w:rsidRDefault="00336667" w:rsidP="00207729">
      <w:pPr>
        <w:ind w:firstLine="709"/>
        <w:contextualSpacing/>
        <w:jc w:val="both"/>
        <w:divId w:val="1591155616"/>
        <w:rPr>
          <w:color w:val="auto"/>
        </w:rPr>
      </w:pPr>
      <w:r w:rsidRPr="006A7781">
        <w:rPr>
          <w:color w:val="auto"/>
        </w:rPr>
        <w:t xml:space="preserve">При этом некоммерческая организация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 </w:t>
      </w:r>
    </w:p>
    <w:p w:rsidR="00336667" w:rsidRPr="006A7781" w:rsidRDefault="00336667" w:rsidP="00207729">
      <w:pPr>
        <w:ind w:firstLine="709"/>
        <w:contextualSpacing/>
        <w:jc w:val="both"/>
        <w:divId w:val="1591155616"/>
        <w:rPr>
          <w:color w:val="auto"/>
        </w:rPr>
      </w:pPr>
      <w:bookmarkStart w:id="373" w:name="SUB1340500"/>
      <w:bookmarkEnd w:id="373"/>
      <w:r w:rsidRPr="006A7781">
        <w:rPr>
          <w:color w:val="auto"/>
        </w:rPr>
        <w:t>5. При получении доходов, подлежащих налогообложению в общеустановленном порядке, сумма расходов некоммерческой организации, подлежащая отнесению на вычеты, определяется по выбору налогоплательщика по пропорциональному или раздельному методу.</w:t>
      </w:r>
    </w:p>
    <w:p w:rsidR="00336667" w:rsidRPr="006A7781" w:rsidRDefault="00336667" w:rsidP="00207729">
      <w:pPr>
        <w:ind w:firstLine="709"/>
        <w:contextualSpacing/>
        <w:jc w:val="both"/>
        <w:divId w:val="1591155616"/>
        <w:rPr>
          <w:color w:val="auto"/>
        </w:rPr>
      </w:pPr>
      <w:bookmarkStart w:id="374" w:name="SUB1340600"/>
      <w:bookmarkEnd w:id="374"/>
      <w:r w:rsidRPr="006A7781">
        <w:rPr>
          <w:color w:val="auto"/>
        </w:rPr>
        <w:t>6. По пропорциональному методу сумма расходов, подлежащая отнесению на вычеты, в общей сумме расходов определяется исходя из удельного веса доходов, не указанных в пункте 2 настоящей статьи, в общей сумме доходов некоммерческой организации.</w:t>
      </w:r>
    </w:p>
    <w:p w:rsidR="00336667" w:rsidRPr="006A7781" w:rsidRDefault="00336667" w:rsidP="00207729">
      <w:pPr>
        <w:ind w:firstLine="709"/>
        <w:contextualSpacing/>
        <w:jc w:val="both"/>
        <w:divId w:val="1591155616"/>
        <w:rPr>
          <w:color w:val="auto"/>
        </w:rPr>
      </w:pPr>
      <w:bookmarkStart w:id="375" w:name="SUB1340700"/>
      <w:bookmarkEnd w:id="375"/>
      <w:r w:rsidRPr="006A7781">
        <w:rPr>
          <w:color w:val="auto"/>
        </w:rPr>
        <w:t>7. По раздельному методу налогоплательщик ведет раздельный учет по расходам, относящимся к доходам, указанным в пункте 2 настоящей статьи, и расходам, относящимся к доходам, подлежащим налогообложению в общеустановленном порядке.</w:t>
      </w:r>
    </w:p>
    <w:p w:rsidR="00336667" w:rsidRPr="006A7781" w:rsidRDefault="00336667" w:rsidP="00207729">
      <w:pPr>
        <w:ind w:firstLine="709"/>
        <w:contextualSpacing/>
        <w:jc w:val="both"/>
        <w:divId w:val="1591155616"/>
        <w:rPr>
          <w:color w:val="auto"/>
        </w:rPr>
      </w:pPr>
      <w:bookmarkStart w:id="376" w:name="SUB1340800"/>
      <w:bookmarkEnd w:id="376"/>
      <w:r w:rsidRPr="006A7781">
        <w:rPr>
          <w:color w:val="auto"/>
        </w:rPr>
        <w:t>8. Положения настоящей статьи не распространяются на некоммерческие организации, которые признаются:</w:t>
      </w:r>
    </w:p>
    <w:p w:rsidR="00336667" w:rsidRPr="006A7781" w:rsidRDefault="00336667" w:rsidP="00207729">
      <w:pPr>
        <w:ind w:firstLine="709"/>
        <w:contextualSpacing/>
        <w:jc w:val="both"/>
        <w:divId w:val="1591155616"/>
        <w:rPr>
          <w:color w:val="auto"/>
        </w:rPr>
      </w:pPr>
      <w:r w:rsidRPr="006A7781">
        <w:rPr>
          <w:color w:val="auto"/>
        </w:rPr>
        <w:t xml:space="preserve">1) автономными организациями образования в соответствии со </w:t>
      </w:r>
      <w:bookmarkStart w:id="377" w:name="SUB1002363239_2"/>
      <w:r w:rsidRPr="006A7781">
        <w:rPr>
          <w:color w:val="auto"/>
        </w:rPr>
        <w:fldChar w:fldCharType="begin"/>
      </w:r>
      <w:r w:rsidRPr="006A7781">
        <w:rPr>
          <w:color w:val="auto"/>
        </w:rPr>
        <w:instrText xml:space="preserve"> HYPERLINK "http://online.zakon.kz/Document/?link_id=1002363239" \t "_parent" </w:instrText>
      </w:r>
      <w:r w:rsidRPr="006A7781">
        <w:rPr>
          <w:color w:val="auto"/>
        </w:rPr>
        <w:fldChar w:fldCharType="separate"/>
      </w:r>
      <w:r w:rsidRPr="006A7781">
        <w:rPr>
          <w:color w:val="auto"/>
        </w:rPr>
        <w:t>статьей 135-1</w:t>
      </w:r>
      <w:r w:rsidRPr="006A7781">
        <w:rPr>
          <w:color w:val="auto"/>
        </w:rPr>
        <w:fldChar w:fldCharType="end"/>
      </w:r>
      <w:bookmarkEnd w:id="377"/>
      <w:r w:rsidRPr="006A7781">
        <w:rPr>
          <w:color w:val="auto"/>
        </w:rPr>
        <w:t xml:space="preserve"> настоящего Кодекса;</w:t>
      </w:r>
    </w:p>
    <w:p w:rsidR="00336667" w:rsidRPr="006A7781" w:rsidRDefault="00336667" w:rsidP="00207729">
      <w:pPr>
        <w:ind w:firstLine="709"/>
        <w:contextualSpacing/>
        <w:jc w:val="both"/>
        <w:divId w:val="1591155616"/>
        <w:rPr>
          <w:color w:val="auto"/>
        </w:rPr>
      </w:pPr>
      <w:r w:rsidRPr="006A7781">
        <w:rPr>
          <w:color w:val="auto"/>
        </w:rPr>
        <w:t>2) организациями, осуществляющими деятельность в социальной сфере в соответствии со статьей 135 настоящего Кодекса.</w:t>
      </w:r>
    </w:p>
    <w:p w:rsidR="00336667" w:rsidRPr="006A7781" w:rsidRDefault="00336667" w:rsidP="00207729">
      <w:pPr>
        <w:ind w:firstLine="709"/>
        <w:contextualSpacing/>
        <w:jc w:val="both"/>
        <w:divId w:val="1591155616"/>
        <w:rPr>
          <w:color w:val="auto"/>
        </w:rPr>
      </w:pPr>
    </w:p>
    <w:p w:rsidR="00336667" w:rsidRPr="006A7781" w:rsidRDefault="00336667" w:rsidP="00207729">
      <w:pPr>
        <w:shd w:val="clear" w:color="auto" w:fill="FFFFFF"/>
        <w:ind w:firstLine="709"/>
        <w:contextualSpacing/>
        <w:jc w:val="both"/>
        <w:textAlignment w:val="baseline"/>
        <w:divId w:val="1591155616"/>
        <w:rPr>
          <w:color w:val="auto"/>
        </w:rPr>
      </w:pPr>
      <w:r w:rsidRPr="006A7781">
        <w:rPr>
          <w:b/>
          <w:color w:val="auto"/>
        </w:rPr>
        <w:t>Статья 1</w:t>
      </w:r>
      <w:r w:rsidR="0097624E" w:rsidRPr="006A7781">
        <w:rPr>
          <w:b/>
          <w:color w:val="auto"/>
        </w:rPr>
        <w:t>71</w:t>
      </w:r>
      <w:r w:rsidRPr="006A7781">
        <w:rPr>
          <w:b/>
          <w:color w:val="auto"/>
        </w:rPr>
        <w:t>. Налогообложение организаций, осуществляющих деятельность в социальной сфере</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1. Налогоплательщики, являющиеся в соответствии с настоящей статьей организациями, осуществляющими деятельность в социальной сфере, при определении суммы </w:t>
      </w:r>
      <w:hyperlink r:id="rId125" w:tgtFrame="_parent" w:tooltip="Список документов" w:history="1">
        <w:r w:rsidRPr="006A7781">
          <w:rPr>
            <w:bCs/>
            <w:color w:val="auto"/>
          </w:rPr>
          <w:t>корпоративного подоходного налога</w:t>
        </w:r>
      </w:hyperlink>
      <w:r w:rsidRPr="006A7781">
        <w:rPr>
          <w:color w:val="auto"/>
        </w:rPr>
        <w:t xml:space="preserve">, подлежащей уплате в бюджет, уменьшают сумму исчисленного в соответствии со </w:t>
      </w:r>
      <w:hyperlink r:id="rId126" w:tgtFrame="_parent" w:tooltip="Кодекс Республики Казахстан от 10 декабря 2008 года № 99-IV " w:history="1">
        <w:r w:rsidRPr="006A7781">
          <w:rPr>
            <w:bCs/>
            <w:color w:val="auto"/>
          </w:rPr>
          <w:t>статьей 139</w:t>
        </w:r>
      </w:hyperlink>
      <w:r w:rsidRPr="006A7781">
        <w:rPr>
          <w:rFonts w:eastAsia="Calibri"/>
          <w:color w:val="auto"/>
        </w:rPr>
        <w:t xml:space="preserve"> </w:t>
      </w:r>
      <w:r w:rsidRPr="006A7781">
        <w:rPr>
          <w:color w:val="auto"/>
        </w:rPr>
        <w:t>настоящего Кодекса корпоративного подоходного налога на 100 процентов.</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2. Для целей настоящего Кодекса к организациям, осуществляющим деятельность в социальной сфере, относятся организации, осуществляющие виды деятельности, указанные в настоящем пункте, доходы от которых с учетом доходов в виде безвозмездно полученного имущества и вознаграждения по депозитам составляют не менее 90 процентов совокупного годового дохода таких организаций.</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К деятельности в социальной сфере относятся следующие виды деятельности:</w:t>
      </w:r>
    </w:p>
    <w:p w:rsidR="00336667" w:rsidRPr="006A7781" w:rsidRDefault="00336667" w:rsidP="00207729">
      <w:pPr>
        <w:pStyle w:val="j17"/>
        <w:spacing w:before="0" w:beforeAutospacing="0" w:after="0" w:afterAutospacing="0"/>
        <w:ind w:firstLine="709"/>
        <w:contextualSpacing/>
        <w:jc w:val="both"/>
        <w:divId w:val="1591155616"/>
        <w:rPr>
          <w:b/>
        </w:rPr>
      </w:pPr>
      <w:r w:rsidRPr="006A7781">
        <w:rPr>
          <w:rStyle w:val="s0"/>
          <w:b/>
          <w:color w:val="auto"/>
          <w:highlight w:val="lightGray"/>
        </w:rPr>
        <w:t xml:space="preserve">1) оказание услуг в форме медицинской </w:t>
      </w:r>
      <w:r w:rsidRPr="006A7781">
        <w:rPr>
          <w:rStyle w:val="s0"/>
          <w:b/>
          <w:color w:val="auto"/>
          <w:highlight w:val="lightGray"/>
          <w:shd w:val="clear" w:color="auto" w:fill="FFFF00"/>
        </w:rPr>
        <w:t>помощи</w:t>
      </w:r>
      <w:r w:rsidRPr="006A7781">
        <w:rPr>
          <w:rStyle w:val="s0"/>
          <w:b/>
          <w:color w:val="auto"/>
          <w:highlight w:val="lightGray"/>
        </w:rPr>
        <w:t xml:space="preserve"> в соответствии с </w:t>
      </w:r>
      <w:bookmarkStart w:id="378" w:name="SUB1001176525"/>
      <w:r w:rsidRPr="006A7781">
        <w:rPr>
          <w:b/>
          <w:highlight w:val="lightGray"/>
        </w:rPr>
        <w:fldChar w:fldCharType="begin"/>
      </w:r>
      <w:r w:rsidRPr="006A7781">
        <w:rPr>
          <w:b/>
          <w:highlight w:val="lightGray"/>
        </w:rPr>
        <w:instrText xml:space="preserve"> HYPERLINK "http://online.zakon.kz/Document/?link_id=1001176525" \t "_parent" </w:instrText>
      </w:r>
      <w:r w:rsidRPr="006A7781">
        <w:rPr>
          <w:b/>
          <w:highlight w:val="lightGray"/>
        </w:rPr>
        <w:fldChar w:fldCharType="separate"/>
      </w:r>
      <w:r w:rsidRPr="006A7781">
        <w:rPr>
          <w:rStyle w:val="a3"/>
          <w:b/>
          <w:color w:val="auto"/>
          <w:highlight w:val="lightGray"/>
          <w:u w:val="none"/>
        </w:rPr>
        <w:t>законодательством Республики Казахстан</w:t>
      </w:r>
      <w:r w:rsidRPr="006A7781">
        <w:rPr>
          <w:b/>
          <w:highlight w:val="lightGray"/>
        </w:rPr>
        <w:fldChar w:fldCharType="end"/>
      </w:r>
      <w:bookmarkEnd w:id="378"/>
      <w:r w:rsidRPr="006A7781">
        <w:rPr>
          <w:rStyle w:val="s0"/>
          <w:b/>
          <w:color w:val="auto"/>
          <w:highlight w:val="lightGray"/>
        </w:rPr>
        <w:t xml:space="preserve"> (в том числе при осуществлении медицинской деятельности, не подлежащей </w:t>
      </w:r>
      <w:bookmarkStart w:id="379" w:name="SUB1001176517"/>
      <w:r w:rsidRPr="006A7781">
        <w:rPr>
          <w:b/>
          <w:highlight w:val="lightGray"/>
        </w:rPr>
        <w:fldChar w:fldCharType="begin"/>
      </w:r>
      <w:r w:rsidRPr="006A7781">
        <w:rPr>
          <w:b/>
          <w:highlight w:val="lightGray"/>
        </w:rPr>
        <w:instrText xml:space="preserve"> HYPERLINK "http://online.zakon.kz/Document/?link_id=1001176517" \t "_parent" </w:instrText>
      </w:r>
      <w:r w:rsidRPr="006A7781">
        <w:rPr>
          <w:b/>
          <w:highlight w:val="lightGray"/>
        </w:rPr>
        <w:fldChar w:fldCharType="separate"/>
      </w:r>
      <w:r w:rsidRPr="006A7781">
        <w:rPr>
          <w:rStyle w:val="a3"/>
          <w:b/>
          <w:color w:val="auto"/>
          <w:highlight w:val="lightGray"/>
          <w:u w:val="none"/>
        </w:rPr>
        <w:t>лицензированию</w:t>
      </w:r>
      <w:r w:rsidRPr="006A7781">
        <w:rPr>
          <w:b/>
          <w:highlight w:val="lightGray"/>
        </w:rPr>
        <w:fldChar w:fldCharType="end"/>
      </w:r>
      <w:bookmarkEnd w:id="379"/>
      <w:r w:rsidRPr="006A7781">
        <w:rPr>
          <w:rStyle w:val="s0"/>
          <w:b/>
          <w:color w:val="auto"/>
          <w:highlight w:val="lightGray"/>
        </w:rPr>
        <w:t>), оказываемых субъектом здравоохранения, имеющим лицензию на осуществление медицинской деятельности</w:t>
      </w:r>
      <w:r w:rsidRPr="006A7781">
        <w:rPr>
          <w:b/>
          <w:highlight w:val="lightGray"/>
        </w:rPr>
        <w:t>;</w:t>
      </w:r>
      <w:r w:rsidRPr="006A7781">
        <w:rPr>
          <w:b/>
        </w:rPr>
        <w:t xml:space="preserve"> </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2) оказание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 xml:space="preserve">3)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w:t>
      </w:r>
      <w:hyperlink r:id="rId127" w:tgtFrame="_parent" w:tooltip="Закон Республики Казахстан от 2 июля 1992 года № 1488-XII " w:history="1">
        <w:r w:rsidRPr="006A7781">
          <w:rPr>
            <w:bCs/>
            <w:color w:val="auto"/>
          </w:rPr>
          <w:t>законодательством</w:t>
        </w:r>
      </w:hyperlink>
      <w:r w:rsidRPr="006A7781">
        <w:rPr>
          <w:rFonts w:eastAsia="Calibri"/>
          <w:color w:val="auto"/>
        </w:rPr>
        <w:t xml:space="preserve"> </w:t>
      </w:r>
      <w:r w:rsidRPr="006A7781">
        <w:rPr>
          <w:color w:val="auto"/>
        </w:rPr>
        <w:t>Республики Казахстан, а также в области социальной защиты и социального обеспечения детей, престарелых и инвалидов;</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4) библиотечное обслуживание.</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Доходы организаций, предусмотренных настоящим пунктом, не подлежат налогообложению при направлении их на осуществление указанных видов деятельности.</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3. Для целей настоящего Кодекса к организациям, осуществляющим деятельность в социальной сфере, также относятся организации, которые соответствуют следующим условиям: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1) численность инвалидов за налоговый период составляет не менее 51 процента от общего числа работников;</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4. К организациям, осуществляющим деятельность в социальной сфере, не относятся организации, получающие доходы от деятельности по производству и реализации подакцизных товаров.</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5. При нарушении условий, предусмотренных настоящей статьей, полученные доходы подлежат налогообложению в порядке, установленном настоящим Кодексом.</w:t>
      </w:r>
    </w:p>
    <w:p w:rsidR="00336667" w:rsidRPr="006A7781" w:rsidRDefault="00336667" w:rsidP="00207729">
      <w:pPr>
        <w:shd w:val="clear" w:color="auto" w:fill="FFFFFF"/>
        <w:ind w:firstLine="709"/>
        <w:contextualSpacing/>
        <w:jc w:val="both"/>
        <w:textAlignment w:val="baseline"/>
        <w:divId w:val="1591155616"/>
        <w:rPr>
          <w:color w:val="auto"/>
        </w:rPr>
      </w:pPr>
      <w:r w:rsidRPr="006A7781">
        <w:rPr>
          <w:color w:val="auto"/>
        </w:rPr>
        <w:t>6. Положения настоящей статьи не распространяются на организации, которые признаются автономными организациями образования в соответствии со статьей 135-1 настоящего Кодекса.</w:t>
      </w:r>
    </w:p>
    <w:p w:rsidR="00336667" w:rsidRPr="006A7781" w:rsidRDefault="00336667" w:rsidP="00207729">
      <w:pPr>
        <w:ind w:firstLine="709"/>
        <w:contextualSpacing/>
        <w:jc w:val="both"/>
        <w:divId w:val="1591155616"/>
        <w:rPr>
          <w:color w:val="auto"/>
        </w:rPr>
      </w:pPr>
    </w:p>
    <w:p w:rsidR="00336667" w:rsidRPr="006A7781" w:rsidRDefault="00336667" w:rsidP="00207729">
      <w:pPr>
        <w:ind w:firstLine="709"/>
        <w:contextualSpacing/>
        <w:jc w:val="both"/>
        <w:divId w:val="1591155616"/>
        <w:rPr>
          <w:color w:val="auto"/>
        </w:rPr>
      </w:pPr>
      <w:r w:rsidRPr="006A7781">
        <w:rPr>
          <w:b/>
          <w:bCs/>
          <w:color w:val="auto"/>
        </w:rPr>
        <w:t>Статья 1</w:t>
      </w:r>
      <w:r w:rsidR="0097624E" w:rsidRPr="006A7781">
        <w:rPr>
          <w:b/>
          <w:bCs/>
          <w:color w:val="auto"/>
        </w:rPr>
        <w:t>72</w:t>
      </w:r>
      <w:r w:rsidRPr="006A7781">
        <w:rPr>
          <w:b/>
          <w:bCs/>
          <w:color w:val="auto"/>
        </w:rPr>
        <w:t>. Налогообложение автономных организаций образования</w:t>
      </w:r>
    </w:p>
    <w:p w:rsidR="00336667" w:rsidRPr="006A7781" w:rsidRDefault="00336667" w:rsidP="00207729">
      <w:pPr>
        <w:ind w:firstLine="709"/>
        <w:contextualSpacing/>
        <w:jc w:val="both"/>
        <w:divId w:val="1591155616"/>
        <w:rPr>
          <w:color w:val="auto"/>
        </w:rPr>
      </w:pPr>
      <w:r w:rsidRPr="006A7781">
        <w:rPr>
          <w:color w:val="auto"/>
        </w:rPr>
        <w:t>1. Для целей настоящего Кодекса автономной организацией образования признается:</w:t>
      </w:r>
    </w:p>
    <w:p w:rsidR="00336667" w:rsidRPr="006A7781" w:rsidRDefault="00336667" w:rsidP="00207729">
      <w:pPr>
        <w:ind w:firstLine="709"/>
        <w:contextualSpacing/>
        <w:jc w:val="both"/>
        <w:divId w:val="1591155616"/>
        <w:rPr>
          <w:color w:val="auto"/>
        </w:rPr>
      </w:pPr>
      <w:r w:rsidRPr="006A7781">
        <w:rPr>
          <w:color w:val="auto"/>
        </w:rPr>
        <w:t>1) некоммерческая организация, созданная по инициативе Первого Президента Республики Казахстан - Лидера Нации для обеспечения финансирования автономных организаций образования, определенных подпунктами 2)-5) настоящего пункта, высшим органом управления которой является Высший попечительский совет;</w:t>
      </w:r>
    </w:p>
    <w:p w:rsidR="00336667" w:rsidRPr="006A7781" w:rsidRDefault="00336667" w:rsidP="00207729">
      <w:pPr>
        <w:ind w:firstLine="709"/>
        <w:contextualSpacing/>
        <w:jc w:val="both"/>
        <w:divId w:val="1591155616"/>
        <w:rPr>
          <w:color w:val="auto"/>
        </w:rPr>
      </w:pPr>
      <w:bookmarkStart w:id="380" w:name="SUB135010102"/>
      <w:bookmarkEnd w:id="380"/>
      <w:r w:rsidRPr="006A7781">
        <w:rPr>
          <w:color w:val="auto"/>
        </w:rPr>
        <w:t>2) некоммерческая организация образования при соблюдении одновременно следующих условий:</w:t>
      </w:r>
    </w:p>
    <w:p w:rsidR="00336667" w:rsidRPr="006A7781" w:rsidRDefault="00336667" w:rsidP="00207729">
      <w:pPr>
        <w:ind w:firstLine="709"/>
        <w:contextualSpacing/>
        <w:jc w:val="both"/>
        <w:divId w:val="1591155616"/>
        <w:rPr>
          <w:color w:val="auto"/>
        </w:rPr>
      </w:pPr>
      <w:r w:rsidRPr="006A7781">
        <w:rPr>
          <w:color w:val="auto"/>
        </w:rPr>
        <w:t>создана Правительством Республики Казахстан;</w:t>
      </w:r>
    </w:p>
    <w:p w:rsidR="00336667" w:rsidRPr="006A7781" w:rsidRDefault="00336667" w:rsidP="00207729">
      <w:pPr>
        <w:ind w:firstLine="709"/>
        <w:contextualSpacing/>
        <w:jc w:val="both"/>
        <w:divId w:val="1591155616"/>
        <w:rPr>
          <w:color w:val="auto"/>
        </w:rPr>
      </w:pPr>
      <w:r w:rsidRPr="006A7781">
        <w:rPr>
          <w:color w:val="auto"/>
        </w:rPr>
        <w:t>высшим органом управления является Высший попечительский совет, созданный в соответствии с законами Республики Казахстан;</w:t>
      </w:r>
    </w:p>
    <w:p w:rsidR="00336667" w:rsidRPr="006A7781" w:rsidRDefault="00336667" w:rsidP="00207729">
      <w:pPr>
        <w:ind w:firstLine="709"/>
        <w:contextualSpacing/>
        <w:jc w:val="both"/>
        <w:divId w:val="1591155616"/>
        <w:rPr>
          <w:color w:val="auto"/>
        </w:rPr>
      </w:pPr>
      <w:r w:rsidRPr="006A7781">
        <w:rPr>
          <w:color w:val="auto"/>
        </w:rPr>
        <w:t>осуществляет один или несколько видов деятельности:</w:t>
      </w:r>
    </w:p>
    <w:p w:rsidR="00336667" w:rsidRPr="006A7781" w:rsidRDefault="00336667" w:rsidP="00207729">
      <w:pPr>
        <w:ind w:firstLine="709"/>
        <w:contextualSpacing/>
        <w:jc w:val="both"/>
        <w:divId w:val="1591155616"/>
        <w:rPr>
          <w:color w:val="auto"/>
        </w:rPr>
      </w:pPr>
      <w:r w:rsidRPr="006A7781">
        <w:rPr>
          <w:color w:val="auto"/>
        </w:rPr>
        <w:t>дополнительное образование;</w:t>
      </w:r>
    </w:p>
    <w:p w:rsidR="00336667" w:rsidRPr="006A7781" w:rsidRDefault="00336667" w:rsidP="00207729">
      <w:pPr>
        <w:ind w:firstLine="709"/>
        <w:contextualSpacing/>
        <w:jc w:val="both"/>
        <w:divId w:val="1591155616"/>
        <w:rPr>
          <w:color w:val="auto"/>
        </w:rPr>
      </w:pPr>
      <w:r w:rsidRPr="006A7781">
        <w:rPr>
          <w:color w:val="auto"/>
        </w:rPr>
        <w:t>образовательная деятельность по установленным законами Республики Казахстан следующим уровням образования:</w:t>
      </w:r>
    </w:p>
    <w:p w:rsidR="00336667" w:rsidRPr="006A7781" w:rsidRDefault="00336667" w:rsidP="00207729">
      <w:pPr>
        <w:ind w:firstLine="709"/>
        <w:contextualSpacing/>
        <w:jc w:val="both"/>
        <w:divId w:val="1591155616"/>
        <w:rPr>
          <w:color w:val="auto"/>
        </w:rPr>
      </w:pPr>
      <w:r w:rsidRPr="006A7781">
        <w:rPr>
          <w:color w:val="auto"/>
        </w:rPr>
        <w:t>начальная школа, включающая дошкольное воспитание и обучение;</w:t>
      </w:r>
    </w:p>
    <w:p w:rsidR="00336667" w:rsidRPr="006A7781" w:rsidRDefault="00336667" w:rsidP="00207729">
      <w:pPr>
        <w:ind w:firstLine="709"/>
        <w:contextualSpacing/>
        <w:jc w:val="both"/>
        <w:divId w:val="1591155616"/>
        <w:rPr>
          <w:color w:val="auto"/>
        </w:rPr>
      </w:pPr>
      <w:r w:rsidRPr="006A7781">
        <w:rPr>
          <w:color w:val="auto"/>
        </w:rPr>
        <w:t>основная школа;</w:t>
      </w:r>
    </w:p>
    <w:p w:rsidR="00336667" w:rsidRPr="006A7781" w:rsidRDefault="00336667" w:rsidP="00207729">
      <w:pPr>
        <w:ind w:firstLine="709"/>
        <w:contextualSpacing/>
        <w:jc w:val="both"/>
        <w:divId w:val="1591155616"/>
        <w:rPr>
          <w:color w:val="auto"/>
        </w:rPr>
      </w:pPr>
      <w:r w:rsidRPr="006A7781">
        <w:rPr>
          <w:color w:val="auto"/>
        </w:rPr>
        <w:t>старшая школа;</w:t>
      </w:r>
    </w:p>
    <w:p w:rsidR="00336667" w:rsidRPr="006A7781" w:rsidRDefault="00336667" w:rsidP="00207729">
      <w:pPr>
        <w:ind w:firstLine="709"/>
        <w:contextualSpacing/>
        <w:jc w:val="both"/>
        <w:divId w:val="1591155616"/>
        <w:rPr>
          <w:color w:val="auto"/>
        </w:rPr>
      </w:pPr>
      <w:r w:rsidRPr="006A7781">
        <w:rPr>
          <w:color w:val="auto"/>
        </w:rPr>
        <w:t>послесреднее образование;</w:t>
      </w:r>
    </w:p>
    <w:p w:rsidR="00336667" w:rsidRPr="006A7781" w:rsidRDefault="00336667" w:rsidP="00207729">
      <w:pPr>
        <w:ind w:firstLine="709"/>
        <w:contextualSpacing/>
        <w:jc w:val="both"/>
        <w:divId w:val="1591155616"/>
        <w:rPr>
          <w:color w:val="auto"/>
        </w:rPr>
      </w:pPr>
      <w:r w:rsidRPr="006A7781">
        <w:rPr>
          <w:color w:val="auto"/>
        </w:rPr>
        <w:t>высшее образование;</w:t>
      </w:r>
    </w:p>
    <w:p w:rsidR="00336667" w:rsidRPr="006A7781" w:rsidRDefault="00336667" w:rsidP="00207729">
      <w:pPr>
        <w:ind w:firstLine="709"/>
        <w:contextualSpacing/>
        <w:jc w:val="both"/>
        <w:divId w:val="1591155616"/>
        <w:rPr>
          <w:color w:val="auto"/>
        </w:rPr>
      </w:pPr>
      <w:r w:rsidRPr="006A7781">
        <w:rPr>
          <w:color w:val="auto"/>
        </w:rPr>
        <w:t>послевузовское образование;</w:t>
      </w:r>
    </w:p>
    <w:p w:rsidR="00336667" w:rsidRPr="006A7781" w:rsidRDefault="00336667" w:rsidP="00207729">
      <w:pPr>
        <w:ind w:firstLine="709"/>
        <w:contextualSpacing/>
        <w:jc w:val="both"/>
        <w:divId w:val="1591155616"/>
        <w:rPr>
          <w:color w:val="auto"/>
        </w:rPr>
      </w:pPr>
      <w:r w:rsidRPr="006A7781">
        <w:rPr>
          <w:color w:val="auto"/>
        </w:rPr>
        <w:t>3) юридическое лицо, которое одновременно соответствует следующим условиям:</w:t>
      </w:r>
    </w:p>
    <w:p w:rsidR="00336667" w:rsidRPr="006A7781" w:rsidRDefault="00336667" w:rsidP="00207729">
      <w:pPr>
        <w:ind w:firstLine="709"/>
        <w:contextualSpacing/>
        <w:jc w:val="both"/>
        <w:divId w:val="1591155616"/>
        <w:rPr>
          <w:color w:val="auto"/>
        </w:rPr>
      </w:pPr>
      <w:r w:rsidRPr="006A7781">
        <w:rPr>
          <w:color w:val="auto"/>
        </w:rPr>
        <w:t>является акционерным обществом, созданным по решению Правительства Республики Казахстан;</w:t>
      </w:r>
    </w:p>
    <w:p w:rsidR="00336667" w:rsidRPr="006A7781" w:rsidRDefault="00336667" w:rsidP="00207729">
      <w:pPr>
        <w:ind w:firstLine="709"/>
        <w:contextualSpacing/>
        <w:jc w:val="both"/>
        <w:divId w:val="1591155616"/>
        <w:rPr>
          <w:color w:val="auto"/>
        </w:rPr>
      </w:pPr>
      <w:r w:rsidRPr="006A7781">
        <w:rPr>
          <w:color w:val="auto"/>
        </w:rPr>
        <w:t>50 и более процентов голосующих акций такого общества принадлежат лицу, указанному в подпункте 2) настоящего пункта;</w:t>
      </w:r>
    </w:p>
    <w:p w:rsidR="00336667" w:rsidRPr="006A7781" w:rsidRDefault="00336667" w:rsidP="00207729">
      <w:pPr>
        <w:ind w:firstLine="709"/>
        <w:contextualSpacing/>
        <w:jc w:val="both"/>
        <w:divId w:val="1591155616"/>
        <w:rPr>
          <w:color w:val="auto"/>
        </w:rPr>
      </w:pPr>
      <w:r w:rsidRPr="006A7781">
        <w:rPr>
          <w:color w:val="auto"/>
        </w:rPr>
        <w:t>осуществляет деятельность в области здравоохранения в соответствии с законодательными актами Республики Казахстан;</w:t>
      </w:r>
    </w:p>
    <w:p w:rsidR="00336667" w:rsidRPr="006A7781" w:rsidRDefault="00336667" w:rsidP="00207729">
      <w:pPr>
        <w:ind w:firstLine="709"/>
        <w:contextualSpacing/>
        <w:jc w:val="both"/>
        <w:divId w:val="1591155616"/>
        <w:rPr>
          <w:color w:val="auto"/>
        </w:rPr>
      </w:pPr>
      <w:bookmarkStart w:id="381" w:name="SUB135015004"/>
      <w:bookmarkEnd w:id="381"/>
      <w:r w:rsidRPr="006A7781">
        <w:rPr>
          <w:color w:val="auto"/>
        </w:rPr>
        <w:t>4) организация, за исключением указанной в подпункте 3) настоящего пункта, если она соответствует одновременно следующим условиям:</w:t>
      </w:r>
    </w:p>
    <w:p w:rsidR="00336667" w:rsidRPr="006A7781" w:rsidRDefault="00336667" w:rsidP="00207729">
      <w:pPr>
        <w:ind w:firstLine="709"/>
        <w:contextualSpacing/>
        <w:jc w:val="both"/>
        <w:divId w:val="1591155616"/>
        <w:rPr>
          <w:color w:val="auto"/>
        </w:rPr>
      </w:pPr>
      <w:r w:rsidRPr="006A7781">
        <w:rPr>
          <w:color w:val="auto"/>
        </w:rPr>
        <w:t>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p>
    <w:p w:rsidR="00336667" w:rsidRPr="006A7781" w:rsidRDefault="00336667" w:rsidP="00207729">
      <w:pPr>
        <w:ind w:firstLine="709"/>
        <w:contextualSpacing/>
        <w:jc w:val="both"/>
        <w:divId w:val="1591155616"/>
        <w:rPr>
          <w:color w:val="auto"/>
        </w:rPr>
      </w:pPr>
      <w:r w:rsidRPr="006A7781">
        <w:rPr>
          <w:color w:val="auto"/>
        </w:rPr>
        <w:t>не менее 90 процентов полученных доходов в совокупном годовом доходе составляют доходы в виде безвозмездно полученного имущества, вознаграждения по депозитам такой организации, а также доходы, полученные от осуществления одного или нескольких из следующих видов деятельности:</w:t>
      </w:r>
    </w:p>
    <w:p w:rsidR="00336667" w:rsidRPr="006A7781" w:rsidRDefault="00336667" w:rsidP="00207729">
      <w:pPr>
        <w:ind w:firstLine="709"/>
        <w:contextualSpacing/>
        <w:jc w:val="both"/>
        <w:divId w:val="1591155616"/>
        <w:rPr>
          <w:color w:val="auto"/>
        </w:rPr>
      </w:pPr>
      <w:r w:rsidRPr="006A7781">
        <w:rPr>
          <w:color w:val="auto"/>
        </w:rPr>
        <w:t>оказание медицинских услуг (за исключением косметологических, санаторно-курортных);</w:t>
      </w:r>
    </w:p>
    <w:p w:rsidR="00336667" w:rsidRPr="006A7781" w:rsidRDefault="00336667" w:rsidP="00207729">
      <w:pPr>
        <w:ind w:firstLine="709"/>
        <w:contextualSpacing/>
        <w:jc w:val="both"/>
        <w:divId w:val="1591155616"/>
        <w:rPr>
          <w:color w:val="auto"/>
        </w:rPr>
      </w:pPr>
      <w:r w:rsidRPr="006A7781">
        <w:rPr>
          <w:color w:val="auto"/>
        </w:rPr>
        <w:t>дополнительное образование;</w:t>
      </w:r>
    </w:p>
    <w:p w:rsidR="00336667" w:rsidRPr="006A7781" w:rsidRDefault="00336667" w:rsidP="00207729">
      <w:pPr>
        <w:ind w:firstLine="709"/>
        <w:contextualSpacing/>
        <w:jc w:val="both"/>
        <w:divId w:val="1591155616"/>
        <w:rPr>
          <w:color w:val="auto"/>
        </w:rPr>
      </w:pPr>
      <w:r w:rsidRPr="006A7781">
        <w:rPr>
          <w:color w:val="auto"/>
        </w:rPr>
        <w:t>образовательная деятельность по установленным законами Республики Казахстан следующим уровням образования:</w:t>
      </w:r>
    </w:p>
    <w:p w:rsidR="00336667" w:rsidRPr="006A7781" w:rsidRDefault="00336667" w:rsidP="00207729">
      <w:pPr>
        <w:ind w:firstLine="709"/>
        <w:contextualSpacing/>
        <w:jc w:val="both"/>
        <w:divId w:val="1591155616"/>
        <w:rPr>
          <w:color w:val="auto"/>
        </w:rPr>
      </w:pPr>
      <w:r w:rsidRPr="006A7781">
        <w:rPr>
          <w:color w:val="auto"/>
        </w:rPr>
        <w:t>начальная школа, включающая дошкольное воспитание и обучение;</w:t>
      </w:r>
    </w:p>
    <w:p w:rsidR="00336667" w:rsidRPr="006A7781" w:rsidRDefault="00336667" w:rsidP="00207729">
      <w:pPr>
        <w:ind w:firstLine="709"/>
        <w:contextualSpacing/>
        <w:jc w:val="both"/>
        <w:divId w:val="1591155616"/>
        <w:rPr>
          <w:color w:val="auto"/>
        </w:rPr>
      </w:pPr>
      <w:r w:rsidRPr="006A7781">
        <w:rPr>
          <w:color w:val="auto"/>
        </w:rPr>
        <w:t>основная школа;</w:t>
      </w:r>
    </w:p>
    <w:p w:rsidR="00336667" w:rsidRPr="006A7781" w:rsidRDefault="00336667" w:rsidP="00207729">
      <w:pPr>
        <w:ind w:firstLine="709"/>
        <w:contextualSpacing/>
        <w:jc w:val="both"/>
        <w:divId w:val="1591155616"/>
        <w:rPr>
          <w:color w:val="auto"/>
        </w:rPr>
      </w:pPr>
      <w:r w:rsidRPr="006A7781">
        <w:rPr>
          <w:color w:val="auto"/>
        </w:rPr>
        <w:t>старшая школа;</w:t>
      </w:r>
    </w:p>
    <w:p w:rsidR="00336667" w:rsidRPr="006A7781" w:rsidRDefault="00336667" w:rsidP="00207729">
      <w:pPr>
        <w:ind w:firstLine="709"/>
        <w:contextualSpacing/>
        <w:jc w:val="both"/>
        <w:divId w:val="1591155616"/>
        <w:rPr>
          <w:color w:val="auto"/>
        </w:rPr>
      </w:pPr>
      <w:r w:rsidRPr="006A7781">
        <w:rPr>
          <w:color w:val="auto"/>
        </w:rPr>
        <w:t>послесреднее образование;</w:t>
      </w:r>
    </w:p>
    <w:p w:rsidR="00336667" w:rsidRPr="006A7781" w:rsidRDefault="00336667" w:rsidP="00207729">
      <w:pPr>
        <w:ind w:firstLine="709"/>
        <w:contextualSpacing/>
        <w:jc w:val="both"/>
        <w:divId w:val="1591155616"/>
        <w:rPr>
          <w:color w:val="auto"/>
        </w:rPr>
      </w:pPr>
      <w:r w:rsidRPr="006A7781">
        <w:rPr>
          <w:color w:val="auto"/>
        </w:rPr>
        <w:t>высшее образование;</w:t>
      </w:r>
    </w:p>
    <w:p w:rsidR="00336667" w:rsidRPr="006A7781" w:rsidRDefault="00336667" w:rsidP="00207729">
      <w:pPr>
        <w:ind w:firstLine="709"/>
        <w:contextualSpacing/>
        <w:jc w:val="both"/>
        <w:divId w:val="1591155616"/>
        <w:rPr>
          <w:color w:val="auto"/>
        </w:rPr>
      </w:pPr>
      <w:r w:rsidRPr="006A7781">
        <w:rPr>
          <w:color w:val="auto"/>
        </w:rPr>
        <w:t>послевузовское образование;</w:t>
      </w:r>
    </w:p>
    <w:p w:rsidR="00336667" w:rsidRPr="006A7781" w:rsidRDefault="00336667" w:rsidP="00207729">
      <w:pPr>
        <w:ind w:firstLine="709"/>
        <w:contextualSpacing/>
        <w:jc w:val="both"/>
        <w:divId w:val="1591155616"/>
        <w:rPr>
          <w:color w:val="auto"/>
        </w:rPr>
      </w:pPr>
      <w:r w:rsidRPr="006A7781">
        <w:rPr>
          <w:color w:val="auto"/>
        </w:rPr>
        <w:t>деятельность в сфере науки, а именно:</w:t>
      </w:r>
    </w:p>
    <w:p w:rsidR="00336667" w:rsidRPr="006A7781" w:rsidRDefault="00336667" w:rsidP="00207729">
      <w:pPr>
        <w:ind w:firstLine="709"/>
        <w:contextualSpacing/>
        <w:jc w:val="both"/>
        <w:divId w:val="1591155616"/>
        <w:rPr>
          <w:color w:val="auto"/>
        </w:rPr>
      </w:pPr>
      <w:r w:rsidRPr="006A7781">
        <w:rPr>
          <w:color w:val="auto"/>
        </w:rPr>
        <w:t>научно-техническая, инновационная деятельность, научно-исследовательские работы, включая фундаментальные и прикладные научные исследования;</w:t>
      </w:r>
    </w:p>
    <w:p w:rsidR="00336667" w:rsidRPr="006A7781" w:rsidRDefault="00336667" w:rsidP="00207729">
      <w:pPr>
        <w:ind w:firstLine="709"/>
        <w:contextualSpacing/>
        <w:jc w:val="both"/>
        <w:divId w:val="1591155616"/>
        <w:rPr>
          <w:color w:val="auto"/>
        </w:rPr>
      </w:pPr>
      <w:r w:rsidRPr="006A7781">
        <w:rPr>
          <w:color w:val="auto"/>
        </w:rPr>
        <w:t>оказание консультационных услуг по видам деятельности, указанным в настоящем подпункте.</w:t>
      </w:r>
    </w:p>
    <w:p w:rsidR="00336667" w:rsidRPr="006A7781" w:rsidRDefault="00336667" w:rsidP="00207729">
      <w:pPr>
        <w:ind w:firstLine="709"/>
        <w:contextualSpacing/>
        <w:jc w:val="both"/>
        <w:divId w:val="1591155616"/>
        <w:rPr>
          <w:color w:val="auto"/>
        </w:rPr>
      </w:pPr>
      <w:r w:rsidRPr="006A7781">
        <w:rPr>
          <w:color w:val="auto"/>
        </w:rPr>
        <w:t>Для целей настоящего подпункта доходами, полученными от осуществления вышеуказанных видов деятельности, признаются также поступления от учредителя, полученные и направленные на осуществление видов деятельности, указанных в настоящем подпункте;</w:t>
      </w:r>
    </w:p>
    <w:p w:rsidR="00336667" w:rsidRPr="006A7781" w:rsidRDefault="00336667" w:rsidP="00207729">
      <w:pPr>
        <w:ind w:firstLine="709"/>
        <w:contextualSpacing/>
        <w:jc w:val="both"/>
        <w:divId w:val="1591155616"/>
        <w:rPr>
          <w:color w:val="auto"/>
        </w:rPr>
      </w:pPr>
      <w:r w:rsidRPr="006A7781">
        <w:rPr>
          <w:color w:val="auto"/>
        </w:rPr>
        <w:t>5) организация, за исключением указанной в подпункте 3) настоящего пункта, если она отвечает одновременно следующим условиям:</w:t>
      </w:r>
    </w:p>
    <w:p w:rsidR="00336667" w:rsidRPr="006A7781" w:rsidRDefault="00336667" w:rsidP="00207729">
      <w:pPr>
        <w:ind w:firstLine="709"/>
        <w:contextualSpacing/>
        <w:jc w:val="both"/>
        <w:divId w:val="1591155616"/>
        <w:rPr>
          <w:color w:val="auto"/>
        </w:rPr>
      </w:pPr>
      <w:r w:rsidRPr="006A7781">
        <w:rPr>
          <w:color w:val="auto"/>
        </w:rPr>
        <w:t>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p>
    <w:p w:rsidR="00336667" w:rsidRPr="006A7781" w:rsidRDefault="00336667" w:rsidP="00207729">
      <w:pPr>
        <w:ind w:firstLine="709"/>
        <w:contextualSpacing/>
        <w:jc w:val="both"/>
        <w:divId w:val="1591155616"/>
        <w:rPr>
          <w:color w:val="auto"/>
        </w:rPr>
      </w:pPr>
      <w:r w:rsidRPr="006A7781">
        <w:rPr>
          <w:b/>
          <w:color w:val="auto"/>
        </w:rPr>
        <w:t>за отчетный налоговый период получены доходы от осуществления одного или нескольких из следующих видов деятельности</w:t>
      </w:r>
      <w:r w:rsidRPr="006A7781">
        <w:rPr>
          <w:color w:val="auto"/>
        </w:rPr>
        <w:t xml:space="preserve"> </w:t>
      </w:r>
      <w:r w:rsidRPr="006A7781">
        <w:rPr>
          <w:b/>
          <w:color w:val="auto"/>
        </w:rPr>
        <w:t>в сфере науки:</w:t>
      </w:r>
    </w:p>
    <w:p w:rsidR="00336667" w:rsidRPr="006A7781" w:rsidRDefault="00336667" w:rsidP="00207729">
      <w:pPr>
        <w:ind w:firstLine="709"/>
        <w:contextualSpacing/>
        <w:jc w:val="both"/>
        <w:divId w:val="1591155616"/>
        <w:rPr>
          <w:color w:val="auto"/>
        </w:rPr>
      </w:pPr>
      <w:r w:rsidRPr="006A7781">
        <w:rPr>
          <w:color w:val="auto"/>
        </w:rPr>
        <w:t>научно-технической;</w:t>
      </w:r>
    </w:p>
    <w:p w:rsidR="00336667" w:rsidRPr="006A7781" w:rsidRDefault="00336667" w:rsidP="00207729">
      <w:pPr>
        <w:ind w:firstLine="709"/>
        <w:contextualSpacing/>
        <w:jc w:val="both"/>
        <w:divId w:val="1591155616"/>
        <w:rPr>
          <w:color w:val="auto"/>
        </w:rPr>
      </w:pPr>
      <w:r w:rsidRPr="006A7781">
        <w:rPr>
          <w:color w:val="auto"/>
        </w:rPr>
        <w:t>инновационной;</w:t>
      </w:r>
    </w:p>
    <w:p w:rsidR="00336667" w:rsidRPr="006A7781" w:rsidRDefault="00336667" w:rsidP="00207729">
      <w:pPr>
        <w:ind w:firstLine="709"/>
        <w:contextualSpacing/>
        <w:jc w:val="both"/>
        <w:divId w:val="1591155616"/>
        <w:rPr>
          <w:color w:val="auto"/>
        </w:rPr>
      </w:pPr>
      <w:r w:rsidRPr="006A7781">
        <w:rPr>
          <w:color w:val="auto"/>
        </w:rPr>
        <w:t>научно-исследовательской, включая фундаментальные и прикладные научные исследования.</w:t>
      </w:r>
    </w:p>
    <w:p w:rsidR="00336667" w:rsidRPr="006A7781" w:rsidRDefault="00336667" w:rsidP="00207729">
      <w:pPr>
        <w:ind w:firstLine="709"/>
        <w:contextualSpacing/>
        <w:jc w:val="both"/>
        <w:divId w:val="1591155616"/>
        <w:rPr>
          <w:color w:val="auto"/>
        </w:rPr>
      </w:pPr>
      <w:r w:rsidRPr="006A7781">
        <w:rPr>
          <w:color w:val="auto"/>
        </w:rPr>
        <w:t>Отнесение осуществляемых видов деятельности к видам деятельности в сфере науки, указанным в настоящем подпункте, подтверждается заключением уполномоченного органа в области науки.</w:t>
      </w:r>
    </w:p>
    <w:p w:rsidR="00336667" w:rsidRPr="006A7781" w:rsidRDefault="00336667" w:rsidP="00207729">
      <w:pPr>
        <w:ind w:firstLine="709"/>
        <w:contextualSpacing/>
        <w:jc w:val="both"/>
        <w:divId w:val="1591155616"/>
        <w:rPr>
          <w:color w:val="auto"/>
        </w:rPr>
      </w:pPr>
      <w:r w:rsidRPr="006A7781">
        <w:rPr>
          <w:color w:val="auto"/>
        </w:rPr>
        <w:t>Настоящий подпункт не распространяется на организации, если они осуществляют один или несколько из следующих видов деятельности:</w:t>
      </w:r>
    </w:p>
    <w:p w:rsidR="00336667" w:rsidRPr="006A7781" w:rsidRDefault="00336667" w:rsidP="00207729">
      <w:pPr>
        <w:ind w:firstLine="709"/>
        <w:contextualSpacing/>
        <w:jc w:val="both"/>
        <w:divId w:val="1591155616"/>
        <w:rPr>
          <w:color w:val="auto"/>
        </w:rPr>
      </w:pPr>
      <w:r w:rsidRPr="006A7781">
        <w:rPr>
          <w:color w:val="auto"/>
        </w:rPr>
        <w:t>оказание медицинских услуг (за исключением косметологических, санаторно-курортных);</w:t>
      </w:r>
    </w:p>
    <w:p w:rsidR="00336667" w:rsidRPr="006A7781" w:rsidRDefault="00336667" w:rsidP="00207729">
      <w:pPr>
        <w:ind w:firstLine="709"/>
        <w:contextualSpacing/>
        <w:jc w:val="both"/>
        <w:divId w:val="1591155616"/>
        <w:rPr>
          <w:color w:val="auto"/>
        </w:rPr>
      </w:pPr>
      <w:r w:rsidRPr="006A7781">
        <w:rPr>
          <w:color w:val="auto"/>
        </w:rPr>
        <w:t>дополнительное образование;</w:t>
      </w:r>
    </w:p>
    <w:p w:rsidR="00336667" w:rsidRPr="006A7781" w:rsidRDefault="00336667" w:rsidP="00207729">
      <w:pPr>
        <w:ind w:firstLine="709"/>
        <w:contextualSpacing/>
        <w:jc w:val="both"/>
        <w:divId w:val="1591155616"/>
        <w:rPr>
          <w:color w:val="auto"/>
        </w:rPr>
      </w:pPr>
      <w:r w:rsidRPr="006A7781">
        <w:rPr>
          <w:color w:val="auto"/>
        </w:rPr>
        <w:t>образовательная деятельность по установленным законами Республики Казахстан следующим уровням образования:</w:t>
      </w:r>
    </w:p>
    <w:p w:rsidR="00336667" w:rsidRPr="006A7781" w:rsidRDefault="00336667" w:rsidP="00207729">
      <w:pPr>
        <w:ind w:firstLine="709"/>
        <w:contextualSpacing/>
        <w:jc w:val="both"/>
        <w:divId w:val="1591155616"/>
        <w:rPr>
          <w:color w:val="auto"/>
        </w:rPr>
      </w:pPr>
      <w:r w:rsidRPr="006A7781">
        <w:rPr>
          <w:color w:val="auto"/>
        </w:rPr>
        <w:t>начальная школа, включающая дошкольное воспитание и обучение;</w:t>
      </w:r>
    </w:p>
    <w:p w:rsidR="00336667" w:rsidRPr="006A7781" w:rsidRDefault="00336667" w:rsidP="00207729">
      <w:pPr>
        <w:ind w:firstLine="709"/>
        <w:contextualSpacing/>
        <w:jc w:val="both"/>
        <w:divId w:val="1591155616"/>
        <w:rPr>
          <w:color w:val="auto"/>
        </w:rPr>
      </w:pPr>
      <w:r w:rsidRPr="006A7781">
        <w:rPr>
          <w:color w:val="auto"/>
        </w:rPr>
        <w:t>основная школа;</w:t>
      </w:r>
    </w:p>
    <w:p w:rsidR="00336667" w:rsidRPr="006A7781" w:rsidRDefault="00336667" w:rsidP="00207729">
      <w:pPr>
        <w:ind w:firstLine="709"/>
        <w:contextualSpacing/>
        <w:jc w:val="both"/>
        <w:divId w:val="1591155616"/>
        <w:rPr>
          <w:color w:val="auto"/>
        </w:rPr>
      </w:pPr>
      <w:r w:rsidRPr="006A7781">
        <w:rPr>
          <w:color w:val="auto"/>
        </w:rPr>
        <w:t>старшая школа;</w:t>
      </w:r>
    </w:p>
    <w:p w:rsidR="00336667" w:rsidRPr="006A7781" w:rsidRDefault="00336667" w:rsidP="00207729">
      <w:pPr>
        <w:ind w:firstLine="709"/>
        <w:contextualSpacing/>
        <w:jc w:val="both"/>
        <w:divId w:val="1591155616"/>
        <w:rPr>
          <w:color w:val="auto"/>
        </w:rPr>
      </w:pPr>
      <w:r w:rsidRPr="006A7781">
        <w:rPr>
          <w:color w:val="auto"/>
        </w:rPr>
        <w:t>послесреднее образование;</w:t>
      </w:r>
    </w:p>
    <w:p w:rsidR="00336667" w:rsidRPr="006A7781" w:rsidRDefault="00336667" w:rsidP="00207729">
      <w:pPr>
        <w:ind w:firstLine="709"/>
        <w:contextualSpacing/>
        <w:jc w:val="both"/>
        <w:divId w:val="1591155616"/>
        <w:rPr>
          <w:color w:val="auto"/>
        </w:rPr>
      </w:pPr>
      <w:r w:rsidRPr="006A7781">
        <w:rPr>
          <w:color w:val="auto"/>
        </w:rPr>
        <w:t>высшее образование;</w:t>
      </w:r>
    </w:p>
    <w:p w:rsidR="00336667" w:rsidRPr="006A7781" w:rsidRDefault="00336667" w:rsidP="00207729">
      <w:pPr>
        <w:ind w:firstLine="709"/>
        <w:contextualSpacing/>
        <w:jc w:val="both"/>
        <w:divId w:val="1591155616"/>
        <w:rPr>
          <w:color w:val="auto"/>
        </w:rPr>
      </w:pPr>
      <w:r w:rsidRPr="006A7781">
        <w:rPr>
          <w:color w:val="auto"/>
        </w:rPr>
        <w:t>послевузовское образование;</w:t>
      </w:r>
    </w:p>
    <w:p w:rsidR="00336667" w:rsidRPr="006A7781" w:rsidRDefault="00336667" w:rsidP="00207729">
      <w:pPr>
        <w:ind w:firstLine="709"/>
        <w:contextualSpacing/>
        <w:jc w:val="both"/>
        <w:divId w:val="1591155616"/>
        <w:rPr>
          <w:color w:val="auto"/>
        </w:rPr>
      </w:pPr>
      <w:r w:rsidRPr="006A7781">
        <w:rPr>
          <w:color w:val="auto"/>
        </w:rPr>
        <w:t>оказание консультационных услуг по данным видам деятельности;</w:t>
      </w:r>
    </w:p>
    <w:p w:rsidR="00336667" w:rsidRPr="006A7781" w:rsidRDefault="00336667" w:rsidP="00207729">
      <w:pPr>
        <w:ind w:firstLine="709"/>
        <w:contextualSpacing/>
        <w:jc w:val="both"/>
        <w:divId w:val="1591155616"/>
        <w:rPr>
          <w:color w:val="auto"/>
        </w:rPr>
      </w:pPr>
      <w:r w:rsidRPr="006A7781">
        <w:rPr>
          <w:color w:val="auto"/>
        </w:rPr>
        <w:t>6) организация, если она отвечает одновременно следующим условиям:</w:t>
      </w:r>
    </w:p>
    <w:p w:rsidR="00336667" w:rsidRPr="006A7781" w:rsidRDefault="00336667" w:rsidP="00207729">
      <w:pPr>
        <w:ind w:firstLine="709"/>
        <w:contextualSpacing/>
        <w:jc w:val="both"/>
        <w:divId w:val="1591155616"/>
        <w:rPr>
          <w:color w:val="auto"/>
        </w:rPr>
      </w:pPr>
      <w:r w:rsidRPr="006A7781">
        <w:rPr>
          <w:color w:val="auto"/>
        </w:rPr>
        <w:t>является некоммерческой организацией, учрежденной исключительно лицами, указанными в подпункте 2) настоящего пункта;</w:t>
      </w:r>
    </w:p>
    <w:p w:rsidR="00336667" w:rsidRPr="006A7781" w:rsidRDefault="00336667" w:rsidP="00207729">
      <w:pPr>
        <w:ind w:firstLine="709"/>
        <w:contextualSpacing/>
        <w:jc w:val="both"/>
        <w:divId w:val="1591155616"/>
        <w:rPr>
          <w:color w:val="auto"/>
        </w:rPr>
      </w:pPr>
      <w:r w:rsidRPr="006A7781">
        <w:rPr>
          <w:color w:val="auto"/>
        </w:rPr>
        <w:t>оказывает исключительно следующие работы и услуги:</w:t>
      </w:r>
    </w:p>
    <w:p w:rsidR="00336667" w:rsidRPr="006A7781" w:rsidRDefault="00336667" w:rsidP="00207729">
      <w:pPr>
        <w:ind w:firstLine="709"/>
        <w:contextualSpacing/>
        <w:jc w:val="both"/>
        <w:divId w:val="1591155616"/>
        <w:rPr>
          <w:color w:val="auto"/>
        </w:rPr>
      </w:pPr>
      <w:r w:rsidRPr="006A7781">
        <w:rPr>
          <w:color w:val="auto"/>
        </w:rPr>
        <w:t>предоставление во временное пользование библиотечного фонда, в том числе в электронной форме;</w:t>
      </w:r>
    </w:p>
    <w:p w:rsidR="00336667" w:rsidRPr="006A7781" w:rsidRDefault="00336667" w:rsidP="00207729">
      <w:pPr>
        <w:ind w:firstLine="709"/>
        <w:contextualSpacing/>
        <w:jc w:val="both"/>
        <w:divId w:val="1591155616"/>
        <w:rPr>
          <w:color w:val="auto"/>
        </w:rPr>
      </w:pPr>
      <w:r w:rsidRPr="006A7781">
        <w:rPr>
          <w:color w:val="auto"/>
        </w:rPr>
        <w:t>предоставление во временное пользование компьютеров, программного обеспечения и оборудования для обработки информации;</w:t>
      </w:r>
    </w:p>
    <w:p w:rsidR="00336667" w:rsidRPr="006A7781" w:rsidRDefault="00336667" w:rsidP="00207729">
      <w:pPr>
        <w:ind w:firstLine="709"/>
        <w:contextualSpacing/>
        <w:jc w:val="both"/>
        <w:divId w:val="1591155616"/>
        <w:rPr>
          <w:color w:val="auto"/>
        </w:rPr>
      </w:pPr>
      <w:r w:rsidRPr="006A7781">
        <w:rPr>
          <w:color w:val="auto"/>
        </w:rPr>
        <w:t>работы, услуги оказываются исключительно следующим организациям:</w:t>
      </w:r>
    </w:p>
    <w:p w:rsidR="00336667" w:rsidRPr="006A7781" w:rsidRDefault="00336667" w:rsidP="00207729">
      <w:pPr>
        <w:ind w:firstLine="709"/>
        <w:contextualSpacing/>
        <w:jc w:val="both"/>
        <w:divId w:val="1591155616"/>
        <w:rPr>
          <w:color w:val="auto"/>
        </w:rPr>
      </w:pPr>
      <w:r w:rsidRPr="006A7781">
        <w:rPr>
          <w:color w:val="auto"/>
        </w:rPr>
        <w:t>автономным организациям образования, определенным подпунктами 1) - 5) настоящего пункта;</w:t>
      </w:r>
    </w:p>
    <w:p w:rsidR="00336667" w:rsidRPr="006A7781" w:rsidRDefault="00336667" w:rsidP="00207729">
      <w:pPr>
        <w:ind w:firstLine="709"/>
        <w:contextualSpacing/>
        <w:jc w:val="both"/>
        <w:divId w:val="1591155616"/>
        <w:rPr>
          <w:color w:val="auto"/>
        </w:rPr>
      </w:pPr>
      <w:r w:rsidRPr="006A7781">
        <w:rPr>
          <w:color w:val="auto"/>
        </w:rPr>
        <w:t>некоммерческой организации, учрежденной до 1 января 2012 года лицом, указанным в подпункте 2) настоящего пункта, в целях оказания ему работ и услуг по организации обеспечения и обслуживанию административно-хозяйственной деятельности.</w:t>
      </w:r>
    </w:p>
    <w:p w:rsidR="00336667" w:rsidRPr="006A7781" w:rsidRDefault="00336667" w:rsidP="00207729">
      <w:pPr>
        <w:pStyle w:val="j122"/>
        <w:shd w:val="clear" w:color="auto" w:fill="FFFFFF"/>
        <w:spacing w:before="0" w:beforeAutospacing="0" w:after="0" w:afterAutospacing="0"/>
        <w:ind w:firstLine="709"/>
        <w:contextualSpacing/>
        <w:jc w:val="both"/>
        <w:textAlignment w:val="baseline"/>
        <w:divId w:val="1591155616"/>
      </w:pPr>
      <w:bookmarkStart w:id="382" w:name="SUB135010200"/>
      <w:bookmarkEnd w:id="382"/>
      <w:r w:rsidRPr="006A7781">
        <w:t xml:space="preserve">2. При определении автономной организацией образования суммы корпоративного подоходного налога, подлежащей уплате в бюджет, сумма исчисленного в соответствии со </w:t>
      </w:r>
      <w:hyperlink r:id="rId128" w:tgtFrame="_parent" w:tooltip="Кодекс Республики Казахстан от 10 декабря 2008 года № 99-IV " w:history="1">
        <w:r w:rsidRPr="006A7781">
          <w:rPr>
            <w:rStyle w:val="a6"/>
            <w:bCs/>
          </w:rPr>
          <w:t>статьей 139</w:t>
        </w:r>
      </w:hyperlink>
      <w:r w:rsidRPr="006A7781">
        <w:rPr>
          <w:rStyle w:val="apple-converted-space"/>
        </w:rPr>
        <w:t xml:space="preserve"> </w:t>
      </w:r>
      <w:r w:rsidRPr="006A7781">
        <w:t>настоящего Кодекса корпоративного подоходного налога уменьшается на 100 процентов.</w:t>
      </w:r>
    </w:p>
    <w:p w:rsidR="00336667" w:rsidRPr="006A7781" w:rsidRDefault="00336667" w:rsidP="00207729">
      <w:pPr>
        <w:pStyle w:val="j17"/>
        <w:shd w:val="clear" w:color="auto" w:fill="FFFFFF"/>
        <w:spacing w:before="0" w:beforeAutospacing="0" w:after="0" w:afterAutospacing="0"/>
        <w:ind w:firstLine="709"/>
        <w:contextualSpacing/>
        <w:jc w:val="both"/>
        <w:textAlignment w:val="baseline"/>
        <w:divId w:val="1591155616"/>
      </w:pPr>
      <w:r w:rsidRPr="006A7781">
        <w:t xml:space="preserve">По налоговым периодам, </w:t>
      </w:r>
      <w:r w:rsidRPr="006A7781">
        <w:rPr>
          <w:b/>
          <w:highlight w:val="green"/>
        </w:rPr>
        <w:t>полученные за которые</w:t>
      </w:r>
      <w:r w:rsidRPr="006A7781">
        <w:t xml:space="preserve"> автономной организацией образования, указанной в подпунктах 3), 4) и 5) пункта 1 настоящей статьи, чистый доход или имущество были распределены между</w:t>
      </w:r>
      <w:r w:rsidRPr="006A7781">
        <w:rPr>
          <w:b/>
        </w:rPr>
        <w:t xml:space="preserve"> </w:t>
      </w:r>
      <w:r w:rsidRPr="006A7781">
        <w:rPr>
          <w:b/>
          <w:highlight w:val="green"/>
        </w:rPr>
        <w:t>учредителями, участниками, акционерами</w:t>
      </w:r>
      <w:r w:rsidRPr="006A7781">
        <w:rPr>
          <w:b/>
        </w:rPr>
        <w:t>,</w:t>
      </w:r>
      <w:r w:rsidRPr="006A7781">
        <w:t xml:space="preserve"> положение настоящего пункта не применяется.</w:t>
      </w:r>
    </w:p>
    <w:p w:rsidR="00336667" w:rsidRPr="006A7781" w:rsidRDefault="00336667" w:rsidP="00207729">
      <w:pPr>
        <w:ind w:firstLine="709"/>
        <w:contextualSpacing/>
        <w:jc w:val="both"/>
        <w:divId w:val="1591155616"/>
        <w:rPr>
          <w:color w:val="auto"/>
        </w:rPr>
      </w:pPr>
    </w:p>
    <w:p w:rsidR="00336667" w:rsidRPr="006A7781" w:rsidRDefault="00336667" w:rsidP="00207729">
      <w:pPr>
        <w:ind w:firstLine="709"/>
        <w:contextualSpacing/>
        <w:jc w:val="both"/>
        <w:divId w:val="1591155616"/>
        <w:rPr>
          <w:i/>
          <w:color w:val="auto"/>
        </w:rPr>
      </w:pPr>
      <w:r w:rsidRPr="006A7781">
        <w:rPr>
          <w:i/>
          <w:color w:val="auto"/>
          <w:highlight w:val="yellow"/>
        </w:rPr>
        <w:t xml:space="preserve">На период с 1 января 2012 года до 1 января 2027 года </w:t>
      </w:r>
    </w:p>
    <w:p w:rsidR="00336667" w:rsidRPr="006A7781" w:rsidRDefault="00336667" w:rsidP="00207729">
      <w:pPr>
        <w:ind w:firstLine="709"/>
        <w:contextualSpacing/>
        <w:jc w:val="both"/>
        <w:divId w:val="1591155616"/>
        <w:rPr>
          <w:b/>
          <w:color w:val="auto"/>
        </w:rPr>
      </w:pPr>
      <w:r w:rsidRPr="006A7781">
        <w:rPr>
          <w:b/>
          <w:color w:val="auto"/>
        </w:rPr>
        <w:t>Статья 1</w:t>
      </w:r>
      <w:r w:rsidR="0097624E" w:rsidRPr="006A7781">
        <w:rPr>
          <w:b/>
          <w:color w:val="auto"/>
        </w:rPr>
        <w:t>73</w:t>
      </w:r>
      <w:r w:rsidRPr="006A7781">
        <w:rPr>
          <w:b/>
          <w:color w:val="auto"/>
        </w:rPr>
        <w:t>. Налогообложение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rsidR="00336667" w:rsidRPr="006A7781" w:rsidRDefault="00336667" w:rsidP="00207729">
      <w:pPr>
        <w:ind w:firstLine="709"/>
        <w:contextualSpacing/>
        <w:jc w:val="both"/>
        <w:divId w:val="1591155616"/>
        <w:rPr>
          <w:color w:val="auto"/>
        </w:rPr>
      </w:pPr>
      <w:bookmarkStart w:id="383" w:name="SUB135020100"/>
      <w:bookmarkEnd w:id="383"/>
      <w:r w:rsidRPr="006A7781">
        <w:rPr>
          <w:color w:val="auto"/>
        </w:rPr>
        <w:t>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подлежат освобождению от налогообложения при условии, что такие доходы получены от осуществления следующих видов деятельности:</w:t>
      </w:r>
    </w:p>
    <w:p w:rsidR="00336667" w:rsidRPr="006A7781" w:rsidRDefault="00336667" w:rsidP="00207729">
      <w:pPr>
        <w:ind w:firstLine="709"/>
        <w:contextualSpacing/>
        <w:jc w:val="both"/>
        <w:divId w:val="1591155616"/>
        <w:rPr>
          <w:color w:val="auto"/>
        </w:rPr>
      </w:pPr>
      <w:bookmarkStart w:id="384" w:name="SUB135020101"/>
      <w:bookmarkEnd w:id="384"/>
      <w:r w:rsidRPr="006A7781">
        <w:rPr>
          <w:color w:val="auto"/>
        </w:rPr>
        <w:t>1) приобретение у банков второго уровня сомнительных и безнадежных активов, а также активов у юридического лица, ранее являвшегося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и их реализация;</w:t>
      </w:r>
    </w:p>
    <w:p w:rsidR="00336667" w:rsidRPr="006A7781" w:rsidRDefault="00336667" w:rsidP="00207729">
      <w:pPr>
        <w:ind w:firstLine="709"/>
        <w:contextualSpacing/>
        <w:jc w:val="both"/>
        <w:divId w:val="1591155616"/>
        <w:rPr>
          <w:color w:val="auto"/>
        </w:rPr>
      </w:pPr>
      <w:bookmarkStart w:id="385" w:name="SUB135020102"/>
      <w:bookmarkEnd w:id="385"/>
      <w:r w:rsidRPr="006A7781">
        <w:rPr>
          <w:color w:val="auto"/>
        </w:rPr>
        <w:t>2) владение и реализация акций и (или) долей участия в уставном капитале юридических лиц, права требования к которым приобретены у банков второго уровня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rsidR="00336667" w:rsidRPr="006A7781" w:rsidRDefault="00336667" w:rsidP="00207729">
      <w:pPr>
        <w:ind w:firstLine="709"/>
        <w:contextualSpacing/>
        <w:jc w:val="both"/>
        <w:divId w:val="1591155616"/>
        <w:rPr>
          <w:color w:val="auto"/>
        </w:rPr>
      </w:pPr>
      <w:bookmarkStart w:id="386" w:name="SUB135020103"/>
      <w:bookmarkEnd w:id="386"/>
      <w:r w:rsidRPr="006A7781">
        <w:rPr>
          <w:color w:val="auto"/>
        </w:rPr>
        <w:t>3) владение и реализация акций и (или) облигаций, выпущенных и размещенных банками второго уровня, у которых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приобретены права требования по сомнительным и безнадежным активам;</w:t>
      </w:r>
    </w:p>
    <w:p w:rsidR="00336667" w:rsidRPr="006A7781" w:rsidRDefault="00336667" w:rsidP="00207729">
      <w:pPr>
        <w:ind w:firstLine="709"/>
        <w:contextualSpacing/>
        <w:jc w:val="both"/>
        <w:divId w:val="1591155616"/>
        <w:rPr>
          <w:color w:val="auto"/>
        </w:rPr>
      </w:pPr>
      <w:bookmarkStart w:id="387" w:name="SUB135020104"/>
      <w:bookmarkEnd w:id="387"/>
      <w:r w:rsidRPr="006A7781">
        <w:rPr>
          <w:color w:val="auto"/>
        </w:rPr>
        <w:t>4) сдача в имущественный найм (аренду) или использование иной формы возмездного временного пользования имущества, полученного по приобретенным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 банков второго уровня правам требования к юридическим лицам;</w:t>
      </w:r>
    </w:p>
    <w:p w:rsidR="00336667" w:rsidRPr="006A7781" w:rsidRDefault="00336667" w:rsidP="00207729">
      <w:pPr>
        <w:ind w:firstLine="709"/>
        <w:contextualSpacing/>
        <w:jc w:val="both"/>
        <w:divId w:val="1591155616"/>
        <w:rPr>
          <w:color w:val="auto"/>
        </w:rPr>
      </w:pPr>
      <w:bookmarkStart w:id="388" w:name="SUB135020105"/>
      <w:bookmarkEnd w:id="388"/>
      <w:r w:rsidRPr="006A7781">
        <w:rPr>
          <w:color w:val="auto"/>
        </w:rPr>
        <w:t>5) размещение денег в ценные бумаги.</w:t>
      </w:r>
    </w:p>
    <w:p w:rsidR="00336667" w:rsidRPr="006A7781" w:rsidRDefault="00336667" w:rsidP="00207729">
      <w:pPr>
        <w:ind w:firstLine="709"/>
        <w:contextualSpacing/>
        <w:jc w:val="both"/>
        <w:divId w:val="1591155616"/>
        <w:rPr>
          <w:color w:val="auto"/>
        </w:rPr>
      </w:pPr>
      <w:r w:rsidRPr="006A7781">
        <w:rPr>
          <w:color w:val="auto"/>
        </w:rPr>
        <w:t>При этом отнесение подлежащих к получению доходов к доходам, указанным в настоящем пункте, производится в порядке, установленном уполномоченным органом.</w:t>
      </w:r>
    </w:p>
    <w:p w:rsidR="00336667" w:rsidRPr="006A7781" w:rsidRDefault="00336667" w:rsidP="00207729">
      <w:pPr>
        <w:ind w:firstLine="709"/>
        <w:contextualSpacing/>
        <w:jc w:val="both"/>
        <w:divId w:val="1591155616"/>
        <w:rPr>
          <w:color w:val="auto"/>
        </w:rPr>
      </w:pPr>
      <w:bookmarkStart w:id="389" w:name="SUB135020200"/>
      <w:bookmarkEnd w:id="389"/>
      <w:r w:rsidRPr="006A7781">
        <w:rPr>
          <w:color w:val="auto"/>
        </w:rPr>
        <w:t>2. Доходы от осуществления видов деятельности, не указанных в пункте 1 настоящей статьи, подлежат налогообложению в общеустановленном порядке. При этом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w:t>
      </w:r>
    </w:p>
    <w:p w:rsidR="00336667" w:rsidRPr="006A7781" w:rsidRDefault="00336667" w:rsidP="00207729">
      <w:pPr>
        <w:ind w:firstLine="709"/>
        <w:contextualSpacing/>
        <w:jc w:val="both"/>
        <w:divId w:val="1591155616"/>
        <w:rPr>
          <w:color w:val="auto"/>
        </w:rPr>
      </w:pPr>
      <w:bookmarkStart w:id="390" w:name="SUB135020300"/>
      <w:bookmarkEnd w:id="390"/>
      <w:r w:rsidRPr="006A7781">
        <w:rPr>
          <w:color w:val="auto"/>
        </w:rPr>
        <w:t>3. При получении доходов, подлежащих налогообложению в общеустановленном порядке, сумма расходов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подлежащая отнесению на вычеты, определяется по выбору такой организации по пропорциональному или раздельному методу.</w:t>
      </w:r>
    </w:p>
    <w:p w:rsidR="00336667" w:rsidRPr="006A7781" w:rsidRDefault="00336667" w:rsidP="00207729">
      <w:pPr>
        <w:ind w:firstLine="709"/>
        <w:contextualSpacing/>
        <w:jc w:val="both"/>
        <w:divId w:val="1591155616"/>
        <w:rPr>
          <w:color w:val="auto"/>
        </w:rPr>
      </w:pPr>
      <w:bookmarkStart w:id="391" w:name="SUB135020400"/>
      <w:bookmarkEnd w:id="391"/>
      <w:r w:rsidRPr="006A7781">
        <w:rPr>
          <w:color w:val="auto"/>
        </w:rPr>
        <w:t>4. По пропорциональному методу сумма расходов, подлежащая отнесению на вычеты, в общей сумме расходов определяется исходя из удельного веса доходов, полученных от осуществления видов деятельности, не указанных в пункте 1 настоящей статьи, в общей сумме доходов.</w:t>
      </w:r>
    </w:p>
    <w:p w:rsidR="00336667" w:rsidRPr="006A7781" w:rsidRDefault="00336667" w:rsidP="00207729">
      <w:pPr>
        <w:ind w:firstLine="709"/>
        <w:contextualSpacing/>
        <w:jc w:val="both"/>
        <w:divId w:val="1591155616"/>
        <w:rPr>
          <w:color w:val="auto"/>
        </w:rPr>
      </w:pPr>
      <w:bookmarkStart w:id="392" w:name="SUB135020500"/>
      <w:bookmarkEnd w:id="392"/>
      <w:r w:rsidRPr="006A7781">
        <w:rPr>
          <w:color w:val="auto"/>
        </w:rPr>
        <w:t>5. По раздельному методу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ведет раздельный учет по расходам, относящимся к доходам, полученным от осуществления видов деятельности, указанных в пункте 1 настоящей статьи, и расходам, относящимся к доходам, подлежащим налогообложению в общеустановленном порядке.</w:t>
      </w:r>
    </w:p>
    <w:p w:rsidR="00C14A5C" w:rsidRPr="006A7781" w:rsidRDefault="00C14A5C" w:rsidP="00207729">
      <w:pPr>
        <w:ind w:firstLine="709"/>
        <w:contextualSpacing/>
        <w:jc w:val="both"/>
        <w:divId w:val="1591155616"/>
        <w:rPr>
          <w:color w:val="auto"/>
        </w:rPr>
      </w:pPr>
      <w:r w:rsidRPr="006A7781">
        <w:rPr>
          <w:color w:val="auto"/>
        </w:rPr>
        <w:t> </w:t>
      </w:r>
    </w:p>
    <w:p w:rsidR="00336667" w:rsidRPr="006A7781" w:rsidRDefault="00336667" w:rsidP="00207729">
      <w:pPr>
        <w:ind w:firstLine="709"/>
        <w:contextualSpacing/>
        <w:jc w:val="both"/>
        <w:divId w:val="1591155616"/>
        <w:rPr>
          <w:b/>
          <w:color w:val="auto"/>
        </w:rPr>
      </w:pPr>
      <w:bookmarkStart w:id="393" w:name="SUB1360000"/>
      <w:bookmarkEnd w:id="393"/>
      <w:r w:rsidRPr="006A7781">
        <w:rPr>
          <w:b/>
          <w:color w:val="auto"/>
        </w:rPr>
        <w:t>Статья 1</w:t>
      </w:r>
      <w:r w:rsidR="0097624E" w:rsidRPr="006A7781">
        <w:rPr>
          <w:b/>
          <w:color w:val="auto"/>
        </w:rPr>
        <w:t>74</w:t>
      </w:r>
      <w:r w:rsidRPr="006A7781">
        <w:rPr>
          <w:b/>
          <w:color w:val="auto"/>
        </w:rPr>
        <w:t>. Налогообложение налогоплательщика, осуществляющего перевозку груза морским судном, зарегистрированным в международном судовом реестре Республики Казахстан</w:t>
      </w:r>
    </w:p>
    <w:p w:rsidR="00336667" w:rsidRPr="006A7781" w:rsidRDefault="00336667" w:rsidP="00207729">
      <w:pPr>
        <w:ind w:firstLine="709"/>
        <w:contextualSpacing/>
        <w:jc w:val="both"/>
        <w:divId w:val="1591155616"/>
        <w:rPr>
          <w:color w:val="auto"/>
        </w:rPr>
      </w:pPr>
      <w:bookmarkStart w:id="394" w:name="SUB135040100"/>
      <w:bookmarkEnd w:id="394"/>
      <w:r w:rsidRPr="006A7781">
        <w:rPr>
          <w:color w:val="auto"/>
        </w:rPr>
        <w:t xml:space="preserve">1. Налогоплательщик, осуществляющий перевозку груза морским судном, зарегистрированным в международном судовом реестре Республики Казахстан, уменьшает корпоративный подоходный налог, исчисленный в соответствии со </w:t>
      </w:r>
      <w:bookmarkStart w:id="395" w:name="SUB1000925377_10"/>
      <w:r w:rsidRPr="006A7781">
        <w:rPr>
          <w:color w:val="auto"/>
        </w:rPr>
        <w:fldChar w:fldCharType="begin"/>
      </w:r>
      <w:r w:rsidRPr="006A7781">
        <w:rPr>
          <w:color w:val="auto"/>
        </w:rPr>
        <w:instrText xml:space="preserve"> HYPERLINK "http://online.zakon.kz/Document/?link_id=1000925377" \t "_parent" </w:instrText>
      </w:r>
      <w:r w:rsidRPr="006A7781">
        <w:rPr>
          <w:color w:val="auto"/>
        </w:rPr>
        <w:fldChar w:fldCharType="separate"/>
      </w:r>
      <w:r w:rsidRPr="006A7781">
        <w:rPr>
          <w:color w:val="auto"/>
        </w:rPr>
        <w:t>статьей 139</w:t>
      </w:r>
      <w:r w:rsidRPr="006A7781">
        <w:rPr>
          <w:color w:val="auto"/>
        </w:rPr>
        <w:fldChar w:fldCharType="end"/>
      </w:r>
      <w:bookmarkEnd w:id="395"/>
      <w:r w:rsidRPr="006A7781">
        <w:rPr>
          <w:color w:val="auto"/>
        </w:rPr>
        <w:t xml:space="preserve"> настоящего Кодекса, по доходам от перевозки грузов морским судном, зарегистрированным в международном судовом реестре Республики Казахстан, на 100 процентов.</w:t>
      </w:r>
    </w:p>
    <w:p w:rsidR="00336667" w:rsidRPr="006A7781" w:rsidRDefault="00336667" w:rsidP="00207729">
      <w:pPr>
        <w:ind w:firstLine="709"/>
        <w:contextualSpacing/>
        <w:jc w:val="both"/>
        <w:divId w:val="1591155616"/>
        <w:rPr>
          <w:color w:val="auto"/>
        </w:rPr>
      </w:pPr>
      <w:bookmarkStart w:id="396" w:name="SUB135040200"/>
      <w:bookmarkEnd w:id="396"/>
      <w:r w:rsidRPr="006A7781">
        <w:rPr>
          <w:color w:val="auto"/>
        </w:rPr>
        <w:t>2. Доходы налогоплательщика, осуществляющего перевозку груза морским судном, зарегистрированным в международном судовом реестре Республики Казахстан, от осуществления деятельности, не указанной в пункте 1 настоящей статьи, подлежат обложению корпоративным подоходным налогом в общеустановленном порядке.</w:t>
      </w:r>
    </w:p>
    <w:p w:rsidR="00336667" w:rsidRPr="006A7781" w:rsidRDefault="00336667" w:rsidP="00207729">
      <w:pPr>
        <w:ind w:firstLine="709"/>
        <w:contextualSpacing/>
        <w:jc w:val="both"/>
        <w:divId w:val="1591155616"/>
        <w:rPr>
          <w:color w:val="auto"/>
        </w:rPr>
      </w:pPr>
      <w:bookmarkStart w:id="397" w:name="SUB135040300"/>
      <w:bookmarkEnd w:id="397"/>
      <w:r w:rsidRPr="006A7781">
        <w:rPr>
          <w:color w:val="auto"/>
        </w:rPr>
        <w:t>3. Налогоплательщик, осуществляющий перевозку груза морским судном, зарегистрированным в международном судовом реестре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виду деятельности, указанному в пункте 1 настоящей статьи, и иной деятельности.</w:t>
      </w:r>
    </w:p>
    <w:p w:rsidR="00336667" w:rsidRPr="006A7781" w:rsidRDefault="00336667" w:rsidP="00207729">
      <w:pPr>
        <w:ind w:firstLine="709"/>
        <w:contextualSpacing/>
        <w:jc w:val="both"/>
        <w:divId w:val="1591155616"/>
        <w:rPr>
          <w:color w:val="auto"/>
        </w:rPr>
      </w:pPr>
      <w:bookmarkStart w:id="398" w:name="SUB135040400"/>
      <w:bookmarkEnd w:id="398"/>
      <w:r w:rsidRPr="006A7781">
        <w:rPr>
          <w:color w:val="auto"/>
        </w:rPr>
        <w:t xml:space="preserve">4. Налогоплательщик, осуществляющий перевозку груза морским судном, зарегистрированным в международном судовом реестре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w:t>
      </w:r>
      <w:hyperlink r:id="rId129" w:tgtFrame="_parent" w:tooltip="Кодекс Республики Казахстан от 10 декабря 2008 года № 99-IV " w:history="1">
        <w:r w:rsidRPr="006A7781">
          <w:rPr>
            <w:color w:val="auto"/>
          </w:rPr>
          <w:t>статьей 139</w:t>
        </w:r>
      </w:hyperlink>
      <w:r w:rsidRPr="006A7781">
        <w:rPr>
          <w:color w:val="auto"/>
        </w:rPr>
        <w:t xml:space="preserve"> настоящего Кодекса, на 100 процентов.</w:t>
      </w:r>
    </w:p>
    <w:p w:rsidR="00336667" w:rsidRPr="006A7781" w:rsidRDefault="00336667"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color w:val="auto"/>
        </w:rPr>
      </w:pPr>
      <w:r w:rsidRPr="006A7781">
        <w:rPr>
          <w:rStyle w:val="s1"/>
          <w:color w:val="auto"/>
        </w:rPr>
        <w:t>Глава 13. УБЫТКИ</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97624E" w:rsidRPr="006A7781">
        <w:rPr>
          <w:rStyle w:val="s1"/>
          <w:color w:val="auto"/>
        </w:rPr>
        <w:t>75</w:t>
      </w:r>
      <w:r w:rsidRPr="006A7781">
        <w:rPr>
          <w:rStyle w:val="s1"/>
          <w:color w:val="auto"/>
        </w:rPr>
        <w:t xml:space="preserve">. Понятие убытка </w:t>
      </w:r>
    </w:p>
    <w:p w:rsidR="00C14A5C" w:rsidRPr="006A7781" w:rsidRDefault="00C14A5C" w:rsidP="00207729">
      <w:pPr>
        <w:ind w:firstLine="709"/>
        <w:contextualSpacing/>
        <w:jc w:val="both"/>
        <w:divId w:val="1591155616"/>
        <w:rPr>
          <w:color w:val="auto"/>
        </w:rPr>
      </w:pPr>
      <w:r w:rsidRPr="006A7781">
        <w:rPr>
          <w:rStyle w:val="s0"/>
          <w:color w:val="auto"/>
        </w:rPr>
        <w:t>1. Убытком от предпринимательской деятельности признается:</w:t>
      </w:r>
    </w:p>
    <w:p w:rsidR="00C14A5C" w:rsidRPr="006A7781" w:rsidRDefault="00C14A5C" w:rsidP="00207729">
      <w:pPr>
        <w:ind w:firstLine="709"/>
        <w:contextualSpacing/>
        <w:jc w:val="both"/>
        <w:divId w:val="1591155616"/>
        <w:rPr>
          <w:color w:val="auto"/>
        </w:rPr>
      </w:pPr>
      <w:r w:rsidRPr="006A7781">
        <w:rPr>
          <w:rStyle w:val="s0"/>
          <w:color w:val="auto"/>
        </w:rPr>
        <w:t xml:space="preserve">1) превышение вычетов над совокупным годовым доходом с учетом корректировок, предусмотренных </w:t>
      </w:r>
      <w:hyperlink w:anchor="sub990000" w:history="1">
        <w:r w:rsidRPr="006A7781">
          <w:rPr>
            <w:rStyle w:val="a3"/>
            <w:color w:val="auto"/>
            <w:u w:val="none"/>
          </w:rPr>
          <w:t>статьей 99</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399" w:name="SUB1360102"/>
      <w:bookmarkEnd w:id="399"/>
      <w:r w:rsidRPr="006A7781">
        <w:rPr>
          <w:rStyle w:val="s0"/>
          <w:color w:val="auto"/>
        </w:rPr>
        <w:t>2) убыток от продажи предприятия как имущественного комплекса.</w:t>
      </w:r>
    </w:p>
    <w:p w:rsidR="00C14A5C" w:rsidRPr="006A7781" w:rsidRDefault="00C14A5C" w:rsidP="00207729">
      <w:pPr>
        <w:ind w:firstLine="709"/>
        <w:contextualSpacing/>
        <w:jc w:val="both"/>
        <w:divId w:val="1591155616"/>
        <w:rPr>
          <w:color w:val="auto"/>
        </w:rPr>
      </w:pPr>
      <w:bookmarkStart w:id="400" w:name="SUB1360200"/>
      <w:bookmarkEnd w:id="400"/>
      <w:r w:rsidRPr="006A7781">
        <w:rPr>
          <w:rStyle w:val="s0"/>
          <w:color w:val="auto"/>
        </w:rPr>
        <w:t xml:space="preserve">2. Убытком от реализации ценных бумаг является: </w:t>
      </w:r>
    </w:p>
    <w:p w:rsidR="00C14A5C" w:rsidRPr="006A7781" w:rsidRDefault="00C14A5C" w:rsidP="00207729">
      <w:pPr>
        <w:ind w:firstLine="709"/>
        <w:contextualSpacing/>
        <w:jc w:val="both"/>
        <w:divId w:val="1591155616"/>
        <w:rPr>
          <w:color w:val="auto"/>
        </w:rPr>
      </w:pPr>
      <w:r w:rsidRPr="006A7781">
        <w:rPr>
          <w:rStyle w:val="s0"/>
          <w:color w:val="auto"/>
        </w:rPr>
        <w:t>1) по ценным бумагам, за исключением долговых ценных бумаг, отрицательная разница между стоимостью реализации и стоимостью приобретения;</w:t>
      </w:r>
    </w:p>
    <w:p w:rsidR="00C14A5C" w:rsidRPr="006A7781" w:rsidRDefault="00C14A5C" w:rsidP="00207729">
      <w:pPr>
        <w:ind w:firstLine="709"/>
        <w:contextualSpacing/>
        <w:jc w:val="both"/>
        <w:divId w:val="1591155616"/>
        <w:rPr>
          <w:color w:val="auto"/>
        </w:rPr>
      </w:pPr>
      <w:bookmarkStart w:id="401" w:name="SUB1360202"/>
      <w:bookmarkEnd w:id="401"/>
      <w:r w:rsidRPr="006A7781">
        <w:rPr>
          <w:rStyle w:val="s0"/>
          <w:color w:val="auto"/>
        </w:rPr>
        <w:t>2) 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w:t>
      </w:r>
    </w:p>
    <w:p w:rsidR="00C14A5C" w:rsidRPr="006A7781" w:rsidRDefault="00C14A5C" w:rsidP="00207729">
      <w:pPr>
        <w:ind w:firstLine="709"/>
        <w:contextualSpacing/>
        <w:jc w:val="both"/>
        <w:divId w:val="1591155616"/>
        <w:rPr>
          <w:color w:val="auto"/>
        </w:rPr>
      </w:pPr>
      <w:bookmarkStart w:id="402" w:name="SUB1360300"/>
      <w:bookmarkEnd w:id="402"/>
      <w:r w:rsidRPr="006A7781">
        <w:rPr>
          <w:rStyle w:val="s0"/>
          <w:color w:val="auto"/>
        </w:rPr>
        <w:t xml:space="preserve">3. Убыток по производному финансовому инструменту определяется как превышение расходов над поступлениями, которые определяются в соответствии со </w:t>
      </w:r>
      <w:hyperlink w:anchor="sub1270000" w:history="1">
        <w:r w:rsidRPr="006A7781">
          <w:rPr>
            <w:rStyle w:val="a3"/>
            <w:color w:val="auto"/>
            <w:u w:val="none"/>
          </w:rPr>
          <w:t>статьями 127 и 128</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p w:rsidR="00C14A5C" w:rsidRPr="006A7781" w:rsidRDefault="00C14A5C" w:rsidP="00207729">
      <w:pPr>
        <w:ind w:firstLine="709"/>
        <w:contextualSpacing/>
        <w:jc w:val="both"/>
        <w:divId w:val="1591155616"/>
        <w:rPr>
          <w:color w:val="auto"/>
        </w:rPr>
      </w:pPr>
      <w:r w:rsidRPr="006A7781">
        <w:rPr>
          <w:rStyle w:val="s0"/>
          <w:color w:val="auto"/>
        </w:rPr>
        <w:t>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p>
    <w:p w:rsidR="00C14A5C" w:rsidRPr="006A7781" w:rsidRDefault="00C14A5C" w:rsidP="00207729">
      <w:pPr>
        <w:ind w:firstLine="709"/>
        <w:contextualSpacing/>
        <w:jc w:val="both"/>
        <w:divId w:val="1591155616"/>
        <w:rPr>
          <w:color w:val="auto"/>
        </w:rPr>
      </w:pPr>
      <w:r w:rsidRPr="006A7781">
        <w:rPr>
          <w:rStyle w:val="s0"/>
          <w:color w:val="auto"/>
        </w:rPr>
        <w:t xml:space="preserve">При этом убыток по производному финансовому инструменту, используемому в целях, указанных в </w:t>
      </w:r>
      <w:hyperlink w:anchor="sub1260000" w:history="1">
        <w:r w:rsidRPr="006A7781">
          <w:rPr>
            <w:rStyle w:val="a3"/>
            <w:color w:val="auto"/>
            <w:u w:val="none"/>
          </w:rPr>
          <w:t>подпункте 3) пункта 1 статьи 126</w:t>
        </w:r>
      </w:hyperlink>
      <w:r w:rsidRPr="006A7781">
        <w:rPr>
          <w:rStyle w:val="s0"/>
          <w:color w:val="auto"/>
        </w:rPr>
        <w:t xml:space="preserve"> настоящего Кодекса, переносится в порядке, установленном </w:t>
      </w:r>
      <w:hyperlink w:anchor="sub1370800" w:history="1">
        <w:r w:rsidRPr="006A7781">
          <w:rPr>
            <w:rStyle w:val="a3"/>
            <w:color w:val="auto"/>
            <w:u w:val="none"/>
          </w:rPr>
          <w:t>пунктом 8 статьи 137</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 xml:space="preserve">Убыток по производному финансовому инструменту, применяемому в целях хеджирования, учитывается в соответствии со </w:t>
      </w:r>
      <w:hyperlink w:anchor="sub1290000" w:history="1">
        <w:r w:rsidRPr="006A7781">
          <w:rPr>
            <w:rStyle w:val="a3"/>
            <w:color w:val="auto"/>
            <w:u w:val="none"/>
          </w:rPr>
          <w:t>статьей 129</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403" w:name="SUB1360400"/>
      <w:bookmarkEnd w:id="403"/>
      <w:r w:rsidRPr="006A7781">
        <w:rPr>
          <w:rStyle w:val="s0"/>
          <w:color w:val="auto"/>
        </w:rPr>
        <w:t xml:space="preserve">4. Убытком от реализации не подлежащих амортизации активов, указанных в </w:t>
      </w:r>
      <w:hyperlink w:anchor="sub870200" w:history="1">
        <w:r w:rsidRPr="006A7781">
          <w:rPr>
            <w:rStyle w:val="a3"/>
            <w:color w:val="auto"/>
            <w:u w:val="none"/>
          </w:rPr>
          <w:t>подпунктах 1), 2) и 3) пункта 2 статьи 87</w:t>
        </w:r>
      </w:hyperlink>
      <w:r w:rsidRPr="006A7781">
        <w:rPr>
          <w:rStyle w:val="s0"/>
          <w:color w:val="auto"/>
        </w:rPr>
        <w:t xml:space="preserve"> настоящего Кодекса, за исключением активов, выкупленных для государственных нужд в соответствии с законодательными актами Республики Казахстан, является отрицательная разница между стоимостью реализации и первоначальной стоимостью таких активов.</w:t>
      </w:r>
    </w:p>
    <w:p w:rsidR="00C14A5C" w:rsidRPr="006A7781" w:rsidRDefault="00C14A5C" w:rsidP="00207729">
      <w:pPr>
        <w:ind w:firstLine="709"/>
        <w:contextualSpacing/>
        <w:jc w:val="both"/>
        <w:divId w:val="1591155616"/>
        <w:rPr>
          <w:color w:val="auto"/>
        </w:rPr>
      </w:pPr>
      <w:bookmarkStart w:id="404" w:name="SUB1360500"/>
      <w:bookmarkEnd w:id="404"/>
      <w:r w:rsidRPr="006A7781">
        <w:rPr>
          <w:rStyle w:val="s0"/>
          <w:color w:val="auto"/>
        </w:rPr>
        <w:t>5. Убытком от предпринимательской деятельности не являются убытки, указанные в пунктах 2, 3 и 4 настоящей статьи, а также убытки от выбытия фиксированных активов I группы.</w:t>
      </w:r>
    </w:p>
    <w:p w:rsidR="00C14A5C" w:rsidRPr="006A7781" w:rsidRDefault="00C14A5C" w:rsidP="00207729">
      <w:pPr>
        <w:ind w:firstLine="709"/>
        <w:contextualSpacing/>
        <w:jc w:val="both"/>
        <w:divId w:val="1591155616"/>
        <w:rPr>
          <w:color w:val="auto"/>
        </w:rPr>
      </w:pPr>
      <w:r w:rsidRPr="006A7781">
        <w:rPr>
          <w:color w:val="auto"/>
        </w:rPr>
        <w:t> </w:t>
      </w:r>
    </w:p>
    <w:p w:rsidR="00336667" w:rsidRPr="006A7781" w:rsidRDefault="00336667" w:rsidP="00207729">
      <w:pPr>
        <w:ind w:firstLine="709"/>
        <w:contextualSpacing/>
        <w:jc w:val="both"/>
        <w:divId w:val="1591155616"/>
        <w:rPr>
          <w:b/>
          <w:color w:val="auto"/>
        </w:rPr>
      </w:pPr>
      <w:bookmarkStart w:id="405" w:name="SUB1370000"/>
      <w:bookmarkEnd w:id="405"/>
      <w:r w:rsidRPr="006A7781">
        <w:rPr>
          <w:b/>
          <w:color w:val="auto"/>
        </w:rPr>
        <w:t>Статья 1</w:t>
      </w:r>
      <w:r w:rsidR="0097624E" w:rsidRPr="006A7781">
        <w:rPr>
          <w:b/>
          <w:color w:val="auto"/>
        </w:rPr>
        <w:t>76</w:t>
      </w:r>
      <w:r w:rsidRPr="006A7781">
        <w:rPr>
          <w:b/>
          <w:color w:val="auto"/>
        </w:rPr>
        <w:t>. Перенос убытков</w:t>
      </w:r>
    </w:p>
    <w:p w:rsidR="00336667" w:rsidRPr="006A7781" w:rsidRDefault="00336667" w:rsidP="00207729">
      <w:pPr>
        <w:ind w:firstLine="709"/>
        <w:contextualSpacing/>
        <w:jc w:val="both"/>
        <w:divId w:val="1591155616"/>
        <w:rPr>
          <w:color w:val="auto"/>
        </w:rPr>
      </w:pPr>
      <w:r w:rsidRPr="006A7781">
        <w:rPr>
          <w:color w:val="auto"/>
        </w:rPr>
        <w:t xml:space="preserve">1. Убытки от предпринимательской деятельности, а также убытки от выбытия фиксированных активов I группы переносятся на последующие десять лет включительно для погашения за счет налогооблагаемого дохода данных налоговых периодов. </w:t>
      </w:r>
    </w:p>
    <w:p w:rsidR="00336667" w:rsidRPr="006A7781" w:rsidRDefault="00336667" w:rsidP="00207729">
      <w:pPr>
        <w:ind w:firstLine="709"/>
        <w:contextualSpacing/>
        <w:jc w:val="both"/>
        <w:divId w:val="1591155616"/>
        <w:rPr>
          <w:color w:val="auto"/>
        </w:rPr>
      </w:pPr>
      <w:r w:rsidRPr="006A7781">
        <w:rPr>
          <w:color w:val="auto"/>
        </w:rPr>
        <w:t xml:space="preserve">1-1. Убытки от реализации не подлежащих амортизации активов, указанных в </w:t>
      </w:r>
      <w:bookmarkStart w:id="406" w:name="SUB1001277626_2"/>
      <w:r w:rsidRPr="006A7781">
        <w:rPr>
          <w:color w:val="auto"/>
        </w:rPr>
        <w:fldChar w:fldCharType="begin"/>
      </w:r>
      <w:r w:rsidRPr="006A7781">
        <w:rPr>
          <w:color w:val="auto"/>
        </w:rPr>
        <w:instrText xml:space="preserve"> HYPERLINK "http://online.zakon.kz/Document/?link_id=1001277626" \t "_parent" </w:instrText>
      </w:r>
      <w:r w:rsidRPr="006A7781">
        <w:rPr>
          <w:color w:val="auto"/>
        </w:rPr>
        <w:fldChar w:fldCharType="separate"/>
      </w:r>
      <w:r w:rsidRPr="006A7781">
        <w:rPr>
          <w:color w:val="auto"/>
        </w:rPr>
        <w:t>подпунктах 1), 2) и 3) пункта 2 статьи 87</w:t>
      </w:r>
      <w:r w:rsidRPr="006A7781">
        <w:rPr>
          <w:color w:val="auto"/>
        </w:rPr>
        <w:fldChar w:fldCharType="end"/>
      </w:r>
      <w:bookmarkEnd w:id="406"/>
      <w:r w:rsidRPr="006A7781">
        <w:rPr>
          <w:color w:val="auto"/>
        </w:rPr>
        <w:t xml:space="preserve"> настоящего Кодекса, за исключением активов, выкупленных для государственных нужд в соответствии с законодательными актами Республики Казахстан, компенсируются за счет дохода от прироста стоимости, полученного при реализации таких активов.</w:t>
      </w:r>
    </w:p>
    <w:p w:rsidR="00336667" w:rsidRPr="006A7781" w:rsidRDefault="00336667" w:rsidP="00207729">
      <w:pPr>
        <w:ind w:firstLine="709"/>
        <w:contextualSpacing/>
        <w:jc w:val="both"/>
        <w:divId w:val="1591155616"/>
        <w:rPr>
          <w:color w:val="auto"/>
        </w:rPr>
      </w:pPr>
      <w:r w:rsidRPr="006A7781">
        <w:rPr>
          <w:color w:val="auto"/>
        </w:rPr>
        <w:t xml:space="preserve">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не подлежащих амортизации активов, указанных в </w:t>
      </w:r>
      <w:bookmarkStart w:id="407" w:name="SUB1001229667"/>
      <w:r w:rsidRPr="006A7781">
        <w:rPr>
          <w:color w:val="auto"/>
        </w:rPr>
        <w:fldChar w:fldCharType="begin"/>
      </w:r>
      <w:r w:rsidRPr="006A7781">
        <w:rPr>
          <w:color w:val="auto"/>
        </w:rPr>
        <w:instrText xml:space="preserve"> HYPERLINK "http://online.zakon.kz/Document/?link_id=1001229667" \t "_parent" </w:instrText>
      </w:r>
      <w:r w:rsidRPr="006A7781">
        <w:rPr>
          <w:color w:val="auto"/>
        </w:rPr>
        <w:fldChar w:fldCharType="separate"/>
      </w:r>
      <w:r w:rsidRPr="006A7781">
        <w:rPr>
          <w:color w:val="auto"/>
        </w:rPr>
        <w:t>подпунктах 1), 2) и 3) пункта 2 статьи 87</w:t>
      </w:r>
      <w:r w:rsidRPr="006A7781">
        <w:rPr>
          <w:color w:val="auto"/>
        </w:rPr>
        <w:fldChar w:fldCharType="end"/>
      </w:r>
      <w:bookmarkEnd w:id="407"/>
      <w:r w:rsidRPr="006A7781">
        <w:rPr>
          <w:color w:val="auto"/>
        </w:rPr>
        <w:t xml:space="preserve"> настоящего Кодекса.</w:t>
      </w:r>
    </w:p>
    <w:p w:rsidR="00336667" w:rsidRPr="006A7781" w:rsidRDefault="00336667" w:rsidP="00207729">
      <w:pPr>
        <w:ind w:firstLine="709"/>
        <w:contextualSpacing/>
        <w:jc w:val="both"/>
        <w:divId w:val="1591155616"/>
        <w:rPr>
          <w:color w:val="auto"/>
        </w:rPr>
      </w:pPr>
      <w:r w:rsidRPr="006A7781">
        <w:rPr>
          <w:color w:val="auto"/>
        </w:rPr>
        <w:t xml:space="preserve">2. Если иное не установлено настоящей статьей, убытки, возникающие при реализации ценных бумаг, компенсируются за счет дохода от прироста стоимости, полученного при реализации других ценных бумаг, за исключением дохода от прироста стоимости, полученного при реализации ценных бумаг, указанных в пунктах 3, 4, 4-1 и 4-2 настоящей статьи. </w:t>
      </w:r>
    </w:p>
    <w:p w:rsidR="00336667" w:rsidRPr="006A7781" w:rsidRDefault="00336667" w:rsidP="00207729">
      <w:pPr>
        <w:ind w:firstLine="709"/>
        <w:contextualSpacing/>
        <w:jc w:val="both"/>
        <w:divId w:val="1591155616"/>
        <w:rPr>
          <w:color w:val="auto"/>
        </w:rPr>
      </w:pPr>
      <w:r w:rsidRPr="006A7781">
        <w:rPr>
          <w:color w:val="auto"/>
        </w:rPr>
        <w:t xml:space="preserve">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других ценных бумаг, если иное не установлено настоящей статьей. </w:t>
      </w:r>
    </w:p>
    <w:p w:rsidR="00336667" w:rsidRPr="006A7781" w:rsidRDefault="00336667" w:rsidP="00207729">
      <w:pPr>
        <w:ind w:firstLine="709"/>
        <w:contextualSpacing/>
        <w:jc w:val="both"/>
        <w:divId w:val="1591155616"/>
        <w:rPr>
          <w:color w:val="auto"/>
        </w:rPr>
      </w:pPr>
      <w:r w:rsidRPr="006A7781">
        <w:rPr>
          <w:color w:val="auto"/>
        </w:rPr>
        <w:t>3. Убытки, возникшие от реализации акций, долей участия в юридическом лице или консорциуме, компенсируются за счет доходов от прироста стоимости при реализации акций, долей участия в юридическом лице или консорциуме. Настоящий пункт применяется при одновременном выполнении следующих условий:</w:t>
      </w:r>
    </w:p>
    <w:p w:rsidR="00336667" w:rsidRPr="006A7781" w:rsidRDefault="00336667" w:rsidP="00207729">
      <w:pPr>
        <w:ind w:firstLine="709"/>
        <w:contextualSpacing/>
        <w:jc w:val="both"/>
        <w:divId w:val="1591155616"/>
        <w:rPr>
          <w:color w:val="auto"/>
        </w:rPr>
      </w:pPr>
      <w:r w:rsidRPr="006A7781">
        <w:rPr>
          <w:color w:val="auto"/>
        </w:rPr>
        <w:t>на день реализации акций или долей участия налогоплательщик владеет данными акциями или долями участия более трех лет;</w:t>
      </w:r>
    </w:p>
    <w:p w:rsidR="00336667" w:rsidRPr="006A7781" w:rsidRDefault="00336667" w:rsidP="00207729">
      <w:pPr>
        <w:ind w:firstLine="709"/>
        <w:contextualSpacing/>
        <w:jc w:val="both"/>
        <w:divId w:val="1591155616"/>
        <w:rPr>
          <w:color w:val="auto"/>
        </w:rPr>
      </w:pPr>
      <w:r w:rsidRPr="006A7781">
        <w:rPr>
          <w:color w:val="auto"/>
        </w:rPr>
        <w:t>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336667" w:rsidRPr="006A7781" w:rsidRDefault="00336667" w:rsidP="00207729">
      <w:pPr>
        <w:ind w:firstLine="709"/>
        <w:contextualSpacing/>
        <w:jc w:val="both"/>
        <w:divId w:val="1591155616"/>
        <w:rPr>
          <w:color w:val="auto"/>
        </w:rPr>
      </w:pPr>
      <w:r w:rsidRPr="006A7781">
        <w:rPr>
          <w:color w:val="auto"/>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rsidR="00336667" w:rsidRPr="006A7781" w:rsidRDefault="00336667" w:rsidP="00207729">
      <w:pPr>
        <w:ind w:firstLine="709"/>
        <w:contextualSpacing/>
        <w:jc w:val="both"/>
        <w:divId w:val="1591155616"/>
        <w:rPr>
          <w:color w:val="auto"/>
        </w:rPr>
      </w:pPr>
      <w:r w:rsidRPr="006A7781">
        <w:rPr>
          <w:color w:val="auto"/>
        </w:rPr>
        <w:t>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rsidR="00336667" w:rsidRPr="006A7781" w:rsidRDefault="00336667" w:rsidP="00207729">
      <w:pPr>
        <w:ind w:firstLine="709"/>
        <w:contextualSpacing/>
        <w:jc w:val="both"/>
        <w:divId w:val="1591155616"/>
        <w:rPr>
          <w:color w:val="auto"/>
        </w:rPr>
      </w:pPr>
      <w:r w:rsidRPr="006A7781">
        <w:rPr>
          <w:color w:val="auto"/>
        </w:rPr>
        <w:t>4. Убытки, возникающие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компенсируются за счет дохода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p w:rsidR="00336667" w:rsidRPr="006A7781" w:rsidRDefault="00336667" w:rsidP="00207729">
      <w:pPr>
        <w:ind w:firstLine="709"/>
        <w:contextualSpacing/>
        <w:jc w:val="both"/>
        <w:divId w:val="1591155616"/>
        <w:rPr>
          <w:color w:val="auto"/>
        </w:rPr>
      </w:pPr>
      <w:r w:rsidRPr="006A7781">
        <w:rPr>
          <w:color w:val="auto"/>
        </w:rPr>
        <w:t>4-1. Убытки, возникающие от реализации государственных эмиссионных ценных бумаг, компенсируются за счет дохода от прироста стоимости при реализации государственных эмиссионных ценных бумаг.</w:t>
      </w:r>
    </w:p>
    <w:p w:rsidR="00336667" w:rsidRPr="006A7781" w:rsidRDefault="00336667" w:rsidP="00207729">
      <w:pPr>
        <w:ind w:firstLine="709"/>
        <w:contextualSpacing/>
        <w:jc w:val="both"/>
        <w:divId w:val="1591155616"/>
        <w:rPr>
          <w:color w:val="auto"/>
        </w:rPr>
      </w:pPr>
      <w:r w:rsidRPr="006A7781">
        <w:rPr>
          <w:color w:val="auto"/>
        </w:rPr>
        <w:t>4-2. Убытки, возникающие от реализации агентских облигаций, компенсируются за счет дохода от прироста стоимости при реализации агентских облигаций.</w:t>
      </w:r>
    </w:p>
    <w:p w:rsidR="00336667" w:rsidRPr="006A7781" w:rsidRDefault="00336667" w:rsidP="00207729">
      <w:pPr>
        <w:ind w:firstLine="709"/>
        <w:contextualSpacing/>
        <w:jc w:val="both"/>
        <w:divId w:val="1591155616"/>
        <w:rPr>
          <w:color w:val="auto"/>
        </w:rPr>
      </w:pPr>
      <w:r w:rsidRPr="006A7781">
        <w:rPr>
          <w:color w:val="auto"/>
        </w:rPr>
        <w:t>5. Если убытки, указанные в пунктах 3, 4, 4-1 и 4-2 настоящей статьи, не могут быть компенсированы в периоде, в котором они имели место, то они не переносятся на последующие налоговые периоды.</w:t>
      </w:r>
    </w:p>
    <w:p w:rsidR="00336667" w:rsidRPr="006A7781" w:rsidRDefault="00336667" w:rsidP="00207729">
      <w:pPr>
        <w:ind w:firstLine="709"/>
        <w:contextualSpacing/>
        <w:jc w:val="both"/>
        <w:divId w:val="1591155616"/>
        <w:rPr>
          <w:b/>
          <w:color w:val="auto"/>
        </w:rPr>
      </w:pPr>
      <w:r w:rsidRPr="006A7781">
        <w:rPr>
          <w:b/>
          <w:color w:val="auto"/>
          <w:highlight w:val="lightGray"/>
        </w:rPr>
        <w:t>5-1. Убытки от уступки права требования не переносятся на последующие налоговые периоды.</w:t>
      </w:r>
    </w:p>
    <w:p w:rsidR="00336667" w:rsidRPr="006A7781" w:rsidRDefault="00336667" w:rsidP="00207729">
      <w:pPr>
        <w:ind w:firstLine="709"/>
        <w:contextualSpacing/>
        <w:jc w:val="both"/>
        <w:divId w:val="1591155616"/>
        <w:rPr>
          <w:color w:val="auto"/>
        </w:rPr>
      </w:pPr>
      <w:r w:rsidRPr="006A7781">
        <w:rPr>
          <w:color w:val="auto"/>
        </w:rPr>
        <w:t xml:space="preserve">6. Убытки специальной финансовой компании, полученные от деятельности, осуществляемой в соответствии с </w:t>
      </w:r>
      <w:bookmarkStart w:id="408" w:name="SUB1000445560"/>
      <w:r w:rsidRPr="006A7781">
        <w:rPr>
          <w:color w:val="auto"/>
        </w:rPr>
        <w:fldChar w:fldCharType="begin"/>
      </w:r>
      <w:r w:rsidRPr="006A7781">
        <w:rPr>
          <w:color w:val="auto"/>
        </w:rPr>
        <w:instrText xml:space="preserve"> HYPERLINK "http://online.zakon.kz/Document/?link_id=1000445560"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408"/>
      <w:r w:rsidRPr="006A7781">
        <w:rPr>
          <w:color w:val="auto"/>
        </w:rPr>
        <w:t xml:space="preserve"> Республики Казахстан о проектном финансировании и секьюритизации, могут переноситься в сделках секьюритизации в течение срока обращения облигаций, обеспеченных выделенными активами.</w:t>
      </w:r>
    </w:p>
    <w:p w:rsidR="00336667" w:rsidRPr="006A7781" w:rsidRDefault="00336667" w:rsidP="00207729">
      <w:pPr>
        <w:ind w:firstLine="709"/>
        <w:contextualSpacing/>
        <w:jc w:val="both"/>
        <w:divId w:val="1591155616"/>
        <w:rPr>
          <w:color w:val="auto"/>
        </w:rPr>
      </w:pPr>
      <w:r w:rsidRPr="006A7781">
        <w:rPr>
          <w:color w:val="auto"/>
        </w:rPr>
        <w:t>7. Убытки, полученные в рамках применения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 не переносятся на последующие налоговые периоды.</w:t>
      </w:r>
    </w:p>
    <w:p w:rsidR="00336667" w:rsidRPr="006A7781" w:rsidRDefault="00336667" w:rsidP="00207729">
      <w:pPr>
        <w:ind w:firstLine="709"/>
        <w:contextualSpacing/>
        <w:jc w:val="both"/>
        <w:divId w:val="1591155616"/>
        <w:rPr>
          <w:i/>
          <w:color w:val="auto"/>
        </w:rPr>
      </w:pPr>
      <w:r w:rsidRPr="006A7781">
        <w:rPr>
          <w:i/>
          <w:color w:val="auto"/>
          <w:highlight w:val="yellow"/>
        </w:rPr>
        <w:t xml:space="preserve">На период с 1.01.2012 года до 1.01.2027 года статья 137 дополнена пунктом 7-1 в соответствии со </w:t>
      </w:r>
      <w:bookmarkStart w:id="409" w:name="SUB1002265261"/>
      <w:r w:rsidRPr="006A7781">
        <w:rPr>
          <w:i/>
          <w:color w:val="auto"/>
          <w:highlight w:val="yellow"/>
        </w:rPr>
        <w:fldChar w:fldCharType="begin"/>
      </w:r>
      <w:r w:rsidRPr="006A7781">
        <w:rPr>
          <w:i/>
          <w:color w:val="auto"/>
          <w:highlight w:val="yellow"/>
        </w:rPr>
        <w:instrText xml:space="preserve"> HYPERLINK "http://online.zakon.kz/Document/?link_id=1002265261" \t "_parent" </w:instrText>
      </w:r>
      <w:r w:rsidRPr="006A7781">
        <w:rPr>
          <w:i/>
          <w:color w:val="auto"/>
          <w:highlight w:val="yellow"/>
        </w:rPr>
        <w:fldChar w:fldCharType="separate"/>
      </w:r>
      <w:r w:rsidRPr="006A7781">
        <w:rPr>
          <w:i/>
          <w:color w:val="auto"/>
          <w:highlight w:val="yellow"/>
        </w:rPr>
        <w:t>статьей 67</w:t>
      </w:r>
      <w:r w:rsidRPr="006A7781">
        <w:rPr>
          <w:i/>
          <w:color w:val="auto"/>
          <w:highlight w:val="yellow"/>
        </w:rPr>
        <w:fldChar w:fldCharType="end"/>
      </w:r>
      <w:bookmarkEnd w:id="409"/>
      <w:r w:rsidRPr="006A7781">
        <w:rPr>
          <w:i/>
          <w:color w:val="auto"/>
          <w:highlight w:val="yellow"/>
        </w:rPr>
        <w:t xml:space="preserve"> ЗРК от 10.12.08 г. № 100-IV</w:t>
      </w:r>
    </w:p>
    <w:p w:rsidR="00336667" w:rsidRPr="006A7781" w:rsidRDefault="00336667" w:rsidP="00207729">
      <w:pPr>
        <w:ind w:firstLine="709"/>
        <w:contextualSpacing/>
        <w:jc w:val="both"/>
        <w:divId w:val="1591155616"/>
        <w:rPr>
          <w:color w:val="auto"/>
        </w:rPr>
      </w:pPr>
      <w:r w:rsidRPr="006A7781">
        <w:rPr>
          <w:color w:val="auto"/>
        </w:rPr>
        <w:t>7-1. Убытки, полученные дочерней организацией банка, приобретающей сомнительные и безнадежные активы родительского банка, не переносятся на последующие налоговые периоды.</w:t>
      </w:r>
    </w:p>
    <w:p w:rsidR="00336667" w:rsidRPr="006A7781" w:rsidRDefault="00336667" w:rsidP="00207729">
      <w:pPr>
        <w:ind w:firstLine="709"/>
        <w:contextualSpacing/>
        <w:jc w:val="both"/>
        <w:divId w:val="1591155616"/>
        <w:rPr>
          <w:color w:val="auto"/>
        </w:rPr>
      </w:pPr>
      <w:r w:rsidRPr="006A7781">
        <w:rPr>
          <w:color w:val="auto"/>
        </w:rPr>
        <w:t xml:space="preserve">8. Убытки по производным финансовым инструментам, используемым в целях, указанных в </w:t>
      </w:r>
      <w:bookmarkStart w:id="410" w:name="SUB1000926255_4"/>
      <w:r w:rsidRPr="006A7781">
        <w:rPr>
          <w:color w:val="auto"/>
        </w:rPr>
        <w:fldChar w:fldCharType="begin"/>
      </w:r>
      <w:r w:rsidRPr="006A7781">
        <w:rPr>
          <w:color w:val="auto"/>
        </w:rPr>
        <w:instrText xml:space="preserve"> HYPERLINK "http://online.zakon.kz/Document/?link_id=1000926255" \t "_parent" </w:instrText>
      </w:r>
      <w:r w:rsidRPr="006A7781">
        <w:rPr>
          <w:color w:val="auto"/>
        </w:rPr>
        <w:fldChar w:fldCharType="separate"/>
      </w:r>
      <w:r w:rsidRPr="006A7781">
        <w:rPr>
          <w:color w:val="auto"/>
        </w:rPr>
        <w:t>подпункте 3) пункта 1 статьи 126</w:t>
      </w:r>
      <w:r w:rsidRPr="006A7781">
        <w:rPr>
          <w:color w:val="auto"/>
        </w:rPr>
        <w:fldChar w:fldCharType="end"/>
      </w:r>
      <w:bookmarkEnd w:id="410"/>
      <w:r w:rsidRPr="006A7781">
        <w:rPr>
          <w:color w:val="auto"/>
        </w:rPr>
        <w:t xml:space="preserve"> настоящего Кодекса, компенсируются за счет доходов по производным финансовым инструментам, используемым в целях, указанных в подпункте 3) пункта 1 статьи 126 настоящего Кодекса.</w:t>
      </w:r>
    </w:p>
    <w:p w:rsidR="00336667" w:rsidRPr="006A7781" w:rsidRDefault="00336667" w:rsidP="00207729">
      <w:pPr>
        <w:ind w:firstLine="709"/>
        <w:contextualSpacing/>
        <w:jc w:val="both"/>
        <w:divId w:val="1591155616"/>
        <w:rPr>
          <w:color w:val="auto"/>
        </w:rPr>
      </w:pPr>
      <w:r w:rsidRPr="006A7781">
        <w:rPr>
          <w:color w:val="auto"/>
        </w:rPr>
        <w:t xml:space="preserve">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целях, указанных в </w:t>
      </w:r>
      <w:bookmarkStart w:id="411" w:name="SUB1000926255_5"/>
      <w:r w:rsidRPr="006A7781">
        <w:rPr>
          <w:color w:val="auto"/>
        </w:rPr>
        <w:fldChar w:fldCharType="begin"/>
      </w:r>
      <w:r w:rsidRPr="006A7781">
        <w:rPr>
          <w:color w:val="auto"/>
        </w:rPr>
        <w:instrText xml:space="preserve"> HYPERLINK "http://online.zakon.kz/Document/?link_id=1000926255" \t "_parent" </w:instrText>
      </w:r>
      <w:r w:rsidRPr="006A7781">
        <w:rPr>
          <w:color w:val="auto"/>
        </w:rPr>
        <w:fldChar w:fldCharType="separate"/>
      </w:r>
      <w:r w:rsidRPr="006A7781">
        <w:rPr>
          <w:color w:val="auto"/>
        </w:rPr>
        <w:t>подпункте 3) пункта 1 статьи 126</w:t>
      </w:r>
      <w:r w:rsidRPr="006A7781">
        <w:rPr>
          <w:color w:val="auto"/>
        </w:rPr>
        <w:fldChar w:fldCharType="end"/>
      </w:r>
      <w:bookmarkEnd w:id="411"/>
      <w:r w:rsidRPr="006A7781">
        <w:rPr>
          <w:color w:val="auto"/>
        </w:rPr>
        <w:t xml:space="preserve"> настоящего Кодекса.</w:t>
      </w:r>
    </w:p>
    <w:p w:rsidR="00336667" w:rsidRPr="006A7781" w:rsidRDefault="00336667" w:rsidP="00207729">
      <w:pPr>
        <w:ind w:firstLine="709"/>
        <w:contextualSpacing/>
        <w:jc w:val="both"/>
        <w:divId w:val="1591155616"/>
        <w:rPr>
          <w:color w:val="auto"/>
        </w:rPr>
      </w:pPr>
      <w:r w:rsidRPr="006A7781">
        <w:rPr>
          <w:color w:val="auto"/>
        </w:rPr>
        <w:t xml:space="preserve">9. Убытки от предпринимательской деятельности, полученные юридическим лицом, за исключением указанного в пункте 10 настоящей статьи, по деятельности, по которой настоящим Кодексом предусмотрено уменьшение исчисленного в соответствии со </w:t>
      </w:r>
      <w:bookmarkStart w:id="412" w:name="SUB1000925377_12"/>
      <w:r w:rsidRPr="006A7781">
        <w:rPr>
          <w:color w:val="auto"/>
        </w:rPr>
        <w:fldChar w:fldCharType="begin"/>
      </w:r>
      <w:r w:rsidRPr="006A7781">
        <w:rPr>
          <w:color w:val="auto"/>
        </w:rPr>
        <w:instrText xml:space="preserve"> HYPERLINK "http://online.zakon.kz/Document/?link_id=1000925377" \t "_parent" </w:instrText>
      </w:r>
      <w:r w:rsidRPr="006A7781">
        <w:rPr>
          <w:color w:val="auto"/>
        </w:rPr>
        <w:fldChar w:fldCharType="separate"/>
      </w:r>
      <w:r w:rsidRPr="006A7781">
        <w:rPr>
          <w:color w:val="auto"/>
        </w:rPr>
        <w:t>статьей 139</w:t>
      </w:r>
      <w:r w:rsidRPr="006A7781">
        <w:rPr>
          <w:color w:val="auto"/>
        </w:rPr>
        <w:fldChar w:fldCharType="end"/>
      </w:r>
      <w:bookmarkEnd w:id="412"/>
      <w:r w:rsidRPr="006A7781">
        <w:rPr>
          <w:color w:val="auto"/>
        </w:rPr>
        <w:t xml:space="preserve"> настоящего Кодекса корпоративного подоходного налога на 100 процентов, не переносятся на последующие налоговые периоды.</w:t>
      </w:r>
    </w:p>
    <w:p w:rsidR="00336667" w:rsidRPr="006A7781" w:rsidRDefault="00336667" w:rsidP="00207729">
      <w:pPr>
        <w:ind w:firstLine="709"/>
        <w:contextualSpacing/>
        <w:jc w:val="both"/>
        <w:divId w:val="1591155616"/>
        <w:rPr>
          <w:color w:val="auto"/>
        </w:rPr>
      </w:pPr>
      <w:r w:rsidRPr="006A7781">
        <w:rPr>
          <w:color w:val="auto"/>
        </w:rPr>
        <w:t xml:space="preserve">10. Убытки, полученные организацией, реализующей инвестиционный приоритетный проект, в рамках инвестиционного контракта, заключенного в соответствии с </w:t>
      </w:r>
      <w:bookmarkStart w:id="413" w:name="SUB1004795097"/>
      <w:r w:rsidRPr="006A7781">
        <w:rPr>
          <w:color w:val="auto"/>
        </w:rPr>
        <w:fldChar w:fldCharType="begin"/>
      </w:r>
      <w:r w:rsidRPr="006A7781">
        <w:rPr>
          <w:color w:val="auto"/>
        </w:rPr>
        <w:instrText xml:space="preserve"> HYPERLINK "http://online.zakon.kz/Document/?link_id=1004795097"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413"/>
      <w:r w:rsidRPr="006A7781">
        <w:rPr>
          <w:color w:val="auto"/>
        </w:rPr>
        <w:t xml:space="preserve"> Республики Казахстан в области инвестиций, не переносятся на налоговые периоды, следующие за налоговым периодом, в котором прекращено действие такого инвестиционного контракта.</w:t>
      </w: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97624E" w:rsidRPr="006A7781">
        <w:rPr>
          <w:rStyle w:val="s1"/>
          <w:color w:val="auto"/>
        </w:rPr>
        <w:t>77</w:t>
      </w:r>
      <w:r w:rsidRPr="006A7781">
        <w:rPr>
          <w:rStyle w:val="s1"/>
          <w:color w:val="auto"/>
        </w:rPr>
        <w:t>. Перенос убытков при реорганизации</w:t>
      </w:r>
    </w:p>
    <w:p w:rsidR="00C14A5C" w:rsidRPr="006A7781" w:rsidRDefault="00C14A5C" w:rsidP="00207729">
      <w:pPr>
        <w:ind w:firstLine="709"/>
        <w:contextualSpacing/>
        <w:jc w:val="both"/>
        <w:divId w:val="1591155616"/>
        <w:rPr>
          <w:color w:val="auto"/>
        </w:rPr>
      </w:pPr>
      <w:r w:rsidRPr="006A7781">
        <w:rPr>
          <w:rStyle w:val="s0"/>
          <w:color w:val="auto"/>
        </w:rPr>
        <w:t xml:space="preserve">1. Убытки, передаваемые в связи с реорганизацией путем разделения или выделения, распределяются по доле участия правопреемников в реорганизуемом налогоплательщике и переносятся в порядке, определенном </w:t>
      </w:r>
      <w:hyperlink w:anchor="sub1370000" w:history="1">
        <w:r w:rsidRPr="006A7781">
          <w:rPr>
            <w:rStyle w:val="a3"/>
            <w:color w:val="auto"/>
            <w:u w:val="none"/>
          </w:rPr>
          <w:t>статьей 137</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414" w:name="SUB1380200"/>
      <w:bookmarkEnd w:id="414"/>
      <w:r w:rsidRPr="006A7781">
        <w:rPr>
          <w:rStyle w:val="s0"/>
          <w:color w:val="auto"/>
        </w:rPr>
        <w:t xml:space="preserve">2.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w:t>
      </w:r>
      <w:hyperlink w:anchor="sub1370000" w:history="1">
        <w:r w:rsidRPr="006A7781">
          <w:rPr>
            <w:rStyle w:val="a3"/>
            <w:color w:val="auto"/>
            <w:u w:val="none"/>
          </w:rPr>
          <w:t>статьей 137</w:t>
        </w:r>
      </w:hyperlink>
      <w:r w:rsidRPr="006A7781">
        <w:rPr>
          <w:rStyle w:val="s0"/>
          <w:color w:val="auto"/>
        </w:rPr>
        <w:t xml:space="preserve"> настоящего Кодекса.</w:t>
      </w:r>
    </w:p>
    <w:p w:rsidR="00C14A5C" w:rsidRPr="006A7781" w:rsidRDefault="003F1650" w:rsidP="00207729">
      <w:pPr>
        <w:ind w:firstLine="709"/>
        <w:contextualSpacing/>
        <w:jc w:val="both"/>
        <w:divId w:val="1591155616"/>
        <w:rPr>
          <w:color w:val="auto"/>
        </w:rPr>
      </w:pPr>
      <w:hyperlink r:id="rId130"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415" w:name="SUB1390000"/>
      <w:bookmarkEnd w:id="415"/>
      <w:r w:rsidRPr="006A7781">
        <w:rPr>
          <w:rStyle w:val="s1"/>
          <w:color w:val="auto"/>
        </w:rPr>
        <w:t>Глава 14. ПОРЯДОК ИСЧИСЛЕНИЯ И СРОКИ УПЛАТЫ</w:t>
      </w:r>
    </w:p>
    <w:p w:rsidR="00C14A5C" w:rsidRPr="006A7781" w:rsidRDefault="00C14A5C" w:rsidP="00207729">
      <w:pPr>
        <w:ind w:firstLine="709"/>
        <w:contextualSpacing/>
        <w:jc w:val="both"/>
        <w:divId w:val="1591155616"/>
        <w:rPr>
          <w:color w:val="auto"/>
        </w:rPr>
      </w:pPr>
      <w:r w:rsidRPr="006A7781">
        <w:rPr>
          <w:rStyle w:val="s1"/>
          <w:color w:val="auto"/>
        </w:rPr>
        <w:t>КОРПОРАТИВНОГО ПОДОХОДНОГО НАЛОГА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131BBF" w:rsidRPr="006A7781">
        <w:rPr>
          <w:rStyle w:val="s1"/>
          <w:color w:val="auto"/>
        </w:rPr>
        <w:t>78</w:t>
      </w:r>
      <w:r w:rsidRPr="006A7781">
        <w:rPr>
          <w:rStyle w:val="s1"/>
          <w:color w:val="auto"/>
        </w:rPr>
        <w:t>. Исчисление суммы корпоративного подоходного налога</w:t>
      </w:r>
    </w:p>
    <w:p w:rsidR="0024063D" w:rsidRPr="006A7781" w:rsidRDefault="00C14A5C" w:rsidP="00207729">
      <w:pPr>
        <w:shd w:val="clear" w:color="auto" w:fill="FFFFFF"/>
        <w:ind w:firstLine="709"/>
        <w:contextualSpacing/>
        <w:jc w:val="both"/>
        <w:textAlignment w:val="baseline"/>
        <w:divId w:val="1591155616"/>
      </w:pPr>
      <w:r w:rsidRPr="006A7781">
        <w:rPr>
          <w:rStyle w:val="s0"/>
          <w:color w:val="auto"/>
        </w:rPr>
        <w:t xml:space="preserve">1. </w:t>
      </w:r>
      <w:bookmarkStart w:id="416" w:name="SUB1390200"/>
      <w:bookmarkEnd w:id="416"/>
      <w:r w:rsidR="0024063D" w:rsidRPr="006A7781">
        <w:rPr>
          <w:rStyle w:val="s0"/>
        </w:rPr>
        <w:t>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p w:rsidR="0024063D" w:rsidRPr="006A7781" w:rsidRDefault="0024063D" w:rsidP="00207729">
      <w:pPr>
        <w:shd w:val="clear" w:color="auto" w:fill="FFFFFF"/>
        <w:ind w:firstLine="709"/>
        <w:contextualSpacing/>
        <w:jc w:val="both"/>
        <w:textAlignment w:val="baseline"/>
        <w:divId w:val="1591155616"/>
      </w:pPr>
      <w:r w:rsidRPr="006A7781">
        <w:rPr>
          <w:rStyle w:val="s0"/>
        </w:rPr>
        <w:t xml:space="preserve">произведение ставки, установленной </w:t>
      </w:r>
      <w:bookmarkStart w:id="417" w:name="SUB1000922954_3"/>
      <w:r w:rsidRPr="006A7781">
        <w:fldChar w:fldCharType="begin"/>
      </w:r>
      <w:r w:rsidRPr="006A7781">
        <w:instrText xml:space="preserve"> HYPERLINK "http://online.zakon.kz/Document/?link_id=1000922954" \t "_parent" </w:instrText>
      </w:r>
      <w:r w:rsidRPr="006A7781">
        <w:fldChar w:fldCharType="separate"/>
      </w:r>
      <w:r w:rsidRPr="006A7781">
        <w:rPr>
          <w:rStyle w:val="a3"/>
        </w:rPr>
        <w:t>пунктами 1 или 2 статьи 147</w:t>
      </w:r>
      <w:r w:rsidRPr="006A7781">
        <w:fldChar w:fldCharType="end"/>
      </w:r>
      <w:bookmarkEnd w:id="417"/>
      <w:r w:rsidRPr="006A7781">
        <w:rPr>
          <w:rStyle w:val="s0"/>
        </w:rPr>
        <w:t xml:space="preserve"> настоящего Кодекса, и налогооблагаемого дохода, уменьшенного на сумму доходов и расходов, предусмотренных </w:t>
      </w:r>
      <w:bookmarkStart w:id="418" w:name="SUB1000925431_5"/>
      <w:r w:rsidRPr="006A7781">
        <w:fldChar w:fldCharType="begin"/>
      </w:r>
      <w:r w:rsidRPr="006A7781">
        <w:instrText xml:space="preserve"> HYPERLINK "http://online.zakon.kz/Document/?link_id=1000925431" \t "_parent" </w:instrText>
      </w:r>
      <w:r w:rsidRPr="006A7781">
        <w:fldChar w:fldCharType="separate"/>
      </w:r>
      <w:r w:rsidRPr="006A7781">
        <w:rPr>
          <w:rStyle w:val="a3"/>
        </w:rPr>
        <w:t>статьей 133</w:t>
      </w:r>
      <w:r w:rsidRPr="006A7781">
        <w:fldChar w:fldCharType="end"/>
      </w:r>
      <w:bookmarkEnd w:id="418"/>
      <w:r w:rsidRPr="006A7781">
        <w:rPr>
          <w:rStyle w:val="s0"/>
        </w:rPr>
        <w:t xml:space="preserve"> настоящего Кодекса, </w:t>
      </w:r>
      <w:r w:rsidRPr="006A7781">
        <w:rPr>
          <w:rStyle w:val="s0"/>
          <w:b/>
        </w:rPr>
        <w:t xml:space="preserve">увеличенного на сумму доходов, предусмотренных </w:t>
      </w:r>
      <w:hyperlink r:id="rId131" w:tgtFrame="_parent" w:history="1">
        <w:r w:rsidRPr="006A7781">
          <w:rPr>
            <w:rStyle w:val="a3"/>
            <w:b/>
          </w:rPr>
          <w:t xml:space="preserve">статьей </w:t>
        </w:r>
      </w:hyperlink>
      <w:r w:rsidRPr="006A7781">
        <w:rPr>
          <w:rStyle w:val="s0"/>
          <w:b/>
        </w:rPr>
        <w:t>133-1 настоящего Кодекса, а также уменьшенного на сумму</w:t>
      </w:r>
      <w:r w:rsidRPr="006A7781">
        <w:rPr>
          <w:rStyle w:val="s0"/>
        </w:rPr>
        <w:t xml:space="preserve"> убытков, переносимых в соответствии со </w:t>
      </w:r>
      <w:bookmarkStart w:id="419" w:name="SUB1000925432_5"/>
      <w:r w:rsidRPr="006A7781">
        <w:fldChar w:fldCharType="begin"/>
      </w:r>
      <w:r w:rsidRPr="006A7781">
        <w:instrText xml:space="preserve"> HYPERLINK "http://online.zakon.kz/Document/?link_id=1000925432" \t "_parent" </w:instrText>
      </w:r>
      <w:r w:rsidRPr="006A7781">
        <w:fldChar w:fldCharType="separate"/>
      </w:r>
      <w:r w:rsidRPr="006A7781">
        <w:rPr>
          <w:rStyle w:val="a3"/>
        </w:rPr>
        <w:t>статьей 137</w:t>
      </w:r>
      <w:r w:rsidRPr="006A7781">
        <w:fldChar w:fldCharType="end"/>
      </w:r>
      <w:bookmarkEnd w:id="419"/>
      <w:r w:rsidRPr="006A7781">
        <w:rPr>
          <w:rStyle w:val="s0"/>
        </w:rPr>
        <w:t xml:space="preserve"> настоящего Кодекса, </w:t>
      </w:r>
    </w:p>
    <w:p w:rsidR="0024063D" w:rsidRPr="006A7781" w:rsidRDefault="0024063D" w:rsidP="00207729">
      <w:pPr>
        <w:shd w:val="clear" w:color="auto" w:fill="FFFFFF"/>
        <w:ind w:firstLine="709"/>
        <w:contextualSpacing/>
        <w:jc w:val="both"/>
        <w:textAlignment w:val="baseline"/>
        <w:divId w:val="1591155616"/>
      </w:pPr>
      <w:r w:rsidRPr="006A7781">
        <w:rPr>
          <w:rStyle w:val="s0"/>
        </w:rPr>
        <w:t>минус</w:t>
      </w:r>
    </w:p>
    <w:p w:rsidR="0024063D" w:rsidRPr="006A7781" w:rsidRDefault="0024063D" w:rsidP="00207729">
      <w:pPr>
        <w:shd w:val="clear" w:color="auto" w:fill="FFFFFF"/>
        <w:ind w:firstLine="709"/>
        <w:contextualSpacing/>
        <w:jc w:val="both"/>
        <w:textAlignment w:val="baseline"/>
        <w:divId w:val="1591155616"/>
      </w:pPr>
      <w:r w:rsidRPr="006A7781">
        <w:rPr>
          <w:rStyle w:val="s0"/>
        </w:rPr>
        <w:t xml:space="preserve">сумма корпоративного подоходного налога, на которую осуществляется зачет в соответствии со </w:t>
      </w:r>
      <w:bookmarkStart w:id="420" w:name="SUB1000934315_2"/>
      <w:r w:rsidRPr="006A7781">
        <w:fldChar w:fldCharType="begin"/>
      </w:r>
      <w:r w:rsidRPr="006A7781">
        <w:instrText xml:space="preserve"> HYPERLINK "http://online.zakon.kz/Document/?link_id=1000934315" \t "_parent" </w:instrText>
      </w:r>
      <w:r w:rsidRPr="006A7781">
        <w:fldChar w:fldCharType="separate"/>
      </w:r>
      <w:r w:rsidRPr="006A7781">
        <w:rPr>
          <w:rStyle w:val="a3"/>
        </w:rPr>
        <w:t xml:space="preserve">статьей </w:t>
      </w:r>
      <w:r w:rsidRPr="006A7781">
        <w:fldChar w:fldCharType="end"/>
      </w:r>
      <w:bookmarkEnd w:id="420"/>
      <w:r w:rsidRPr="006A7781">
        <w:rPr>
          <w:b/>
        </w:rPr>
        <w:t>139-1</w:t>
      </w:r>
      <w:r w:rsidRPr="006A7781">
        <w:rPr>
          <w:rStyle w:val="s0"/>
        </w:rPr>
        <w:t xml:space="preserve"> настоящего Кодекса,</w:t>
      </w:r>
    </w:p>
    <w:p w:rsidR="0024063D" w:rsidRPr="006A7781" w:rsidRDefault="0024063D" w:rsidP="00207729">
      <w:pPr>
        <w:shd w:val="clear" w:color="auto" w:fill="FFFFFF"/>
        <w:ind w:firstLine="709"/>
        <w:contextualSpacing/>
        <w:jc w:val="both"/>
        <w:textAlignment w:val="baseline"/>
        <w:divId w:val="1591155616"/>
      </w:pPr>
      <w:r w:rsidRPr="006A7781">
        <w:rPr>
          <w:rStyle w:val="s0"/>
        </w:rPr>
        <w:t>минус</w:t>
      </w:r>
    </w:p>
    <w:p w:rsidR="0024063D" w:rsidRPr="006A7781" w:rsidRDefault="0024063D" w:rsidP="00207729">
      <w:pPr>
        <w:shd w:val="clear" w:color="auto" w:fill="FFFFFF"/>
        <w:ind w:firstLine="709"/>
        <w:contextualSpacing/>
        <w:jc w:val="both"/>
        <w:textAlignment w:val="baseline"/>
        <w:divId w:val="1591155616"/>
      </w:pPr>
      <w:r w:rsidRPr="006A7781">
        <w:rPr>
          <w:rStyle w:val="s0"/>
        </w:rPr>
        <w:t>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пунктом 2 настоящей статьи,</w:t>
      </w:r>
    </w:p>
    <w:p w:rsidR="0024063D" w:rsidRPr="006A7781" w:rsidRDefault="0024063D" w:rsidP="00207729">
      <w:pPr>
        <w:shd w:val="clear" w:color="auto" w:fill="FFFFFF"/>
        <w:ind w:firstLine="709"/>
        <w:contextualSpacing/>
        <w:jc w:val="both"/>
        <w:textAlignment w:val="baseline"/>
        <w:divId w:val="1591155616"/>
      </w:pPr>
      <w:r w:rsidRPr="006A7781">
        <w:rPr>
          <w:rStyle w:val="s0"/>
        </w:rPr>
        <w:t>минус</w:t>
      </w:r>
    </w:p>
    <w:p w:rsidR="0024063D" w:rsidRPr="006A7781" w:rsidRDefault="0024063D" w:rsidP="00207729">
      <w:pPr>
        <w:shd w:val="clear" w:color="auto" w:fill="FFFFFF"/>
        <w:ind w:firstLine="709"/>
        <w:contextualSpacing/>
        <w:jc w:val="both"/>
        <w:textAlignment w:val="baseline"/>
        <w:divId w:val="1591155616"/>
      </w:pPr>
      <w:r w:rsidRPr="006A7781">
        <w:rPr>
          <w:rStyle w:val="s0"/>
        </w:rPr>
        <w:t>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пунктом 3 настоящей статьи,</w:t>
      </w:r>
    </w:p>
    <w:p w:rsidR="0024063D" w:rsidRPr="006A7781" w:rsidRDefault="0024063D" w:rsidP="00207729">
      <w:pPr>
        <w:shd w:val="clear" w:color="auto" w:fill="FFFFFF"/>
        <w:ind w:firstLine="709"/>
        <w:contextualSpacing/>
        <w:jc w:val="both"/>
        <w:textAlignment w:val="baseline"/>
        <w:divId w:val="1591155616"/>
      </w:pPr>
      <w:r w:rsidRPr="006A7781">
        <w:rPr>
          <w:rStyle w:val="s0"/>
        </w:rPr>
        <w:t>минус</w:t>
      </w:r>
    </w:p>
    <w:p w:rsidR="0024063D" w:rsidRPr="006A7781" w:rsidRDefault="0024063D" w:rsidP="00207729">
      <w:pPr>
        <w:ind w:firstLine="709"/>
        <w:contextualSpacing/>
        <w:jc w:val="both"/>
        <w:divId w:val="1591155616"/>
        <w:rPr>
          <w:rStyle w:val="s0"/>
        </w:rPr>
      </w:pPr>
      <w:r w:rsidRPr="006A7781">
        <w:rPr>
          <w:rStyle w:val="s0"/>
        </w:rPr>
        <w:t>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зачет в соответствии с пунктом 2 настоящей статьи.</w:t>
      </w:r>
    </w:p>
    <w:p w:rsidR="00C14A5C" w:rsidRPr="006A7781" w:rsidRDefault="00C14A5C" w:rsidP="00207729">
      <w:pPr>
        <w:ind w:firstLine="709"/>
        <w:contextualSpacing/>
        <w:jc w:val="both"/>
        <w:divId w:val="1591155616"/>
        <w:rPr>
          <w:color w:val="auto"/>
        </w:rPr>
      </w:pPr>
      <w:r w:rsidRPr="006A7781">
        <w:rPr>
          <w:rStyle w:val="s0"/>
          <w:color w:val="auto"/>
        </w:rPr>
        <w:t>2. Сумма корпоративного подоходного налога, подлежащего уплате в бюджет, уменьшается на сумму корпоративного подоходного налога, удержанного у источника выплаты с дохода в виде выигрыша, вознаграждения, дивидендов, при наличии документов, подтверждающих удержание этого налога источником выплаты.</w:t>
      </w:r>
    </w:p>
    <w:p w:rsidR="00C14A5C" w:rsidRPr="006A7781" w:rsidRDefault="00C14A5C" w:rsidP="00207729">
      <w:pPr>
        <w:ind w:firstLine="709"/>
        <w:contextualSpacing/>
        <w:jc w:val="both"/>
        <w:divId w:val="1591155616"/>
        <w:rPr>
          <w:color w:val="auto"/>
        </w:rPr>
      </w:pPr>
      <w:r w:rsidRPr="006A7781">
        <w:rPr>
          <w:rStyle w:val="s0"/>
          <w:color w:val="auto"/>
        </w:rPr>
        <w:t>Положения настоящего пункта не применяются к организации, осуществляющей деятельность в социальной сфере, некоммерческой организации по корпоративному подоходному налогу, удержанному у источника выплаты с дохода в виде вознаграждения по депозитам.</w:t>
      </w:r>
    </w:p>
    <w:p w:rsidR="00C14A5C" w:rsidRPr="006A7781" w:rsidRDefault="00C14A5C" w:rsidP="00207729">
      <w:pPr>
        <w:ind w:firstLine="709"/>
        <w:contextualSpacing/>
        <w:jc w:val="both"/>
        <w:divId w:val="1591155616"/>
        <w:rPr>
          <w:rStyle w:val="s0"/>
          <w:color w:val="auto"/>
        </w:rPr>
      </w:pPr>
      <w:bookmarkStart w:id="421" w:name="SUB1390300"/>
      <w:bookmarkEnd w:id="421"/>
      <w:r w:rsidRPr="006A7781">
        <w:rPr>
          <w:rStyle w:val="s0"/>
          <w:color w:val="auto"/>
        </w:rPr>
        <w:t>3. Если сумма корпоративного подоходного налога, удержанного у источника выплаты с дохода в виде вознаграждения, дивидендов, больше исчисленного корпоративного подоходного налога, разница между суммой корпоративного подоходного налога, удержанного у источника выплаты, и суммой исчисленного корпоративного подоходного налога, подлежащего уплате в бюджет,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p>
    <w:p w:rsidR="00936964" w:rsidRPr="006A7781" w:rsidRDefault="00936964" w:rsidP="00207729">
      <w:pPr>
        <w:ind w:firstLine="709"/>
        <w:contextualSpacing/>
        <w:jc w:val="both"/>
        <w:divId w:val="1591155616"/>
        <w:rPr>
          <w:rStyle w:val="s0"/>
          <w:color w:val="auto"/>
        </w:rPr>
      </w:pPr>
    </w:p>
    <w:p w:rsidR="00936964" w:rsidRPr="006A7781" w:rsidRDefault="00936964" w:rsidP="00207729">
      <w:pPr>
        <w:ind w:firstLine="709"/>
        <w:contextualSpacing/>
        <w:jc w:val="both"/>
        <w:divId w:val="1591155616"/>
        <w:rPr>
          <w:b/>
        </w:rPr>
      </w:pPr>
      <w:r w:rsidRPr="006A7781">
        <w:rPr>
          <w:b/>
        </w:rPr>
        <w:t>Статья 139-1. Зачет иностранного налога</w:t>
      </w:r>
    </w:p>
    <w:p w:rsidR="00936964" w:rsidRPr="006A7781" w:rsidRDefault="00936964" w:rsidP="00207729">
      <w:pPr>
        <w:pStyle w:val="j17"/>
        <w:spacing w:before="0" w:beforeAutospacing="0" w:after="0" w:afterAutospacing="0"/>
        <w:ind w:firstLine="709"/>
        <w:contextualSpacing/>
        <w:jc w:val="both"/>
        <w:divId w:val="1591155616"/>
        <w:rPr>
          <w:b/>
        </w:rPr>
      </w:pPr>
      <w:r w:rsidRPr="006A7781">
        <w:rPr>
          <w:rStyle w:val="s0"/>
          <w:b/>
        </w:rPr>
        <w:t xml:space="preserve">1. Суммы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подлежат зачету в счет уплаты корпоративного подоходного налога в Республике Казахстан при наличии документа, подтверждающего уплату такого налога. </w:t>
      </w:r>
    </w:p>
    <w:p w:rsidR="00936964" w:rsidRPr="006A7781" w:rsidRDefault="00936964" w:rsidP="00207729">
      <w:pPr>
        <w:pStyle w:val="j17"/>
        <w:spacing w:before="0" w:beforeAutospacing="0" w:after="0" w:afterAutospacing="0"/>
        <w:ind w:firstLine="709"/>
        <w:contextualSpacing/>
        <w:jc w:val="both"/>
        <w:divId w:val="1591155616"/>
        <w:rPr>
          <w:b/>
        </w:rPr>
      </w:pPr>
      <w:r w:rsidRPr="006A7781">
        <w:rPr>
          <w:rStyle w:val="s0"/>
          <w:b/>
        </w:rPr>
        <w:t>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p>
    <w:p w:rsidR="00936964" w:rsidRPr="006A7781" w:rsidRDefault="00936964" w:rsidP="00207729">
      <w:pPr>
        <w:pStyle w:val="j17"/>
        <w:spacing w:before="0" w:beforeAutospacing="0" w:after="0" w:afterAutospacing="0"/>
        <w:ind w:firstLine="709"/>
        <w:contextualSpacing/>
        <w:jc w:val="both"/>
        <w:divId w:val="1591155616"/>
        <w:rPr>
          <w:b/>
        </w:rPr>
      </w:pPr>
      <w:r w:rsidRPr="006A7781">
        <w:rPr>
          <w:rStyle w:val="s0"/>
          <w:b/>
        </w:rPr>
        <w:t xml:space="preserve">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установленном </w:t>
      </w:r>
      <w:bookmarkStart w:id="422" w:name="SUB1002382276"/>
      <w:r w:rsidRPr="006A7781">
        <w:rPr>
          <w:b/>
        </w:rPr>
        <w:fldChar w:fldCharType="begin"/>
      </w:r>
      <w:r w:rsidRPr="006A7781">
        <w:rPr>
          <w:b/>
        </w:rPr>
        <w:instrText xml:space="preserve"> HYPERLINK "http://online.zakon.kz/Document/?link_id=1002382276" \t "_parent" </w:instrText>
      </w:r>
      <w:r w:rsidRPr="006A7781">
        <w:rPr>
          <w:b/>
        </w:rPr>
        <w:fldChar w:fldCharType="separate"/>
      </w:r>
      <w:r w:rsidRPr="006A7781">
        <w:rPr>
          <w:rStyle w:val="a3"/>
          <w:b/>
        </w:rPr>
        <w:t>законодательством</w:t>
      </w:r>
      <w:r w:rsidRPr="006A7781">
        <w:rPr>
          <w:b/>
        </w:rPr>
        <w:fldChar w:fldCharType="end"/>
      </w:r>
      <w:bookmarkEnd w:id="422"/>
      <w:r w:rsidRPr="006A7781">
        <w:rPr>
          <w:rStyle w:val="s0"/>
          <w:b/>
        </w:rPr>
        <w:t xml:space="preserve"> Республики Казахстан.</w:t>
      </w:r>
    </w:p>
    <w:p w:rsidR="00936964" w:rsidRPr="006A7781" w:rsidRDefault="00936964" w:rsidP="00207729">
      <w:pPr>
        <w:pStyle w:val="j17"/>
        <w:spacing w:before="0" w:beforeAutospacing="0" w:after="0" w:afterAutospacing="0"/>
        <w:ind w:firstLine="709"/>
        <w:contextualSpacing/>
        <w:jc w:val="both"/>
        <w:divId w:val="1591155616"/>
        <w:rPr>
          <w:b/>
        </w:rPr>
      </w:pPr>
      <w:r w:rsidRPr="006A7781">
        <w:rPr>
          <w:rStyle w:val="s0"/>
          <w:b/>
        </w:rPr>
        <w:t>При отнесении в зачет налогов, уплаченных в иностранном государстве, в счет уплаты корпоративного подоходного налога налогоплательщик вправе представить указанную в настоящем пункте справку по требованию налогового органа с целью проведения камерального контроля.</w:t>
      </w:r>
    </w:p>
    <w:p w:rsidR="00936964" w:rsidRPr="006A7781" w:rsidRDefault="00936964" w:rsidP="00207729">
      <w:pPr>
        <w:pStyle w:val="j17"/>
        <w:spacing w:before="0" w:beforeAutospacing="0" w:after="0" w:afterAutospacing="0"/>
        <w:ind w:firstLine="709"/>
        <w:contextualSpacing/>
        <w:jc w:val="both"/>
        <w:divId w:val="1591155616"/>
        <w:rPr>
          <w:b/>
        </w:rPr>
      </w:pPr>
      <w:bookmarkStart w:id="423" w:name="SUB2230200"/>
      <w:bookmarkEnd w:id="423"/>
      <w:r w:rsidRPr="006A7781">
        <w:rPr>
          <w:rStyle w:val="s0"/>
          <w:b/>
        </w:rPr>
        <w:t>2. Зачет иностранного налога не предоставляется в Республике Казахстан с доходов налогоплательщика-резидента из источников за пределами Республики Казахстан:</w:t>
      </w:r>
    </w:p>
    <w:p w:rsidR="00936964" w:rsidRPr="006A7781" w:rsidRDefault="00936964" w:rsidP="00207729">
      <w:pPr>
        <w:pStyle w:val="j17"/>
        <w:spacing w:before="0" w:beforeAutospacing="0" w:after="0" w:afterAutospacing="0"/>
        <w:ind w:firstLine="709"/>
        <w:contextualSpacing/>
        <w:jc w:val="both"/>
        <w:divId w:val="1591155616"/>
        <w:rPr>
          <w:b/>
        </w:rPr>
      </w:pPr>
      <w:bookmarkStart w:id="424" w:name="SUB2230201"/>
      <w:bookmarkEnd w:id="424"/>
      <w:r w:rsidRPr="006A7781">
        <w:rPr>
          <w:rStyle w:val="s0"/>
          <w:b/>
        </w:rPr>
        <w:t>1) освобожденных от налогообложения в соответствии с положениями настоящего Кодекса;</w:t>
      </w:r>
    </w:p>
    <w:p w:rsidR="00936964" w:rsidRPr="006A7781" w:rsidRDefault="00936964" w:rsidP="00207729">
      <w:pPr>
        <w:pStyle w:val="j17"/>
        <w:spacing w:before="0" w:beforeAutospacing="0" w:after="0" w:afterAutospacing="0"/>
        <w:ind w:firstLine="709"/>
        <w:contextualSpacing/>
        <w:jc w:val="both"/>
        <w:divId w:val="1591155616"/>
        <w:rPr>
          <w:b/>
        </w:rPr>
      </w:pPr>
      <w:bookmarkStart w:id="425" w:name="SUB2230202"/>
      <w:bookmarkEnd w:id="425"/>
      <w:r w:rsidRPr="006A7781">
        <w:rPr>
          <w:rStyle w:val="s0"/>
          <w:b/>
        </w:rPr>
        <w:t xml:space="preserve">2) подлежащих корректировке в соответствии со </w:t>
      </w:r>
      <w:bookmarkStart w:id="426" w:name="SUB1000925280_5"/>
      <w:r w:rsidRPr="006A7781">
        <w:rPr>
          <w:b/>
        </w:rPr>
        <w:fldChar w:fldCharType="begin"/>
      </w:r>
      <w:r w:rsidRPr="006A7781">
        <w:rPr>
          <w:b/>
        </w:rPr>
        <w:instrText xml:space="preserve"> HYPERLINK "http://online.zakon.kz/Document/?link_id=1000925280" \t "_parent" </w:instrText>
      </w:r>
      <w:r w:rsidRPr="006A7781">
        <w:rPr>
          <w:b/>
        </w:rPr>
        <w:fldChar w:fldCharType="separate"/>
      </w:r>
      <w:r w:rsidRPr="006A7781">
        <w:rPr>
          <w:rStyle w:val="a3"/>
          <w:b/>
        </w:rPr>
        <w:t>статьей 99</w:t>
      </w:r>
      <w:r w:rsidRPr="006A7781">
        <w:rPr>
          <w:b/>
        </w:rPr>
        <w:fldChar w:fldCharType="end"/>
      </w:r>
      <w:bookmarkEnd w:id="426"/>
      <w:r w:rsidRPr="006A7781">
        <w:rPr>
          <w:rStyle w:val="s0"/>
          <w:b/>
        </w:rPr>
        <w:t xml:space="preserve"> </w:t>
      </w:r>
      <w:r w:rsidRPr="006A7781">
        <w:rPr>
          <w:b/>
        </w:rPr>
        <w:t>настоящего Кодекса;</w:t>
      </w:r>
    </w:p>
    <w:p w:rsidR="00936964" w:rsidRPr="006A7781" w:rsidRDefault="00936964" w:rsidP="00207729">
      <w:pPr>
        <w:pStyle w:val="j17"/>
        <w:spacing w:before="0" w:beforeAutospacing="0" w:after="0" w:afterAutospacing="0"/>
        <w:ind w:firstLine="709"/>
        <w:contextualSpacing/>
        <w:jc w:val="both"/>
        <w:divId w:val="1591155616"/>
        <w:rPr>
          <w:b/>
        </w:rPr>
      </w:pPr>
      <w:bookmarkStart w:id="427" w:name="SUB2230203"/>
      <w:bookmarkEnd w:id="427"/>
      <w:r w:rsidRPr="006A7781">
        <w:rPr>
          <w:b/>
        </w:rPr>
        <w:t xml:space="preserve">3) подлежащих налогообложению в Республике Казахстан в соответствии с положениями международного договора независимо от факта уплаты и (или) удержания налогов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w:t>
      </w:r>
      <w:r w:rsidRPr="006A7781">
        <w:rPr>
          <w:rStyle w:val="s0"/>
          <w:b/>
        </w:rPr>
        <w:t>налога и суммой налога, подлежащей уплате в иностранном государстве в соответствии с положениями международного договора.</w:t>
      </w:r>
    </w:p>
    <w:p w:rsidR="00936964" w:rsidRPr="006A7781" w:rsidRDefault="00936964" w:rsidP="00207729">
      <w:pPr>
        <w:pStyle w:val="j17"/>
        <w:spacing w:before="0" w:beforeAutospacing="0" w:after="0" w:afterAutospacing="0"/>
        <w:ind w:firstLine="709"/>
        <w:contextualSpacing/>
        <w:jc w:val="both"/>
        <w:divId w:val="1591155616"/>
        <w:rPr>
          <w:b/>
        </w:rPr>
      </w:pPr>
      <w:bookmarkStart w:id="428" w:name="SUB2230300"/>
      <w:bookmarkEnd w:id="428"/>
      <w:r w:rsidRPr="006A7781">
        <w:rPr>
          <w:rStyle w:val="s0"/>
          <w:b/>
        </w:rPr>
        <w:t>3. Размер зачитываемых сумм, предусмотренных настоящей статьей, определяется по каждому иностранному государству отдельно.</w:t>
      </w:r>
    </w:p>
    <w:p w:rsidR="00936964" w:rsidRPr="006A7781" w:rsidRDefault="00936964" w:rsidP="00207729">
      <w:pPr>
        <w:pStyle w:val="j17"/>
        <w:spacing w:before="0" w:beforeAutospacing="0" w:after="0" w:afterAutospacing="0"/>
        <w:ind w:firstLine="709"/>
        <w:contextualSpacing/>
        <w:jc w:val="both"/>
        <w:divId w:val="1591155616"/>
        <w:rPr>
          <w:b/>
        </w:rPr>
      </w:pPr>
      <w:r w:rsidRPr="006A7781">
        <w:rPr>
          <w:rStyle w:val="s0"/>
          <w:b/>
        </w:rPr>
        <w:t>При этом размер зачитываемой суммы налога представляет собой наименьшую из следующих сумм:</w:t>
      </w:r>
    </w:p>
    <w:p w:rsidR="00936964" w:rsidRPr="006A7781" w:rsidRDefault="00936964" w:rsidP="00207729">
      <w:pPr>
        <w:pStyle w:val="j17"/>
        <w:spacing w:before="0" w:beforeAutospacing="0" w:after="0" w:afterAutospacing="0"/>
        <w:ind w:firstLine="709"/>
        <w:contextualSpacing/>
        <w:jc w:val="both"/>
        <w:divId w:val="1591155616"/>
        <w:rPr>
          <w:b/>
        </w:rPr>
      </w:pPr>
      <w:bookmarkStart w:id="429" w:name="SUB2230301"/>
      <w:bookmarkEnd w:id="429"/>
      <w:r w:rsidRPr="006A7781">
        <w:rPr>
          <w:rStyle w:val="s0"/>
          <w:b/>
        </w:rPr>
        <w:t>1) сумму фактически уплаченного в иностранном государстве налога с доходов, полученных налогоплательщиком-резидентом из источников за пределами Республики Казахстан;</w:t>
      </w:r>
    </w:p>
    <w:p w:rsidR="00936964" w:rsidRPr="006A7781" w:rsidRDefault="00936964" w:rsidP="00207729">
      <w:pPr>
        <w:pStyle w:val="j17"/>
        <w:spacing w:before="0" w:beforeAutospacing="0" w:after="0" w:afterAutospacing="0"/>
        <w:ind w:firstLine="709"/>
        <w:contextualSpacing/>
        <w:jc w:val="both"/>
        <w:divId w:val="1591155616"/>
        <w:rPr>
          <w:b/>
        </w:rPr>
      </w:pPr>
      <w:bookmarkStart w:id="430" w:name="SUB2230302"/>
      <w:bookmarkEnd w:id="430"/>
      <w:r w:rsidRPr="006A7781">
        <w:rPr>
          <w:rStyle w:val="s0"/>
          <w:b/>
        </w:rPr>
        <w:t xml:space="preserve">2) сумму подоходного налога с доходов из источников за пределами Республики Казахстан, исчисленную в </w:t>
      </w:r>
      <w:r w:rsidRPr="006A7781">
        <w:rPr>
          <w:b/>
        </w:rPr>
        <w:t xml:space="preserve">Республике Казахстан в соответствии с положениями настоящего Кодекса, а также положениями международного договора. </w:t>
      </w:r>
    </w:p>
    <w:p w:rsidR="00936964" w:rsidRPr="006A7781" w:rsidRDefault="00936964" w:rsidP="00207729">
      <w:pPr>
        <w:pStyle w:val="j17"/>
        <w:spacing w:before="0" w:beforeAutospacing="0" w:after="0" w:afterAutospacing="0"/>
        <w:ind w:firstLine="709"/>
        <w:contextualSpacing/>
        <w:jc w:val="both"/>
        <w:divId w:val="1591155616"/>
        <w:rPr>
          <w:b/>
        </w:rPr>
      </w:pPr>
      <w:r w:rsidRPr="006A7781">
        <w:rPr>
          <w:b/>
        </w:rPr>
        <w:t>Налогоплательщик в течение срока исковой давности</w:t>
      </w:r>
      <w:r w:rsidRPr="006A7781">
        <w:rPr>
          <w:rStyle w:val="s0"/>
          <w:b/>
        </w:rPr>
        <w:t xml:space="preserve">, установленного </w:t>
      </w:r>
      <w:bookmarkStart w:id="431" w:name="SUB1000925281_20"/>
      <w:r w:rsidRPr="006A7781">
        <w:rPr>
          <w:b/>
        </w:rPr>
        <w:fldChar w:fldCharType="begin"/>
      </w:r>
      <w:r w:rsidRPr="006A7781">
        <w:rPr>
          <w:b/>
        </w:rPr>
        <w:instrText xml:space="preserve"> HYPERLINK "http://online.zakon.kz/Document/?link_id=1000925281" \t "_parent" </w:instrText>
      </w:r>
      <w:r w:rsidRPr="006A7781">
        <w:rPr>
          <w:b/>
        </w:rPr>
        <w:fldChar w:fldCharType="separate"/>
      </w:r>
      <w:r w:rsidRPr="006A7781">
        <w:rPr>
          <w:rStyle w:val="a3"/>
          <w:b/>
        </w:rPr>
        <w:t>статьей 46</w:t>
      </w:r>
      <w:r w:rsidRPr="006A7781">
        <w:rPr>
          <w:b/>
        </w:rPr>
        <w:fldChar w:fldCharType="end"/>
      </w:r>
      <w:bookmarkEnd w:id="431"/>
      <w:r w:rsidRPr="006A7781">
        <w:rPr>
          <w:rStyle w:val="s0"/>
          <w:b/>
        </w:rPr>
        <w:t xml:space="preserve"> настоящего Кодекса,</w:t>
      </w:r>
      <w:r w:rsidRPr="006A7781">
        <w:rPr>
          <w:b/>
        </w:rPr>
        <w:t xml:space="preserve"> производит зачет иностранного подоходного налога с доходов из </w:t>
      </w:r>
      <w:r w:rsidRPr="006A7781">
        <w:rPr>
          <w:rStyle w:val="s0"/>
          <w:b/>
        </w:rPr>
        <w:t>источников за пределами Республики Казахстан в налоговом периоде, в котором указанный доход подлежит получению (получен).</w:t>
      </w:r>
    </w:p>
    <w:p w:rsidR="00936964" w:rsidRPr="006A7781" w:rsidRDefault="00936964" w:rsidP="00207729">
      <w:pPr>
        <w:ind w:firstLine="709"/>
        <w:contextualSpacing/>
        <w:jc w:val="both"/>
        <w:divId w:val="1591155616"/>
        <w:rPr>
          <w:color w:val="auto"/>
        </w:rPr>
      </w:pPr>
      <w:r w:rsidRPr="006A7781">
        <w:rPr>
          <w:rStyle w:val="s0"/>
          <w:b/>
        </w:rPr>
        <w:t>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432" w:name="SUB1400000"/>
      <w:bookmarkEnd w:id="432"/>
      <w:r w:rsidRPr="006A7781">
        <w:rPr>
          <w:rStyle w:val="s1"/>
          <w:color w:val="auto"/>
        </w:rPr>
        <w:t>Статья 1</w:t>
      </w:r>
      <w:r w:rsidR="00131BBF" w:rsidRPr="006A7781">
        <w:rPr>
          <w:rStyle w:val="s1"/>
          <w:color w:val="auto"/>
        </w:rPr>
        <w:t>79</w:t>
      </w:r>
      <w:r w:rsidRPr="006A7781">
        <w:rPr>
          <w:rStyle w:val="s1"/>
          <w:color w:val="auto"/>
        </w:rPr>
        <w:t>. Особенности исчисления и уплаты корпоративного подоходного налога отдельными категориями налогоплательщиков</w:t>
      </w:r>
    </w:p>
    <w:p w:rsidR="00D853DA" w:rsidRPr="006A7781" w:rsidRDefault="00D853DA" w:rsidP="00207729">
      <w:pPr>
        <w:ind w:firstLine="709"/>
        <w:contextualSpacing/>
        <w:jc w:val="both"/>
        <w:divId w:val="1591155616"/>
        <w:rPr>
          <w:rStyle w:val="s0"/>
          <w:b/>
          <w:color w:val="auto"/>
        </w:rPr>
      </w:pPr>
      <w:r w:rsidRPr="006A7781">
        <w:rPr>
          <w:rStyle w:val="s0"/>
          <w:color w:val="auto"/>
        </w:rPr>
        <w:t>Налогоплательщики, применяющие специальный налоговый режим для производителей сельскохозяйственной продукции</w:t>
      </w:r>
      <w:r w:rsidRPr="006A7781">
        <w:rPr>
          <w:b/>
          <w:color w:val="auto"/>
        </w:rPr>
        <w:t xml:space="preserve">, исчисляют </w:t>
      </w:r>
      <w:r w:rsidRPr="006A7781">
        <w:rPr>
          <w:rStyle w:val="s0"/>
          <w:color w:val="auto"/>
        </w:rPr>
        <w:t>корпоративный подоходный налог (кроме исчисляемого в порядке, установленном главой 15 настоящего Кодекса) с учетом положений главы 63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433" w:name="SUB1410000"/>
      <w:bookmarkEnd w:id="433"/>
      <w:r w:rsidRPr="006A7781">
        <w:rPr>
          <w:rStyle w:val="s1"/>
          <w:color w:val="auto"/>
        </w:rPr>
        <w:t>Статья 1</w:t>
      </w:r>
      <w:r w:rsidR="00131BBF" w:rsidRPr="006A7781">
        <w:rPr>
          <w:rStyle w:val="s1"/>
          <w:color w:val="auto"/>
        </w:rPr>
        <w:t>80</w:t>
      </w:r>
      <w:r w:rsidRPr="006A7781">
        <w:rPr>
          <w:rStyle w:val="s1"/>
          <w:color w:val="auto"/>
        </w:rPr>
        <w:t>. Исчисление суммы авансовых платежей</w:t>
      </w:r>
    </w:p>
    <w:p w:rsidR="00C14A5C" w:rsidRPr="006A7781" w:rsidRDefault="00C14A5C" w:rsidP="00207729">
      <w:pPr>
        <w:ind w:firstLine="709"/>
        <w:contextualSpacing/>
        <w:jc w:val="both"/>
        <w:divId w:val="1591155616"/>
        <w:rPr>
          <w:color w:val="auto"/>
        </w:rPr>
      </w:pPr>
      <w:r w:rsidRPr="006A7781">
        <w:rPr>
          <w:rStyle w:val="s0"/>
          <w:color w:val="auto"/>
        </w:rPr>
        <w:t xml:space="preserve">1. Если иное не установлено пунктом 2 настоящей статьи, налогоплательщики исчисляют и уплачивают авансовые платежи по корпоративному подоходному налогу в течение текущего налогового периода в порядке, установленном настоящим Кодексом. </w:t>
      </w:r>
    </w:p>
    <w:p w:rsidR="00C14A5C" w:rsidRPr="006A7781" w:rsidRDefault="00C14A5C" w:rsidP="00207729">
      <w:pPr>
        <w:ind w:firstLine="709"/>
        <w:contextualSpacing/>
        <w:jc w:val="both"/>
        <w:divId w:val="1591155616"/>
        <w:rPr>
          <w:color w:val="auto"/>
        </w:rPr>
      </w:pPr>
      <w:bookmarkStart w:id="434" w:name="SUB1410200"/>
      <w:bookmarkEnd w:id="434"/>
      <w:r w:rsidRPr="006A7781">
        <w:rPr>
          <w:rStyle w:val="s0"/>
          <w:color w:val="auto"/>
        </w:rPr>
        <w:t>2. Не исчисляют и не уплачивают авансовые платежи по корпоративному подоходному налогу, в том числе не представляют расчеты сумм авансовых платежей по корпоративному подоходному налогу, подлежащих уплате за периоды до и после сдачи декларации по корпоративному подоходному налогу за предыдущий налоговый период:</w:t>
      </w:r>
    </w:p>
    <w:p w:rsidR="00C14A5C" w:rsidRPr="006A7781" w:rsidRDefault="00C14A5C" w:rsidP="00207729">
      <w:pPr>
        <w:ind w:firstLine="709"/>
        <w:contextualSpacing/>
        <w:jc w:val="both"/>
        <w:divId w:val="1591155616"/>
        <w:rPr>
          <w:color w:val="auto"/>
        </w:rPr>
      </w:pPr>
      <w:bookmarkStart w:id="435" w:name="SUB1410201"/>
      <w:bookmarkEnd w:id="435"/>
      <w:r w:rsidRPr="006A7781">
        <w:rPr>
          <w:rStyle w:val="s0"/>
          <w:color w:val="auto"/>
        </w:rPr>
        <w:t xml:space="preserve">1) если иное не предусмотрено настоящим пунктом,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325000-кратному размеру </w:t>
      </w:r>
      <w:hyperlink r:id="rId132" w:history="1">
        <w:r w:rsidRPr="006A7781">
          <w:rPr>
            <w:rStyle w:val="a3"/>
            <w:color w:val="auto"/>
            <w:u w:val="none"/>
          </w:rPr>
          <w:t>месячного расчетного показателя</w:t>
        </w:r>
      </w:hyperlink>
      <w:r w:rsidRPr="006A7781">
        <w:rPr>
          <w:rStyle w:val="s0"/>
          <w:color w:val="auto"/>
        </w:rPr>
        <w:t xml:space="preserve">, установленного законом о республиканском бюджете и действующего на 1 января финансового года, предшествующего предыдущему финансовому году; </w:t>
      </w:r>
      <w:hyperlink r:id="rId133" w:history="1">
        <w:r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436" w:name="SUB1410202"/>
      <w:bookmarkEnd w:id="436"/>
      <w:r w:rsidRPr="006A7781">
        <w:rPr>
          <w:rStyle w:val="s0"/>
          <w:color w:val="auto"/>
        </w:rPr>
        <w:t xml:space="preserve">2) если иное не установлено </w:t>
      </w:r>
      <w:hyperlink w:anchor="sub1411100" w:history="1">
        <w:r w:rsidRPr="006A7781">
          <w:rPr>
            <w:rStyle w:val="a3"/>
            <w:color w:val="auto"/>
            <w:u w:val="none"/>
          </w:rPr>
          <w:t>пунктом 11</w:t>
        </w:r>
      </w:hyperlink>
      <w:r w:rsidRPr="006A7781">
        <w:rPr>
          <w:rStyle w:val="s0"/>
          <w:color w:val="auto"/>
        </w:rPr>
        <w:t xml:space="preserve"> настоящей статьи, вновь созданные (возникшие) налогоплательщики - в течение налогового периода, в котором осуществлена государственная (учетная) регистрация в органе юстиции, а также в течение последующего налогового периода;</w:t>
      </w:r>
    </w:p>
    <w:p w:rsidR="00C14A5C" w:rsidRPr="006A7781" w:rsidRDefault="00C14A5C" w:rsidP="00207729">
      <w:pPr>
        <w:ind w:firstLine="709"/>
        <w:contextualSpacing/>
        <w:jc w:val="both"/>
        <w:divId w:val="1591155616"/>
        <w:rPr>
          <w:color w:val="auto"/>
        </w:rPr>
      </w:pPr>
      <w:bookmarkStart w:id="437" w:name="SUB1410203"/>
      <w:bookmarkEnd w:id="437"/>
      <w:r w:rsidRPr="006A7781">
        <w:rPr>
          <w:rStyle w:val="s0"/>
          <w:color w:val="auto"/>
        </w:rPr>
        <w:t xml:space="preserve">3) вновь зарегистрированные в налоговых органах в качестве налогоплательщиков юридические лица-нерезиденты, осуществляющие деятельность в Республике Казахстан через постоянное учреждение без открытия филиала, представительства, - в течение налогового периода, в котором осуществлена регистрация в налоговых органах, а также в течение последующего налогового периода; </w:t>
      </w:r>
      <w:hyperlink r:id="rId134" w:history="1">
        <w:r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rStyle w:val="s0"/>
          <w:color w:val="auto"/>
        </w:rPr>
        <w:t xml:space="preserve">4) налогоплательщики, соответствующие условиям </w:t>
      </w:r>
      <w:hyperlink w:anchor="sub1340000" w:history="1">
        <w:r w:rsidRPr="006A7781">
          <w:rPr>
            <w:rStyle w:val="a3"/>
            <w:color w:val="auto"/>
            <w:u w:val="none"/>
          </w:rPr>
          <w:t>пункта 1 статьи 134</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xml:space="preserve">5) налогоплательщики, соответствующие условиям </w:t>
      </w:r>
      <w:hyperlink w:anchor="sub135010000" w:history="1">
        <w:r w:rsidRPr="006A7781">
          <w:rPr>
            <w:rStyle w:val="a3"/>
            <w:color w:val="auto"/>
            <w:u w:val="none"/>
          </w:rPr>
          <w:t>пункта 1 статьи 135-1</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 xml:space="preserve">6) налогоплательщики, соответствующие условиям </w:t>
      </w:r>
      <w:hyperlink w:anchor="sub1350000" w:history="1">
        <w:r w:rsidRPr="006A7781">
          <w:rPr>
            <w:rStyle w:val="a3"/>
            <w:color w:val="auto"/>
            <w:u w:val="none"/>
          </w:rPr>
          <w:t>пунктов 2 и 3 статьи 135</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 xml:space="preserve">7) налогоплательщики, соответствующие условиям </w:t>
      </w:r>
      <w:hyperlink w:anchor="sub1500000" w:history="1">
        <w:r w:rsidRPr="006A7781">
          <w:rPr>
            <w:rStyle w:val="a3"/>
            <w:color w:val="auto"/>
            <w:u w:val="none"/>
          </w:rPr>
          <w:t>пункта 1 статьи 150</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 xml:space="preserve">8)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w:t>
      </w:r>
      <w:hyperlink r:id="rId135" w:history="1">
        <w:r w:rsidRPr="006A7781">
          <w:rPr>
            <w:rStyle w:val="a3"/>
            <w:color w:val="auto"/>
            <w:u w:val="none"/>
          </w:rPr>
          <w:t>законодательством</w:t>
        </w:r>
      </w:hyperlink>
      <w:r w:rsidRPr="006A7781">
        <w:rPr>
          <w:rStyle w:val="s0"/>
          <w:color w:val="auto"/>
        </w:rPr>
        <w:t xml:space="preserve"> Республики Казахстан о регулировании торговой деятельности.</w:t>
      </w:r>
    </w:p>
    <w:p w:rsidR="00C14A5C" w:rsidRPr="006A7781" w:rsidRDefault="003F1650" w:rsidP="00207729">
      <w:pPr>
        <w:ind w:firstLine="709"/>
        <w:contextualSpacing/>
        <w:jc w:val="both"/>
        <w:divId w:val="1591155616"/>
        <w:rPr>
          <w:color w:val="auto"/>
        </w:rPr>
      </w:pPr>
      <w:hyperlink r:id="rId136"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rStyle w:val="s0"/>
          <w:color w:val="auto"/>
        </w:rPr>
        <w:t>Положения настоящего подпункта не распространяются на налоговые периоды, следующие за налоговым периодом, на который приходится дата завершения международной специализированной выставки на территории Республики Казахстан, указанная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p w:rsidR="00C14A5C" w:rsidRPr="006A7781" w:rsidRDefault="00C14A5C" w:rsidP="00207729">
      <w:pPr>
        <w:ind w:firstLine="709"/>
        <w:contextualSpacing/>
        <w:jc w:val="both"/>
        <w:divId w:val="1591155616"/>
        <w:rPr>
          <w:color w:val="auto"/>
        </w:rPr>
      </w:pPr>
      <w:bookmarkStart w:id="438" w:name="SUB141020100"/>
      <w:bookmarkEnd w:id="438"/>
      <w:r w:rsidRPr="006A7781">
        <w:rPr>
          <w:rStyle w:val="s0"/>
          <w:color w:val="auto"/>
        </w:rPr>
        <w:t xml:space="preserve">2-1. При определении совокупного годового дохода для целей подпункта 1) пункта 2 настоящей статьи не учитываются доходы государственной исламской специальной финансовой компании, полученные от сдачи в имущественный найм (аренду) и (или) при реализации недвижимого имущества, указанного в </w:t>
      </w:r>
      <w:hyperlink w:anchor="sub3960206" w:history="1">
        <w:r w:rsidRPr="006A7781">
          <w:rPr>
            <w:rStyle w:val="a3"/>
            <w:color w:val="auto"/>
            <w:u w:val="none"/>
          </w:rPr>
          <w:t>подпункте 6) пункта 2 статьи 396</w:t>
        </w:r>
      </w:hyperlink>
      <w:r w:rsidRPr="006A7781">
        <w:rPr>
          <w:rStyle w:val="s0"/>
          <w:color w:val="auto"/>
        </w:rPr>
        <w:t xml:space="preserve"> настоящего Кодекса, и земельных участков, занятых таким имуществом.</w:t>
      </w:r>
    </w:p>
    <w:p w:rsidR="00C14A5C" w:rsidRPr="006A7781" w:rsidRDefault="00C14A5C" w:rsidP="00207729">
      <w:pPr>
        <w:ind w:firstLine="709"/>
        <w:contextualSpacing/>
        <w:jc w:val="both"/>
        <w:divId w:val="1591155616"/>
        <w:rPr>
          <w:color w:val="auto"/>
        </w:rPr>
      </w:pPr>
      <w:bookmarkStart w:id="439" w:name="SUB1410300"/>
      <w:bookmarkEnd w:id="439"/>
      <w:r w:rsidRPr="006A7781">
        <w:rPr>
          <w:rStyle w:val="s0"/>
          <w:color w:val="auto"/>
        </w:rPr>
        <w:t xml:space="preserve">3.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исчисленная (начисленная) в соответствии с пунктами 4 и 4-1 настоящей статьи, уплачивается равными долями за каждый месяц первого квартала отчетного налогового периода в сроки, установленные </w:t>
      </w:r>
      <w:hyperlink w:anchor="sub1420200" w:history="1">
        <w:r w:rsidRPr="006A7781">
          <w:rPr>
            <w:rStyle w:val="a3"/>
            <w:color w:val="auto"/>
            <w:u w:val="none"/>
          </w:rPr>
          <w:t>пунктом 2 статьи 142</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исчисленная в соответствии с пунктами 6 и 7 настоящей статьи, уплачивается равными долями в течение второго, третьего, четвертого кварталов отчетного налогового периода.</w:t>
      </w:r>
    </w:p>
    <w:p w:rsidR="00C14A5C" w:rsidRPr="006A7781" w:rsidRDefault="00C14A5C" w:rsidP="00207729">
      <w:pPr>
        <w:ind w:firstLine="709"/>
        <w:contextualSpacing/>
        <w:jc w:val="both"/>
        <w:divId w:val="1591155616"/>
        <w:rPr>
          <w:color w:val="auto"/>
        </w:rPr>
      </w:pPr>
      <w:r w:rsidRPr="006A7781">
        <w:rPr>
          <w:rStyle w:val="s0"/>
          <w:color w:val="auto"/>
        </w:rPr>
        <w:t>Сумма корректировки авансовых платежей по корпоративному подоходному налогу, производимой в соответствии с пунктом 8 настоящей статьи, равномерно распределяется на месяцы отчетного налогового периода, по которым не наступили сроки уплаты авансовых платежей по корпоративному подоходному налогу.</w:t>
      </w:r>
    </w:p>
    <w:p w:rsidR="00C14A5C" w:rsidRPr="006A7781" w:rsidRDefault="00C14A5C" w:rsidP="00207729">
      <w:pPr>
        <w:ind w:firstLine="709"/>
        <w:contextualSpacing/>
        <w:jc w:val="both"/>
        <w:divId w:val="1591155616"/>
        <w:rPr>
          <w:color w:val="auto"/>
        </w:rPr>
      </w:pPr>
      <w:bookmarkStart w:id="440" w:name="SUB1410400"/>
      <w:bookmarkEnd w:id="440"/>
      <w:r w:rsidRPr="006A7781">
        <w:rPr>
          <w:rStyle w:val="s0"/>
          <w:color w:val="auto"/>
        </w:rPr>
        <w:t xml:space="preserve">4. </w:t>
      </w:r>
      <w:hyperlink r:id="rId137" w:history="1">
        <w:r w:rsidRPr="006A7781">
          <w:rPr>
            <w:rStyle w:val="a3"/>
            <w:color w:val="auto"/>
            <w:u w:val="none"/>
          </w:rPr>
          <w:t>Расчет суммы авансовых платежей</w:t>
        </w:r>
      </w:hyperlink>
      <w:r w:rsidRPr="006A7781">
        <w:rPr>
          <w:rStyle w:val="s0"/>
          <w:color w:val="auto"/>
        </w:rPr>
        <w:t xml:space="preserve">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представляется за первый квартал отчетного налогового периода не позднее 20 января отчетного налогового периода в налоговый орган по месту нахождения налогоплательщика.</w:t>
      </w:r>
    </w:p>
    <w:p w:rsidR="00C14A5C" w:rsidRPr="006A7781" w:rsidRDefault="00C14A5C" w:rsidP="00207729">
      <w:pPr>
        <w:ind w:firstLine="709"/>
        <w:contextualSpacing/>
        <w:jc w:val="both"/>
        <w:divId w:val="1591155616"/>
        <w:rPr>
          <w:color w:val="auto"/>
        </w:rPr>
      </w:pPr>
      <w:r w:rsidRPr="006A7781">
        <w:rPr>
          <w:rStyle w:val="s0"/>
          <w:color w:val="auto"/>
        </w:rPr>
        <w:t>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исчисляется в размере одной четвертой от общей суммы авансовых платежей, исчисленной в расчетах сумм авансовых платежей за предыдущий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 xml:space="preserve">В случае, если налогоплательщик занизил сумму авансовых платежей в расчете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налоговый орган вправе произвести начисление суммы авансовых платежей за указанный период в размере положительной разницы между суммой авансовых платежей, определенной в порядке, установленном частью второй настоящего пункта, и суммой авансовых платежей, указанной в таком расчете, по срокам уплаты, установленным </w:t>
      </w:r>
      <w:hyperlink w:anchor="sub1420200" w:history="1">
        <w:r w:rsidRPr="006A7781">
          <w:rPr>
            <w:rStyle w:val="a3"/>
            <w:color w:val="auto"/>
            <w:u w:val="none"/>
          </w:rPr>
          <w:t>пунктом 2 статьи 142</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441" w:name="SUB141040100"/>
      <w:bookmarkEnd w:id="441"/>
      <w:r w:rsidRPr="006A7781">
        <w:rPr>
          <w:rStyle w:val="s0"/>
          <w:color w:val="auto"/>
        </w:rPr>
        <w:t>4-1. В случае, если налогоплательщик не исчислял авансовые платежи по корпоративному подоходному налогу в предыдущем налоговом периоде,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исчисляется исходя из предполагаемой суммы корпоративного подоходного налога за текущий налоговый период.</w:t>
      </w:r>
    </w:p>
    <w:p w:rsidR="006B3B74" w:rsidRPr="006A7781" w:rsidRDefault="00C14A5C" w:rsidP="00207729">
      <w:pPr>
        <w:ind w:firstLine="709"/>
        <w:contextualSpacing/>
        <w:jc w:val="both"/>
        <w:divId w:val="1591155616"/>
        <w:rPr>
          <w:color w:val="auto"/>
        </w:rPr>
      </w:pPr>
      <w:bookmarkStart w:id="442" w:name="SUB1410500"/>
      <w:bookmarkEnd w:id="442"/>
      <w:r w:rsidRPr="006A7781">
        <w:rPr>
          <w:rStyle w:val="s0"/>
          <w:color w:val="auto"/>
        </w:rPr>
        <w:t xml:space="preserve">5. </w:t>
      </w:r>
      <w:hyperlink r:id="rId138" w:history="1">
        <w:r w:rsidRPr="006A7781">
          <w:rPr>
            <w:rStyle w:val="a3"/>
            <w:color w:val="auto"/>
            <w:u w:val="none"/>
          </w:rPr>
          <w:t>Расчет суммы авансовых платежей</w:t>
        </w:r>
      </w:hyperlink>
      <w:r w:rsidRPr="006A7781">
        <w:rPr>
          <w:rStyle w:val="s0"/>
          <w:color w:val="auto"/>
        </w:rPr>
        <w:t xml:space="preserve"> </w:t>
      </w:r>
      <w:r w:rsidRPr="006A7781">
        <w:rPr>
          <w:color w:val="auto"/>
        </w:rPr>
        <w:t>по корпоративному подоходному налогу</w:t>
      </w:r>
      <w:r w:rsidRPr="006A7781">
        <w:rPr>
          <w:rStyle w:val="s0"/>
          <w:color w:val="auto"/>
        </w:rPr>
        <w:t xml:space="preserve">, подлежащей уплате за период </w:t>
      </w:r>
      <w:r w:rsidRPr="006A7781">
        <w:rPr>
          <w:color w:val="auto"/>
        </w:rPr>
        <w:t xml:space="preserve">после сдачи декларации по корпоративному подоходному налогу за предыдущий налоговый период, представляется налогоплательщиком в течение двадцати календарных дней со дня ее сдачи за второй, третий, четвертый кварталы отчетного налогового периода. </w:t>
      </w:r>
      <w:bookmarkStart w:id="443" w:name="SUB1410600"/>
      <w:bookmarkEnd w:id="443"/>
    </w:p>
    <w:p w:rsidR="00C14A5C" w:rsidRPr="006A7781" w:rsidRDefault="00C14A5C" w:rsidP="00207729">
      <w:pPr>
        <w:ind w:firstLine="709"/>
        <w:contextualSpacing/>
        <w:jc w:val="both"/>
        <w:divId w:val="1591155616"/>
        <w:rPr>
          <w:color w:val="auto"/>
        </w:rPr>
      </w:pPr>
      <w:r w:rsidRPr="006A7781">
        <w:rPr>
          <w:color w:val="auto"/>
        </w:rPr>
        <w:t xml:space="preserve">6.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в размере трех четвертых от суммы корпоративного подоходного налога, исчисленного за предыдущий налоговый период в соответствии с </w:t>
      </w:r>
      <w:hyperlink w:anchor="sub1390000" w:history="1">
        <w:r w:rsidRPr="006A7781">
          <w:rPr>
            <w:rStyle w:val="a3"/>
            <w:color w:val="auto"/>
            <w:u w:val="none"/>
          </w:rPr>
          <w:t>пунктом 1 статьи 139</w:t>
        </w:r>
      </w:hyperlink>
      <w:r w:rsidRPr="006A7781">
        <w:rPr>
          <w:color w:val="auto"/>
        </w:rPr>
        <w:t xml:space="preserve"> и </w:t>
      </w:r>
      <w:hyperlink w:anchor="sub1990000" w:history="1">
        <w:r w:rsidRPr="006A7781">
          <w:rPr>
            <w:rStyle w:val="a3"/>
            <w:color w:val="auto"/>
            <w:u w:val="none"/>
          </w:rPr>
          <w:t>статьей 199</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444" w:name="SUB1410700"/>
      <w:bookmarkEnd w:id="444"/>
      <w:r w:rsidRPr="006A7781">
        <w:rPr>
          <w:color w:val="auto"/>
        </w:rPr>
        <w:t xml:space="preserve">7. Налогоплательщики, </w:t>
      </w:r>
      <w:r w:rsidRPr="006A7781">
        <w:rPr>
          <w:rStyle w:val="s0"/>
          <w:color w:val="auto"/>
        </w:rPr>
        <w:t xml:space="preserve">на которых распространяется предусмотренная настоящей статьей обязанность по исчислению и уплате авансовых платежей по корпоративному подоходному налогу, </w:t>
      </w:r>
      <w:r w:rsidRPr="006A7781">
        <w:rPr>
          <w:color w:val="auto"/>
        </w:rPr>
        <w:t xml:space="preserve">по итогам предыдущего налогового периода получившие убытки или не имеющие налогооблагаемого дохода, в течение двадцати календарных дней со дня сдачи декларации по корпоративному подоходному налогу за предыдущий налоговый период обязаны представить в налоговый орган расчет суммы авансовых платежей исходя из предполагаемой суммы корпоративного подоходного налога за текущий налоговый период. </w:t>
      </w:r>
      <w:hyperlink r:id="rId139" w:history="1">
        <w:r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445" w:name="SUB1410800"/>
      <w:bookmarkEnd w:id="445"/>
      <w:r w:rsidRPr="006A7781">
        <w:rPr>
          <w:rStyle w:val="s0"/>
          <w:color w:val="auto"/>
        </w:rPr>
        <w:t>8. Налогоплательщики вправе в течение отчетного налогового периода представить дополнительный расчет суммы авансовых платежей по корпоративному подоходному налогу, за исключением дополнительного расчета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При этом дополнительный расчет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составляется исходя из предполагаемой суммы дохода за отчетный налоговый период и представляется за месяцы отчетного налогового периода, по которым не наступили сроки уплаты авансовых платежей по корпоративному подоходному налогу.</w:t>
      </w:r>
    </w:p>
    <w:p w:rsidR="00C14A5C" w:rsidRPr="006A7781" w:rsidRDefault="00C14A5C" w:rsidP="00207729">
      <w:pPr>
        <w:ind w:firstLine="709"/>
        <w:contextualSpacing/>
        <w:jc w:val="both"/>
        <w:divId w:val="1591155616"/>
        <w:rPr>
          <w:color w:val="auto"/>
        </w:rPr>
      </w:pPr>
      <w:r w:rsidRPr="006A7781">
        <w:rPr>
          <w:rStyle w:val="s0"/>
          <w:color w:val="auto"/>
        </w:rPr>
        <w:t>Суммы авансовых платежей по корпоративному подоходному налогу, подлежащие уплате за период после сдачи декларации по корпоративному подоходному налогу за предыдущий налоговый период, с учетом корректировок, указанных в дополнительных расчетах сумм авансовых платежей по корпоративному подоходному налогу, не могут иметь отрицательное значение.</w:t>
      </w:r>
    </w:p>
    <w:p w:rsidR="00C14A5C" w:rsidRPr="006A7781" w:rsidRDefault="00C14A5C" w:rsidP="00207729">
      <w:pPr>
        <w:ind w:firstLine="709"/>
        <w:contextualSpacing/>
        <w:jc w:val="both"/>
        <w:divId w:val="1591155616"/>
        <w:rPr>
          <w:color w:val="auto"/>
        </w:rPr>
      </w:pPr>
      <w:r w:rsidRPr="006A7781">
        <w:rPr>
          <w:rStyle w:val="s0"/>
          <w:color w:val="auto"/>
        </w:rPr>
        <w:t xml:space="preserve">Дополнительный расчет сумм авансовых платежей по корпоративному подоходному налогу, подлежащих уплате за период после сдачи декларации по корпоративному подоходному налогу за предыдущий налоговый период, может быть представлен не позднее 20 декабря налогового периода. </w:t>
      </w:r>
    </w:p>
    <w:p w:rsidR="00C14A5C" w:rsidRPr="006A7781" w:rsidRDefault="00C14A5C" w:rsidP="00207729">
      <w:pPr>
        <w:ind w:firstLine="709"/>
        <w:contextualSpacing/>
        <w:jc w:val="both"/>
        <w:divId w:val="1591155616"/>
        <w:rPr>
          <w:color w:val="auto"/>
        </w:rPr>
      </w:pPr>
      <w:r w:rsidRPr="006A7781">
        <w:rPr>
          <w:rStyle w:val="s0"/>
          <w:color w:val="auto"/>
        </w:rPr>
        <w:t>9. При продлении срока представления декларации по корпоративному подоходному налогу за предыдущий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1)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в порядке, установленном пунктом 6 настоящей статьи, в том числе за период, на который продлен срок представления декларации по корпоративному подоходному налогу за предыдущий налоговый период;</w:t>
      </w:r>
    </w:p>
    <w:p w:rsidR="00C14A5C" w:rsidRPr="006A7781" w:rsidRDefault="00C14A5C" w:rsidP="00207729">
      <w:pPr>
        <w:ind w:firstLine="709"/>
        <w:contextualSpacing/>
        <w:jc w:val="both"/>
        <w:divId w:val="1591155616"/>
        <w:rPr>
          <w:color w:val="auto"/>
        </w:rPr>
      </w:pPr>
      <w:bookmarkStart w:id="446" w:name="SUB1410902"/>
      <w:bookmarkEnd w:id="446"/>
      <w:r w:rsidRPr="006A7781">
        <w:rPr>
          <w:rStyle w:val="s0"/>
          <w:color w:val="auto"/>
        </w:rPr>
        <w:t>2) налогоплательщик уплачивает сумму авансового платежа за период, на который продлевается срок представления указанной декларации, исходя из предполагаемой суммы авансового платежа, подлежащей уплате за период после сдачи декларации по корпоративному подоходному налогу за предыдущий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 xml:space="preserve">Положительная разница между суммой авансовых платежей за период, на который продлевается срок представления указанной декларации, исчисленной в расчете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и суммой авансового платежа, уплаченной за период, на который продлевается срок представления декларации по корпоративному подоходному налогу за предыдущий налоговый период, признается задолженностью по авансовым платежам по корпоративному подоходному налогу. </w:t>
      </w:r>
    </w:p>
    <w:p w:rsidR="00C14A5C" w:rsidRPr="006A7781" w:rsidRDefault="00C14A5C" w:rsidP="00207729">
      <w:pPr>
        <w:ind w:firstLine="709"/>
        <w:contextualSpacing/>
        <w:jc w:val="both"/>
        <w:divId w:val="1591155616"/>
        <w:rPr>
          <w:color w:val="auto"/>
        </w:rPr>
      </w:pPr>
      <w:bookmarkStart w:id="447" w:name="SUB1411000"/>
      <w:bookmarkEnd w:id="447"/>
      <w:r w:rsidRPr="006A7781">
        <w:rPr>
          <w:rStyle w:val="s0"/>
          <w:color w:val="auto"/>
        </w:rPr>
        <w:t>11. Вновь возникшее юридическое лицо в результате реорганизации путем разделения или выделения исчисляет авансовые платежи по корпоративному подоходному налогу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p>
    <w:p w:rsidR="00C14A5C" w:rsidRPr="006A7781" w:rsidRDefault="00C14A5C" w:rsidP="00207729">
      <w:pPr>
        <w:ind w:firstLine="709"/>
        <w:contextualSpacing/>
        <w:jc w:val="both"/>
        <w:divId w:val="1591155616"/>
        <w:rPr>
          <w:color w:val="auto"/>
        </w:rPr>
      </w:pPr>
      <w:r w:rsidRPr="006A7781">
        <w:rPr>
          <w:rStyle w:val="s0"/>
          <w:color w:val="auto"/>
        </w:rPr>
        <w:t>В налоговом периоде, в котором осуществлена реорганизация путем разделения или выделения, а также в течение двух последующих налоговых периодов сумма авансовых платежей по корпоративному подоходному налогу, подлежащая уплате за период до и после сдачи декларации по корпоративному подоходному налогу за предыдущий налоговый период, исчисляется вновь возникшим юридическим лицом в результате реорганизации путем разделения или выделения исходя из предполагаемой суммы корпоративного подоходного налога за текущий налоговый период.</w:t>
      </w:r>
    </w:p>
    <w:p w:rsidR="00C14A5C" w:rsidRPr="006A7781" w:rsidRDefault="00C14A5C" w:rsidP="00207729">
      <w:pPr>
        <w:ind w:firstLine="709"/>
        <w:contextualSpacing/>
        <w:jc w:val="both"/>
        <w:divId w:val="1591155616"/>
        <w:rPr>
          <w:color w:val="auto"/>
        </w:rPr>
      </w:pPr>
      <w:bookmarkStart w:id="448" w:name="SUB1411200"/>
      <w:bookmarkEnd w:id="448"/>
      <w:r w:rsidRPr="006A7781">
        <w:rPr>
          <w:rStyle w:val="s0"/>
          <w:color w:val="auto"/>
        </w:rPr>
        <w:t xml:space="preserve">12. Положения настоящей статьи не распространяются на налогоплательщика, указанного в </w:t>
      </w:r>
      <w:hyperlink w:anchor="sub51020000" w:history="1">
        <w:r w:rsidRPr="006A7781">
          <w:rPr>
            <w:rStyle w:val="a3"/>
            <w:color w:val="auto"/>
            <w:u w:val="none"/>
          </w:rPr>
          <w:t>статье 51-2</w:t>
        </w:r>
      </w:hyperlink>
      <w:r w:rsidRPr="006A7781">
        <w:rPr>
          <w:rStyle w:val="s0"/>
          <w:color w:val="auto"/>
        </w:rPr>
        <w:t xml:space="preserve"> настоящего Кодекса, в течение налогового периода, в котором такой налогоплательщик осуществляет реструктуризацию обязательств перед кредиторами в соответствии с планом реструктуризации, утвержденным судом.</w:t>
      </w:r>
    </w:p>
    <w:p w:rsidR="00C14A5C" w:rsidRPr="006A7781" w:rsidRDefault="003F1650" w:rsidP="00207729">
      <w:pPr>
        <w:ind w:firstLine="709"/>
        <w:contextualSpacing/>
        <w:jc w:val="both"/>
        <w:divId w:val="1591155616"/>
        <w:rPr>
          <w:color w:val="auto"/>
        </w:rPr>
      </w:pPr>
      <w:hyperlink r:id="rId140"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449" w:name="SUB1420000"/>
      <w:bookmarkEnd w:id="449"/>
      <w:r w:rsidRPr="006A7781">
        <w:rPr>
          <w:rStyle w:val="s1"/>
          <w:color w:val="auto"/>
        </w:rPr>
        <w:t>Статья 1</w:t>
      </w:r>
      <w:r w:rsidR="00131BBF" w:rsidRPr="006A7781">
        <w:rPr>
          <w:rStyle w:val="s1"/>
          <w:color w:val="auto"/>
        </w:rPr>
        <w:t>81</w:t>
      </w:r>
      <w:r w:rsidRPr="006A7781">
        <w:rPr>
          <w:rStyle w:val="s1"/>
          <w:color w:val="auto"/>
        </w:rPr>
        <w:t>. Сроки и порядок уплаты корпоративного подоходного налога</w:t>
      </w:r>
    </w:p>
    <w:p w:rsidR="00C14A5C" w:rsidRPr="006A7781" w:rsidRDefault="00C14A5C" w:rsidP="00207729">
      <w:pPr>
        <w:ind w:firstLine="709"/>
        <w:contextualSpacing/>
        <w:jc w:val="both"/>
        <w:divId w:val="1591155616"/>
        <w:rPr>
          <w:color w:val="auto"/>
        </w:rPr>
      </w:pPr>
      <w:r w:rsidRPr="006A7781">
        <w:rPr>
          <w:rStyle w:val="s0"/>
          <w:color w:val="auto"/>
        </w:rPr>
        <w:t>1. Налогоплательщики осуществляют уплату корпоративного подоходного налога по месту нахождения.</w:t>
      </w:r>
    </w:p>
    <w:p w:rsidR="00C14A5C" w:rsidRPr="006A7781" w:rsidRDefault="00C14A5C" w:rsidP="00207729">
      <w:pPr>
        <w:ind w:firstLine="709"/>
        <w:contextualSpacing/>
        <w:jc w:val="both"/>
        <w:divId w:val="1591155616"/>
        <w:rPr>
          <w:color w:val="auto"/>
        </w:rPr>
      </w:pPr>
      <w:r w:rsidRPr="006A7781">
        <w:rPr>
          <w:rStyle w:val="s0"/>
          <w:color w:val="auto"/>
        </w:rPr>
        <w:t xml:space="preserve">Юридические лица-нерезиденты, осуществляющие деятельность в Республике Казахстан через постоянное учреждение, производят уплату корпоративного подоходного налога по месту нахождения постоянного учреждения. </w:t>
      </w:r>
    </w:p>
    <w:p w:rsidR="00C14A5C" w:rsidRPr="006A7781" w:rsidRDefault="00C14A5C" w:rsidP="00207729">
      <w:pPr>
        <w:ind w:firstLine="709"/>
        <w:contextualSpacing/>
        <w:jc w:val="both"/>
        <w:divId w:val="1591155616"/>
        <w:rPr>
          <w:color w:val="auto"/>
        </w:rPr>
      </w:pPr>
      <w:bookmarkStart w:id="450" w:name="SUB1420200"/>
      <w:bookmarkEnd w:id="450"/>
      <w:r w:rsidRPr="006A7781">
        <w:rPr>
          <w:rStyle w:val="s0"/>
          <w:color w:val="auto"/>
        </w:rPr>
        <w:t xml:space="preserve">2. Налогоплательщики, указанные в </w:t>
      </w:r>
      <w:hyperlink w:anchor="sub1410000" w:history="1">
        <w:r w:rsidRPr="006A7781">
          <w:rPr>
            <w:rStyle w:val="a3"/>
            <w:color w:val="auto"/>
            <w:u w:val="none"/>
          </w:rPr>
          <w:t>пункте 1 статьи 141</w:t>
        </w:r>
      </w:hyperlink>
      <w:r w:rsidRPr="006A7781">
        <w:rPr>
          <w:rStyle w:val="s0"/>
          <w:color w:val="auto"/>
        </w:rPr>
        <w:t xml:space="preserve"> настоящего Кодекса, обязаны вносить в бюджет авансовые платежи по корпоративному подоходному налогу за каждый месяц в течение налогового периода, установленного </w:t>
      </w:r>
      <w:hyperlink w:anchor="sub1480000" w:history="1">
        <w:r w:rsidRPr="006A7781">
          <w:rPr>
            <w:rStyle w:val="a3"/>
            <w:color w:val="auto"/>
            <w:u w:val="none"/>
          </w:rPr>
          <w:t>статьей 148</w:t>
        </w:r>
      </w:hyperlink>
      <w:r w:rsidRPr="006A7781">
        <w:rPr>
          <w:rStyle w:val="s0"/>
          <w:color w:val="auto"/>
        </w:rPr>
        <w:t xml:space="preserve"> настоящего Кодекса, не позднее 25 числа каждого месяца в размере, определенном согласно </w:t>
      </w:r>
      <w:hyperlink w:anchor="sub1410000" w:history="1">
        <w:r w:rsidRPr="006A7781">
          <w:rPr>
            <w:rStyle w:val="a3"/>
            <w:color w:val="auto"/>
            <w:u w:val="none"/>
          </w:rPr>
          <w:t>статье 141</w:t>
        </w:r>
      </w:hyperlink>
      <w:r w:rsidRPr="006A7781">
        <w:rPr>
          <w:rStyle w:val="s0"/>
          <w:color w:val="auto"/>
        </w:rPr>
        <w:t xml:space="preserve"> настоящего Кодекса. </w:t>
      </w:r>
    </w:p>
    <w:p w:rsidR="00C14A5C" w:rsidRPr="006A7781" w:rsidRDefault="00C14A5C" w:rsidP="00207729">
      <w:pPr>
        <w:ind w:firstLine="709"/>
        <w:contextualSpacing/>
        <w:jc w:val="both"/>
        <w:divId w:val="1591155616"/>
        <w:rPr>
          <w:color w:val="auto"/>
        </w:rPr>
      </w:pPr>
      <w:bookmarkStart w:id="451" w:name="SUB1420300"/>
      <w:bookmarkEnd w:id="451"/>
      <w:r w:rsidRPr="006A7781">
        <w:rPr>
          <w:rStyle w:val="s0"/>
          <w:color w:val="auto"/>
        </w:rPr>
        <w:t xml:space="preserve">3.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 </w:t>
      </w:r>
    </w:p>
    <w:p w:rsidR="00C14A5C" w:rsidRPr="006A7781" w:rsidRDefault="00C14A5C" w:rsidP="00207729">
      <w:pPr>
        <w:ind w:firstLine="709"/>
        <w:contextualSpacing/>
        <w:jc w:val="both"/>
        <w:divId w:val="1591155616"/>
        <w:rPr>
          <w:color w:val="auto"/>
        </w:rPr>
      </w:pPr>
      <w:r w:rsidRPr="006A7781">
        <w:rPr>
          <w:rStyle w:val="s0"/>
          <w:color w:val="auto"/>
        </w:rPr>
        <w:t>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452" w:name="SUB1430000"/>
      <w:bookmarkEnd w:id="452"/>
      <w:r w:rsidRPr="006A7781">
        <w:rPr>
          <w:rStyle w:val="s1"/>
          <w:color w:val="auto"/>
        </w:rPr>
        <w:t>Глава 15. КОРПОРАТИВНЫЙ ПОДОХОДНЫЙ НАЛОГ,</w:t>
      </w:r>
    </w:p>
    <w:p w:rsidR="00C14A5C" w:rsidRPr="006A7781" w:rsidRDefault="00C14A5C" w:rsidP="00207729">
      <w:pPr>
        <w:ind w:firstLine="709"/>
        <w:contextualSpacing/>
        <w:jc w:val="both"/>
        <w:divId w:val="1591155616"/>
        <w:rPr>
          <w:color w:val="auto"/>
        </w:rPr>
      </w:pPr>
      <w:r w:rsidRPr="006A7781">
        <w:rPr>
          <w:rStyle w:val="s1"/>
          <w:color w:val="auto"/>
        </w:rPr>
        <w:t>УДЕРЖИВАЕМЫЙ У ИСТОЧНИКА ВЫПЛАТЫ</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131BBF" w:rsidRPr="006A7781">
        <w:rPr>
          <w:rStyle w:val="s1"/>
          <w:color w:val="auto"/>
        </w:rPr>
        <w:t>82</w:t>
      </w:r>
      <w:r w:rsidRPr="006A7781">
        <w:rPr>
          <w:rStyle w:val="s1"/>
          <w:color w:val="auto"/>
        </w:rPr>
        <w:t>. Доходы, облагаемые у источника выплаты</w:t>
      </w:r>
    </w:p>
    <w:p w:rsidR="00C14A5C" w:rsidRPr="006A7781" w:rsidRDefault="00C14A5C" w:rsidP="00207729">
      <w:pPr>
        <w:ind w:firstLine="709"/>
        <w:contextualSpacing/>
        <w:jc w:val="both"/>
        <w:divId w:val="1591155616"/>
        <w:rPr>
          <w:color w:val="auto"/>
        </w:rPr>
      </w:pPr>
      <w:r w:rsidRPr="006A7781">
        <w:rPr>
          <w:rStyle w:val="s0"/>
          <w:color w:val="auto"/>
        </w:rPr>
        <w:t xml:space="preserve">1. К доходам, облагаемым у источника выплаты, если иное не предусмотрено пунктом 2 настоящей статьи, относятся: </w:t>
      </w:r>
    </w:p>
    <w:p w:rsidR="00C14A5C" w:rsidRPr="006A7781" w:rsidRDefault="00C14A5C" w:rsidP="00207729">
      <w:pPr>
        <w:ind w:firstLine="709"/>
        <w:contextualSpacing/>
        <w:jc w:val="both"/>
        <w:divId w:val="1591155616"/>
        <w:rPr>
          <w:color w:val="auto"/>
        </w:rPr>
      </w:pPr>
      <w:r w:rsidRPr="006A7781">
        <w:rPr>
          <w:rStyle w:val="s0"/>
          <w:color w:val="auto"/>
        </w:rPr>
        <w:t>1) выигрыши, выплачиваемые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w:t>
      </w:r>
    </w:p>
    <w:p w:rsidR="00C14A5C" w:rsidRPr="006A7781" w:rsidRDefault="00C14A5C" w:rsidP="00207729">
      <w:pPr>
        <w:ind w:firstLine="709"/>
        <w:contextualSpacing/>
        <w:jc w:val="both"/>
        <w:divId w:val="1591155616"/>
        <w:rPr>
          <w:color w:val="auto"/>
        </w:rPr>
      </w:pPr>
      <w:bookmarkStart w:id="453" w:name="SUB1430102"/>
      <w:bookmarkEnd w:id="453"/>
      <w:r w:rsidRPr="006A7781">
        <w:rPr>
          <w:rStyle w:val="s0"/>
          <w:color w:val="auto"/>
        </w:rPr>
        <w:t xml:space="preserve">2) доходы нерезидентов из источников в Республике Казахстан, определяемые в соответствии со </w:t>
      </w:r>
      <w:hyperlink w:anchor="sub1920000" w:history="1">
        <w:r w:rsidRPr="006A7781">
          <w:rPr>
            <w:rStyle w:val="a3"/>
            <w:color w:val="auto"/>
            <w:u w:val="none"/>
          </w:rPr>
          <w:t>статьей 192</w:t>
        </w:r>
      </w:hyperlink>
      <w:r w:rsidRPr="006A7781">
        <w:rPr>
          <w:rStyle w:val="s0"/>
          <w:color w:val="auto"/>
        </w:rPr>
        <w:t xml:space="preserve"> настоящего Кодекса, не связанные с постоянным учреждением таких нерезидентов, за исключением указанных в подпункте 2-1) настоящего пункта; </w:t>
      </w:r>
    </w:p>
    <w:p w:rsidR="00C14A5C" w:rsidRPr="006A7781" w:rsidRDefault="00C14A5C" w:rsidP="00207729">
      <w:pPr>
        <w:ind w:firstLine="709"/>
        <w:contextualSpacing/>
        <w:jc w:val="both"/>
        <w:divId w:val="1591155616"/>
        <w:rPr>
          <w:color w:val="auto"/>
        </w:rPr>
      </w:pPr>
      <w:r w:rsidRPr="006A7781">
        <w:rPr>
          <w:rStyle w:val="s0"/>
          <w:color w:val="auto"/>
        </w:rPr>
        <w:t xml:space="preserve">2-1) доходы, указанные в </w:t>
      </w:r>
      <w:hyperlink w:anchor="sub1920000" w:history="1">
        <w:r w:rsidRPr="006A7781">
          <w:rPr>
            <w:rStyle w:val="a3"/>
            <w:color w:val="auto"/>
            <w:u w:val="none"/>
          </w:rPr>
          <w:t>подпункте 9) пункта 1 статьи 192</w:t>
        </w:r>
      </w:hyperlink>
      <w:r w:rsidRPr="006A7781">
        <w:rPr>
          <w:rStyle w:val="s0"/>
          <w:color w:val="auto"/>
        </w:rPr>
        <w:t xml:space="preserve"> настоящего Кодекса, выплачиваемые филиалу, представительству или постоянному учреждению нерезидента;</w:t>
      </w:r>
    </w:p>
    <w:p w:rsidR="00C14A5C" w:rsidRPr="006A7781" w:rsidRDefault="00C14A5C" w:rsidP="00207729">
      <w:pPr>
        <w:ind w:firstLine="709"/>
        <w:contextualSpacing/>
        <w:jc w:val="both"/>
        <w:divId w:val="1591155616"/>
        <w:rPr>
          <w:color w:val="auto"/>
        </w:rPr>
      </w:pPr>
      <w:bookmarkStart w:id="454" w:name="SUB1430103"/>
      <w:bookmarkEnd w:id="454"/>
      <w:r w:rsidRPr="006A7781">
        <w:rPr>
          <w:rStyle w:val="s0"/>
          <w:color w:val="auto"/>
        </w:rPr>
        <w:t>3) вознаграждение, выплачиваемое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w:t>
      </w:r>
    </w:p>
    <w:p w:rsidR="00C14A5C" w:rsidRPr="006A7781" w:rsidRDefault="00C14A5C" w:rsidP="00207729">
      <w:pPr>
        <w:ind w:firstLine="709"/>
        <w:contextualSpacing/>
        <w:jc w:val="both"/>
        <w:divId w:val="1591155616"/>
        <w:rPr>
          <w:color w:val="auto"/>
        </w:rPr>
      </w:pPr>
      <w:r w:rsidRPr="006A7781">
        <w:rPr>
          <w:rStyle w:val="s0"/>
          <w:color w:val="auto"/>
        </w:rPr>
        <w:t xml:space="preserve">4) дивиденды, указанные в абзаце третьем </w:t>
      </w:r>
      <w:hyperlink w:anchor="sub990000" w:history="1">
        <w:r w:rsidRPr="006A7781">
          <w:rPr>
            <w:rStyle w:val="a3"/>
            <w:color w:val="auto"/>
            <w:u w:val="none"/>
          </w:rPr>
          <w:t>подпункта 1) пункта 1 статьи 99</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455" w:name="SUB1430200"/>
      <w:bookmarkEnd w:id="455"/>
      <w:r w:rsidRPr="006A7781">
        <w:rPr>
          <w:rStyle w:val="s0"/>
          <w:color w:val="auto"/>
        </w:rPr>
        <w:t xml:space="preserve">2. Не подлежат обложению у источника выплаты: </w:t>
      </w:r>
    </w:p>
    <w:p w:rsidR="00C14A5C" w:rsidRPr="006A7781" w:rsidRDefault="00C14A5C" w:rsidP="00207729">
      <w:pPr>
        <w:ind w:firstLine="709"/>
        <w:contextualSpacing/>
        <w:jc w:val="both"/>
        <w:divId w:val="1591155616"/>
        <w:rPr>
          <w:color w:val="auto"/>
        </w:rPr>
      </w:pPr>
      <w:bookmarkStart w:id="456" w:name="SUB1430201"/>
      <w:bookmarkEnd w:id="456"/>
      <w:r w:rsidRPr="006A7781">
        <w:rPr>
          <w:rStyle w:val="s0"/>
          <w:color w:val="auto"/>
        </w:rPr>
        <w:t xml:space="preserve">1) вознаграждение по государственным эмиссионным ценным бумагам и агентским облигациям; </w:t>
      </w:r>
    </w:p>
    <w:p w:rsidR="00C14A5C" w:rsidRPr="006A7781" w:rsidRDefault="00C14A5C" w:rsidP="00207729">
      <w:pPr>
        <w:ind w:firstLine="709"/>
        <w:contextualSpacing/>
        <w:jc w:val="both"/>
        <w:divId w:val="1591155616"/>
        <w:rPr>
          <w:color w:val="auto"/>
        </w:rPr>
      </w:pPr>
      <w:bookmarkStart w:id="457" w:name="SUB1430202"/>
      <w:bookmarkEnd w:id="457"/>
      <w:r w:rsidRPr="006A7781">
        <w:rPr>
          <w:color w:val="auto"/>
        </w:rPr>
        <w:t>2) вознаграждение, дивиденды, выплачиваемые единому накопительному пенсионному фонду по размещенным пенсионным активам, а также вознаграждение, выплачиваемое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w:t>
      </w:r>
    </w:p>
    <w:p w:rsidR="00C14A5C" w:rsidRPr="006A7781" w:rsidRDefault="00C14A5C" w:rsidP="00207729">
      <w:pPr>
        <w:ind w:firstLine="709"/>
        <w:contextualSpacing/>
        <w:jc w:val="both"/>
        <w:divId w:val="1591155616"/>
        <w:rPr>
          <w:color w:val="auto"/>
        </w:rPr>
      </w:pPr>
      <w:r w:rsidRPr="006A7781">
        <w:rPr>
          <w:color w:val="auto"/>
        </w:rPr>
        <w:t>2-1) вознаграждение, выплачиваемое организации, осуществляющей обязательное гарантирование депозитов физических лиц;</w:t>
      </w:r>
    </w:p>
    <w:p w:rsidR="00C14A5C" w:rsidRPr="006A7781" w:rsidRDefault="00C14A5C" w:rsidP="00207729">
      <w:pPr>
        <w:ind w:firstLine="709"/>
        <w:contextualSpacing/>
        <w:jc w:val="both"/>
        <w:divId w:val="1591155616"/>
        <w:rPr>
          <w:color w:val="auto"/>
        </w:rPr>
      </w:pPr>
      <w:bookmarkStart w:id="458" w:name="SUB1430203"/>
      <w:bookmarkEnd w:id="458"/>
      <w:r w:rsidRPr="006A7781">
        <w:rPr>
          <w:rStyle w:val="s0"/>
          <w:color w:val="auto"/>
        </w:rPr>
        <w:t>3)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p w:rsidR="00C14A5C" w:rsidRPr="006A7781" w:rsidRDefault="00C14A5C" w:rsidP="00207729">
      <w:pPr>
        <w:ind w:firstLine="709"/>
        <w:contextualSpacing/>
        <w:jc w:val="both"/>
        <w:divId w:val="1591155616"/>
        <w:rPr>
          <w:color w:val="auto"/>
        </w:rPr>
      </w:pPr>
      <w:bookmarkStart w:id="459" w:name="SUB1430204"/>
      <w:bookmarkEnd w:id="459"/>
      <w:r w:rsidRPr="006A7781">
        <w:rPr>
          <w:rStyle w:val="s0"/>
          <w:color w:val="auto"/>
        </w:rPr>
        <w:t xml:space="preserve">4) </w:t>
      </w:r>
      <w:r w:rsidRPr="006A7781">
        <w:rPr>
          <w:color w:val="auto"/>
        </w:rPr>
        <w:t xml:space="preserve">вознаграждение по кредитам (займам), выплачиваемое организациям, осуществляющим </w:t>
      </w:r>
      <w:r w:rsidRPr="006A7781">
        <w:rPr>
          <w:rStyle w:val="s0"/>
          <w:color w:val="auto"/>
        </w:rPr>
        <w:t xml:space="preserve">банковские заемные операции на основании лицензии; </w:t>
      </w:r>
    </w:p>
    <w:p w:rsidR="00C14A5C" w:rsidRPr="006A7781" w:rsidRDefault="00C14A5C" w:rsidP="00207729">
      <w:pPr>
        <w:ind w:firstLine="709"/>
        <w:contextualSpacing/>
        <w:jc w:val="both"/>
        <w:divId w:val="1591155616"/>
        <w:rPr>
          <w:color w:val="auto"/>
        </w:rPr>
      </w:pPr>
      <w:bookmarkStart w:id="460" w:name="SUB1430205"/>
      <w:bookmarkEnd w:id="460"/>
      <w:r w:rsidRPr="006A7781">
        <w:rPr>
          <w:rStyle w:val="s0"/>
          <w:color w:val="auto"/>
        </w:rPr>
        <w:t xml:space="preserve">5) </w:t>
      </w:r>
      <w:r w:rsidRPr="006A7781">
        <w:rPr>
          <w:color w:val="auto"/>
        </w:rPr>
        <w:t xml:space="preserve">вознаграждение по кредитам (займам), выплачиваемое </w:t>
      </w:r>
      <w:r w:rsidRPr="006A7781">
        <w:rPr>
          <w:rStyle w:val="s0"/>
          <w:color w:val="auto"/>
        </w:rPr>
        <w:t>кредитным товариществам;</w:t>
      </w:r>
    </w:p>
    <w:p w:rsidR="00C14A5C" w:rsidRPr="006A7781" w:rsidRDefault="00C14A5C" w:rsidP="00207729">
      <w:pPr>
        <w:ind w:firstLine="709"/>
        <w:contextualSpacing/>
        <w:jc w:val="both"/>
        <w:divId w:val="1591155616"/>
        <w:rPr>
          <w:color w:val="auto"/>
        </w:rPr>
      </w:pPr>
      <w:bookmarkStart w:id="461" w:name="SUB1430206"/>
      <w:bookmarkEnd w:id="461"/>
      <w:r w:rsidRPr="006A7781">
        <w:rPr>
          <w:rStyle w:val="s0"/>
          <w:color w:val="auto"/>
        </w:rPr>
        <w:t xml:space="preserve">6) </w:t>
      </w:r>
      <w:r w:rsidRPr="006A7781">
        <w:rPr>
          <w:color w:val="auto"/>
        </w:rPr>
        <w:t xml:space="preserve">вознаграждение по кредитам (займам), выплачиваемое </w:t>
      </w:r>
      <w:r w:rsidRPr="006A7781">
        <w:rPr>
          <w:rStyle w:val="s0"/>
          <w:color w:val="auto"/>
        </w:rPr>
        <w:t xml:space="preserve">специальным финансовым компаниям, созданным в соответствии с </w:t>
      </w:r>
      <w:hyperlink r:id="rId141" w:history="1">
        <w:r w:rsidRPr="006A7781">
          <w:rPr>
            <w:rStyle w:val="a3"/>
            <w:color w:val="auto"/>
            <w:u w:val="none"/>
          </w:rPr>
          <w:t>законодательством</w:t>
        </w:r>
      </w:hyperlink>
      <w:r w:rsidRPr="006A7781">
        <w:rPr>
          <w:rStyle w:val="s0"/>
          <w:color w:val="auto"/>
        </w:rPr>
        <w:t xml:space="preserve"> Республики Казахстан о проектном финансировании и секьюритизации для сделок секьюритизации; </w:t>
      </w:r>
    </w:p>
    <w:p w:rsidR="00131BBF" w:rsidRPr="006A7781" w:rsidRDefault="00C14A5C" w:rsidP="00207729">
      <w:pPr>
        <w:ind w:firstLine="709"/>
        <w:contextualSpacing/>
        <w:jc w:val="both"/>
        <w:divId w:val="1591155616"/>
        <w:rPr>
          <w:color w:val="auto"/>
        </w:rPr>
      </w:pPr>
      <w:bookmarkStart w:id="462" w:name="SUB1430207"/>
      <w:bookmarkEnd w:id="462"/>
      <w:r w:rsidRPr="006A7781">
        <w:rPr>
          <w:color w:val="auto"/>
        </w:rPr>
        <w:t>7) вознаграждение по кредиту (займу), депозиту, выплачиваемое банку-резиденту, а также юридическому лицу, ранее являвшемуся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rsidR="00131BBF" w:rsidRPr="006A7781">
        <w:rPr>
          <w:rStyle w:val="s3"/>
          <w:color w:val="auto"/>
        </w:rPr>
        <w:t xml:space="preserve"> </w:t>
      </w:r>
      <w:r w:rsidR="00131BBF" w:rsidRPr="006A7781">
        <w:rPr>
          <w:rStyle w:val="s3"/>
          <w:color w:val="auto"/>
          <w:highlight w:val="yellow"/>
        </w:rPr>
        <w:t>действует до 1 января 2020 г</w:t>
      </w:r>
    </w:p>
    <w:p w:rsidR="00336667" w:rsidRPr="006A7781" w:rsidRDefault="00336667" w:rsidP="00207729">
      <w:pPr>
        <w:shd w:val="clear" w:color="auto" w:fill="FFFFFF"/>
        <w:ind w:firstLine="709"/>
        <w:contextualSpacing/>
        <w:jc w:val="both"/>
        <w:textAlignment w:val="baseline"/>
        <w:divId w:val="1591155616"/>
        <w:rPr>
          <w:color w:val="auto"/>
        </w:rPr>
      </w:pPr>
      <w:bookmarkStart w:id="463" w:name="SUB1430208"/>
      <w:bookmarkEnd w:id="463"/>
      <w:r w:rsidRPr="006A7781">
        <w:rPr>
          <w:color w:val="auto"/>
        </w:rPr>
        <w:t xml:space="preserve">8) </w:t>
      </w:r>
      <w:r w:rsidRPr="006A7781">
        <w:rPr>
          <w:color w:val="auto"/>
          <w:highlight w:val="green"/>
        </w:rPr>
        <w:t>вознаграждение по договору лизинга, выплачиваемое  лизингодателю-резиденту;</w:t>
      </w:r>
    </w:p>
    <w:p w:rsidR="00C14A5C" w:rsidRPr="006A7781" w:rsidRDefault="00C14A5C" w:rsidP="00207729">
      <w:pPr>
        <w:ind w:firstLine="709"/>
        <w:contextualSpacing/>
        <w:jc w:val="both"/>
        <w:divId w:val="1591155616"/>
        <w:rPr>
          <w:color w:val="auto"/>
        </w:rPr>
      </w:pPr>
      <w:bookmarkStart w:id="464" w:name="SUB1430209"/>
      <w:bookmarkEnd w:id="464"/>
      <w:r w:rsidRPr="006A7781">
        <w:rPr>
          <w:color w:val="auto"/>
        </w:rPr>
        <w:t xml:space="preserve">9) </w:t>
      </w:r>
      <w:r w:rsidRPr="006A7781">
        <w:rPr>
          <w:rStyle w:val="s0"/>
          <w:color w:val="auto"/>
        </w:rPr>
        <w:t>вознаграждение по операциям репо;</w:t>
      </w:r>
    </w:p>
    <w:p w:rsidR="00C14A5C" w:rsidRPr="006A7781" w:rsidRDefault="00C14A5C" w:rsidP="00207729">
      <w:pPr>
        <w:ind w:firstLine="709"/>
        <w:contextualSpacing/>
        <w:jc w:val="both"/>
        <w:divId w:val="1591155616"/>
        <w:rPr>
          <w:color w:val="auto"/>
        </w:rPr>
      </w:pPr>
      <w:bookmarkStart w:id="465" w:name="SUB1430210"/>
      <w:bookmarkEnd w:id="465"/>
      <w:r w:rsidRPr="006A7781">
        <w:rPr>
          <w:rStyle w:val="s0"/>
          <w:color w:val="auto"/>
        </w:rPr>
        <w:t>10) вознаграждение по микрокредитам, выплачиваемое микрофинансовым организациям;</w:t>
      </w:r>
    </w:p>
    <w:p w:rsidR="00C14A5C" w:rsidRPr="006A7781" w:rsidRDefault="00C14A5C" w:rsidP="00207729">
      <w:pPr>
        <w:ind w:firstLine="709"/>
        <w:contextualSpacing/>
        <w:jc w:val="both"/>
        <w:divId w:val="1591155616"/>
        <w:rPr>
          <w:color w:val="auto"/>
        </w:rPr>
      </w:pPr>
      <w:bookmarkStart w:id="466" w:name="SUB1431100"/>
      <w:bookmarkEnd w:id="466"/>
      <w:r w:rsidRPr="006A7781">
        <w:rPr>
          <w:rStyle w:val="s0"/>
          <w:color w:val="auto"/>
        </w:rPr>
        <w:t>11) вознаграждение по долговым ценным бумагам, выплачиваемое:</w:t>
      </w:r>
    </w:p>
    <w:p w:rsidR="00C14A5C" w:rsidRPr="006A7781" w:rsidRDefault="00C14A5C" w:rsidP="00207729">
      <w:pPr>
        <w:ind w:firstLine="709"/>
        <w:contextualSpacing/>
        <w:jc w:val="both"/>
        <w:divId w:val="1591155616"/>
        <w:rPr>
          <w:color w:val="auto"/>
        </w:rPr>
      </w:pPr>
      <w:r w:rsidRPr="006A7781">
        <w:rPr>
          <w:rStyle w:val="s0"/>
          <w:color w:val="auto"/>
        </w:rPr>
        <w:t>организациям, осуществляющим профессиональную деятельность на рынке ценных бумаг;</w:t>
      </w:r>
    </w:p>
    <w:p w:rsidR="00C14A5C" w:rsidRPr="006A7781" w:rsidRDefault="00C14A5C" w:rsidP="00207729">
      <w:pPr>
        <w:ind w:firstLine="709"/>
        <w:contextualSpacing/>
        <w:jc w:val="both"/>
        <w:divId w:val="1591155616"/>
        <w:rPr>
          <w:color w:val="auto"/>
        </w:rPr>
      </w:pPr>
      <w:r w:rsidRPr="006A7781">
        <w:rPr>
          <w:rStyle w:val="s0"/>
          <w:color w:val="auto"/>
        </w:rPr>
        <w:t>юридическим лицам через организации, осуществляющие профессиональную деятельность на рынке ценных бумаг;</w:t>
      </w:r>
    </w:p>
    <w:p w:rsidR="00C14A5C" w:rsidRPr="006A7781" w:rsidRDefault="00C14A5C" w:rsidP="00207729">
      <w:pPr>
        <w:ind w:firstLine="709"/>
        <w:contextualSpacing/>
        <w:jc w:val="both"/>
        <w:divId w:val="1591155616"/>
        <w:rPr>
          <w:color w:val="auto"/>
        </w:rPr>
      </w:pPr>
      <w:bookmarkStart w:id="467" w:name="SUB1431200"/>
      <w:bookmarkEnd w:id="467"/>
      <w:r w:rsidRPr="006A7781">
        <w:rPr>
          <w:rStyle w:val="s0"/>
          <w:color w:val="auto"/>
        </w:rPr>
        <w:t xml:space="preserve">12) вознаграждение по депозитам, выплачиваемое: </w:t>
      </w:r>
    </w:p>
    <w:p w:rsidR="00C14A5C" w:rsidRPr="006A7781" w:rsidRDefault="00C14A5C" w:rsidP="00207729">
      <w:pPr>
        <w:ind w:firstLine="709"/>
        <w:contextualSpacing/>
        <w:jc w:val="both"/>
        <w:divId w:val="1591155616"/>
        <w:rPr>
          <w:color w:val="auto"/>
        </w:rPr>
      </w:pPr>
      <w:r w:rsidRPr="006A7781">
        <w:rPr>
          <w:rStyle w:val="s0"/>
          <w:color w:val="auto"/>
        </w:rPr>
        <w:t xml:space="preserve">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помещений (квартир); </w:t>
      </w:r>
    </w:p>
    <w:p w:rsidR="00C14A5C" w:rsidRPr="006A7781" w:rsidRDefault="00C14A5C" w:rsidP="00207729">
      <w:pPr>
        <w:ind w:firstLine="709"/>
        <w:contextualSpacing/>
        <w:jc w:val="both"/>
        <w:divId w:val="1591155616"/>
        <w:rPr>
          <w:color w:val="auto"/>
        </w:rPr>
      </w:pPr>
      <w:r w:rsidRPr="006A7781">
        <w:rPr>
          <w:rStyle w:val="s0"/>
          <w:color w:val="auto"/>
        </w:rPr>
        <w:t xml:space="preserve">автономным организациям образования, указанным в </w:t>
      </w:r>
      <w:hyperlink w:anchor="sub135010000" w:history="1">
        <w:r w:rsidRPr="006A7781">
          <w:rPr>
            <w:rStyle w:val="a3"/>
            <w:color w:val="auto"/>
            <w:u w:val="none"/>
          </w:rPr>
          <w:t>подпунктах 1) и 2) пункта 1 статьи 135-1</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Вознаграждение по кредиту (займу), выплачиваемое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не подлежит обложению у источника выплаты.</w:t>
      </w:r>
    </w:p>
    <w:p w:rsidR="00C14A5C" w:rsidRPr="006A7781" w:rsidRDefault="00C14A5C" w:rsidP="00207729">
      <w:pPr>
        <w:ind w:firstLine="709"/>
        <w:contextualSpacing/>
        <w:jc w:val="both"/>
        <w:divId w:val="1591155616"/>
        <w:rPr>
          <w:color w:val="auto"/>
        </w:rPr>
      </w:pPr>
      <w:r w:rsidRPr="006A7781">
        <w:rPr>
          <w:rStyle w:val="s0"/>
          <w:color w:val="auto"/>
        </w:rPr>
        <w:t>Вознаграждение по кредиту (займу), выплачиваемое дочерней организации банка, приобретающей сомнительные и безнадежные активы родительского банка, не подлежит обложению у источника выплаты.</w:t>
      </w:r>
    </w:p>
    <w:p w:rsidR="00C14A5C" w:rsidRPr="006A7781" w:rsidRDefault="00C14A5C"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468" w:name="SUB1440000"/>
      <w:bookmarkEnd w:id="468"/>
      <w:r w:rsidRPr="006A7781">
        <w:rPr>
          <w:rStyle w:val="s1"/>
          <w:color w:val="auto"/>
        </w:rPr>
        <w:t>Статья 1</w:t>
      </w:r>
      <w:r w:rsidR="00131BBF" w:rsidRPr="006A7781">
        <w:rPr>
          <w:rStyle w:val="s1"/>
          <w:color w:val="auto"/>
        </w:rPr>
        <w:t>83</w:t>
      </w:r>
      <w:r w:rsidRPr="006A7781">
        <w:rPr>
          <w:rStyle w:val="s1"/>
          <w:color w:val="auto"/>
        </w:rPr>
        <w:t>. Порядок исчисления корпоративного подоходного налога, удерживаемого у источника выплаты</w:t>
      </w:r>
    </w:p>
    <w:p w:rsidR="00C14A5C" w:rsidRPr="006A7781" w:rsidRDefault="00C14A5C" w:rsidP="00207729">
      <w:pPr>
        <w:ind w:firstLine="709"/>
        <w:contextualSpacing/>
        <w:jc w:val="both"/>
        <w:divId w:val="1591155616"/>
        <w:rPr>
          <w:color w:val="auto"/>
        </w:rPr>
      </w:pPr>
      <w:r w:rsidRPr="006A7781">
        <w:rPr>
          <w:rStyle w:val="s0"/>
          <w:color w:val="auto"/>
        </w:rPr>
        <w:t xml:space="preserve">1. Сумма корпоративного подоходного налога, удерживаемого у источника выплаты, определяется налоговым агентом путем применения ставки, установленной </w:t>
      </w:r>
      <w:hyperlink w:anchor="sub1470300" w:history="1">
        <w:r w:rsidRPr="006A7781">
          <w:rPr>
            <w:rStyle w:val="a3"/>
            <w:color w:val="auto"/>
            <w:u w:val="none"/>
          </w:rPr>
          <w:t>пунктом 3 статьи 147</w:t>
        </w:r>
      </w:hyperlink>
      <w:r w:rsidRPr="006A7781">
        <w:rPr>
          <w:rStyle w:val="s0"/>
          <w:color w:val="auto"/>
        </w:rPr>
        <w:t xml:space="preserve"> настоящего Кодекса, к сумме выплачиваемого дохода, облагаемого у источника выплаты. </w:t>
      </w:r>
    </w:p>
    <w:p w:rsidR="00C14A5C" w:rsidRPr="006A7781" w:rsidRDefault="00C14A5C" w:rsidP="00207729">
      <w:pPr>
        <w:ind w:firstLine="709"/>
        <w:contextualSpacing/>
        <w:jc w:val="both"/>
        <w:divId w:val="1591155616"/>
        <w:rPr>
          <w:color w:val="auto"/>
        </w:rPr>
      </w:pPr>
      <w:bookmarkStart w:id="469" w:name="SUB1440200"/>
      <w:bookmarkEnd w:id="469"/>
      <w:r w:rsidRPr="006A7781">
        <w:rPr>
          <w:rStyle w:val="s0"/>
          <w:color w:val="auto"/>
        </w:rPr>
        <w:t xml:space="preserve">2. Налоговый агент обязан удержать налог, удерживаемый у источника выплаты, при выплате доходов, указанных в </w:t>
      </w:r>
      <w:hyperlink w:anchor="sub1430000" w:history="1">
        <w:r w:rsidRPr="006A7781">
          <w:rPr>
            <w:rStyle w:val="a3"/>
            <w:color w:val="auto"/>
            <w:u w:val="none"/>
          </w:rPr>
          <w:t>статье 143</w:t>
        </w:r>
      </w:hyperlink>
      <w:r w:rsidRPr="006A7781">
        <w:rPr>
          <w:rStyle w:val="s0"/>
          <w:color w:val="auto"/>
        </w:rPr>
        <w:t xml:space="preserve">, за исключением доходов, предусмотренных </w:t>
      </w:r>
      <w:hyperlink w:anchor="sub1430000" w:history="1">
        <w:r w:rsidRPr="006A7781">
          <w:rPr>
            <w:rStyle w:val="a3"/>
            <w:color w:val="auto"/>
            <w:u w:val="none"/>
          </w:rPr>
          <w:t>подпунктом 2) пункта 1 статьи 143</w:t>
        </w:r>
      </w:hyperlink>
      <w:r w:rsidRPr="006A7781">
        <w:rPr>
          <w:rStyle w:val="s0"/>
          <w:color w:val="auto"/>
        </w:rPr>
        <w:t xml:space="preserve"> настоящего Кодекса, независимо от формы и места выплаты дохода. </w:t>
      </w:r>
    </w:p>
    <w:p w:rsidR="00C14A5C" w:rsidRPr="006A7781" w:rsidRDefault="00C14A5C" w:rsidP="00207729">
      <w:pPr>
        <w:ind w:firstLine="709"/>
        <w:contextualSpacing/>
        <w:jc w:val="both"/>
        <w:divId w:val="1591155616"/>
        <w:rPr>
          <w:color w:val="auto"/>
        </w:rPr>
      </w:pPr>
      <w:bookmarkStart w:id="470" w:name="SUB1440300"/>
      <w:bookmarkEnd w:id="470"/>
      <w:r w:rsidRPr="006A7781">
        <w:rPr>
          <w:rStyle w:val="s0"/>
          <w:color w:val="auto"/>
        </w:rPr>
        <w:t>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p>
    <w:p w:rsidR="00C14A5C" w:rsidRPr="006A7781" w:rsidRDefault="00C14A5C" w:rsidP="00207729">
      <w:pPr>
        <w:ind w:firstLine="709"/>
        <w:contextualSpacing/>
        <w:jc w:val="both"/>
        <w:divId w:val="1591155616"/>
        <w:rPr>
          <w:color w:val="auto"/>
        </w:rPr>
      </w:pPr>
      <w:r w:rsidRPr="006A7781">
        <w:rPr>
          <w:rStyle w:val="s0"/>
          <w:color w:val="auto"/>
        </w:rPr>
        <w:t>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p>
    <w:p w:rsidR="00C14A5C" w:rsidRPr="006A7781" w:rsidRDefault="00C14A5C" w:rsidP="00207729">
      <w:pPr>
        <w:ind w:firstLine="709"/>
        <w:contextualSpacing/>
        <w:jc w:val="both"/>
        <w:divId w:val="1591155616"/>
        <w:rPr>
          <w:color w:val="auto"/>
        </w:rPr>
      </w:pPr>
      <w:r w:rsidRPr="006A7781">
        <w:rPr>
          <w:rStyle w:val="s0"/>
          <w:color w:val="auto"/>
        </w:rPr>
        <w:t>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rsidR="00C14A5C" w:rsidRPr="006A7781" w:rsidRDefault="00C14A5C" w:rsidP="00207729">
      <w:pPr>
        <w:ind w:firstLine="709"/>
        <w:contextualSpacing/>
        <w:jc w:val="both"/>
        <w:divId w:val="1591155616"/>
        <w:rPr>
          <w:color w:val="auto"/>
        </w:rPr>
      </w:pPr>
      <w:r w:rsidRPr="006A7781">
        <w:rPr>
          <w:rStyle w:val="s0"/>
          <w:color w:val="auto"/>
        </w:rPr>
        <w:t>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лицу-нерезиденту, осуществляющему деятельность в Республике Казахстан без образования постоянного учреждения.</w:t>
      </w: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131BBF" w:rsidRPr="006A7781">
        <w:rPr>
          <w:rStyle w:val="s1"/>
          <w:color w:val="auto"/>
        </w:rPr>
        <w:t>84</w:t>
      </w:r>
      <w:r w:rsidRPr="006A7781">
        <w:rPr>
          <w:rStyle w:val="s1"/>
          <w:color w:val="auto"/>
        </w:rPr>
        <w:t>. Порядок налогообложения доходов юридических лиц-нерезидентов, осуществляющих деятельность без образования постоянного учреждения в Республике Казахстан</w:t>
      </w:r>
    </w:p>
    <w:p w:rsidR="00C14A5C" w:rsidRPr="006A7781" w:rsidRDefault="00C14A5C" w:rsidP="00207729">
      <w:pPr>
        <w:ind w:firstLine="709"/>
        <w:contextualSpacing/>
        <w:jc w:val="both"/>
        <w:divId w:val="1591155616"/>
        <w:rPr>
          <w:color w:val="auto"/>
        </w:rPr>
      </w:pPr>
      <w:r w:rsidRPr="006A7781">
        <w:rPr>
          <w:rStyle w:val="s0"/>
          <w:color w:val="auto"/>
        </w:rPr>
        <w:t xml:space="preserve">Исчисление, удержание и перечисление корпоративного подоходного налога с доходов юридических лиц-нерезидентов, осуществляющих деятельность без образования постоянного учреждения в Республике Казахстан, установленных </w:t>
      </w:r>
      <w:hyperlink w:anchor="sub1430102" w:history="1">
        <w:r w:rsidRPr="006A7781">
          <w:rPr>
            <w:rStyle w:val="a3"/>
            <w:color w:val="auto"/>
            <w:u w:val="none"/>
          </w:rPr>
          <w:t>подпунктом 2) пункта 1 статьи 143</w:t>
        </w:r>
      </w:hyperlink>
      <w:r w:rsidRPr="006A7781">
        <w:rPr>
          <w:rStyle w:val="s0"/>
          <w:color w:val="auto"/>
        </w:rPr>
        <w:t xml:space="preserve"> настоящего Кодекса, а также представление налоговой отчетности производятся в порядке, установленном </w:t>
      </w:r>
      <w:hyperlink w:anchor="sub1930000" w:history="1">
        <w:r w:rsidRPr="006A7781">
          <w:rPr>
            <w:rStyle w:val="a3"/>
            <w:color w:val="auto"/>
            <w:u w:val="none"/>
          </w:rPr>
          <w:t>главой 23</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471" w:name="SUB1450000"/>
      <w:bookmarkEnd w:id="471"/>
      <w:r w:rsidRPr="006A7781">
        <w:rPr>
          <w:rStyle w:val="s1"/>
          <w:color w:val="auto"/>
        </w:rPr>
        <w:t>Статья 1</w:t>
      </w:r>
      <w:r w:rsidR="00131BBF" w:rsidRPr="006A7781">
        <w:rPr>
          <w:rStyle w:val="s1"/>
          <w:color w:val="auto"/>
        </w:rPr>
        <w:t>85</w:t>
      </w:r>
      <w:r w:rsidRPr="006A7781">
        <w:rPr>
          <w:rStyle w:val="s1"/>
          <w:color w:val="auto"/>
        </w:rPr>
        <w:t>. Порядок перечисления корпоративного подоходного налога, удержанного у источника выплаты</w:t>
      </w:r>
    </w:p>
    <w:p w:rsidR="00C14A5C" w:rsidRPr="006A7781" w:rsidRDefault="00C14A5C" w:rsidP="00207729">
      <w:pPr>
        <w:ind w:firstLine="709"/>
        <w:contextualSpacing/>
        <w:jc w:val="both"/>
        <w:divId w:val="1591155616"/>
        <w:rPr>
          <w:color w:val="auto"/>
        </w:rPr>
      </w:pPr>
      <w:r w:rsidRPr="006A7781">
        <w:rPr>
          <w:rStyle w:val="s0"/>
          <w:color w:val="auto"/>
        </w:rPr>
        <w:t xml:space="preserve">1. Налоговые агенты обязаны перечислить суммы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если иное не предусмотрено настоящим Кодексом. </w:t>
      </w:r>
      <w:hyperlink r:id="rId142" w:history="1">
        <w:r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472" w:name="SUB1450200"/>
      <w:bookmarkEnd w:id="472"/>
      <w:r w:rsidRPr="006A7781">
        <w:rPr>
          <w:rStyle w:val="s0"/>
          <w:color w:val="auto"/>
        </w:rPr>
        <w:t>2. Перечисление сумм корпоративного подоходного налога, удержанного у источника выплаты, осуществляется по месту нахождения налогового агента.</w:t>
      </w:r>
    </w:p>
    <w:p w:rsidR="00C14A5C" w:rsidRPr="006A7781" w:rsidRDefault="00C14A5C" w:rsidP="00207729">
      <w:pPr>
        <w:ind w:firstLine="709"/>
        <w:contextualSpacing/>
        <w:jc w:val="both"/>
        <w:divId w:val="1591155616"/>
        <w:rPr>
          <w:color w:val="auto"/>
        </w:rPr>
      </w:pPr>
      <w:r w:rsidRPr="006A7781">
        <w:rPr>
          <w:rStyle w:val="s0"/>
          <w:color w:val="auto"/>
        </w:rPr>
        <w:t>Юридическое лицо-нерезидент, осуществляющее деятельность в Республике Казахстан через постоянное учреждение, производит перечисление сумм корпоративного подоходного налога, удержанного у источника выплаты, в бюджет по месту нахождения постоянного учреждения.</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473" w:name="SUB1460000"/>
      <w:bookmarkEnd w:id="473"/>
      <w:r w:rsidRPr="006A7781">
        <w:rPr>
          <w:rStyle w:val="s1"/>
          <w:color w:val="auto"/>
        </w:rPr>
        <w:t>Статья 1</w:t>
      </w:r>
      <w:r w:rsidR="00131BBF" w:rsidRPr="006A7781">
        <w:rPr>
          <w:rStyle w:val="s1"/>
          <w:color w:val="auto"/>
        </w:rPr>
        <w:t>86</w:t>
      </w:r>
      <w:r w:rsidRPr="006A7781">
        <w:rPr>
          <w:rStyle w:val="s1"/>
          <w:color w:val="auto"/>
        </w:rPr>
        <w:t>. Расчет по корпоративному подоходному налогу, удержанному у источника выплаты</w:t>
      </w:r>
    </w:p>
    <w:p w:rsidR="00C14A5C" w:rsidRPr="006A7781" w:rsidRDefault="00C14A5C" w:rsidP="00207729">
      <w:pPr>
        <w:ind w:firstLine="709"/>
        <w:contextualSpacing/>
        <w:jc w:val="both"/>
        <w:divId w:val="1591155616"/>
        <w:rPr>
          <w:color w:val="auto"/>
        </w:rPr>
      </w:pPr>
      <w:r w:rsidRPr="006A7781">
        <w:rPr>
          <w:rStyle w:val="s0"/>
          <w:color w:val="auto"/>
        </w:rPr>
        <w:t xml:space="preserve">Налоговые агенты обязаны представить </w:t>
      </w:r>
      <w:hyperlink r:id="rId143" w:history="1">
        <w:r w:rsidRPr="006A7781">
          <w:rPr>
            <w:rStyle w:val="a3"/>
            <w:color w:val="auto"/>
            <w:u w:val="none"/>
          </w:rPr>
          <w:t>расчет по суммам корпоративного подоходного налога</w:t>
        </w:r>
      </w:hyperlink>
      <w:r w:rsidRPr="006A7781">
        <w:rPr>
          <w:color w:val="auto"/>
        </w:rPr>
        <w:t xml:space="preserve">, удержанного у источника выплаты, не позднее 15-го числа второго месяца, следующего за кварталом, в котором была произведена выплата. </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bookmarkStart w:id="474" w:name="SUB1470000"/>
      <w:bookmarkEnd w:id="474"/>
      <w:r w:rsidRPr="006A7781">
        <w:rPr>
          <w:rStyle w:val="s1"/>
          <w:color w:val="auto"/>
        </w:rPr>
        <w:t>Глава 16. СТАВКИ НАЛОГА, НАЛОГОВЫЙ ПЕРИОД И</w:t>
      </w:r>
    </w:p>
    <w:p w:rsidR="00C14A5C" w:rsidRPr="006A7781" w:rsidRDefault="00C14A5C" w:rsidP="00207729">
      <w:pPr>
        <w:ind w:firstLine="709"/>
        <w:contextualSpacing/>
        <w:jc w:val="both"/>
        <w:divId w:val="1591155616"/>
        <w:rPr>
          <w:color w:val="auto"/>
        </w:rPr>
      </w:pPr>
      <w:r w:rsidRPr="006A7781">
        <w:rPr>
          <w:rStyle w:val="s1"/>
          <w:color w:val="auto"/>
        </w:rPr>
        <w:t>НАЛОГОВАЯ ДЕКЛАРАЦИЯ</w:t>
      </w:r>
    </w:p>
    <w:p w:rsidR="00C14A5C" w:rsidRPr="006A7781" w:rsidRDefault="00C14A5C" w:rsidP="00207729">
      <w:pPr>
        <w:ind w:firstLine="709"/>
        <w:contextualSpacing/>
        <w:jc w:val="both"/>
        <w:divId w:val="1591155616"/>
        <w:rPr>
          <w:color w:val="auto"/>
        </w:rPr>
      </w:pPr>
      <w:r w:rsidRPr="006A7781">
        <w:rPr>
          <w:rStyle w:val="s1"/>
          <w:color w:val="auto"/>
        </w:rPr>
        <w:t> </w:t>
      </w:r>
    </w:p>
    <w:p w:rsidR="00336667" w:rsidRPr="006A7781" w:rsidRDefault="00336667" w:rsidP="00207729">
      <w:pPr>
        <w:ind w:firstLine="709"/>
        <w:contextualSpacing/>
        <w:jc w:val="both"/>
        <w:divId w:val="1591155616"/>
        <w:rPr>
          <w:b/>
          <w:color w:val="auto"/>
        </w:rPr>
      </w:pPr>
      <w:r w:rsidRPr="006A7781">
        <w:rPr>
          <w:b/>
          <w:color w:val="auto"/>
        </w:rPr>
        <w:t>Статья 1</w:t>
      </w:r>
      <w:r w:rsidR="00131BBF" w:rsidRPr="006A7781">
        <w:rPr>
          <w:b/>
          <w:color w:val="auto"/>
        </w:rPr>
        <w:t>87</w:t>
      </w:r>
      <w:r w:rsidRPr="006A7781">
        <w:rPr>
          <w:b/>
          <w:color w:val="auto"/>
        </w:rPr>
        <w:t>. Ставки налога</w:t>
      </w:r>
    </w:p>
    <w:p w:rsidR="00336667" w:rsidRPr="006A7781" w:rsidRDefault="00336667" w:rsidP="00207729">
      <w:pPr>
        <w:ind w:firstLine="709"/>
        <w:contextualSpacing/>
        <w:jc w:val="both"/>
        <w:divId w:val="1591155616"/>
        <w:rPr>
          <w:color w:val="auto"/>
        </w:rPr>
      </w:pPr>
      <w:r w:rsidRPr="006A7781">
        <w:rPr>
          <w:color w:val="auto"/>
        </w:rPr>
        <w:t xml:space="preserve">1. Налогооблагаемый доход налогоплательщика, уменьшенный на сумму доходов и расходов, предусмотренных </w:t>
      </w:r>
      <w:bookmarkStart w:id="475" w:name="SUB1000925431_6"/>
      <w:r w:rsidRPr="006A7781">
        <w:rPr>
          <w:color w:val="auto"/>
        </w:rPr>
        <w:fldChar w:fldCharType="begin"/>
      </w:r>
      <w:r w:rsidRPr="006A7781">
        <w:rPr>
          <w:color w:val="auto"/>
        </w:rPr>
        <w:instrText xml:space="preserve"> HYPERLINK "http://online.zakon.kz/Document/?link_id=1000925431" \t "_parent" </w:instrText>
      </w:r>
      <w:r w:rsidRPr="006A7781">
        <w:rPr>
          <w:color w:val="auto"/>
        </w:rPr>
        <w:fldChar w:fldCharType="separate"/>
      </w:r>
      <w:r w:rsidRPr="006A7781">
        <w:rPr>
          <w:color w:val="auto"/>
        </w:rPr>
        <w:t>статьей 133</w:t>
      </w:r>
      <w:r w:rsidRPr="006A7781">
        <w:rPr>
          <w:color w:val="auto"/>
        </w:rPr>
        <w:fldChar w:fldCharType="end"/>
      </w:r>
      <w:bookmarkEnd w:id="475"/>
      <w:r w:rsidRPr="006A7781">
        <w:rPr>
          <w:color w:val="auto"/>
        </w:rPr>
        <w:t xml:space="preserve"> настоящего Кодекса, и на сумму убытков, переносимых в порядке, установленном </w:t>
      </w:r>
      <w:bookmarkStart w:id="476" w:name="SUB1000925432_6"/>
      <w:r w:rsidRPr="006A7781">
        <w:rPr>
          <w:color w:val="auto"/>
        </w:rPr>
        <w:fldChar w:fldCharType="begin"/>
      </w:r>
      <w:r w:rsidRPr="006A7781">
        <w:rPr>
          <w:color w:val="auto"/>
        </w:rPr>
        <w:instrText xml:space="preserve"> HYPERLINK "http://online.zakon.kz/Document/?link_id=1000925432" \t "_parent" </w:instrText>
      </w:r>
      <w:r w:rsidRPr="006A7781">
        <w:rPr>
          <w:color w:val="auto"/>
        </w:rPr>
        <w:fldChar w:fldCharType="separate"/>
      </w:r>
      <w:r w:rsidRPr="006A7781">
        <w:rPr>
          <w:color w:val="auto"/>
        </w:rPr>
        <w:t>статьей 137</w:t>
      </w:r>
      <w:r w:rsidRPr="006A7781">
        <w:rPr>
          <w:color w:val="auto"/>
        </w:rPr>
        <w:fldChar w:fldCharType="end"/>
      </w:r>
      <w:bookmarkEnd w:id="476"/>
      <w:r w:rsidRPr="006A7781">
        <w:rPr>
          <w:color w:val="auto"/>
        </w:rPr>
        <w:t xml:space="preserve"> настоящего Кодекса, подлежит обложению налогом по ставке 20 процентов, если иное не установлено пунктом 2 настоящей статьи. </w:t>
      </w:r>
    </w:p>
    <w:p w:rsidR="00D853DA" w:rsidRPr="006A7781" w:rsidRDefault="00D853DA" w:rsidP="00207729">
      <w:pPr>
        <w:ind w:firstLine="709"/>
        <w:contextualSpacing/>
        <w:jc w:val="both"/>
        <w:divId w:val="1591155616"/>
        <w:rPr>
          <w:rStyle w:val="s0"/>
          <w:b/>
          <w:color w:val="auto"/>
          <w:lang w:val="kk-KZ"/>
        </w:rPr>
      </w:pPr>
      <w:bookmarkStart w:id="477" w:name="SUB1470200"/>
      <w:bookmarkStart w:id="478" w:name="SUB1470300"/>
      <w:bookmarkEnd w:id="477"/>
      <w:bookmarkEnd w:id="478"/>
      <w:r w:rsidRPr="006A7781">
        <w:rPr>
          <w:rStyle w:val="s0"/>
          <w:color w:val="auto"/>
        </w:rPr>
        <w:t xml:space="preserve">2. Налогооблагаемый доход налогоплательщиков, применяющих специальный налоговый режим для производителей сельскохозяйственной продукции, уменьшенный на сумму доходов и расходов, предусмотренных </w:t>
      </w:r>
      <w:hyperlink r:id="rId144" w:tgtFrame="_parent" w:history="1">
        <w:r w:rsidRPr="006A7781">
          <w:rPr>
            <w:rStyle w:val="s0"/>
            <w:color w:val="auto"/>
          </w:rPr>
          <w:t>статьей 133</w:t>
        </w:r>
      </w:hyperlink>
      <w:r w:rsidRPr="006A7781">
        <w:rPr>
          <w:rStyle w:val="s0"/>
          <w:color w:val="auto"/>
        </w:rPr>
        <w:t xml:space="preserve"> настоящего Кодекса, и на сумму убытков, переносимых в порядке, установленном </w:t>
      </w:r>
      <w:hyperlink r:id="rId145" w:tgtFrame="_parent" w:tooltip="Кодекс Республики Казахстан от 10 декабря 2008 года № 99-IV " w:history="1">
        <w:r w:rsidRPr="006A7781">
          <w:rPr>
            <w:rStyle w:val="s0"/>
            <w:color w:val="auto"/>
          </w:rPr>
          <w:t>статьей 137</w:t>
        </w:r>
      </w:hyperlink>
      <w:r w:rsidRPr="006A7781">
        <w:rPr>
          <w:rStyle w:val="s0"/>
          <w:color w:val="auto"/>
        </w:rPr>
        <w:t xml:space="preserve"> настоящего Кодекса, подлежит обложению налогом по ставке 10 процентов в случае, если такой доход получен от осуществления деятельности, указанной в статьей 448 настоящего Кодекса. </w:t>
      </w:r>
    </w:p>
    <w:p w:rsidR="00D853DA" w:rsidRPr="006A7781" w:rsidRDefault="00D853DA" w:rsidP="00207729">
      <w:pPr>
        <w:ind w:firstLine="709"/>
        <w:contextualSpacing/>
        <w:jc w:val="both"/>
        <w:divId w:val="1591155616"/>
        <w:rPr>
          <w:rStyle w:val="s0"/>
          <w:color w:val="auto"/>
        </w:rPr>
      </w:pPr>
      <w:r w:rsidRPr="006A7781">
        <w:rPr>
          <w:rStyle w:val="s0"/>
          <w:color w:val="auto"/>
        </w:rPr>
        <w:t>Для целей настоящего Кодекса доходом, полученным от осуществления деятельности, указанной в статье 448 настоящего Кодекса, признаются в том числе бюджетные субсидии, предоставленные производителям сельскохозяйственной продукции, по следующим направлениям:</w:t>
      </w:r>
    </w:p>
    <w:p w:rsidR="00D853DA" w:rsidRPr="006A7781" w:rsidRDefault="00D853DA" w:rsidP="00207729">
      <w:pPr>
        <w:ind w:firstLine="709"/>
        <w:contextualSpacing/>
        <w:jc w:val="both"/>
        <w:divId w:val="1591155616"/>
        <w:rPr>
          <w:rStyle w:val="s0"/>
          <w:color w:val="auto"/>
        </w:rPr>
      </w:pPr>
      <w:r w:rsidRPr="006A7781">
        <w:rPr>
          <w:rStyle w:val="s0"/>
          <w:color w:val="auto"/>
        </w:rPr>
        <w:t>1) удешевление для субъектов агропромышленного комплекса ставок вознаграждения по лизингу сельскохозяйственной техники, технологического оборудования, а также по кредитам на технологическое оборудование;</w:t>
      </w:r>
    </w:p>
    <w:p w:rsidR="00D853DA" w:rsidRPr="006A7781" w:rsidRDefault="00D853DA" w:rsidP="00207729">
      <w:pPr>
        <w:ind w:firstLine="709"/>
        <w:contextualSpacing/>
        <w:jc w:val="both"/>
        <w:divId w:val="1591155616"/>
        <w:rPr>
          <w:rStyle w:val="s0"/>
          <w:color w:val="auto"/>
        </w:rPr>
      </w:pPr>
      <w:r w:rsidRPr="006A7781">
        <w:rPr>
          <w:rStyle w:val="s0"/>
          <w:color w:val="auto"/>
        </w:rPr>
        <w:t>2) сохранение и развитие генофонда высокоценных сортов растений и пород сельскохозяйственных животных, птиц и рыб;</w:t>
      </w:r>
    </w:p>
    <w:p w:rsidR="00D853DA" w:rsidRPr="006A7781" w:rsidRDefault="00D853DA" w:rsidP="00207729">
      <w:pPr>
        <w:ind w:firstLine="709"/>
        <w:contextualSpacing/>
        <w:jc w:val="both"/>
        <w:divId w:val="1591155616"/>
        <w:rPr>
          <w:rStyle w:val="s0"/>
          <w:color w:val="auto"/>
        </w:rPr>
      </w:pPr>
      <w:r w:rsidRPr="006A7781">
        <w:rPr>
          <w:rStyle w:val="s0"/>
          <w:color w:val="auto"/>
        </w:rPr>
        <w:t>3) развитие семеноводства;</w:t>
      </w:r>
    </w:p>
    <w:p w:rsidR="00D853DA" w:rsidRPr="006A7781" w:rsidRDefault="00D853DA" w:rsidP="00207729">
      <w:pPr>
        <w:ind w:firstLine="709"/>
        <w:contextualSpacing/>
        <w:jc w:val="both"/>
        <w:divId w:val="1591155616"/>
        <w:rPr>
          <w:rStyle w:val="s0"/>
          <w:color w:val="auto"/>
        </w:rPr>
      </w:pPr>
      <w:r w:rsidRPr="006A7781">
        <w:rPr>
          <w:rStyle w:val="s0"/>
          <w:color w:val="auto"/>
        </w:rPr>
        <w:t>4) повышение продуктивности и качества продукции животноводства;</w:t>
      </w:r>
    </w:p>
    <w:p w:rsidR="00D853DA" w:rsidRPr="006A7781" w:rsidRDefault="00D853DA" w:rsidP="00207729">
      <w:pPr>
        <w:ind w:firstLine="709"/>
        <w:contextualSpacing/>
        <w:jc w:val="both"/>
        <w:divId w:val="1591155616"/>
        <w:rPr>
          <w:rStyle w:val="s0"/>
          <w:color w:val="auto"/>
        </w:rPr>
      </w:pPr>
      <w:r w:rsidRPr="006A7781">
        <w:rPr>
          <w:rStyle w:val="s0"/>
          <w:color w:val="auto"/>
        </w:rPr>
        <w:t>5) повышение продуктивности и качества продукции аквакультуры (рыбоводства);</w:t>
      </w:r>
    </w:p>
    <w:p w:rsidR="00D853DA" w:rsidRPr="006A7781" w:rsidRDefault="00D853DA" w:rsidP="00207729">
      <w:pPr>
        <w:ind w:firstLine="709"/>
        <w:contextualSpacing/>
        <w:jc w:val="both"/>
        <w:divId w:val="1591155616"/>
        <w:rPr>
          <w:rStyle w:val="s0"/>
          <w:color w:val="auto"/>
        </w:rPr>
      </w:pPr>
      <w:r w:rsidRPr="006A7781">
        <w:rPr>
          <w:rStyle w:val="s0"/>
          <w:color w:val="auto"/>
        </w:rPr>
        <w:t>6)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p w:rsidR="00D853DA" w:rsidRPr="006A7781" w:rsidRDefault="00D853DA" w:rsidP="00207729">
      <w:pPr>
        <w:ind w:firstLine="709"/>
        <w:contextualSpacing/>
        <w:jc w:val="both"/>
        <w:divId w:val="1591155616"/>
        <w:rPr>
          <w:rStyle w:val="s0"/>
          <w:color w:val="auto"/>
        </w:rPr>
      </w:pPr>
      <w:r w:rsidRPr="006A7781">
        <w:rPr>
          <w:rStyle w:val="s0"/>
          <w:color w:val="auto"/>
        </w:rPr>
        <w:t>7) удешевление отечественным сельскохозяйственным товаропроизводителям стоимости удобрений (за исключением органических);</w:t>
      </w:r>
    </w:p>
    <w:p w:rsidR="00D853DA" w:rsidRPr="006A7781" w:rsidRDefault="00D853DA" w:rsidP="00207729">
      <w:pPr>
        <w:ind w:firstLine="709"/>
        <w:contextualSpacing/>
        <w:jc w:val="both"/>
        <w:divId w:val="1591155616"/>
        <w:rPr>
          <w:rStyle w:val="s0"/>
          <w:color w:val="auto"/>
        </w:rPr>
      </w:pPr>
      <w:r w:rsidRPr="006A7781">
        <w:rPr>
          <w:rStyle w:val="s0"/>
          <w:color w:val="auto"/>
        </w:rPr>
        <w:t>8) удешевление сельскохозяйственным 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p w:rsidR="00D853DA" w:rsidRPr="006A7781" w:rsidRDefault="00D853DA" w:rsidP="00207729">
      <w:pPr>
        <w:ind w:firstLine="709"/>
        <w:contextualSpacing/>
        <w:jc w:val="both"/>
        <w:divId w:val="1591155616"/>
        <w:rPr>
          <w:rStyle w:val="s0"/>
          <w:color w:val="auto"/>
        </w:rPr>
      </w:pPr>
      <w:r w:rsidRPr="006A7781">
        <w:rPr>
          <w:rStyle w:val="s0"/>
          <w:color w:val="auto"/>
        </w:rPr>
        <w:t>9) развитие племенного животноводства;</w:t>
      </w:r>
    </w:p>
    <w:p w:rsidR="00D853DA" w:rsidRPr="006A7781" w:rsidRDefault="00D853DA" w:rsidP="00207729">
      <w:pPr>
        <w:ind w:firstLine="709"/>
        <w:contextualSpacing/>
        <w:jc w:val="both"/>
        <w:divId w:val="1591155616"/>
        <w:rPr>
          <w:rStyle w:val="s0"/>
          <w:color w:val="auto"/>
        </w:rPr>
      </w:pPr>
      <w:r w:rsidRPr="006A7781">
        <w:rPr>
          <w:rStyle w:val="s0"/>
          <w:color w:val="auto"/>
        </w:rPr>
        <w:t>10) закладка и выращивание (в том числе восстановление) многолетних насаждений плодово-ягодных культур и винограда;</w:t>
      </w:r>
    </w:p>
    <w:p w:rsidR="00D853DA" w:rsidRPr="006A7781" w:rsidRDefault="00D853DA" w:rsidP="00207729">
      <w:pPr>
        <w:ind w:firstLine="709"/>
        <w:contextualSpacing/>
        <w:jc w:val="both"/>
        <w:divId w:val="1591155616"/>
        <w:rPr>
          <w:rStyle w:val="s0"/>
          <w:color w:val="auto"/>
        </w:rPr>
      </w:pPr>
      <w:r w:rsidRPr="006A7781">
        <w:rPr>
          <w:rStyle w:val="s0"/>
          <w:color w:val="auto"/>
        </w:rPr>
        <w:t>11) возделывание сельскохозяйственных культур в защищенном грунте;</w:t>
      </w:r>
    </w:p>
    <w:p w:rsidR="00D853DA" w:rsidRPr="006A7781" w:rsidRDefault="00D853DA" w:rsidP="00207729">
      <w:pPr>
        <w:ind w:firstLine="709"/>
        <w:contextualSpacing/>
        <w:jc w:val="both"/>
        <w:divId w:val="1591155616"/>
        <w:rPr>
          <w:rStyle w:val="s0"/>
          <w:color w:val="auto"/>
        </w:rPr>
      </w:pPr>
      <w:r w:rsidRPr="006A7781">
        <w:rPr>
          <w:rStyle w:val="s0"/>
          <w:color w:val="auto"/>
        </w:rPr>
        <w:t>12) удешевление стоимости затрат на транспортные расходы при экспорте сельскохозяйственной продукции;</w:t>
      </w:r>
    </w:p>
    <w:p w:rsidR="00D853DA" w:rsidRPr="006A7781" w:rsidRDefault="00D853DA" w:rsidP="00207729">
      <w:pPr>
        <w:ind w:firstLine="709"/>
        <w:contextualSpacing/>
        <w:jc w:val="both"/>
        <w:divId w:val="1591155616"/>
        <w:rPr>
          <w:rStyle w:val="s0"/>
          <w:color w:val="auto"/>
        </w:rPr>
      </w:pPr>
      <w:r w:rsidRPr="006A7781">
        <w:rPr>
          <w:rStyle w:val="s0"/>
          <w:color w:val="auto"/>
        </w:rPr>
        <w:t>13) возмещение части расходов, понесенных субъектом агропромышленного комплекса при инвестиционных вложениях, направленных на создание новых или расширение действующих производственных мощностей для производства сельскохозяйственной продукции.</w:t>
      </w:r>
    </w:p>
    <w:p w:rsidR="00336667" w:rsidRPr="006A7781" w:rsidRDefault="00336667" w:rsidP="00207729">
      <w:pPr>
        <w:ind w:firstLine="709"/>
        <w:contextualSpacing/>
        <w:jc w:val="both"/>
        <w:divId w:val="1591155616"/>
        <w:rPr>
          <w:color w:val="auto"/>
        </w:rPr>
      </w:pPr>
      <w:r w:rsidRPr="006A7781">
        <w:rPr>
          <w:b/>
          <w:color w:val="auto"/>
          <w:highlight w:val="lightGray"/>
        </w:rPr>
        <w:t xml:space="preserve">2-1. Налогооблагаемый доход юридических лиц – акционерных обществ, уменьшенный на сумму доходов и расходов, предусмотренных </w:t>
      </w:r>
      <w:bookmarkStart w:id="479" w:name="sub1000925431"/>
      <w:r w:rsidRPr="006A7781">
        <w:rPr>
          <w:b/>
          <w:color w:val="auto"/>
          <w:highlight w:val="lightGray"/>
        </w:rPr>
        <w:fldChar w:fldCharType="begin"/>
      </w:r>
      <w:r w:rsidRPr="006A7781">
        <w:rPr>
          <w:b/>
          <w:color w:val="auto"/>
          <w:highlight w:val="lightGray"/>
        </w:rPr>
        <w:instrText xml:space="preserve"> HYPERLINK "jl:30366217.1330000%20" </w:instrText>
      </w:r>
      <w:r w:rsidRPr="006A7781">
        <w:rPr>
          <w:b/>
          <w:color w:val="auto"/>
          <w:highlight w:val="lightGray"/>
        </w:rPr>
        <w:fldChar w:fldCharType="separate"/>
      </w:r>
      <w:r w:rsidRPr="006A7781">
        <w:rPr>
          <w:b/>
          <w:color w:val="auto"/>
          <w:highlight w:val="lightGray"/>
        </w:rPr>
        <w:t>статьей 133</w:t>
      </w:r>
      <w:r w:rsidRPr="006A7781">
        <w:rPr>
          <w:b/>
          <w:color w:val="auto"/>
          <w:highlight w:val="lightGray"/>
        </w:rPr>
        <w:fldChar w:fldCharType="end"/>
      </w:r>
      <w:bookmarkEnd w:id="479"/>
      <w:r w:rsidRPr="006A7781">
        <w:rPr>
          <w:b/>
          <w:color w:val="auto"/>
          <w:highlight w:val="lightGray"/>
        </w:rPr>
        <w:t xml:space="preserve"> настоящего Кодекса, и на сумму убытков, переносимых в порядке, установленном </w:t>
      </w:r>
      <w:bookmarkStart w:id="480" w:name="sub1000925432"/>
      <w:r w:rsidRPr="006A7781">
        <w:rPr>
          <w:b/>
          <w:color w:val="auto"/>
          <w:highlight w:val="lightGray"/>
        </w:rPr>
        <w:fldChar w:fldCharType="begin"/>
      </w:r>
      <w:r w:rsidRPr="006A7781">
        <w:rPr>
          <w:b/>
          <w:color w:val="auto"/>
          <w:highlight w:val="lightGray"/>
        </w:rPr>
        <w:instrText xml:space="preserve"> HYPERLINK "jl:30366217.1370000.1000925432_5"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08.04.2016 г.)" </w:instrText>
      </w:r>
      <w:r w:rsidRPr="006A7781">
        <w:rPr>
          <w:b/>
          <w:color w:val="auto"/>
          <w:highlight w:val="lightGray"/>
        </w:rPr>
        <w:fldChar w:fldCharType="separate"/>
      </w:r>
      <w:r w:rsidRPr="006A7781">
        <w:rPr>
          <w:b/>
          <w:color w:val="auto"/>
          <w:highlight w:val="lightGray"/>
        </w:rPr>
        <w:t>статьей 137</w:t>
      </w:r>
      <w:r w:rsidRPr="006A7781">
        <w:rPr>
          <w:b/>
          <w:color w:val="auto"/>
          <w:highlight w:val="lightGray"/>
        </w:rPr>
        <w:fldChar w:fldCharType="end"/>
      </w:r>
      <w:bookmarkEnd w:id="480"/>
      <w:r w:rsidRPr="006A7781">
        <w:rPr>
          <w:b/>
          <w:color w:val="auto"/>
          <w:highlight w:val="lightGray"/>
        </w:rPr>
        <w:t xml:space="preserve"> настоящего Кодекса, подлежит обложению налогом по ставке 18 процентов за налоговый период, в котором проведено</w:t>
      </w:r>
      <w:r w:rsidRPr="006A7781">
        <w:rPr>
          <w:rFonts w:eastAsia="MS PGothic"/>
          <w:b/>
          <w:color w:val="auto"/>
          <w:kern w:val="24"/>
          <w:highlight w:val="lightGray"/>
        </w:rPr>
        <w:t xml:space="preserve"> публичное размещение акций на фондовой бирже, обладающей лицензией уполномоченного органа по регулированию, контролю и надзору финансового рынка и финансовых организаций на осуществление деятельности на рынке ценных бумаг.</w:t>
      </w:r>
    </w:p>
    <w:p w:rsidR="00336667" w:rsidRPr="006A7781" w:rsidRDefault="00336667" w:rsidP="00207729">
      <w:pPr>
        <w:ind w:firstLine="709"/>
        <w:contextualSpacing/>
        <w:jc w:val="both"/>
        <w:divId w:val="1591155616"/>
        <w:rPr>
          <w:color w:val="auto"/>
        </w:rPr>
      </w:pPr>
      <w:r w:rsidRPr="006A7781">
        <w:rPr>
          <w:color w:val="auto"/>
        </w:rPr>
        <w:t xml:space="preserve">3. Доходы, облагаемые у источника выплаты, за исключением доходов нерезидентов из источников в Республике Казахстан, подлежат налогообложению у источника выплаты по ставке 15 процентов. </w:t>
      </w:r>
    </w:p>
    <w:p w:rsidR="00336667" w:rsidRPr="006A7781" w:rsidRDefault="00336667" w:rsidP="00207729">
      <w:pPr>
        <w:ind w:firstLine="709"/>
        <w:contextualSpacing/>
        <w:jc w:val="both"/>
        <w:divId w:val="1591155616"/>
        <w:rPr>
          <w:color w:val="auto"/>
        </w:rPr>
      </w:pPr>
      <w:bookmarkStart w:id="481" w:name="SUB1470400"/>
      <w:bookmarkEnd w:id="481"/>
      <w:r w:rsidRPr="006A7781">
        <w:rPr>
          <w:color w:val="auto"/>
        </w:rPr>
        <w:t xml:space="preserve">4. Доходы нерезидентов из источников в Республике Казахстан, определяемые </w:t>
      </w:r>
      <w:bookmarkStart w:id="482" w:name="SUB1000925436_4"/>
      <w:r w:rsidRPr="006A7781">
        <w:rPr>
          <w:color w:val="auto"/>
        </w:rPr>
        <w:fldChar w:fldCharType="begin"/>
      </w:r>
      <w:r w:rsidRPr="006A7781">
        <w:rPr>
          <w:color w:val="auto"/>
        </w:rPr>
        <w:instrText xml:space="preserve"> HYPERLINK "http://online.zakon.kz/Document/?link_id=1000925436"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Раздел 7. Особенности международного налогообложения. Статья 192. Доходы нерезидента из источников в Республике Казахстан" \t "_parent" </w:instrText>
      </w:r>
      <w:r w:rsidRPr="006A7781">
        <w:rPr>
          <w:color w:val="auto"/>
        </w:rPr>
        <w:fldChar w:fldCharType="separate"/>
      </w:r>
      <w:r w:rsidRPr="006A7781">
        <w:rPr>
          <w:color w:val="auto"/>
        </w:rPr>
        <w:t>подпунктами 1) - 8), 10) - 29) пункта 1 статьи 192</w:t>
      </w:r>
      <w:r w:rsidRPr="006A7781">
        <w:rPr>
          <w:color w:val="auto"/>
        </w:rPr>
        <w:fldChar w:fldCharType="end"/>
      </w:r>
      <w:bookmarkEnd w:id="482"/>
      <w:r w:rsidRPr="006A7781">
        <w:rPr>
          <w:color w:val="auto"/>
        </w:rPr>
        <w:t xml:space="preserve"> настоящего Кодекса, не связанные с постоянным учреждением таких нерезидентов, а также доходы, указанные в подпункте 9) пункта 1 статьи 192 настоящего Кодекса, облагаются по ставкам, установленным </w:t>
      </w:r>
      <w:bookmarkStart w:id="483" w:name="SUB1000927288_2"/>
      <w:r w:rsidRPr="006A7781">
        <w:rPr>
          <w:color w:val="auto"/>
        </w:rPr>
        <w:fldChar w:fldCharType="begin"/>
      </w:r>
      <w:r w:rsidRPr="006A7781">
        <w:rPr>
          <w:color w:val="auto"/>
        </w:rPr>
        <w:instrText xml:space="preserve"> HYPERLINK "http://online.zakon.kz/Document/?link_id=1000927288" \t "_parent" </w:instrText>
      </w:r>
      <w:r w:rsidRPr="006A7781">
        <w:rPr>
          <w:color w:val="auto"/>
        </w:rPr>
        <w:fldChar w:fldCharType="separate"/>
      </w:r>
      <w:r w:rsidRPr="006A7781">
        <w:rPr>
          <w:color w:val="auto"/>
        </w:rPr>
        <w:t>статьей 194</w:t>
      </w:r>
      <w:r w:rsidRPr="006A7781">
        <w:rPr>
          <w:color w:val="auto"/>
        </w:rPr>
        <w:fldChar w:fldCharType="end"/>
      </w:r>
      <w:bookmarkEnd w:id="483"/>
      <w:r w:rsidRPr="006A7781">
        <w:rPr>
          <w:color w:val="auto"/>
        </w:rPr>
        <w:t xml:space="preserve"> настоящего Кодекса.</w:t>
      </w:r>
    </w:p>
    <w:p w:rsidR="00336667" w:rsidRPr="006A7781" w:rsidRDefault="00336667" w:rsidP="00207729">
      <w:pPr>
        <w:ind w:firstLine="709"/>
        <w:contextualSpacing/>
        <w:jc w:val="both"/>
        <w:divId w:val="1591155616"/>
        <w:rPr>
          <w:color w:val="auto"/>
        </w:rPr>
      </w:pPr>
      <w:bookmarkStart w:id="484" w:name="SUB1470500"/>
      <w:bookmarkEnd w:id="484"/>
      <w:r w:rsidRPr="006A7781">
        <w:rPr>
          <w:color w:val="auto"/>
        </w:rPr>
        <w:t xml:space="preserve">5. В дополнение к корпоративному подоходному налогу чистый доход юридического лица-нерезидента, осуществляющего деятельность в Республике Казахстан через постоянное учреждение, подлежит налогообложению по ставке 15 процентов в порядке, установленном </w:t>
      </w:r>
      <w:bookmarkStart w:id="485" w:name="SUB1000925376_3"/>
      <w:r w:rsidRPr="006A7781">
        <w:rPr>
          <w:color w:val="auto"/>
        </w:rPr>
        <w:fldChar w:fldCharType="begin"/>
      </w:r>
      <w:r w:rsidRPr="006A7781">
        <w:rPr>
          <w:color w:val="auto"/>
        </w:rPr>
        <w:instrText xml:space="preserve"> HYPERLINK "http://online.zakon.kz/Document/?link_id=1000925376" \t "_parent" </w:instrText>
      </w:r>
      <w:r w:rsidRPr="006A7781">
        <w:rPr>
          <w:color w:val="auto"/>
        </w:rPr>
        <w:fldChar w:fldCharType="separate"/>
      </w:r>
      <w:r w:rsidRPr="006A7781">
        <w:rPr>
          <w:color w:val="auto"/>
        </w:rPr>
        <w:t>статьей 199</w:t>
      </w:r>
      <w:r w:rsidRPr="006A7781">
        <w:rPr>
          <w:color w:val="auto"/>
        </w:rPr>
        <w:fldChar w:fldCharType="end"/>
      </w:r>
      <w:bookmarkEnd w:id="485"/>
      <w:r w:rsidRPr="006A7781">
        <w:rPr>
          <w:color w:val="auto"/>
        </w:rPr>
        <w:t xml:space="preserve"> настоящего Кодекса. </w:t>
      </w:r>
    </w:p>
    <w:p w:rsidR="00C14A5C" w:rsidRPr="006A7781" w:rsidRDefault="00C14A5C" w:rsidP="00207729">
      <w:pPr>
        <w:ind w:firstLine="709"/>
        <w:contextualSpacing/>
        <w:jc w:val="both"/>
        <w:divId w:val="1591155616"/>
        <w:rPr>
          <w:color w:val="auto"/>
        </w:rPr>
      </w:pPr>
      <w:r w:rsidRPr="006A7781">
        <w:rPr>
          <w:rStyle w:val="s1"/>
          <w:color w:val="auto"/>
        </w:rPr>
        <w:t>Статья 1</w:t>
      </w:r>
      <w:r w:rsidR="00131BBF" w:rsidRPr="006A7781">
        <w:rPr>
          <w:rStyle w:val="s1"/>
          <w:color w:val="auto"/>
        </w:rPr>
        <w:t>88</w:t>
      </w:r>
      <w:r w:rsidRPr="006A7781">
        <w:rPr>
          <w:rStyle w:val="s1"/>
          <w:color w:val="auto"/>
        </w:rPr>
        <w:t>.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1. Для корпоративного подоходного налога налоговым периодом является календарный год с 1 января по 31 декабря.</w:t>
      </w:r>
    </w:p>
    <w:p w:rsidR="00C14A5C" w:rsidRPr="006A7781" w:rsidRDefault="00C14A5C" w:rsidP="00207729">
      <w:pPr>
        <w:ind w:firstLine="709"/>
        <w:contextualSpacing/>
        <w:jc w:val="both"/>
        <w:divId w:val="1591155616"/>
        <w:rPr>
          <w:color w:val="auto"/>
        </w:rPr>
      </w:pPr>
      <w:bookmarkStart w:id="486" w:name="SUB1480200"/>
      <w:bookmarkEnd w:id="486"/>
      <w:r w:rsidRPr="006A7781">
        <w:rPr>
          <w:rStyle w:val="s0"/>
          <w:color w:val="auto"/>
        </w:rPr>
        <w:t>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p w:rsidR="00C14A5C" w:rsidRPr="006A7781" w:rsidRDefault="00C14A5C" w:rsidP="00207729">
      <w:pPr>
        <w:ind w:firstLine="709"/>
        <w:contextualSpacing/>
        <w:jc w:val="both"/>
        <w:divId w:val="1591155616"/>
        <w:rPr>
          <w:color w:val="auto"/>
        </w:rPr>
      </w:pPr>
      <w:r w:rsidRPr="006A7781">
        <w:rPr>
          <w:rStyle w:val="s0"/>
          <w:color w:val="auto"/>
        </w:rPr>
        <w:t>При этом днем создания юридического лица считается день его государственной регистрации в органе юстиции.</w:t>
      </w:r>
    </w:p>
    <w:p w:rsidR="00C14A5C" w:rsidRPr="006A7781" w:rsidRDefault="00C14A5C" w:rsidP="00207729">
      <w:pPr>
        <w:ind w:firstLine="709"/>
        <w:contextualSpacing/>
        <w:jc w:val="both"/>
        <w:divId w:val="1591155616"/>
        <w:rPr>
          <w:color w:val="auto"/>
        </w:rPr>
      </w:pPr>
      <w:bookmarkStart w:id="487" w:name="SUB1480300"/>
      <w:bookmarkEnd w:id="487"/>
      <w:r w:rsidRPr="006A7781">
        <w:rPr>
          <w:rStyle w:val="s0"/>
          <w:color w:val="auto"/>
        </w:rPr>
        <w:t>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p>
    <w:p w:rsidR="00C14A5C" w:rsidRPr="006A7781" w:rsidRDefault="00C14A5C" w:rsidP="00207729">
      <w:pPr>
        <w:ind w:firstLine="709"/>
        <w:contextualSpacing/>
        <w:jc w:val="both"/>
        <w:divId w:val="1591155616"/>
        <w:rPr>
          <w:color w:val="auto"/>
        </w:rPr>
      </w:pPr>
      <w:bookmarkStart w:id="488" w:name="SUB1480400"/>
      <w:bookmarkEnd w:id="488"/>
      <w:r w:rsidRPr="006A7781">
        <w:rPr>
          <w:rStyle w:val="s0"/>
          <w:color w:val="auto"/>
        </w:rPr>
        <w:t>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p>
    <w:p w:rsidR="00C14A5C" w:rsidRPr="006A7781" w:rsidRDefault="00C14A5C" w:rsidP="00207729">
      <w:pPr>
        <w:ind w:firstLine="709"/>
        <w:contextualSpacing/>
        <w:jc w:val="both"/>
        <w:divId w:val="1591155616"/>
        <w:rPr>
          <w:color w:val="auto"/>
        </w:rPr>
      </w:pPr>
      <w:bookmarkStart w:id="489" w:name="SUB1480500"/>
      <w:bookmarkEnd w:id="489"/>
      <w:r w:rsidRPr="006A7781">
        <w:rPr>
          <w:rStyle w:val="s0"/>
          <w:color w:val="auto"/>
        </w:rPr>
        <w:t>5. Если юридическое лицо в течение календарного года осуществляло деятельность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деятельность в специальном налоговом режиме для субъектов малого бизнеса.</w:t>
      </w:r>
    </w:p>
    <w:p w:rsidR="00C14A5C" w:rsidRPr="006A7781" w:rsidRDefault="00C14A5C" w:rsidP="00207729">
      <w:pPr>
        <w:ind w:firstLine="709"/>
        <w:contextualSpacing/>
        <w:jc w:val="both"/>
        <w:divId w:val="1591155616"/>
        <w:rPr>
          <w:color w:val="auto"/>
        </w:rPr>
      </w:pPr>
      <w:r w:rsidRPr="006A7781">
        <w:rPr>
          <w:rStyle w:val="s0"/>
          <w:color w:val="auto"/>
        </w:rPr>
        <w:t> </w:t>
      </w:r>
    </w:p>
    <w:p w:rsidR="00C14A5C" w:rsidRPr="006A7781" w:rsidRDefault="00C14A5C" w:rsidP="00207729">
      <w:pPr>
        <w:ind w:firstLine="709"/>
        <w:contextualSpacing/>
        <w:jc w:val="both"/>
        <w:divId w:val="1591155616"/>
        <w:rPr>
          <w:color w:val="auto"/>
        </w:rPr>
      </w:pPr>
      <w:bookmarkStart w:id="490" w:name="SUB1490000"/>
      <w:bookmarkEnd w:id="490"/>
      <w:r w:rsidRPr="006A7781">
        <w:rPr>
          <w:rStyle w:val="s1"/>
          <w:color w:val="auto"/>
        </w:rPr>
        <w:t>Статья 1</w:t>
      </w:r>
      <w:r w:rsidR="00131BBF" w:rsidRPr="006A7781">
        <w:rPr>
          <w:rStyle w:val="s1"/>
          <w:color w:val="auto"/>
        </w:rPr>
        <w:t>89</w:t>
      </w:r>
      <w:r w:rsidRPr="006A7781">
        <w:rPr>
          <w:rStyle w:val="s1"/>
          <w:color w:val="auto"/>
        </w:rPr>
        <w:t>. Налоговая декларация</w:t>
      </w:r>
    </w:p>
    <w:p w:rsidR="00C14A5C" w:rsidRPr="006A7781" w:rsidRDefault="00C14A5C" w:rsidP="00207729">
      <w:pPr>
        <w:ind w:firstLine="709"/>
        <w:contextualSpacing/>
        <w:jc w:val="both"/>
        <w:divId w:val="1591155616"/>
        <w:rPr>
          <w:color w:val="auto"/>
        </w:rPr>
      </w:pPr>
      <w:r w:rsidRPr="006A7781">
        <w:rPr>
          <w:rStyle w:val="s0"/>
          <w:color w:val="auto"/>
        </w:rPr>
        <w:t xml:space="preserve">1. Плательщик корпоративного подоходного налога представляет в налоговый орган по месту нахождения </w:t>
      </w:r>
      <w:hyperlink r:id="rId146" w:history="1">
        <w:r w:rsidRPr="006A7781">
          <w:rPr>
            <w:rStyle w:val="a3"/>
            <w:color w:val="auto"/>
            <w:u w:val="none"/>
          </w:rPr>
          <w:t>декларацию по корпоративному подоходному налогу</w:t>
        </w:r>
      </w:hyperlink>
      <w:r w:rsidRPr="006A7781">
        <w:rPr>
          <w:rStyle w:val="s0"/>
          <w:color w:val="auto"/>
        </w:rPr>
        <w:t xml:space="preserve"> не позднее 31 марта года, следующего за отчетным налоговым периодом, за исключением нерезидента, получающего из источников в Республике Казахстан исключительно доходы, подлежащие налогообложению у источника выплаты, и не осуществляющего деятельность в Республике Казахстан через постоянное учреждение, если иное не установлено настоящей статьей. </w:t>
      </w:r>
    </w:p>
    <w:p w:rsidR="00C14A5C" w:rsidRPr="006A7781" w:rsidRDefault="00131BBF" w:rsidP="00207729">
      <w:pPr>
        <w:ind w:firstLine="709"/>
        <w:contextualSpacing/>
        <w:jc w:val="both"/>
        <w:divId w:val="1591155616"/>
        <w:rPr>
          <w:color w:val="auto"/>
        </w:rPr>
      </w:pPr>
      <w:bookmarkStart w:id="491" w:name="SUB1490200"/>
      <w:bookmarkStart w:id="492" w:name="SUB1490300"/>
      <w:bookmarkEnd w:id="491"/>
      <w:bookmarkEnd w:id="492"/>
      <w:r w:rsidRPr="006A7781">
        <w:rPr>
          <w:rStyle w:val="s0"/>
          <w:color w:val="auto"/>
        </w:rPr>
        <w:t>2</w:t>
      </w:r>
      <w:r w:rsidR="00C14A5C" w:rsidRPr="006A7781">
        <w:rPr>
          <w:rStyle w:val="s0"/>
          <w:color w:val="auto"/>
        </w:rPr>
        <w:t xml:space="preserve">.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 </w:t>
      </w:r>
    </w:p>
    <w:p w:rsidR="00C14A5C" w:rsidRPr="006A7781" w:rsidRDefault="00C14A5C" w:rsidP="00207729">
      <w:pPr>
        <w:ind w:firstLine="709"/>
        <w:contextualSpacing/>
        <w:jc w:val="both"/>
        <w:divId w:val="1591155616"/>
        <w:rPr>
          <w:color w:val="auto"/>
        </w:rPr>
      </w:pPr>
      <w:bookmarkStart w:id="493" w:name="SUB1490400"/>
      <w:bookmarkEnd w:id="493"/>
      <w:r w:rsidRPr="006A7781">
        <w:rPr>
          <w:rStyle w:val="s0"/>
          <w:color w:val="auto"/>
        </w:rPr>
        <w:t xml:space="preserve">4. Юридическое лицо, применяющее специальный налоговый режим для субъектов малого бизнеса на основе упрощенной декларации, не представляет декларацию по корпоративному подоходному налогу по доходам, облагаемым в соответствии с </w:t>
      </w:r>
      <w:hyperlink w:anchor="sub4270300" w:history="1">
        <w:r w:rsidRPr="006A7781">
          <w:rPr>
            <w:rStyle w:val="a3"/>
            <w:color w:val="auto"/>
            <w:u w:val="none"/>
          </w:rPr>
          <w:t>пунктами 3 и 4 статьи 427</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DF1074" w:rsidRPr="006A7781" w:rsidRDefault="00DF1074" w:rsidP="00207729">
      <w:pPr>
        <w:ind w:firstLine="709"/>
        <w:contextualSpacing/>
        <w:jc w:val="both"/>
        <w:divId w:val="1591155616"/>
        <w:rPr>
          <w:rStyle w:val="a3"/>
          <w:color w:val="auto"/>
          <w:u w:val="none"/>
        </w:rPr>
      </w:pPr>
      <w:r w:rsidRPr="006A7781">
        <w:rPr>
          <w:rStyle w:val="a3"/>
          <w:b/>
          <w:color w:val="auto"/>
          <w:highlight w:val="yellow"/>
          <w:u w:val="none"/>
        </w:rPr>
        <w:t>РАЗДЕЛ 5.</w:t>
      </w:r>
      <w:r w:rsidRPr="006A7781">
        <w:rPr>
          <w:rStyle w:val="a3"/>
          <w:color w:val="auto"/>
          <w:highlight w:val="yellow"/>
          <w:u w:val="none"/>
        </w:rPr>
        <w:t xml:space="preserve">  </w:t>
      </w:r>
      <w:r w:rsidR="00E32505" w:rsidRPr="006A7781">
        <w:rPr>
          <w:rStyle w:val="s1"/>
          <w:color w:val="auto"/>
          <w:highlight w:val="green"/>
        </w:rPr>
        <w:t>ОСОБЕННОСТИ НАЛОГООБЛОЖЕНИЯ СУБЪЕКТОВ МАЛОГО БИЗНЕСА</w:t>
      </w:r>
      <w:r w:rsidR="00E32505" w:rsidRPr="006A7781">
        <w:rPr>
          <w:rStyle w:val="s1"/>
          <w:color w:val="auto"/>
        </w:rPr>
        <w:t xml:space="preserve">, </w:t>
      </w:r>
      <w:r w:rsidRPr="006A7781">
        <w:rPr>
          <w:rStyle w:val="a3"/>
          <w:color w:val="auto"/>
          <w:highlight w:val="yellow"/>
          <w:u w:val="none"/>
        </w:rPr>
        <w:t xml:space="preserve">ОРГАНИЗАЦИЙ, ОСУЩЕСТВЛЯЮЩИХ ДЕЯТЕЛЬНОСТЬ НА ТЕРРИТОРИИ СПЕЦИАЛЬНЫХ ЭКОНОМИЧЕСКИХ ЗОН, И </w:t>
      </w:r>
      <w:r w:rsidRPr="006A7781">
        <w:rPr>
          <w:rStyle w:val="a3"/>
          <w:b/>
          <w:color w:val="auto"/>
          <w:highlight w:val="yellow"/>
          <w:u w:val="none"/>
        </w:rPr>
        <w:t>ОРГАНИЗАЦИЙ</w:t>
      </w:r>
      <w:r w:rsidRPr="006A7781">
        <w:rPr>
          <w:rStyle w:val="a3"/>
          <w:color w:val="auto"/>
          <w:highlight w:val="yellow"/>
          <w:u w:val="none"/>
        </w:rPr>
        <w:t xml:space="preserve">, </w:t>
      </w:r>
      <w:r w:rsidRPr="006A7781">
        <w:rPr>
          <w:rStyle w:val="a3"/>
          <w:b/>
          <w:color w:val="auto"/>
          <w:highlight w:val="yellow"/>
          <w:u w:val="none"/>
        </w:rPr>
        <w:t>РЕАЛИЗУЮЩИХ</w:t>
      </w:r>
      <w:r w:rsidRPr="006A7781">
        <w:rPr>
          <w:rStyle w:val="a3"/>
          <w:color w:val="auto"/>
          <w:highlight w:val="yellow"/>
          <w:u w:val="none"/>
        </w:rPr>
        <w:t xml:space="preserve"> ИНВЕСТИЦИОННЫЙ ПРИОРИТЕТНЫЙ ПРОЕКТ</w:t>
      </w:r>
    </w:p>
    <w:p w:rsidR="00C14A5C" w:rsidRPr="006A7781" w:rsidRDefault="00C14A5C" w:rsidP="00207729">
      <w:pPr>
        <w:ind w:firstLine="709"/>
        <w:contextualSpacing/>
        <w:jc w:val="both"/>
        <w:divId w:val="1591155616"/>
        <w:rPr>
          <w:rStyle w:val="s1"/>
          <w:color w:val="auto"/>
        </w:rPr>
      </w:pPr>
      <w:r w:rsidRPr="006A7781">
        <w:rPr>
          <w:rStyle w:val="s1"/>
          <w:color w:val="auto"/>
        </w:rPr>
        <w:t> </w:t>
      </w:r>
    </w:p>
    <w:p w:rsidR="00B03F97" w:rsidRPr="006A7781" w:rsidRDefault="00B03F97" w:rsidP="00207729">
      <w:pPr>
        <w:ind w:firstLine="709"/>
        <w:contextualSpacing/>
        <w:jc w:val="both"/>
        <w:divId w:val="1591155616"/>
        <w:rPr>
          <w:rStyle w:val="s1"/>
          <w:color w:val="auto"/>
        </w:rPr>
      </w:pPr>
      <w:r w:rsidRPr="006A7781">
        <w:rPr>
          <w:rStyle w:val="s1"/>
          <w:color w:val="auto"/>
          <w:highlight w:val="yellow"/>
        </w:rPr>
        <w:t>Глава 17-__. Особенности налогообложения субъектов малого бизнеса</w:t>
      </w:r>
      <w:r w:rsidRPr="006A7781">
        <w:rPr>
          <w:rStyle w:val="s1"/>
          <w:color w:val="auto"/>
        </w:rPr>
        <w:t xml:space="preserve"> </w:t>
      </w:r>
    </w:p>
    <w:p w:rsidR="00B03F97" w:rsidRPr="006A7781" w:rsidRDefault="00B03F97" w:rsidP="00207729">
      <w:pPr>
        <w:ind w:firstLine="709"/>
        <w:contextualSpacing/>
        <w:jc w:val="both"/>
        <w:divId w:val="1591155616"/>
        <w:rPr>
          <w:rStyle w:val="s1"/>
          <w:color w:val="auto"/>
        </w:rPr>
      </w:pPr>
    </w:p>
    <w:p w:rsidR="00B03F97" w:rsidRPr="006A7781" w:rsidRDefault="00B03F97" w:rsidP="00207729">
      <w:pPr>
        <w:ind w:firstLine="709"/>
        <w:contextualSpacing/>
        <w:jc w:val="both"/>
        <w:divId w:val="1591155616"/>
        <w:rPr>
          <w:rStyle w:val="s1"/>
          <w:color w:val="auto"/>
        </w:rPr>
      </w:pPr>
    </w:p>
    <w:p w:rsidR="00B03F97" w:rsidRPr="006A7781" w:rsidRDefault="00B03F97" w:rsidP="00207729">
      <w:pPr>
        <w:ind w:firstLine="709"/>
        <w:contextualSpacing/>
        <w:jc w:val="both"/>
        <w:divId w:val="1591155616"/>
        <w:rPr>
          <w:rStyle w:val="s1"/>
          <w:color w:val="auto"/>
        </w:rPr>
      </w:pPr>
      <w:r w:rsidRPr="006A7781">
        <w:rPr>
          <w:rStyle w:val="s1"/>
          <w:color w:val="auto"/>
        </w:rPr>
        <w:t>Статья ___. Определения облагаемого дохода налогоплательщиками, применяющими особенности налогообложения для субъектов малого бизнеса</w:t>
      </w:r>
    </w:p>
    <w:p w:rsidR="00B03F97" w:rsidRPr="006A7781" w:rsidRDefault="00B03F97" w:rsidP="00207729">
      <w:pPr>
        <w:ind w:firstLine="709"/>
        <w:contextualSpacing/>
        <w:jc w:val="both"/>
        <w:divId w:val="1591155616"/>
        <w:rPr>
          <w:rStyle w:val="s1"/>
          <w:b w:val="0"/>
          <w:color w:val="auto"/>
        </w:rPr>
      </w:pPr>
      <w:r w:rsidRPr="006A7781">
        <w:rPr>
          <w:rStyle w:val="s1"/>
          <w:color w:val="auto"/>
        </w:rPr>
        <w:t>1. Налогоплательщик, применяющий особенности налогообложения, установленный настоящей главой, исполняет налоговые обязательства:</w:t>
      </w:r>
    </w:p>
    <w:p w:rsidR="00B03F97" w:rsidRPr="006A7781" w:rsidRDefault="00B03F97" w:rsidP="00207729">
      <w:pPr>
        <w:ind w:firstLine="709"/>
        <w:contextualSpacing/>
        <w:jc w:val="both"/>
        <w:divId w:val="1591155616"/>
        <w:rPr>
          <w:rStyle w:val="s1"/>
          <w:b w:val="0"/>
          <w:color w:val="auto"/>
        </w:rPr>
      </w:pPr>
      <w:r w:rsidRPr="006A7781">
        <w:rPr>
          <w:rStyle w:val="s1"/>
          <w:color w:val="auto"/>
        </w:rPr>
        <w:t>1) по индивидуальному (корпоративному) подоходному налогу - в порядке, установленном настоящей главой;</w:t>
      </w:r>
    </w:p>
    <w:p w:rsidR="00B03F97" w:rsidRPr="006A7781" w:rsidRDefault="00B03F97" w:rsidP="00207729">
      <w:pPr>
        <w:ind w:firstLine="709"/>
        <w:contextualSpacing/>
        <w:jc w:val="both"/>
        <w:divId w:val="1591155616"/>
        <w:rPr>
          <w:rStyle w:val="s1"/>
          <w:b w:val="0"/>
          <w:color w:val="auto"/>
        </w:rPr>
      </w:pPr>
      <w:r w:rsidRPr="006A7781">
        <w:rPr>
          <w:rStyle w:val="s1"/>
          <w:color w:val="auto"/>
        </w:rPr>
        <w:t>2) налогового агента по исчислению и удержанию подоходного налога с доходов, облагаемых у источника выплаты, - в порядке, установленном главами ___и 19 настоящего Кодекса;</w:t>
      </w:r>
    </w:p>
    <w:p w:rsidR="00B03F97" w:rsidRPr="006A7781" w:rsidRDefault="00B03F97" w:rsidP="00207729">
      <w:pPr>
        <w:ind w:firstLine="709"/>
        <w:contextualSpacing/>
        <w:jc w:val="both"/>
        <w:divId w:val="1591155616"/>
        <w:rPr>
          <w:rStyle w:val="s1"/>
          <w:b w:val="0"/>
          <w:color w:val="auto"/>
        </w:rPr>
      </w:pPr>
      <w:r w:rsidRPr="006A7781">
        <w:rPr>
          <w:rStyle w:val="s1"/>
          <w:color w:val="auto"/>
        </w:rPr>
        <w:t>3) по налогам и другим обязательным платежам в бюджет, не указанным в подпунктах 1) и 2) настоящего пункта, - в порядке, установленном настоящим Кодексом.</w:t>
      </w:r>
    </w:p>
    <w:p w:rsidR="00B03F97" w:rsidRPr="006A7781" w:rsidRDefault="00B03F97" w:rsidP="00207729">
      <w:pPr>
        <w:ind w:firstLine="709"/>
        <w:contextualSpacing/>
        <w:jc w:val="both"/>
        <w:divId w:val="1591155616"/>
        <w:rPr>
          <w:rStyle w:val="s1"/>
          <w:color w:val="auto"/>
        </w:rPr>
      </w:pPr>
      <w:r w:rsidRPr="006A7781">
        <w:rPr>
          <w:rStyle w:val="s1"/>
          <w:color w:val="auto"/>
        </w:rPr>
        <w:t>Статья ___. Определения облагаемого дохода индивидуальным предпринимателем, применяющим особенности налогообложения для субъектов малого бизнеса</w:t>
      </w:r>
    </w:p>
    <w:p w:rsidR="00B03F97" w:rsidRPr="006A7781" w:rsidRDefault="00B03F97" w:rsidP="00207729">
      <w:pPr>
        <w:ind w:firstLine="709"/>
        <w:contextualSpacing/>
        <w:jc w:val="both"/>
        <w:divId w:val="1591155616"/>
        <w:rPr>
          <w:rStyle w:val="s1"/>
          <w:b w:val="0"/>
          <w:color w:val="auto"/>
        </w:rPr>
      </w:pPr>
      <w:r w:rsidRPr="006A7781">
        <w:rPr>
          <w:rStyle w:val="s1"/>
          <w:color w:val="auto"/>
        </w:rPr>
        <w:t>1. Облагаемый доход индивидуального предпринимателя, применяющего особенности налогообложения, установленный настоящей главой, определяется как разница между доходами с учетом корректировок, предусмотренных статьей ___ настоящего Кодекса, и вычетами, предусмотренными статьями _____ настоящего Кодекса.</w:t>
      </w:r>
    </w:p>
    <w:p w:rsidR="00B03F97" w:rsidRPr="006A7781" w:rsidRDefault="00B03F97" w:rsidP="00207729">
      <w:pPr>
        <w:ind w:firstLine="709"/>
        <w:contextualSpacing/>
        <w:jc w:val="both"/>
        <w:divId w:val="1591155616"/>
        <w:rPr>
          <w:rStyle w:val="s1"/>
          <w:b w:val="0"/>
          <w:color w:val="auto"/>
        </w:rPr>
      </w:pPr>
      <w:r w:rsidRPr="006A7781">
        <w:rPr>
          <w:rStyle w:val="s1"/>
          <w:color w:val="auto"/>
        </w:rPr>
        <w:t>2. В доход индивидуального предпринимателя, облагаемый в порядке, установленном настоящей главой, включаются следующие виды доходов, полученные (подлежащие получению) в Республике Казахстан и за ее пределами в течение налогового периода:</w:t>
      </w:r>
    </w:p>
    <w:p w:rsidR="00B03F97" w:rsidRPr="006A7781" w:rsidRDefault="00B03F97" w:rsidP="00207729">
      <w:pPr>
        <w:ind w:firstLine="709"/>
        <w:contextualSpacing/>
        <w:jc w:val="both"/>
        <w:divId w:val="1591155616"/>
        <w:rPr>
          <w:rStyle w:val="s1"/>
          <w:b w:val="0"/>
          <w:color w:val="auto"/>
        </w:rPr>
      </w:pPr>
      <w:r w:rsidRPr="006A7781">
        <w:rPr>
          <w:rStyle w:val="s1"/>
          <w:color w:val="auto"/>
        </w:rPr>
        <w:t>1) доход от реализации товаров, выполнения работ, оказания услуг, в том числе роялти, доход от сдачи в аренду имущества;</w:t>
      </w:r>
    </w:p>
    <w:p w:rsidR="00B03F97" w:rsidRPr="006A7781" w:rsidRDefault="00B03F97" w:rsidP="00207729">
      <w:pPr>
        <w:ind w:firstLine="709"/>
        <w:contextualSpacing/>
        <w:jc w:val="both"/>
        <w:divId w:val="1591155616"/>
        <w:rPr>
          <w:rStyle w:val="s1"/>
          <w:b w:val="0"/>
          <w:color w:val="auto"/>
        </w:rPr>
      </w:pPr>
      <w:r w:rsidRPr="006A7781">
        <w:rPr>
          <w:rStyle w:val="s1"/>
          <w:color w:val="auto"/>
        </w:rPr>
        <w:t>2) доход от списания обязательств;</w:t>
      </w:r>
    </w:p>
    <w:p w:rsidR="00B03F97" w:rsidRPr="006A7781" w:rsidRDefault="00B03F97" w:rsidP="00207729">
      <w:pPr>
        <w:ind w:firstLine="709"/>
        <w:contextualSpacing/>
        <w:jc w:val="both"/>
        <w:divId w:val="1591155616"/>
        <w:rPr>
          <w:rStyle w:val="s1"/>
          <w:b w:val="0"/>
          <w:color w:val="auto"/>
        </w:rPr>
      </w:pPr>
      <w:r w:rsidRPr="006A7781">
        <w:rPr>
          <w:rStyle w:val="s1"/>
          <w:color w:val="auto"/>
        </w:rPr>
        <w:t>3) доход от уступки права требования;</w:t>
      </w:r>
    </w:p>
    <w:p w:rsidR="00B03F97" w:rsidRPr="006A7781" w:rsidRDefault="00B03F97" w:rsidP="00207729">
      <w:pPr>
        <w:ind w:firstLine="709"/>
        <w:contextualSpacing/>
        <w:jc w:val="both"/>
        <w:divId w:val="1591155616"/>
        <w:rPr>
          <w:rStyle w:val="s1"/>
          <w:b w:val="0"/>
          <w:color w:val="auto"/>
        </w:rPr>
      </w:pPr>
      <w:r w:rsidRPr="006A7781">
        <w:rPr>
          <w:rStyle w:val="s1"/>
          <w:color w:val="auto"/>
        </w:rPr>
        <w:t>4)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 период, когда налогоплательщик осуществлял расчеты с бюджетом в общеустановленном порядке);</w:t>
      </w:r>
    </w:p>
    <w:p w:rsidR="00B03F97" w:rsidRPr="006A7781" w:rsidRDefault="00B03F97" w:rsidP="00207729">
      <w:pPr>
        <w:ind w:firstLine="709"/>
        <w:contextualSpacing/>
        <w:jc w:val="both"/>
        <w:divId w:val="1591155616"/>
        <w:rPr>
          <w:rStyle w:val="s1"/>
          <w:b w:val="0"/>
          <w:color w:val="auto"/>
        </w:rPr>
      </w:pPr>
      <w:r w:rsidRPr="006A7781">
        <w:rPr>
          <w:rStyle w:val="s1"/>
          <w:color w:val="auto"/>
        </w:rPr>
        <w:t>5) суммы, полученные из средств государственного бюджета на покрытие затрат;</w:t>
      </w:r>
    </w:p>
    <w:p w:rsidR="00B03F97" w:rsidRPr="006A7781" w:rsidRDefault="00B03F97" w:rsidP="00207729">
      <w:pPr>
        <w:ind w:firstLine="709"/>
        <w:contextualSpacing/>
        <w:jc w:val="both"/>
        <w:divId w:val="1591155616"/>
        <w:rPr>
          <w:rStyle w:val="s1"/>
          <w:b w:val="0"/>
          <w:color w:val="auto"/>
        </w:rPr>
      </w:pPr>
      <w:r w:rsidRPr="006A7781">
        <w:rPr>
          <w:rStyle w:val="s1"/>
          <w:color w:val="auto"/>
        </w:rPr>
        <w:t>6) излишки материальных ценностей, выявленные при инвентаризации;</w:t>
      </w:r>
    </w:p>
    <w:p w:rsidR="00B03F97" w:rsidRPr="006A7781" w:rsidRDefault="00B03F97" w:rsidP="00207729">
      <w:pPr>
        <w:ind w:firstLine="709"/>
        <w:contextualSpacing/>
        <w:jc w:val="both"/>
        <w:divId w:val="1591155616"/>
        <w:rPr>
          <w:rStyle w:val="s1"/>
          <w:b w:val="0"/>
          <w:color w:val="auto"/>
        </w:rPr>
      </w:pPr>
      <w:r w:rsidRPr="006A7781">
        <w:rPr>
          <w:rStyle w:val="s1"/>
          <w:color w:val="auto"/>
        </w:rPr>
        <w:t>7) доход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w:t>
      </w:r>
    </w:p>
    <w:p w:rsidR="00B03F97" w:rsidRPr="006A7781" w:rsidRDefault="00B03F97" w:rsidP="00207729">
      <w:pPr>
        <w:ind w:firstLine="709"/>
        <w:contextualSpacing/>
        <w:jc w:val="both"/>
        <w:divId w:val="1591155616"/>
        <w:rPr>
          <w:rStyle w:val="s1"/>
          <w:b w:val="0"/>
          <w:color w:val="auto"/>
        </w:rPr>
      </w:pPr>
      <w:r w:rsidRPr="006A7781">
        <w:rPr>
          <w:rStyle w:val="s1"/>
          <w:color w:val="auto"/>
        </w:rPr>
        <w:t>8) возмещение арендатором расходов индивидуального предпринимателя-арендодателя на содержание и ремонт имущества, переданного в аренду, за исключением жилья;</w:t>
      </w:r>
    </w:p>
    <w:p w:rsidR="00B03F97" w:rsidRPr="006A7781" w:rsidRDefault="00B03F97" w:rsidP="00207729">
      <w:pPr>
        <w:ind w:firstLine="709"/>
        <w:contextualSpacing/>
        <w:jc w:val="both"/>
        <w:divId w:val="1591155616"/>
        <w:rPr>
          <w:rStyle w:val="s1"/>
          <w:b w:val="0"/>
          <w:color w:val="auto"/>
        </w:rPr>
      </w:pPr>
      <w:r w:rsidRPr="006A7781">
        <w:rPr>
          <w:rStyle w:val="s1"/>
          <w:color w:val="auto"/>
        </w:rPr>
        <w:t>10)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p w:rsidR="00B03F97" w:rsidRPr="006A7781" w:rsidRDefault="00B03F97" w:rsidP="00207729">
      <w:pPr>
        <w:ind w:firstLine="709"/>
        <w:contextualSpacing/>
        <w:jc w:val="both"/>
        <w:divId w:val="1591155616"/>
        <w:rPr>
          <w:rStyle w:val="s1"/>
          <w:b w:val="0"/>
          <w:color w:val="auto"/>
        </w:rPr>
      </w:pPr>
      <w:r w:rsidRPr="006A7781">
        <w:rPr>
          <w:rStyle w:val="s1"/>
          <w:color w:val="auto"/>
        </w:rPr>
        <w:t>3. Доход от реализации имущества, указанного  в статье 180-1 настоящего Кодекса,  индивидуальным предпринимателем определяется в следующем порядке:</w:t>
      </w:r>
    </w:p>
    <w:p w:rsidR="00B03F97" w:rsidRPr="006A7781" w:rsidRDefault="00B03F97" w:rsidP="00207729">
      <w:pPr>
        <w:ind w:firstLine="709"/>
        <w:contextualSpacing/>
        <w:jc w:val="both"/>
        <w:divId w:val="1591155616"/>
        <w:rPr>
          <w:rStyle w:val="s1"/>
          <w:b w:val="0"/>
          <w:color w:val="auto"/>
        </w:rPr>
      </w:pPr>
      <w:r w:rsidRPr="006A7781">
        <w:rPr>
          <w:rStyle w:val="s1"/>
          <w:color w:val="auto"/>
        </w:rPr>
        <w:t>1) по жилищам, дачным строениям, гаражам, объектам личного подсобного хозяйства,  земельным участкам и (или) земельным долям с  целевым назначением индивидуальное жилищное строительство, дачное строительство, ведение личного подсобного хозяйства, под гараж,  земельным участкам и (или) земельным долям с целевым назначением, не указанным в настоящем подпункте, инвестиционному золоту, механическим транспортным средствам и прицепам, подлежащим государственной регистрации,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 в порядке, установленном статьей 180-1 настоящего Кодекса;</w:t>
      </w:r>
    </w:p>
    <w:p w:rsidR="00B03F97" w:rsidRPr="006A7781" w:rsidRDefault="00B03F97" w:rsidP="00207729">
      <w:pPr>
        <w:ind w:firstLine="709"/>
        <w:contextualSpacing/>
        <w:jc w:val="both"/>
        <w:divId w:val="1591155616"/>
        <w:rPr>
          <w:rStyle w:val="s1"/>
          <w:b w:val="0"/>
          <w:color w:val="auto"/>
        </w:rPr>
      </w:pPr>
      <w:r w:rsidRPr="006A7781">
        <w:rPr>
          <w:rStyle w:val="s1"/>
          <w:color w:val="auto"/>
        </w:rPr>
        <w:t>2) по недвижимому имуществу, не указанному в подпункте 1) настоящего пункта, - в виде прироста стоимости, определяемого как положительная разница между стоимостью реализации и первоначальной стоимостью.</w:t>
      </w:r>
    </w:p>
    <w:p w:rsidR="00B03F97" w:rsidRPr="006A7781" w:rsidRDefault="00B03F97" w:rsidP="00207729">
      <w:pPr>
        <w:ind w:firstLine="709"/>
        <w:contextualSpacing/>
        <w:jc w:val="both"/>
        <w:divId w:val="1591155616"/>
        <w:rPr>
          <w:rStyle w:val="s1"/>
          <w:b w:val="0"/>
          <w:color w:val="auto"/>
        </w:rPr>
      </w:pPr>
      <w:r w:rsidRPr="006A7781">
        <w:rPr>
          <w:rStyle w:val="s1"/>
          <w:color w:val="auto"/>
        </w:rPr>
        <w:t>Первоначальной стоимостью активов, указанных в настоящем подпункте, является совокупность затрат:</w:t>
      </w:r>
    </w:p>
    <w:p w:rsidR="00B03F97" w:rsidRPr="006A7781" w:rsidRDefault="00B03F97" w:rsidP="00207729">
      <w:pPr>
        <w:ind w:firstLine="709"/>
        <w:contextualSpacing/>
        <w:jc w:val="both"/>
        <w:divId w:val="1591155616"/>
        <w:rPr>
          <w:rStyle w:val="s1"/>
          <w:b w:val="0"/>
          <w:color w:val="auto"/>
        </w:rPr>
      </w:pPr>
      <w:r w:rsidRPr="006A7781">
        <w:rPr>
          <w:rStyle w:val="s1"/>
          <w:color w:val="auto"/>
        </w:rPr>
        <w:t xml:space="preserve"> на приобретение, производство, строительство, а также других затрат, увеличивающих их стоимость, в том числе после их приобретения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требованиями – для лиц, осуществляющих ведение бухгалтерского учета и составление финансовой отчетности; </w:t>
      </w:r>
    </w:p>
    <w:p w:rsidR="00B03F97" w:rsidRPr="006A7781" w:rsidRDefault="00B03F97" w:rsidP="00207729">
      <w:pPr>
        <w:ind w:firstLine="709"/>
        <w:contextualSpacing/>
        <w:jc w:val="both"/>
        <w:divId w:val="1591155616"/>
        <w:rPr>
          <w:rStyle w:val="s1"/>
          <w:b w:val="0"/>
          <w:color w:val="auto"/>
        </w:rPr>
      </w:pPr>
      <w:r w:rsidRPr="006A7781">
        <w:rPr>
          <w:rStyle w:val="s1"/>
          <w:color w:val="auto"/>
        </w:rPr>
        <w:t>на  приобретение, производство, строительство, монтаж, установку, а также затрат на реконструкцию и модернизацию – для лиц, не осуществляющих ведение бухгалтерского учета и составление финансовой отчетности.</w:t>
      </w:r>
    </w:p>
    <w:p w:rsidR="00B03F97" w:rsidRPr="006A7781" w:rsidRDefault="00B03F97" w:rsidP="00207729">
      <w:pPr>
        <w:ind w:firstLine="709"/>
        <w:contextualSpacing/>
        <w:jc w:val="both"/>
        <w:divId w:val="1591155616"/>
        <w:rPr>
          <w:rStyle w:val="s1"/>
          <w:b w:val="0"/>
          <w:color w:val="auto"/>
        </w:rPr>
      </w:pPr>
      <w:r w:rsidRPr="006A7781">
        <w:rPr>
          <w:rStyle w:val="s1"/>
          <w:color w:val="auto"/>
        </w:rPr>
        <w:t xml:space="preserve">4. Если иное не установлено пунктом 5 настоящей статьи, индивидуальный предприниматель, применяющий порядок (особенности) налогообложения, установленный настоящей главой, определяет размер: </w:t>
      </w:r>
    </w:p>
    <w:p w:rsidR="00B03F97" w:rsidRPr="006A7781" w:rsidRDefault="00B03F97" w:rsidP="00207729">
      <w:pPr>
        <w:ind w:firstLine="709"/>
        <w:contextualSpacing/>
        <w:jc w:val="both"/>
        <w:divId w:val="1591155616"/>
        <w:rPr>
          <w:rStyle w:val="s1"/>
          <w:b w:val="0"/>
          <w:color w:val="auto"/>
        </w:rPr>
      </w:pPr>
      <w:r w:rsidRPr="006A7781">
        <w:rPr>
          <w:rStyle w:val="s1"/>
          <w:color w:val="auto"/>
        </w:rPr>
        <w:t>1) имущественного дохода  - в соответствии со статьями 180, 180-1, 180-2 и 180-3 настоящего Кодекса;</w:t>
      </w:r>
    </w:p>
    <w:p w:rsidR="00B03F97" w:rsidRPr="006A7781" w:rsidRDefault="00B03F97" w:rsidP="00207729">
      <w:pPr>
        <w:ind w:firstLine="709"/>
        <w:contextualSpacing/>
        <w:jc w:val="both"/>
        <w:divId w:val="1591155616"/>
        <w:rPr>
          <w:rStyle w:val="s1"/>
          <w:b w:val="0"/>
          <w:color w:val="auto"/>
        </w:rPr>
      </w:pPr>
      <w:r w:rsidRPr="006A7781">
        <w:rPr>
          <w:rStyle w:val="s1"/>
          <w:color w:val="auto"/>
        </w:rPr>
        <w:t>2) прочих доходов, за исключением указанных в подпункте 1) пункта 1 статьи 184  настоящего Кодекса, - в соответствии со статьей 184 настоящего Кодекса.</w:t>
      </w:r>
    </w:p>
    <w:p w:rsidR="00B03F97" w:rsidRPr="006A7781" w:rsidRDefault="00B03F97" w:rsidP="00207729">
      <w:pPr>
        <w:ind w:firstLine="709"/>
        <w:contextualSpacing/>
        <w:jc w:val="both"/>
        <w:divId w:val="1591155616"/>
        <w:rPr>
          <w:rStyle w:val="s1"/>
          <w:b w:val="0"/>
          <w:color w:val="auto"/>
        </w:rPr>
      </w:pPr>
      <w:r w:rsidRPr="006A7781">
        <w:rPr>
          <w:rStyle w:val="s1"/>
          <w:color w:val="auto"/>
        </w:rPr>
        <w:t>3) остальных доходов:</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в соответствии с пунктами 6-8 настоящей статьи и статьей 60-4 настоящего Кодекса - индивидуальным предпринимателем, не осуществляющим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 xml:space="preserve"> в соответствии с пунктами 6-8 настоящей статьи и со статьями 85-98 настоящего Кодекса - индивидуальным предпринимателем, осуществляющим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При этом исчисление и уплата индивидуального подоходного налога и  представление налоговой отчетности по нему производится в соответствии с главами 20 и 21 настоящего Кодекса.</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5. В целях налогообложения в качестве дохода налогоплательщика, применяющего особенности налогообложения, установленный настоящей главой, не рассматриваются:</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1) стоимость безвозмездно переданного имущества - для налогоплательщика, передающего такое имущество;</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2) реализация активов, выкупаемых для государственных нужд в соответствии с законодательными актами Республики Казахстан;</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3)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4) следующие расходы, понесенные физическим лицом-арендатором, не являющимся индивидуальным предпринимателем, при имущественном найме (аренде) жилища, жилого помещения (квартиры) - в случае, если указанные расходы не включаются в арендную плату на:</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содержание общего имущества объекта кондоминиума в соответствии с жилищным законодательством Республики Казахстан;</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оплату коммунальных услуг, предусмотренных Законом Республики Казахстан «О жилищных отношениях»;</w:t>
      </w:r>
    </w:p>
    <w:p w:rsidR="00B03F97" w:rsidRPr="006A7781" w:rsidRDefault="00B03F97" w:rsidP="00207729">
      <w:pPr>
        <w:tabs>
          <w:tab w:val="left" w:pos="0"/>
        </w:tabs>
        <w:ind w:firstLine="709"/>
        <w:contextualSpacing/>
        <w:jc w:val="both"/>
        <w:divId w:val="1591155616"/>
        <w:rPr>
          <w:rStyle w:val="s1"/>
          <w:b w:val="0"/>
          <w:color w:val="auto"/>
        </w:rPr>
      </w:pPr>
      <w:r w:rsidRPr="006A7781">
        <w:rPr>
          <w:rStyle w:val="s1"/>
          <w:color w:val="auto"/>
        </w:rPr>
        <w:t>ремонт жилища, жилого помещения (квартиры).</w:t>
      </w:r>
    </w:p>
    <w:p w:rsidR="00B03F97" w:rsidRPr="006A7781" w:rsidRDefault="00B03F97" w:rsidP="00207729">
      <w:pPr>
        <w:tabs>
          <w:tab w:val="left" w:pos="0"/>
        </w:tabs>
        <w:ind w:firstLine="709"/>
        <w:contextualSpacing/>
        <w:jc w:val="both"/>
        <w:divId w:val="1591155616"/>
        <w:rPr>
          <w:rStyle w:val="s1"/>
          <w:color w:val="auto"/>
        </w:rPr>
      </w:pPr>
      <w:r w:rsidRPr="006A7781">
        <w:rPr>
          <w:rStyle w:val="s1"/>
          <w:color w:val="auto"/>
        </w:rPr>
        <w:t>6. Для целей настоящей главы корректировкой признается увеличение или уменьшение размера дохода отчетного налогового периода в пределах суммы ранее признанного дохода.</w:t>
      </w:r>
    </w:p>
    <w:p w:rsidR="00B03F97" w:rsidRPr="006A7781" w:rsidRDefault="00B03F97" w:rsidP="00207729">
      <w:pPr>
        <w:tabs>
          <w:tab w:val="left" w:pos="0"/>
        </w:tabs>
        <w:ind w:firstLine="709"/>
        <w:contextualSpacing/>
        <w:jc w:val="both"/>
        <w:divId w:val="1591155616"/>
        <w:rPr>
          <w:rStyle w:val="s1"/>
          <w:color w:val="auto"/>
        </w:rPr>
      </w:pPr>
      <w:r w:rsidRPr="006A7781">
        <w:rPr>
          <w:rStyle w:val="s1"/>
          <w:color w:val="auto"/>
        </w:rPr>
        <w:t>Доходы, указанные в пункте 4 настоящей статьи, подлежат корректировке в случаях:</w:t>
      </w:r>
    </w:p>
    <w:p w:rsidR="00B03F97" w:rsidRPr="006A7781" w:rsidRDefault="00B03F97" w:rsidP="00207729">
      <w:pPr>
        <w:tabs>
          <w:tab w:val="left" w:pos="0"/>
        </w:tabs>
        <w:ind w:firstLine="709"/>
        <w:contextualSpacing/>
        <w:jc w:val="both"/>
        <w:divId w:val="1591155616"/>
        <w:rPr>
          <w:rStyle w:val="s1"/>
          <w:color w:val="auto"/>
        </w:rPr>
      </w:pPr>
      <w:r w:rsidRPr="006A7781">
        <w:rPr>
          <w:rStyle w:val="s1"/>
          <w:color w:val="auto"/>
        </w:rPr>
        <w:t>1) полного или частичного возврата товаров;</w:t>
      </w:r>
    </w:p>
    <w:p w:rsidR="00B03F97" w:rsidRPr="006A7781" w:rsidRDefault="00B03F97" w:rsidP="00207729">
      <w:pPr>
        <w:tabs>
          <w:tab w:val="left" w:pos="0"/>
        </w:tabs>
        <w:ind w:firstLine="709"/>
        <w:contextualSpacing/>
        <w:jc w:val="both"/>
        <w:divId w:val="1591155616"/>
        <w:rPr>
          <w:rStyle w:val="s1"/>
          <w:color w:val="auto"/>
        </w:rPr>
      </w:pPr>
      <w:r w:rsidRPr="006A7781">
        <w:rPr>
          <w:rStyle w:val="s1"/>
          <w:color w:val="auto"/>
        </w:rPr>
        <w:t>2) изменения условий сделки;</w:t>
      </w:r>
    </w:p>
    <w:p w:rsidR="00B03F97" w:rsidRPr="006A7781" w:rsidRDefault="00B03F97" w:rsidP="00207729">
      <w:pPr>
        <w:tabs>
          <w:tab w:val="left" w:pos="0"/>
        </w:tabs>
        <w:ind w:firstLine="709"/>
        <w:contextualSpacing/>
        <w:jc w:val="both"/>
        <w:divId w:val="1591155616"/>
        <w:rPr>
          <w:rStyle w:val="s1"/>
          <w:color w:val="auto"/>
        </w:rPr>
      </w:pPr>
      <w:r w:rsidRPr="006A7781">
        <w:rPr>
          <w:rStyle w:val="s1"/>
          <w:color w:val="auto"/>
        </w:rPr>
        <w:t>3) изменения цены, компенсации за реализованные или приобретенные товары, выполненные работы, оказанные услуги;</w:t>
      </w:r>
    </w:p>
    <w:p w:rsidR="00B03F97" w:rsidRPr="006A7781" w:rsidRDefault="00B03F97" w:rsidP="00207729">
      <w:pPr>
        <w:tabs>
          <w:tab w:val="left" w:pos="0"/>
        </w:tabs>
        <w:ind w:firstLine="709"/>
        <w:contextualSpacing/>
        <w:jc w:val="both"/>
        <w:divId w:val="1591155616"/>
        <w:rPr>
          <w:rStyle w:val="s1"/>
          <w:color w:val="auto"/>
        </w:rPr>
      </w:pPr>
      <w:r w:rsidRPr="006A7781">
        <w:rPr>
          <w:rStyle w:val="s1"/>
          <w:color w:val="auto"/>
        </w:rPr>
        <w:t>4) скидки с цены, скидки с продаж;</w:t>
      </w:r>
    </w:p>
    <w:p w:rsidR="00B03F97" w:rsidRPr="006A7781" w:rsidRDefault="00B03F97" w:rsidP="00207729">
      <w:pPr>
        <w:tabs>
          <w:tab w:val="left" w:pos="0"/>
        </w:tabs>
        <w:ind w:firstLine="709"/>
        <w:contextualSpacing/>
        <w:jc w:val="both"/>
        <w:divId w:val="1591155616"/>
        <w:rPr>
          <w:rStyle w:val="s1"/>
          <w:color w:val="auto"/>
        </w:rPr>
      </w:pPr>
      <w:r w:rsidRPr="006A7781">
        <w:rPr>
          <w:rStyle w:val="s1"/>
          <w:color w:val="auto"/>
        </w:rPr>
        <w:t>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p w:rsidR="00B03F97" w:rsidRPr="006A7781" w:rsidRDefault="00B03F97" w:rsidP="00207729">
      <w:pPr>
        <w:tabs>
          <w:tab w:val="left" w:pos="0"/>
        </w:tabs>
        <w:ind w:firstLine="709"/>
        <w:contextualSpacing/>
        <w:jc w:val="both"/>
        <w:divId w:val="1591155616"/>
        <w:rPr>
          <w:rStyle w:val="s1"/>
          <w:color w:val="auto"/>
        </w:rPr>
      </w:pPr>
      <w:r w:rsidRPr="006A7781">
        <w:rPr>
          <w:rStyle w:val="s1"/>
          <w:color w:val="auto"/>
        </w:rPr>
        <w:t>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p w:rsidR="00B03F97" w:rsidRPr="006A7781" w:rsidRDefault="00B03F97" w:rsidP="00207729">
      <w:pPr>
        <w:ind w:firstLine="709"/>
        <w:contextualSpacing/>
        <w:jc w:val="both"/>
        <w:divId w:val="1591155616"/>
        <w:rPr>
          <w:rStyle w:val="s1"/>
          <w:color w:val="auto"/>
        </w:rPr>
      </w:pPr>
      <w:r w:rsidRPr="006A7781">
        <w:rPr>
          <w:rStyle w:val="s1"/>
          <w:color w:val="auto"/>
        </w:rPr>
        <w:t>Корректировка дохода, предусмотренная настоящим подпунктом, осуществляется в сторону уменьшения в случаях:</w:t>
      </w:r>
    </w:p>
    <w:p w:rsidR="00B03F97" w:rsidRPr="006A7781" w:rsidRDefault="00B03F97" w:rsidP="00207729">
      <w:pPr>
        <w:ind w:firstLine="709"/>
        <w:contextualSpacing/>
        <w:jc w:val="both"/>
        <w:divId w:val="1591155616"/>
        <w:rPr>
          <w:rStyle w:val="s1"/>
          <w:color w:val="auto"/>
        </w:rPr>
      </w:pPr>
      <w:r w:rsidRPr="006A7781">
        <w:rPr>
          <w:rStyle w:val="s1"/>
          <w:color w:val="auto"/>
        </w:rPr>
        <w:t>1) невостребования налогоплательщиком - кредитором требования при ликвидации налогоплательщика - дебитора на день утверждения его ликвидационного баланса;</w:t>
      </w:r>
    </w:p>
    <w:p w:rsidR="00B03F97" w:rsidRPr="006A7781" w:rsidRDefault="00B03F97" w:rsidP="00207729">
      <w:pPr>
        <w:ind w:firstLine="709"/>
        <w:contextualSpacing/>
        <w:jc w:val="both"/>
        <w:divId w:val="1591155616"/>
        <w:rPr>
          <w:rStyle w:val="s1"/>
          <w:color w:val="auto"/>
        </w:rPr>
      </w:pPr>
      <w:r w:rsidRPr="006A7781">
        <w:rPr>
          <w:rStyle w:val="s1"/>
          <w:color w:val="auto"/>
        </w:rPr>
        <w:t>2) списания налогоплательщиком требования по вступившему в законную силу решению суда.</w:t>
      </w:r>
    </w:p>
    <w:p w:rsidR="00B03F97" w:rsidRPr="006A7781" w:rsidRDefault="00B03F97" w:rsidP="00207729">
      <w:pPr>
        <w:ind w:firstLine="709"/>
        <w:contextualSpacing/>
        <w:jc w:val="both"/>
        <w:divId w:val="1591155616"/>
        <w:rPr>
          <w:rStyle w:val="s1"/>
          <w:color w:val="auto"/>
        </w:rPr>
      </w:pPr>
      <w:r w:rsidRPr="006A7781">
        <w:rPr>
          <w:rStyle w:val="s1"/>
          <w:color w:val="auto"/>
        </w:rPr>
        <w:t>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p w:rsidR="00B03F97" w:rsidRPr="006A7781" w:rsidRDefault="00B03F97" w:rsidP="00207729">
      <w:pPr>
        <w:ind w:firstLine="709"/>
        <w:contextualSpacing/>
        <w:jc w:val="both"/>
        <w:divId w:val="1591155616"/>
        <w:rPr>
          <w:rStyle w:val="s1"/>
          <w:color w:val="auto"/>
        </w:rPr>
      </w:pPr>
      <w:r w:rsidRPr="006A7781">
        <w:rPr>
          <w:rStyle w:val="s1"/>
          <w:color w:val="auto"/>
        </w:rPr>
        <w:t>Корректировка, предусмотренная подпунктами 1) - 5)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p w:rsidR="00B03F97" w:rsidRPr="006A7781" w:rsidRDefault="00B03F97" w:rsidP="00207729">
      <w:pPr>
        <w:ind w:firstLine="709"/>
        <w:contextualSpacing/>
        <w:jc w:val="both"/>
        <w:divId w:val="1591155616"/>
        <w:rPr>
          <w:rStyle w:val="s1"/>
          <w:color w:val="auto"/>
        </w:rPr>
      </w:pPr>
      <w:r w:rsidRPr="006A7781">
        <w:rPr>
          <w:rStyle w:val="s1"/>
          <w:color w:val="auto"/>
        </w:rPr>
        <w:t>Корректировка доходов производится в том налоговом периоде, в котором наступили случаи, указанные в настоящей статье.</w:t>
      </w:r>
    </w:p>
    <w:p w:rsidR="00B03F97" w:rsidRPr="006A7781" w:rsidRDefault="00B03F97" w:rsidP="00207729">
      <w:pPr>
        <w:ind w:firstLine="709"/>
        <w:contextualSpacing/>
        <w:jc w:val="both"/>
        <w:divId w:val="1591155616"/>
        <w:rPr>
          <w:rStyle w:val="s1"/>
          <w:color w:val="auto"/>
        </w:rPr>
      </w:pPr>
      <w:r w:rsidRPr="006A7781">
        <w:rPr>
          <w:rStyle w:val="s1"/>
          <w:color w:val="auto"/>
        </w:rPr>
        <w:t>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p w:rsidR="00B03F97" w:rsidRPr="006A7781" w:rsidRDefault="00B03F97" w:rsidP="00207729">
      <w:pPr>
        <w:ind w:firstLine="709"/>
        <w:contextualSpacing/>
        <w:jc w:val="both"/>
        <w:divId w:val="1591155616"/>
        <w:rPr>
          <w:rStyle w:val="s1"/>
          <w:color w:val="auto"/>
        </w:rPr>
      </w:pPr>
      <w:r w:rsidRPr="006A7781">
        <w:rPr>
          <w:rStyle w:val="s1"/>
          <w:color w:val="auto"/>
        </w:rPr>
        <w:t>7. В случае, если одни и те же доходы могут быть отражены в нескольких статьях доходов, указанные доходы включаются в доход один раз.</w:t>
      </w:r>
    </w:p>
    <w:p w:rsidR="00B03F97" w:rsidRPr="006A7781" w:rsidRDefault="00B03F97" w:rsidP="00207729">
      <w:pPr>
        <w:ind w:firstLine="709"/>
        <w:contextualSpacing/>
        <w:jc w:val="both"/>
        <w:divId w:val="1591155616"/>
        <w:rPr>
          <w:rStyle w:val="s1"/>
          <w:color w:val="auto"/>
        </w:rPr>
      </w:pPr>
      <w:r w:rsidRPr="006A7781">
        <w:rPr>
          <w:rStyle w:val="s1"/>
          <w:color w:val="auto"/>
        </w:rPr>
        <w:t>Дата признания дохода для целей налогообложения определяется в соответствии с положениями настоящей главы.</w:t>
      </w:r>
    </w:p>
    <w:p w:rsidR="00B03F97" w:rsidRPr="006A7781" w:rsidRDefault="00B03F97" w:rsidP="00207729">
      <w:pPr>
        <w:ind w:firstLine="709"/>
        <w:contextualSpacing/>
        <w:jc w:val="both"/>
        <w:divId w:val="1591155616"/>
        <w:rPr>
          <w:rStyle w:val="s1"/>
          <w:color w:val="auto"/>
        </w:rPr>
      </w:pPr>
      <w:r w:rsidRPr="006A7781">
        <w:rPr>
          <w:rStyle w:val="s1"/>
          <w:color w:val="auto"/>
        </w:rPr>
        <w:t>8. В целях настоящей главы в случае, если на налогоплательщика, являющегося доверительным управляющим,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доход такого налогоплательщика включаются доходы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p w:rsidR="00B03F97" w:rsidRPr="006A7781" w:rsidRDefault="00B03F97" w:rsidP="00207729">
      <w:pPr>
        <w:ind w:firstLine="709"/>
        <w:contextualSpacing/>
        <w:jc w:val="both"/>
        <w:divId w:val="1591155616"/>
        <w:rPr>
          <w:rStyle w:val="s1"/>
          <w:color w:val="auto"/>
        </w:rPr>
      </w:pPr>
      <w:r w:rsidRPr="006A7781">
        <w:rPr>
          <w:rStyle w:val="s1"/>
          <w:color w:val="auto"/>
        </w:rPr>
        <w:t>9. Юридическое лицо, применяющее особенности налогообложения, установленный настоящей главой, определяет размер доходов, за исключением указанных в пункте 5 настоящей статьи, - в соответствии с разделом 4 настоящего Кодекса и пунктами 6-8 настоящей статьи.</w:t>
      </w:r>
    </w:p>
    <w:p w:rsidR="00B03F97" w:rsidRPr="006A7781" w:rsidRDefault="00B03F97" w:rsidP="00207729">
      <w:pPr>
        <w:ind w:firstLine="709"/>
        <w:contextualSpacing/>
        <w:jc w:val="both"/>
        <w:divId w:val="1591155616"/>
        <w:rPr>
          <w:rStyle w:val="s1"/>
          <w:color w:val="auto"/>
        </w:rPr>
      </w:pPr>
      <w:r w:rsidRPr="006A7781">
        <w:rPr>
          <w:rStyle w:val="s1"/>
          <w:color w:val="auto"/>
        </w:rPr>
        <w:t>При этом исчисление и уплата соответствующих налогов, представление налоговой отчетности по ним производятся в  соответствии с разделом 4 настоящего Кодекса.</w:t>
      </w:r>
    </w:p>
    <w:p w:rsidR="00B03F97" w:rsidRPr="006A7781" w:rsidRDefault="00B03F97" w:rsidP="00207729">
      <w:pPr>
        <w:ind w:firstLine="709"/>
        <w:contextualSpacing/>
        <w:jc w:val="both"/>
        <w:divId w:val="1591155616"/>
        <w:rPr>
          <w:rStyle w:val="s1"/>
          <w:color w:val="auto"/>
        </w:rPr>
      </w:pPr>
      <w:r w:rsidRPr="006A7781">
        <w:rPr>
          <w:rStyle w:val="s1"/>
          <w:color w:val="auto"/>
        </w:rPr>
        <w:t xml:space="preserve">Статья 152-5. Общие положения </w:t>
      </w:r>
    </w:p>
    <w:p w:rsidR="00B03F97" w:rsidRPr="006A7781" w:rsidRDefault="00B03F97" w:rsidP="00207729">
      <w:pPr>
        <w:ind w:firstLine="709"/>
        <w:contextualSpacing/>
        <w:jc w:val="both"/>
        <w:divId w:val="1591155616"/>
        <w:rPr>
          <w:b/>
          <w:color w:val="auto"/>
        </w:rPr>
      </w:pPr>
      <w:r w:rsidRPr="006A7781">
        <w:rPr>
          <w:rStyle w:val="s0"/>
          <w:color w:val="auto"/>
        </w:rPr>
        <w:t>1. Для целей настоящего Кодекса  субъектами малого бизнеса являются индивидуальные предприниматели и юридические лица, соответствующие следующим условиям:</w:t>
      </w:r>
    </w:p>
    <w:p w:rsidR="00B03F97" w:rsidRPr="006A7781" w:rsidRDefault="00B03F97" w:rsidP="00207729">
      <w:pPr>
        <w:ind w:firstLine="709"/>
        <w:contextualSpacing/>
        <w:jc w:val="both"/>
        <w:divId w:val="1591155616"/>
        <w:rPr>
          <w:rStyle w:val="s0"/>
          <w:b/>
          <w:color w:val="auto"/>
        </w:rPr>
      </w:pPr>
      <w:r w:rsidRPr="006A7781">
        <w:rPr>
          <w:rStyle w:val="s0"/>
          <w:color w:val="auto"/>
        </w:rPr>
        <w:t xml:space="preserve">1) предельная среднесписочная численность работников за налоговый период составляет тридцать человек; </w:t>
      </w:r>
    </w:p>
    <w:p w:rsidR="00B03F97" w:rsidRPr="006A7781" w:rsidRDefault="00B03F97" w:rsidP="00207729">
      <w:pPr>
        <w:ind w:firstLine="709"/>
        <w:contextualSpacing/>
        <w:jc w:val="both"/>
        <w:divId w:val="1591155616"/>
        <w:rPr>
          <w:b/>
          <w:color w:val="auto"/>
        </w:rPr>
      </w:pPr>
      <w:r w:rsidRPr="006A7781">
        <w:rPr>
          <w:rStyle w:val="s0"/>
          <w:color w:val="auto"/>
        </w:rPr>
        <w:t xml:space="preserve">2) предельный доход за календарный год составляет  4100-кратный </w:t>
      </w:r>
      <w:hyperlink r:id="rId147" w:history="1">
        <w:r w:rsidRPr="006A7781">
          <w:rPr>
            <w:rStyle w:val="a6"/>
            <w:b/>
            <w:color w:val="auto"/>
          </w:rPr>
          <w:t>минимальный размер заработной платы</w:t>
        </w:r>
      </w:hyperlink>
      <w:r w:rsidRPr="006A7781">
        <w:rPr>
          <w:rStyle w:val="s0"/>
          <w:color w:val="auto"/>
        </w:rPr>
        <w:t>, установленный законом о республиканском бюджете и действующий на 1 января соответствующего финансового года;</w:t>
      </w:r>
    </w:p>
    <w:p w:rsidR="00B03F97" w:rsidRPr="006A7781" w:rsidRDefault="00B03F97" w:rsidP="00207729">
      <w:pPr>
        <w:ind w:firstLine="709"/>
        <w:contextualSpacing/>
        <w:jc w:val="both"/>
        <w:divId w:val="1591155616"/>
        <w:rPr>
          <w:b/>
          <w:color w:val="auto"/>
        </w:rPr>
      </w:pPr>
      <w:r w:rsidRPr="006A7781">
        <w:rPr>
          <w:rStyle w:val="s0"/>
          <w:color w:val="auto"/>
        </w:rPr>
        <w:t>3) не осуществляют:</w:t>
      </w:r>
    </w:p>
    <w:p w:rsidR="00B03F97" w:rsidRPr="006A7781" w:rsidRDefault="00B03F97" w:rsidP="00207729">
      <w:pPr>
        <w:ind w:firstLine="709"/>
        <w:contextualSpacing/>
        <w:jc w:val="both"/>
        <w:divId w:val="1591155616"/>
        <w:rPr>
          <w:b/>
          <w:color w:val="auto"/>
        </w:rPr>
      </w:pPr>
      <w:r w:rsidRPr="006A7781">
        <w:rPr>
          <w:rStyle w:val="s0"/>
          <w:color w:val="auto"/>
        </w:rPr>
        <w:t>производство подакцизных товаров;</w:t>
      </w:r>
    </w:p>
    <w:p w:rsidR="00B03F97" w:rsidRPr="006A7781" w:rsidRDefault="00B03F97" w:rsidP="00207729">
      <w:pPr>
        <w:ind w:firstLine="709"/>
        <w:contextualSpacing/>
        <w:jc w:val="both"/>
        <w:divId w:val="1591155616"/>
        <w:rPr>
          <w:b/>
          <w:color w:val="auto"/>
        </w:rPr>
      </w:pPr>
      <w:r w:rsidRPr="006A7781">
        <w:rPr>
          <w:rStyle w:val="s0"/>
          <w:color w:val="auto"/>
        </w:rPr>
        <w:t>недропользование;</w:t>
      </w:r>
    </w:p>
    <w:p w:rsidR="00B03F97" w:rsidRPr="006A7781" w:rsidRDefault="00B03F97" w:rsidP="00207729">
      <w:pPr>
        <w:ind w:firstLine="709"/>
        <w:contextualSpacing/>
        <w:jc w:val="both"/>
        <w:divId w:val="1591155616"/>
        <w:rPr>
          <w:rStyle w:val="s0"/>
          <w:b/>
          <w:color w:val="auto"/>
        </w:rPr>
      </w:pPr>
      <w:r w:rsidRPr="006A7781">
        <w:rPr>
          <w:rStyle w:val="s0"/>
          <w:color w:val="auto"/>
        </w:rPr>
        <w:t>деятельность, подлежащую лицензированию, в том числе в сфере игорного бизнеса;</w:t>
      </w:r>
    </w:p>
    <w:p w:rsidR="00B03F97" w:rsidRPr="006A7781" w:rsidRDefault="00B03F97" w:rsidP="00207729">
      <w:pPr>
        <w:ind w:firstLine="709"/>
        <w:contextualSpacing/>
        <w:jc w:val="both"/>
        <w:divId w:val="1591155616"/>
        <w:rPr>
          <w:rStyle w:val="s0"/>
          <w:b/>
          <w:color w:val="auto"/>
        </w:rPr>
      </w:pPr>
      <w:r w:rsidRPr="006A7781">
        <w:rPr>
          <w:rStyle w:val="s0"/>
          <w:color w:val="auto"/>
        </w:rPr>
        <w:t>деятельность по договору доверительного управления;</w:t>
      </w:r>
    </w:p>
    <w:p w:rsidR="00B03F97" w:rsidRPr="006A7781" w:rsidRDefault="00B03F97" w:rsidP="00207729">
      <w:pPr>
        <w:ind w:firstLine="709"/>
        <w:contextualSpacing/>
        <w:jc w:val="both"/>
        <w:divId w:val="1591155616"/>
        <w:rPr>
          <w:rStyle w:val="s0"/>
          <w:b/>
          <w:color w:val="auto"/>
        </w:rPr>
      </w:pPr>
      <w:r w:rsidRPr="006A7781">
        <w:rPr>
          <w:rStyle w:val="s0"/>
          <w:color w:val="auto"/>
        </w:rPr>
        <w:t>деятельность в рамках финансового лизинга;</w:t>
      </w:r>
    </w:p>
    <w:p w:rsidR="00B03F97" w:rsidRPr="006A7781" w:rsidRDefault="00B03F97" w:rsidP="00207729">
      <w:pPr>
        <w:ind w:firstLine="709"/>
        <w:contextualSpacing/>
        <w:jc w:val="both"/>
        <w:divId w:val="1591155616"/>
        <w:rPr>
          <w:rStyle w:val="s0"/>
          <w:b/>
          <w:color w:val="auto"/>
        </w:rPr>
      </w:pPr>
      <w:r w:rsidRPr="006A7781">
        <w:rPr>
          <w:rStyle w:val="s0"/>
          <w:color w:val="auto"/>
        </w:rPr>
        <w:t>деятельность по договору о совместной деятельности.</w:t>
      </w:r>
    </w:p>
    <w:p w:rsidR="00B03F97" w:rsidRPr="006A7781" w:rsidRDefault="00B03F97" w:rsidP="00207729">
      <w:pPr>
        <w:ind w:firstLine="709"/>
        <w:contextualSpacing/>
        <w:jc w:val="both"/>
        <w:divId w:val="1591155616"/>
        <w:rPr>
          <w:rStyle w:val="s0"/>
          <w:b/>
          <w:color w:val="auto"/>
        </w:rPr>
      </w:pPr>
      <w:r w:rsidRPr="006A7781">
        <w:rPr>
          <w:rStyle w:val="s0"/>
          <w:color w:val="auto"/>
        </w:rPr>
        <w:t xml:space="preserve">3. Для целей  настоящего Кодекса предельный доход субъекта малого бизнеса состоит из совокупного годового дохода с учетом корректировок, предусмотренных </w:t>
      </w:r>
      <w:hyperlink r:id="rId148" w:history="1">
        <w:r w:rsidRPr="006A7781">
          <w:rPr>
            <w:rStyle w:val="a6"/>
            <w:b/>
            <w:color w:val="auto"/>
          </w:rPr>
          <w:t>статьей 99</w:t>
        </w:r>
      </w:hyperlink>
      <w:r w:rsidRPr="006A7781">
        <w:rPr>
          <w:rStyle w:val="s0"/>
          <w:color w:val="auto"/>
        </w:rPr>
        <w:t xml:space="preserve"> настоящего Кодекса, определяемого в порядке, установленном разделом 4 настоящего Кодекса.</w:t>
      </w:r>
      <w:bookmarkStart w:id="494" w:name="sub1000000388"/>
      <w:r w:rsidRPr="006A7781">
        <w:rPr>
          <w:rStyle w:val="s0"/>
          <w:color w:val="auto"/>
        </w:rPr>
        <w:t> </w:t>
      </w:r>
      <w:bookmarkEnd w:id="494"/>
    </w:p>
    <w:p w:rsidR="00B03F97" w:rsidRPr="006A7781" w:rsidRDefault="00B03F97" w:rsidP="00207729">
      <w:pPr>
        <w:ind w:firstLine="709"/>
        <w:contextualSpacing/>
        <w:jc w:val="both"/>
        <w:divId w:val="1591155616"/>
        <w:rPr>
          <w:rStyle w:val="s0"/>
          <w:b/>
          <w:bCs/>
          <w:color w:val="auto"/>
        </w:rPr>
      </w:pPr>
      <w:r w:rsidRPr="006A7781">
        <w:rPr>
          <w:rStyle w:val="s0"/>
          <w:color w:val="auto"/>
        </w:rPr>
        <w:t xml:space="preserve">Статья 152-6. Особенности налогообложения субъекта малого бизнеса </w:t>
      </w:r>
    </w:p>
    <w:p w:rsidR="00B03F97" w:rsidRPr="006A7781" w:rsidRDefault="00B03F97" w:rsidP="00207729">
      <w:pPr>
        <w:ind w:firstLine="709"/>
        <w:contextualSpacing/>
        <w:jc w:val="both"/>
        <w:divId w:val="1591155616"/>
        <w:rPr>
          <w:b/>
          <w:color w:val="auto"/>
        </w:rPr>
      </w:pPr>
      <w:r w:rsidRPr="006A7781">
        <w:rPr>
          <w:rStyle w:val="s0"/>
          <w:color w:val="auto"/>
        </w:rPr>
        <w:t>1. Субъект малого бизнеса, указанный в статье 152-3 настоящего Кодекса, и не применяющий специальный налоговый режим</w:t>
      </w:r>
      <w:r w:rsidRPr="006A7781">
        <w:rPr>
          <w:rStyle w:val="s1"/>
          <w:b w:val="0"/>
          <w:color w:val="auto"/>
        </w:rPr>
        <w:t xml:space="preserve"> </w:t>
      </w:r>
      <w:r w:rsidRPr="006A7781">
        <w:rPr>
          <w:b/>
          <w:color w:val="auto"/>
        </w:rPr>
        <w:t xml:space="preserve">имеет право: </w:t>
      </w:r>
    </w:p>
    <w:p w:rsidR="00B03F97" w:rsidRPr="006A7781" w:rsidRDefault="00B03F97" w:rsidP="00207729">
      <w:pPr>
        <w:ind w:firstLine="709"/>
        <w:contextualSpacing/>
        <w:jc w:val="both"/>
        <w:divId w:val="1591155616"/>
        <w:rPr>
          <w:b/>
          <w:color w:val="auto"/>
        </w:rPr>
      </w:pPr>
      <w:r w:rsidRPr="006A7781">
        <w:rPr>
          <w:b/>
          <w:color w:val="auto"/>
        </w:rPr>
        <w:t xml:space="preserve">1) на фиксированный вычет при отсутствии </w:t>
      </w:r>
      <w:r w:rsidRPr="006A7781">
        <w:rPr>
          <w:rStyle w:val="s0"/>
          <w:color w:val="auto"/>
        </w:rPr>
        <w:t xml:space="preserve">документально неподтвержденных расходов на 3 года с последующей отменой </w:t>
      </w:r>
      <w:r w:rsidRPr="006A7781">
        <w:rPr>
          <w:b/>
          <w:color w:val="auto"/>
        </w:rPr>
        <w:t>в размере:</w:t>
      </w:r>
    </w:p>
    <w:p w:rsidR="00B03F97" w:rsidRPr="006A7781" w:rsidRDefault="00B03F97" w:rsidP="00207729">
      <w:pPr>
        <w:ind w:firstLine="709"/>
        <w:contextualSpacing/>
        <w:jc w:val="both"/>
        <w:divId w:val="1591155616"/>
        <w:rPr>
          <w:b/>
          <w:color w:val="auto"/>
        </w:rPr>
      </w:pPr>
      <w:r w:rsidRPr="006A7781">
        <w:rPr>
          <w:b/>
          <w:color w:val="auto"/>
        </w:rPr>
        <w:t>тридцати процентов от совокупного годового дохода в первый год</w:t>
      </w:r>
    </w:p>
    <w:p w:rsidR="00B03F97" w:rsidRPr="006A7781" w:rsidRDefault="00B03F97" w:rsidP="00207729">
      <w:pPr>
        <w:ind w:firstLine="709"/>
        <w:contextualSpacing/>
        <w:jc w:val="both"/>
        <w:divId w:val="1591155616"/>
        <w:rPr>
          <w:b/>
          <w:color w:val="auto"/>
        </w:rPr>
      </w:pPr>
      <w:r w:rsidRPr="006A7781">
        <w:rPr>
          <w:b/>
          <w:color w:val="auto"/>
        </w:rPr>
        <w:t>двадцати процентов от совокупного годового дохода во второй год</w:t>
      </w:r>
    </w:p>
    <w:p w:rsidR="00B03F97" w:rsidRPr="006A7781" w:rsidRDefault="00B03F97" w:rsidP="00207729">
      <w:pPr>
        <w:ind w:firstLine="709"/>
        <w:contextualSpacing/>
        <w:jc w:val="both"/>
        <w:divId w:val="1591155616"/>
        <w:rPr>
          <w:b/>
          <w:color w:val="auto"/>
        </w:rPr>
      </w:pPr>
      <w:r w:rsidRPr="006A7781">
        <w:rPr>
          <w:b/>
          <w:color w:val="auto"/>
        </w:rPr>
        <w:t>десяти процентов от совокупного годового дохода в третий год.</w:t>
      </w:r>
    </w:p>
    <w:p w:rsidR="00B03F97" w:rsidRPr="006A7781" w:rsidRDefault="00B03F97" w:rsidP="00207729">
      <w:pPr>
        <w:ind w:firstLine="709"/>
        <w:contextualSpacing/>
        <w:jc w:val="both"/>
        <w:divId w:val="1591155616"/>
        <w:rPr>
          <w:rStyle w:val="s0"/>
          <w:color w:val="auto"/>
        </w:rPr>
      </w:pPr>
      <w:r w:rsidRPr="006A7781">
        <w:rPr>
          <w:b/>
          <w:color w:val="auto"/>
        </w:rPr>
        <w:t xml:space="preserve">В случае применения порядка отнесения расходов на вычеты, установленного настоящим подпунктом сумма расходов, подлежащих отнесению на вычеты за налоговый период </w:t>
      </w:r>
      <w:r w:rsidRPr="006A7781">
        <w:rPr>
          <w:rStyle w:val="s0"/>
          <w:color w:val="auto"/>
        </w:rPr>
        <w:t xml:space="preserve">не должен превышать семьдесят процентов от суммы совокупного годового дохода. </w:t>
      </w:r>
    </w:p>
    <w:p w:rsidR="00B03F97" w:rsidRPr="006A7781" w:rsidRDefault="00B03F97" w:rsidP="00207729">
      <w:pPr>
        <w:ind w:firstLine="709"/>
        <w:contextualSpacing/>
        <w:jc w:val="both"/>
        <w:divId w:val="1591155616"/>
        <w:rPr>
          <w:b/>
          <w:color w:val="auto"/>
        </w:rPr>
      </w:pPr>
      <w:r w:rsidRPr="006A7781">
        <w:rPr>
          <w:b/>
          <w:color w:val="auto"/>
        </w:rPr>
        <w:t xml:space="preserve">2) на фиксированный вычет  (премия) в течение последующих трех лет при наличии </w:t>
      </w:r>
      <w:r w:rsidRPr="006A7781">
        <w:rPr>
          <w:rStyle w:val="s0"/>
          <w:color w:val="auto"/>
        </w:rPr>
        <w:t xml:space="preserve">документально подтвержденных расходов </w:t>
      </w:r>
      <w:r w:rsidRPr="006A7781">
        <w:rPr>
          <w:b/>
          <w:color w:val="auto"/>
        </w:rPr>
        <w:t>в размере:</w:t>
      </w:r>
    </w:p>
    <w:p w:rsidR="00B03F97" w:rsidRPr="006A7781" w:rsidRDefault="00B03F97" w:rsidP="00207729">
      <w:pPr>
        <w:ind w:firstLine="709"/>
        <w:contextualSpacing/>
        <w:jc w:val="both"/>
        <w:divId w:val="1591155616"/>
        <w:rPr>
          <w:b/>
          <w:color w:val="auto"/>
        </w:rPr>
      </w:pPr>
      <w:r w:rsidRPr="006A7781">
        <w:rPr>
          <w:b/>
          <w:color w:val="auto"/>
        </w:rPr>
        <w:t>тридцати процентов от совокупного годового дохода в первый год</w:t>
      </w:r>
    </w:p>
    <w:p w:rsidR="00B03F97" w:rsidRPr="006A7781" w:rsidRDefault="00B03F97" w:rsidP="00207729">
      <w:pPr>
        <w:ind w:firstLine="709"/>
        <w:contextualSpacing/>
        <w:jc w:val="both"/>
        <w:divId w:val="1591155616"/>
        <w:rPr>
          <w:b/>
          <w:color w:val="auto"/>
        </w:rPr>
      </w:pPr>
      <w:r w:rsidRPr="006A7781">
        <w:rPr>
          <w:b/>
          <w:color w:val="auto"/>
        </w:rPr>
        <w:t>двадцати процентов от совокупного годового дохода во второй год</w:t>
      </w:r>
    </w:p>
    <w:p w:rsidR="00B03F97" w:rsidRPr="006A7781" w:rsidRDefault="00B03F97" w:rsidP="00207729">
      <w:pPr>
        <w:ind w:firstLine="709"/>
        <w:contextualSpacing/>
        <w:jc w:val="both"/>
        <w:divId w:val="1591155616"/>
        <w:rPr>
          <w:b/>
          <w:color w:val="auto"/>
        </w:rPr>
      </w:pPr>
      <w:r w:rsidRPr="006A7781">
        <w:rPr>
          <w:b/>
          <w:color w:val="auto"/>
        </w:rPr>
        <w:t>десяти процентов от совокупного годового дохода в третий год.</w:t>
      </w:r>
    </w:p>
    <w:p w:rsidR="00B03F97" w:rsidRPr="006A7781" w:rsidRDefault="00B03F97" w:rsidP="00207729">
      <w:pPr>
        <w:ind w:firstLine="709"/>
        <w:contextualSpacing/>
        <w:jc w:val="both"/>
        <w:divId w:val="1591155616"/>
        <w:rPr>
          <w:rStyle w:val="s0"/>
          <w:color w:val="auto"/>
        </w:rPr>
      </w:pPr>
      <w:r w:rsidRPr="006A7781">
        <w:rPr>
          <w:b/>
          <w:color w:val="auto"/>
        </w:rPr>
        <w:t xml:space="preserve">В случае применения порядка отнесения расходов на вычеты, установленного настоящим подпунктом сумма расходов, подлежащих отнесению на вычеты за налоговый период </w:t>
      </w:r>
      <w:r w:rsidRPr="006A7781">
        <w:rPr>
          <w:rStyle w:val="s0"/>
          <w:color w:val="auto"/>
        </w:rPr>
        <w:t xml:space="preserve">не должен превышать семьдесят процентов от суммы совокупного годового дохода. </w:t>
      </w:r>
    </w:p>
    <w:p w:rsidR="00B03F97" w:rsidRPr="006A7781" w:rsidRDefault="00B03F97" w:rsidP="00207729">
      <w:pPr>
        <w:ind w:firstLine="709"/>
        <w:contextualSpacing/>
        <w:jc w:val="both"/>
        <w:divId w:val="1591155616"/>
        <w:rPr>
          <w:b/>
          <w:color w:val="auto"/>
        </w:rPr>
      </w:pPr>
      <w:r w:rsidRPr="006A7781">
        <w:rPr>
          <w:rStyle w:val="s0"/>
          <w:color w:val="auto"/>
        </w:rPr>
        <w:t>3) на дополнительный вычет  в однократном размере начисленных в отчетном налоговом периоде расходов работодателя по доходам работника, по которым размер заработной платы превышает 4 МЗП;</w:t>
      </w:r>
    </w:p>
    <w:p w:rsidR="00B03F97" w:rsidRPr="006A7781" w:rsidRDefault="00B03F97" w:rsidP="00207729">
      <w:pPr>
        <w:ind w:firstLine="709"/>
        <w:contextualSpacing/>
        <w:jc w:val="both"/>
        <w:divId w:val="1591155616"/>
        <w:rPr>
          <w:rStyle w:val="s0"/>
          <w:b/>
          <w:color w:val="auto"/>
        </w:rPr>
      </w:pPr>
      <w:bookmarkStart w:id="495" w:name="SUB152020200"/>
      <w:bookmarkEnd w:id="495"/>
      <w:r w:rsidRPr="006A7781">
        <w:rPr>
          <w:rStyle w:val="s0"/>
          <w:color w:val="auto"/>
        </w:rPr>
        <w:t xml:space="preserve">4) на ускоренную амортизацию с увеличением предельных норм амортизации, установленных пунктом 2 статьи 120 настоящего Кодекса в размере двадцати процентов. </w:t>
      </w:r>
    </w:p>
    <w:p w:rsidR="00B03F97" w:rsidRPr="006A7781" w:rsidRDefault="00B03F97" w:rsidP="00207729">
      <w:pPr>
        <w:ind w:firstLine="709"/>
        <w:contextualSpacing/>
        <w:jc w:val="both"/>
        <w:divId w:val="1591155616"/>
        <w:rPr>
          <w:rStyle w:val="s1"/>
          <w:color w:val="auto"/>
        </w:rPr>
      </w:pPr>
      <w:r w:rsidRPr="006A7781">
        <w:rPr>
          <w:rStyle w:val="s0"/>
          <w:color w:val="auto"/>
        </w:rPr>
        <w:t>2. Индивидуальный предприниматель, являющийся субъектом малого бизнеса в соответствии со статьей 152-3 настоящего Кодекса, вправе вести налоговый учет в упрощенном порядке, предусмотренном главой 7-1 настоящего Кодекса.</w:t>
      </w:r>
    </w:p>
    <w:p w:rsidR="00B03F97" w:rsidRPr="006A7781" w:rsidRDefault="00B03F97"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r w:rsidRPr="006A7781">
        <w:rPr>
          <w:rStyle w:val="s1"/>
          <w:color w:val="auto"/>
        </w:rPr>
        <w:t>Глава 17. НАЛОГООБЛОЖЕНИЕ ОРГАНИЗАЦИЙ, ОСУЩЕСТВЛЯЮЩИХ ДЕЯТЕЛЬНОСТЬ</w:t>
      </w:r>
    </w:p>
    <w:p w:rsidR="00C14A5C" w:rsidRPr="006A7781" w:rsidRDefault="00C14A5C" w:rsidP="00207729">
      <w:pPr>
        <w:ind w:firstLine="709"/>
        <w:contextualSpacing/>
        <w:jc w:val="both"/>
        <w:divId w:val="1591155616"/>
        <w:rPr>
          <w:color w:val="auto"/>
        </w:rPr>
      </w:pPr>
      <w:r w:rsidRPr="006A7781">
        <w:rPr>
          <w:rStyle w:val="s1"/>
          <w:color w:val="auto"/>
        </w:rPr>
        <w:t>НА ТЕРРИТОРИЯХ СПЕЦИАЛЬНЫХ ЭКОНОМИЧЕСКИХ ЗОН</w:t>
      </w:r>
    </w:p>
    <w:p w:rsidR="00C14A5C" w:rsidRPr="006A7781" w:rsidRDefault="00C14A5C" w:rsidP="00207729">
      <w:pPr>
        <w:ind w:firstLine="709"/>
        <w:contextualSpacing/>
        <w:jc w:val="both"/>
        <w:divId w:val="1591155616"/>
        <w:rPr>
          <w:color w:val="auto"/>
        </w:rPr>
      </w:pPr>
      <w:r w:rsidRPr="006A7781">
        <w:rPr>
          <w:color w:val="auto"/>
        </w:rPr>
        <w:t> </w:t>
      </w:r>
    </w:p>
    <w:p w:rsidR="001C7A25" w:rsidRPr="006A7781" w:rsidRDefault="001C7A25" w:rsidP="00207729">
      <w:pPr>
        <w:ind w:firstLine="709"/>
        <w:contextualSpacing/>
        <w:jc w:val="both"/>
        <w:divId w:val="1591155616"/>
        <w:rPr>
          <w:b/>
          <w:color w:val="auto"/>
        </w:rPr>
      </w:pPr>
      <w:bookmarkStart w:id="496" w:name="SUB1500200"/>
      <w:bookmarkEnd w:id="496"/>
      <w:r w:rsidRPr="006A7781">
        <w:rPr>
          <w:b/>
          <w:color w:val="auto"/>
        </w:rPr>
        <w:t>Статья 1</w:t>
      </w:r>
      <w:r w:rsidR="00131BBF" w:rsidRPr="006A7781">
        <w:rPr>
          <w:b/>
          <w:color w:val="auto"/>
        </w:rPr>
        <w:t>90</w:t>
      </w:r>
      <w:r w:rsidRPr="006A7781">
        <w:rPr>
          <w:b/>
          <w:color w:val="auto"/>
        </w:rPr>
        <w:t xml:space="preserve">. </w:t>
      </w:r>
      <w:r w:rsidRPr="006A7781">
        <w:rPr>
          <w:color w:val="auto"/>
        </w:rPr>
        <w:t>Общие положения</w:t>
      </w:r>
    </w:p>
    <w:p w:rsidR="001C7A25" w:rsidRPr="006A7781" w:rsidRDefault="001C7A25" w:rsidP="00207729">
      <w:pPr>
        <w:ind w:firstLine="709"/>
        <w:contextualSpacing/>
        <w:jc w:val="both"/>
        <w:divId w:val="1591155616"/>
        <w:rPr>
          <w:color w:val="auto"/>
        </w:rPr>
      </w:pPr>
      <w:r w:rsidRPr="006A7781">
        <w:rPr>
          <w:color w:val="auto"/>
        </w:rPr>
        <w:t>1. Для целей применения настоящей статьи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p w:rsidR="001C7A25" w:rsidRPr="006A7781" w:rsidRDefault="001C7A25" w:rsidP="00207729">
      <w:pPr>
        <w:ind w:firstLine="709"/>
        <w:contextualSpacing/>
        <w:jc w:val="both"/>
        <w:divId w:val="1591155616"/>
        <w:rPr>
          <w:b/>
          <w:color w:val="auto"/>
        </w:rPr>
      </w:pPr>
      <w:r w:rsidRPr="006A7781">
        <w:rPr>
          <w:b/>
          <w:color w:val="auto"/>
        </w:rPr>
        <w:t xml:space="preserve">1) зарегистрировано в качестве налогоплательщика по месту нахождения  в органе государственных доходов на территории  специальной экономической зоны или в территориальном подразделении органа государственных доходов, </w:t>
      </w:r>
      <w:r w:rsidRPr="006A7781">
        <w:rPr>
          <w:b/>
          <w:color w:val="auto"/>
          <w:highlight w:val="green"/>
        </w:rPr>
        <w:t xml:space="preserve">к компетенции которого </w:t>
      </w:r>
      <w:r w:rsidRPr="006A7781">
        <w:rPr>
          <w:b/>
          <w:color w:val="auto"/>
        </w:rPr>
        <w:t>относится территория специальной экономической зоны;</w:t>
      </w:r>
    </w:p>
    <w:p w:rsidR="001C7A25" w:rsidRPr="006A7781" w:rsidRDefault="001C7A25" w:rsidP="00207729">
      <w:pPr>
        <w:ind w:firstLine="709"/>
        <w:contextualSpacing/>
        <w:jc w:val="both"/>
        <w:divId w:val="1591155616"/>
        <w:rPr>
          <w:color w:val="auto"/>
        </w:rPr>
      </w:pPr>
      <w:r w:rsidRPr="006A7781">
        <w:rPr>
          <w:color w:val="auto"/>
        </w:rPr>
        <w:t>2) является участником специальной экономической зоны в соответствии с законодательством Республики Казахстан о специальных экономических зонах;</w:t>
      </w:r>
    </w:p>
    <w:p w:rsidR="001C7A25" w:rsidRPr="006A7781" w:rsidRDefault="001C7A25" w:rsidP="00207729">
      <w:pPr>
        <w:ind w:firstLine="709"/>
        <w:contextualSpacing/>
        <w:jc w:val="both"/>
        <w:divId w:val="1591155616"/>
        <w:rPr>
          <w:color w:val="auto"/>
        </w:rPr>
      </w:pPr>
      <w:r w:rsidRPr="006A7781">
        <w:rPr>
          <w:color w:val="auto"/>
        </w:rPr>
        <w:t>3) не имеет структурных подразделений за пределами территории специальной экономической зоны;</w:t>
      </w:r>
    </w:p>
    <w:p w:rsidR="001C7A25" w:rsidRPr="006A7781" w:rsidRDefault="001C7A25" w:rsidP="00207729">
      <w:pPr>
        <w:ind w:firstLine="709"/>
        <w:contextualSpacing/>
        <w:jc w:val="both"/>
        <w:divId w:val="1591155616"/>
        <w:rPr>
          <w:rStyle w:val="s0"/>
          <w:b/>
          <w:color w:val="auto"/>
        </w:rPr>
      </w:pPr>
      <w:r w:rsidRPr="006A7781">
        <w:rPr>
          <w:b/>
          <w:color w:val="auto"/>
        </w:rPr>
        <w:t xml:space="preserve">4) осуществляет </w:t>
      </w:r>
      <w:r w:rsidRPr="006A7781">
        <w:rPr>
          <w:rStyle w:val="s0"/>
          <w:b/>
          <w:color w:val="auto"/>
        </w:rPr>
        <w:t xml:space="preserve"> на территории специальной экономической зоны</w:t>
      </w:r>
      <w:r w:rsidRPr="006A7781">
        <w:rPr>
          <w:b/>
          <w:color w:val="auto"/>
        </w:rPr>
        <w:t xml:space="preserve"> приоритетный </w:t>
      </w:r>
      <w:r w:rsidRPr="006A7781">
        <w:rPr>
          <w:rStyle w:val="s0"/>
          <w:b/>
          <w:color w:val="auto"/>
        </w:rPr>
        <w:t>вид деятельности, соответствующий целям создания  специальной экономической зоны, определенный Правительством Республики Казахстан.</w:t>
      </w:r>
    </w:p>
    <w:p w:rsidR="001C7A25" w:rsidRPr="006A7781" w:rsidRDefault="001C7A25" w:rsidP="00207729">
      <w:pPr>
        <w:ind w:firstLine="709"/>
        <w:contextualSpacing/>
        <w:jc w:val="both"/>
        <w:divId w:val="1591155616"/>
        <w:rPr>
          <w:color w:val="auto"/>
        </w:rPr>
      </w:pPr>
      <w:r w:rsidRPr="006A7781">
        <w:rPr>
          <w:color w:val="auto"/>
        </w:rPr>
        <w:t xml:space="preserve">Перечень приоритетных видов деятельности, </w:t>
      </w:r>
      <w:r w:rsidRPr="006A7781">
        <w:rPr>
          <w:rStyle w:val="s0"/>
          <w:b/>
          <w:color w:val="auto"/>
        </w:rPr>
        <w:t xml:space="preserve"> соответствующих целям создания  специальной экономической зоны</w:t>
      </w:r>
      <w:r w:rsidRPr="006A7781">
        <w:rPr>
          <w:b/>
          <w:color w:val="auto"/>
        </w:rPr>
        <w:t xml:space="preserve">, в разрезе специальных экономических зон, </w:t>
      </w:r>
      <w:r w:rsidRPr="006A7781">
        <w:rPr>
          <w:color w:val="auto"/>
        </w:rPr>
        <w:t xml:space="preserve">а также порядок включения приоритетных видов деятельности в </w:t>
      </w:r>
      <w:r w:rsidRPr="006A7781">
        <w:rPr>
          <w:b/>
          <w:color w:val="auto"/>
        </w:rPr>
        <w:t>указанный перечень</w:t>
      </w:r>
      <w:r w:rsidRPr="006A7781">
        <w:rPr>
          <w:color w:val="auto"/>
        </w:rPr>
        <w:t xml:space="preserve"> определяются Правительством Республики Казахстан.</w:t>
      </w:r>
    </w:p>
    <w:p w:rsidR="001C7A25" w:rsidRPr="006A7781" w:rsidRDefault="001C7A25" w:rsidP="00207729">
      <w:pPr>
        <w:ind w:firstLine="709"/>
        <w:contextualSpacing/>
        <w:jc w:val="both"/>
        <w:divId w:val="1591155616"/>
        <w:rPr>
          <w:color w:val="auto"/>
        </w:rPr>
      </w:pPr>
      <w:r w:rsidRPr="006A7781">
        <w:rPr>
          <w:color w:val="auto"/>
        </w:rPr>
        <w:t xml:space="preserve">Определение приоритетных видов деятельности осуществляется в соответствии с </w:t>
      </w:r>
      <w:hyperlink r:id="rId149" w:tgtFrame="_parent" w:history="1">
        <w:r w:rsidRPr="006A7781">
          <w:rPr>
            <w:color w:val="auto"/>
          </w:rPr>
          <w:t>общим классификатором</w:t>
        </w:r>
      </w:hyperlink>
      <w:r w:rsidRPr="006A7781">
        <w:rPr>
          <w:color w:val="auto"/>
        </w:rPr>
        <w:t xml:space="preserve"> видов экономической деятельности, утвержденным уполномоченным государственным органом в области технического регулирования.</w:t>
      </w:r>
    </w:p>
    <w:p w:rsidR="001C7A25" w:rsidRPr="006A7781" w:rsidRDefault="001C7A25" w:rsidP="00207729">
      <w:pPr>
        <w:ind w:firstLine="709"/>
        <w:contextualSpacing/>
        <w:jc w:val="both"/>
        <w:divId w:val="1591155616"/>
        <w:rPr>
          <w:b/>
          <w:color w:val="auto"/>
        </w:rPr>
      </w:pPr>
      <w:r w:rsidRPr="006A7781">
        <w:rPr>
          <w:b/>
          <w:color w:val="auto"/>
        </w:rPr>
        <w:t>Положения настоящего пункта не распространяются на юридическое лицо, указанное в пункте 2 настоящей статьи.</w:t>
      </w:r>
    </w:p>
    <w:p w:rsidR="001C7A25" w:rsidRPr="006A7781" w:rsidRDefault="001C7A25" w:rsidP="00207729">
      <w:pPr>
        <w:ind w:firstLine="709"/>
        <w:contextualSpacing/>
        <w:jc w:val="both"/>
        <w:divId w:val="1591155616"/>
        <w:rPr>
          <w:color w:val="auto"/>
        </w:rPr>
      </w:pPr>
      <w:r w:rsidRPr="006A7781">
        <w:rPr>
          <w:color w:val="auto"/>
        </w:rPr>
        <w:t>2. Для целей настоящего Кодекса организацией, осуществляющей деятельность на территории специальной экономической зоны «Парк инновационных технологий», также признается юридическое лицо, соответствующее одновременно следующим условиям:</w:t>
      </w:r>
    </w:p>
    <w:p w:rsidR="001C7A25" w:rsidRPr="006A7781" w:rsidRDefault="001C7A25" w:rsidP="00207729">
      <w:pPr>
        <w:ind w:firstLine="709"/>
        <w:contextualSpacing/>
        <w:jc w:val="both"/>
        <w:divId w:val="1591155616"/>
        <w:rPr>
          <w:color w:val="auto"/>
        </w:rPr>
      </w:pPr>
      <w:r w:rsidRPr="006A7781">
        <w:rPr>
          <w:b/>
          <w:color w:val="auto"/>
        </w:rPr>
        <w:t>1)</w:t>
      </w:r>
      <w:hyperlink r:id="rId150" w:tgtFrame="_parent" w:history="1">
        <w:r w:rsidRPr="006A7781">
          <w:rPr>
            <w:color w:val="auto"/>
          </w:rPr>
          <w:t xml:space="preserve"> является участником специальной экономической зоны</w:t>
        </w:r>
      </w:hyperlink>
      <w:r w:rsidRPr="006A7781">
        <w:rPr>
          <w:color w:val="auto"/>
        </w:rPr>
        <w:t xml:space="preserve"> «Парк инновационных технологий» в соответствии с законодательством Республики Казахстан о специальных экономических зонах;</w:t>
      </w:r>
    </w:p>
    <w:p w:rsidR="001C7A25" w:rsidRPr="006A7781" w:rsidRDefault="001C7A25" w:rsidP="00207729">
      <w:pPr>
        <w:ind w:firstLine="709"/>
        <w:contextualSpacing/>
        <w:jc w:val="both"/>
        <w:divId w:val="1591155616"/>
        <w:rPr>
          <w:color w:val="auto"/>
        </w:rPr>
      </w:pPr>
      <w:r w:rsidRPr="006A7781">
        <w:rPr>
          <w:b/>
          <w:color w:val="auto"/>
        </w:rPr>
        <w:t>2)</w:t>
      </w:r>
      <w:r w:rsidRPr="006A7781">
        <w:rPr>
          <w:color w:val="auto"/>
        </w:rPr>
        <w:t xml:space="preserve"> не имеет структурных подразделений;</w:t>
      </w:r>
    </w:p>
    <w:p w:rsidR="001C7A25" w:rsidRPr="006A7781" w:rsidRDefault="001C7A25" w:rsidP="00207729">
      <w:pPr>
        <w:ind w:firstLine="709"/>
        <w:contextualSpacing/>
        <w:jc w:val="both"/>
        <w:divId w:val="1591155616"/>
        <w:rPr>
          <w:color w:val="auto"/>
        </w:rPr>
      </w:pPr>
      <w:r w:rsidRPr="006A7781">
        <w:rPr>
          <w:b/>
          <w:color w:val="auto"/>
        </w:rPr>
        <w:t>3)</w:t>
      </w:r>
      <w:r w:rsidRPr="006A7781">
        <w:rPr>
          <w:color w:val="auto"/>
        </w:rPr>
        <w:t xml:space="preserve"> не менее 70 процентов совокупного годового дохода </w:t>
      </w:r>
      <w:r w:rsidRPr="006A7781">
        <w:rPr>
          <w:b/>
          <w:color w:val="auto"/>
        </w:rPr>
        <w:t xml:space="preserve">такого </w:t>
      </w:r>
      <w:r w:rsidRPr="006A7781">
        <w:rPr>
          <w:color w:val="auto"/>
        </w:rPr>
        <w:t xml:space="preserve">лица составляют доходы, подлежащие получению (полученные) от реализации товаров, работ, услуг, являющихся результатами осуществления </w:t>
      </w:r>
      <w:r w:rsidRPr="006A7781">
        <w:rPr>
          <w:b/>
          <w:color w:val="auto"/>
        </w:rPr>
        <w:t>таким лицом</w:t>
      </w:r>
      <w:r w:rsidRPr="006A7781">
        <w:rPr>
          <w:color w:val="auto"/>
        </w:rPr>
        <w:t xml:space="preserve"> </w:t>
      </w:r>
      <w:r w:rsidRPr="006A7781">
        <w:rPr>
          <w:b/>
          <w:color w:val="auto"/>
        </w:rPr>
        <w:t>приоритетных</w:t>
      </w:r>
      <w:r w:rsidRPr="006A7781">
        <w:rPr>
          <w:color w:val="auto"/>
        </w:rPr>
        <w:t xml:space="preserve"> видов деятельности, </w:t>
      </w:r>
      <w:r w:rsidRPr="006A7781">
        <w:rPr>
          <w:b/>
          <w:color w:val="auto"/>
        </w:rPr>
        <w:t>определенных Правительством Республики Казахстан.</w:t>
      </w:r>
    </w:p>
    <w:p w:rsidR="001C7A25" w:rsidRPr="006A7781" w:rsidRDefault="003F1650" w:rsidP="00207729">
      <w:pPr>
        <w:ind w:firstLine="709"/>
        <w:contextualSpacing/>
        <w:jc w:val="both"/>
        <w:divId w:val="1591155616"/>
        <w:rPr>
          <w:rStyle w:val="s0"/>
          <w:color w:val="auto"/>
        </w:rPr>
      </w:pPr>
      <w:hyperlink r:id="rId151" w:tgtFrame="_parent" w:history="1">
        <w:r w:rsidR="001C7A25" w:rsidRPr="006A7781">
          <w:rPr>
            <w:color w:val="auto"/>
          </w:rPr>
          <w:t>Перечень товаров, работ, услуг</w:t>
        </w:r>
      </w:hyperlink>
      <w:r w:rsidR="001C7A25" w:rsidRPr="006A7781">
        <w:rPr>
          <w:color w:val="auto"/>
        </w:rPr>
        <w:t>, указанных в настоящем подпункте, определяется Правительством Республики Казахстан.</w:t>
      </w:r>
    </w:p>
    <w:p w:rsidR="001C7A25" w:rsidRPr="006A7781" w:rsidRDefault="001C7A25" w:rsidP="00207729">
      <w:pPr>
        <w:ind w:firstLine="709"/>
        <w:contextualSpacing/>
        <w:jc w:val="both"/>
        <w:divId w:val="1591155616"/>
        <w:rPr>
          <w:color w:val="auto"/>
        </w:rPr>
      </w:pPr>
      <w:r w:rsidRPr="006A7781">
        <w:rPr>
          <w:color w:val="auto"/>
        </w:rPr>
        <w:t>Перечень юридических лиц, указанных в настоящем пункте, утверждается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w:t>
      </w:r>
    </w:p>
    <w:p w:rsidR="001C7A25" w:rsidRPr="006A7781" w:rsidRDefault="003F1650" w:rsidP="00207729">
      <w:pPr>
        <w:ind w:firstLine="709"/>
        <w:contextualSpacing/>
        <w:jc w:val="both"/>
        <w:divId w:val="1591155616"/>
        <w:rPr>
          <w:color w:val="auto"/>
        </w:rPr>
      </w:pPr>
      <w:hyperlink r:id="rId152" w:tgtFrame="_parent" w:history="1">
        <w:r w:rsidR="001C7A25" w:rsidRPr="006A7781">
          <w:rPr>
            <w:color w:val="auto"/>
          </w:rPr>
          <w:t>Порядок</w:t>
        </w:r>
      </w:hyperlink>
      <w:r w:rsidR="001C7A25" w:rsidRPr="006A7781">
        <w:rPr>
          <w:color w:val="auto"/>
        </w:rPr>
        <w:t xml:space="preserve"> формирования такого перечня определяется Правительством Республики Казахстан.</w:t>
      </w:r>
    </w:p>
    <w:p w:rsidR="001C7A25" w:rsidRPr="006A7781" w:rsidRDefault="001C7A25" w:rsidP="00207729">
      <w:pPr>
        <w:ind w:firstLine="709"/>
        <w:contextualSpacing/>
        <w:jc w:val="both"/>
        <w:divId w:val="1591155616"/>
        <w:rPr>
          <w:color w:val="auto"/>
        </w:rPr>
      </w:pPr>
      <w:r w:rsidRPr="006A7781">
        <w:rPr>
          <w:color w:val="auto"/>
        </w:rPr>
        <w:t>3. К организациям, осуществляющим деятельность на территориях специальных экономических зон, не относятся:</w:t>
      </w:r>
    </w:p>
    <w:p w:rsidR="001C7A25" w:rsidRPr="006A7781" w:rsidRDefault="001C7A25" w:rsidP="00207729">
      <w:pPr>
        <w:ind w:firstLine="709"/>
        <w:contextualSpacing/>
        <w:jc w:val="both"/>
        <w:divId w:val="1591155616"/>
        <w:rPr>
          <w:color w:val="auto"/>
        </w:rPr>
      </w:pPr>
      <w:r w:rsidRPr="006A7781">
        <w:rPr>
          <w:color w:val="auto"/>
        </w:rPr>
        <w:t>1) недропользователи;</w:t>
      </w:r>
    </w:p>
    <w:p w:rsidR="001C7A25" w:rsidRPr="006A7781" w:rsidRDefault="001C7A25" w:rsidP="00207729">
      <w:pPr>
        <w:ind w:firstLine="709"/>
        <w:contextualSpacing/>
        <w:jc w:val="both"/>
        <w:divId w:val="1591155616"/>
        <w:rPr>
          <w:color w:val="auto"/>
        </w:rPr>
      </w:pPr>
      <w:r w:rsidRPr="006A7781">
        <w:rPr>
          <w:color w:val="auto"/>
        </w:rPr>
        <w:t xml:space="preserve">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hyperlink r:id="rId153" w:tgtFrame="_parent" w:history="1">
        <w:r w:rsidRPr="006A7781">
          <w:rPr>
            <w:b/>
            <w:color w:val="auto"/>
          </w:rPr>
          <w:t>подпунктом 6) статьи 279</w:t>
        </w:r>
      </w:hyperlink>
      <w:r w:rsidRPr="006A7781">
        <w:rPr>
          <w:b/>
          <w:color w:val="auto"/>
        </w:rPr>
        <w:t xml:space="preserve"> </w:t>
      </w:r>
      <w:r w:rsidRPr="006A7781">
        <w:rPr>
          <w:color w:val="auto"/>
        </w:rPr>
        <w:t>настоящего Кодекса;</w:t>
      </w:r>
    </w:p>
    <w:p w:rsidR="001C7A25" w:rsidRPr="006A7781" w:rsidRDefault="001C7A25" w:rsidP="00207729">
      <w:pPr>
        <w:ind w:firstLine="709"/>
        <w:contextualSpacing/>
        <w:jc w:val="both"/>
        <w:divId w:val="1591155616"/>
        <w:rPr>
          <w:color w:val="auto"/>
        </w:rPr>
      </w:pPr>
      <w:r w:rsidRPr="006A7781">
        <w:rPr>
          <w:color w:val="auto"/>
        </w:rPr>
        <w:t>3) организации, применяющие специальные налоговые режимы;</w:t>
      </w:r>
    </w:p>
    <w:p w:rsidR="001C7A25" w:rsidRPr="006A7781" w:rsidRDefault="001C7A25" w:rsidP="00207729">
      <w:pPr>
        <w:ind w:firstLine="709"/>
        <w:contextualSpacing/>
        <w:jc w:val="both"/>
        <w:divId w:val="1591155616"/>
        <w:rPr>
          <w:color w:val="auto"/>
        </w:rPr>
      </w:pPr>
      <w:r w:rsidRPr="006A7781">
        <w:rPr>
          <w:color w:val="auto"/>
        </w:rPr>
        <w:t xml:space="preserve">4) организации, применяющие (применившие) инвестиционные налоговые преференции, </w:t>
      </w:r>
      <w:r w:rsidRPr="006A7781">
        <w:rPr>
          <w:b/>
          <w:color w:val="auto"/>
        </w:rPr>
        <w:t>по контрактам, заключенным  с уполномоченным государственным органом по инвестициям до 1 января 2009 года</w:t>
      </w:r>
      <w:r w:rsidRPr="006A7781">
        <w:rPr>
          <w:color w:val="auto"/>
        </w:rPr>
        <w:t>;</w:t>
      </w:r>
    </w:p>
    <w:p w:rsidR="001C7A25" w:rsidRPr="006A7781" w:rsidRDefault="001C7A25" w:rsidP="00207729">
      <w:pPr>
        <w:ind w:firstLine="709"/>
        <w:contextualSpacing/>
        <w:jc w:val="both"/>
        <w:divId w:val="1591155616"/>
        <w:rPr>
          <w:color w:val="auto"/>
        </w:rPr>
      </w:pPr>
      <w:r w:rsidRPr="006A7781">
        <w:rPr>
          <w:b/>
          <w:color w:val="auto"/>
        </w:rPr>
        <w:t>5)</w:t>
      </w:r>
      <w:r w:rsidRPr="006A7781">
        <w:rPr>
          <w:color w:val="auto"/>
        </w:rPr>
        <w:t xml:space="preserve"> организации, реализующие (реализовавшие) инвестиционный приоритетный проект или инвестиционный стратегический проект в соответствии с </w:t>
      </w:r>
      <w:hyperlink r:id="rId154" w:tgtFrame="_parent" w:history="1">
        <w:r w:rsidRPr="006A7781">
          <w:rPr>
            <w:color w:val="auto"/>
          </w:rPr>
          <w:t>законодательством</w:t>
        </w:r>
      </w:hyperlink>
      <w:r w:rsidRPr="006A7781">
        <w:rPr>
          <w:color w:val="auto"/>
        </w:rPr>
        <w:t xml:space="preserve"> Республики Казахстан об инвестициях;</w:t>
      </w:r>
    </w:p>
    <w:p w:rsidR="001C7A25" w:rsidRPr="006A7781" w:rsidRDefault="001C7A25" w:rsidP="00207729">
      <w:pPr>
        <w:ind w:firstLine="709"/>
        <w:contextualSpacing/>
        <w:jc w:val="both"/>
        <w:divId w:val="1591155616"/>
        <w:rPr>
          <w:color w:val="auto"/>
        </w:rPr>
      </w:pPr>
      <w:r w:rsidRPr="006A7781">
        <w:rPr>
          <w:b/>
          <w:color w:val="auto"/>
        </w:rPr>
        <w:t>6)</w:t>
      </w:r>
      <w:r w:rsidRPr="006A7781">
        <w:rPr>
          <w:color w:val="auto"/>
        </w:rPr>
        <w:t xml:space="preserve"> организации, осуществляющие деятельность в сфере игорного бизнеса.</w:t>
      </w:r>
    </w:p>
    <w:p w:rsidR="00F71FBB" w:rsidRPr="006A7781" w:rsidRDefault="00F71FBB" w:rsidP="00207729">
      <w:pPr>
        <w:ind w:firstLine="709"/>
        <w:contextualSpacing/>
        <w:jc w:val="both"/>
        <w:divId w:val="1591155616"/>
        <w:rPr>
          <w:color w:val="auto"/>
        </w:rPr>
      </w:pPr>
      <w:r w:rsidRPr="006A7781">
        <w:rPr>
          <w:b/>
          <w:color w:val="auto"/>
          <w:highlight w:val="green"/>
        </w:rPr>
        <w:t>4.</w:t>
      </w:r>
      <w:r w:rsidRPr="006A7781">
        <w:rPr>
          <w:color w:val="auto"/>
          <w:highlight w:val="green"/>
        </w:rPr>
        <w:t xml:space="preserve"> О</w:t>
      </w:r>
      <w:r w:rsidRPr="006A7781">
        <w:rPr>
          <w:b/>
          <w:color w:val="auto"/>
          <w:highlight w:val="green"/>
        </w:rPr>
        <w:t>бложение налогом на добавленную стоимость товаров, реализуемых на территорию специальной экономической зоны</w:t>
      </w:r>
      <w:r w:rsidRPr="006A7781">
        <w:rPr>
          <w:color w:val="auto"/>
          <w:highlight w:val="green"/>
        </w:rPr>
        <w:t xml:space="preserve">, а также </w:t>
      </w:r>
      <w:r w:rsidRPr="006A7781">
        <w:rPr>
          <w:b/>
          <w:color w:val="auto"/>
          <w:highlight w:val="green"/>
        </w:rPr>
        <w:t>порядок возврата</w:t>
      </w:r>
      <w:r w:rsidRPr="006A7781">
        <w:rPr>
          <w:color w:val="auto"/>
          <w:highlight w:val="green"/>
        </w:rPr>
        <w:t xml:space="preserve"> превышения налога на добавленную стоимость по оборотам, облагаемым по нулевой ставке, производятся в порядке, установленном </w:t>
      </w:r>
      <w:r w:rsidRPr="006A7781">
        <w:rPr>
          <w:b/>
          <w:color w:val="auto"/>
          <w:highlight w:val="green"/>
        </w:rPr>
        <w:t>статьями 244-2 и 244-3</w:t>
      </w:r>
      <w:r w:rsidRPr="006A7781">
        <w:rPr>
          <w:color w:val="auto"/>
          <w:highlight w:val="green"/>
        </w:rPr>
        <w:t xml:space="preserve"> настоящего Кодекса.</w:t>
      </w:r>
    </w:p>
    <w:p w:rsidR="00F71FBB" w:rsidRPr="006A7781" w:rsidRDefault="00F71FBB" w:rsidP="00207729">
      <w:pPr>
        <w:ind w:firstLine="709"/>
        <w:contextualSpacing/>
        <w:jc w:val="both"/>
        <w:divId w:val="1591155616"/>
        <w:rPr>
          <w:color w:val="auto"/>
        </w:rPr>
      </w:pPr>
      <w:r w:rsidRPr="006A7781">
        <w:rPr>
          <w:b/>
          <w:color w:val="auto"/>
        </w:rPr>
        <w:t>5.</w:t>
      </w:r>
      <w:r w:rsidRPr="006A7781">
        <w:rPr>
          <w:color w:val="auto"/>
        </w:rPr>
        <w:t xml:space="preserve"> В случае внесения изменений и дополнений в налоговое законодательство Республики Казахстан после даты</w:t>
      </w:r>
      <w:r w:rsidRPr="006A7781">
        <w:rPr>
          <w:color w:val="auto"/>
          <w:highlight w:val="yellow"/>
        </w:rPr>
        <w:t xml:space="preserve"> </w:t>
      </w:r>
      <w:r w:rsidRPr="006A7781">
        <w:rPr>
          <w:b/>
          <w:color w:val="auto"/>
          <w:spacing w:val="2"/>
          <w:highlight w:val="yellow"/>
          <w:shd w:val="clear" w:color="auto" w:fill="FFFFFF"/>
        </w:rPr>
        <w:t>заключения договора об осуществлении деятельности</w:t>
      </w:r>
      <w:r w:rsidRPr="006A7781">
        <w:rPr>
          <w:b/>
          <w:color w:val="auto"/>
          <w:highlight w:val="yellow"/>
        </w:rPr>
        <w:t xml:space="preserve"> </w:t>
      </w:r>
      <w:r w:rsidRPr="006A7781">
        <w:rPr>
          <w:b/>
          <w:color w:val="auto"/>
          <w:spacing w:val="2"/>
          <w:highlight w:val="yellow"/>
          <w:shd w:val="clear" w:color="auto" w:fill="FFFFFF"/>
        </w:rPr>
        <w:t xml:space="preserve">в качестве участника специальной экономической зоны, </w:t>
      </w:r>
      <w:r w:rsidRPr="006A7781">
        <w:rPr>
          <w:color w:val="auto"/>
        </w:rPr>
        <w:t xml:space="preserve">организация применяет положения </w:t>
      </w:r>
      <w:r w:rsidRPr="006A7781">
        <w:rPr>
          <w:b/>
          <w:color w:val="auto"/>
        </w:rPr>
        <w:t xml:space="preserve">настоящей </w:t>
      </w:r>
      <w:hyperlink r:id="rId155" w:tgtFrame="_parent" w:history="1">
        <w:r w:rsidRPr="006A7781">
          <w:rPr>
            <w:b/>
            <w:color w:val="auto"/>
          </w:rPr>
          <w:t>главы</w:t>
        </w:r>
      </w:hyperlink>
      <w:r w:rsidRPr="006A7781">
        <w:rPr>
          <w:color w:val="auto"/>
        </w:rPr>
        <w:t xml:space="preserve">, действовавшие на дату </w:t>
      </w:r>
      <w:r w:rsidRPr="006A7781">
        <w:rPr>
          <w:b/>
          <w:color w:val="auto"/>
          <w:spacing w:val="2"/>
          <w:highlight w:val="yellow"/>
          <w:shd w:val="clear" w:color="auto" w:fill="FFFFFF"/>
        </w:rPr>
        <w:t>заключения такого договора</w:t>
      </w:r>
      <w:r w:rsidRPr="006A7781">
        <w:rPr>
          <w:b/>
          <w:color w:val="auto"/>
          <w:highlight w:val="yellow"/>
        </w:rPr>
        <w:t>,</w:t>
      </w:r>
      <w:r w:rsidRPr="006A7781">
        <w:rPr>
          <w:b/>
          <w:color w:val="auto"/>
        </w:rPr>
        <w:t xml:space="preserve"> </w:t>
      </w:r>
      <w:r w:rsidRPr="006A7781">
        <w:rPr>
          <w:color w:val="auto"/>
        </w:rPr>
        <w:t>если такие изменения и дополнения предусматривают исключение и (или) изменение:</w:t>
      </w:r>
    </w:p>
    <w:p w:rsidR="00F71FBB" w:rsidRPr="006A7781" w:rsidRDefault="00F71FBB" w:rsidP="00207729">
      <w:pPr>
        <w:ind w:firstLine="709"/>
        <w:contextualSpacing/>
        <w:jc w:val="both"/>
        <w:divId w:val="1591155616"/>
        <w:rPr>
          <w:color w:val="auto"/>
        </w:rPr>
      </w:pPr>
      <w:r w:rsidRPr="006A7781">
        <w:rPr>
          <w:color w:val="auto"/>
        </w:rPr>
        <w:t>коэффициентов и (или) ставок, применяемых при исчислении земельного налога, налога на имущество и платы за пользование земельными участками;</w:t>
      </w:r>
    </w:p>
    <w:p w:rsidR="00F71FBB" w:rsidRPr="006A7781" w:rsidRDefault="00F71FBB" w:rsidP="00207729">
      <w:pPr>
        <w:ind w:firstLine="709"/>
        <w:contextualSpacing/>
        <w:jc w:val="both"/>
        <w:divId w:val="1591155616"/>
        <w:rPr>
          <w:color w:val="auto"/>
        </w:rPr>
      </w:pPr>
      <w:r w:rsidRPr="006A7781">
        <w:rPr>
          <w:color w:val="auto"/>
        </w:rPr>
        <w:t>размера уменьшения при исчислении корпоративного подоходного налога.</w:t>
      </w:r>
    </w:p>
    <w:p w:rsidR="00F71FBB" w:rsidRPr="006A7781" w:rsidRDefault="00F71FBB" w:rsidP="00207729">
      <w:pPr>
        <w:ind w:firstLine="709"/>
        <w:contextualSpacing/>
        <w:jc w:val="both"/>
        <w:divId w:val="1591155616"/>
        <w:rPr>
          <w:color w:val="auto"/>
        </w:rPr>
      </w:pPr>
      <w:r w:rsidRPr="006A7781">
        <w:rPr>
          <w:color w:val="auto"/>
        </w:rPr>
        <w:t xml:space="preserve">Положения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зонах, но не более </w:t>
      </w:r>
      <w:r w:rsidRPr="006A7781">
        <w:rPr>
          <w:b/>
          <w:color w:val="auto"/>
        </w:rPr>
        <w:t>пяти лет со дня вступления в действие первого такого изменения и (или) дополнения.</w:t>
      </w:r>
    </w:p>
    <w:p w:rsidR="00C14A5C" w:rsidRPr="006A7781" w:rsidRDefault="00F71FBB" w:rsidP="00207729">
      <w:pPr>
        <w:ind w:firstLine="709"/>
        <w:contextualSpacing/>
        <w:jc w:val="both"/>
        <w:divId w:val="1591155616"/>
        <w:rPr>
          <w:color w:val="auto"/>
        </w:rPr>
      </w:pPr>
      <w:r w:rsidRPr="006A7781">
        <w:rPr>
          <w:b/>
          <w:color w:val="auto"/>
        </w:rPr>
        <w:t>Положения настоящего пункта не применяются в случае расторжения о</w:t>
      </w:r>
      <w:r w:rsidRPr="006A7781">
        <w:rPr>
          <w:rFonts w:eastAsia="Calibri"/>
          <w:b/>
          <w:color w:val="auto"/>
          <w:lang w:eastAsia="en-US"/>
        </w:rPr>
        <w:t xml:space="preserve">рганом управления специальной экономической зоны </w:t>
      </w:r>
      <w:r w:rsidRPr="006A7781">
        <w:rPr>
          <w:b/>
          <w:color w:val="auto"/>
        </w:rPr>
        <w:t xml:space="preserve"> договора об осуществлении деятельности в качестве участника специальной экономической зоны в одностороннем порядке, в соответствии с Законом Республики Казахстан «О специальных экономических зонах в Республике Казахстан».</w:t>
      </w:r>
      <w:r w:rsidR="00C14A5C" w:rsidRPr="006A7781">
        <w:rPr>
          <w:color w:val="auto"/>
        </w:rPr>
        <w:t> </w:t>
      </w:r>
    </w:p>
    <w:p w:rsidR="00C14A5C" w:rsidRPr="006A7781" w:rsidRDefault="00C14A5C" w:rsidP="00207729">
      <w:pPr>
        <w:ind w:firstLine="709"/>
        <w:contextualSpacing/>
        <w:jc w:val="both"/>
        <w:divId w:val="1591155616"/>
        <w:rPr>
          <w:color w:val="auto"/>
        </w:rPr>
      </w:pPr>
      <w:bookmarkStart w:id="497" w:name="SUB1510000"/>
      <w:bookmarkEnd w:id="497"/>
      <w:r w:rsidRPr="006A7781">
        <w:rPr>
          <w:color w:val="auto"/>
        </w:rPr>
        <w:t> </w:t>
      </w:r>
    </w:p>
    <w:p w:rsidR="004074A7" w:rsidRPr="006A7781" w:rsidRDefault="004074A7" w:rsidP="00207729">
      <w:pPr>
        <w:ind w:firstLine="709"/>
        <w:contextualSpacing/>
        <w:jc w:val="both"/>
        <w:divId w:val="1591155616"/>
        <w:rPr>
          <w:b/>
          <w:bCs/>
          <w:color w:val="auto"/>
        </w:rPr>
      </w:pPr>
      <w:bookmarkStart w:id="498" w:name="SUB151010000"/>
      <w:bookmarkEnd w:id="498"/>
      <w:r w:rsidRPr="006A7781">
        <w:rPr>
          <w:b/>
          <w:bCs/>
          <w:color w:val="auto"/>
        </w:rPr>
        <w:t>Статья 1</w:t>
      </w:r>
      <w:r w:rsidR="00131BBF" w:rsidRPr="006A7781">
        <w:rPr>
          <w:b/>
          <w:bCs/>
          <w:color w:val="auto"/>
        </w:rPr>
        <w:t>91</w:t>
      </w:r>
      <w:r w:rsidRPr="006A7781">
        <w:rPr>
          <w:b/>
          <w:bCs/>
          <w:color w:val="auto"/>
        </w:rPr>
        <w:t xml:space="preserve">. </w:t>
      </w:r>
      <w:r w:rsidRPr="006A7781">
        <w:rPr>
          <w:bCs/>
          <w:color w:val="auto"/>
        </w:rPr>
        <w:t>Налогообложение организаций, осуществляющих деятельность на территории специальной экономической зоны</w:t>
      </w:r>
      <w:r w:rsidRPr="006A7781">
        <w:rPr>
          <w:b/>
          <w:bCs/>
          <w:color w:val="auto"/>
        </w:rPr>
        <w:t xml:space="preserve"> </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1.</w:t>
      </w:r>
      <w:r w:rsidRPr="006A7781">
        <w:rPr>
          <w:rFonts w:ascii="Times New Roman" w:hAnsi="Times New Roman"/>
          <w:bCs/>
          <w:sz w:val="24"/>
          <w:szCs w:val="24"/>
        </w:rPr>
        <w:t xml:space="preserve"> Организация, осуществляющая деятельность на территории специальной экономической зоны, </w:t>
      </w:r>
      <w:r w:rsidRPr="006A7781">
        <w:rPr>
          <w:rFonts w:ascii="Times New Roman" w:hAnsi="Times New Roman"/>
          <w:b/>
          <w:bCs/>
          <w:sz w:val="24"/>
          <w:szCs w:val="24"/>
        </w:rPr>
        <w:t xml:space="preserve">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w:t>
      </w:r>
      <w:r w:rsidRPr="006A7781">
        <w:rPr>
          <w:rFonts w:ascii="Times New Roman" w:hAnsi="Times New Roman"/>
          <w:bCs/>
          <w:sz w:val="24"/>
          <w:szCs w:val="24"/>
        </w:rPr>
        <w:t xml:space="preserve">расположенным на территории специальной экономической зоны и используемым при осуществлении </w:t>
      </w:r>
      <w:r w:rsidRPr="006A7781">
        <w:rPr>
          <w:rFonts w:ascii="Times New Roman" w:hAnsi="Times New Roman"/>
          <w:b/>
          <w:bCs/>
          <w:sz w:val="24"/>
          <w:szCs w:val="24"/>
        </w:rPr>
        <w:t>приоритетных</w:t>
      </w:r>
      <w:r w:rsidRPr="006A7781">
        <w:rPr>
          <w:rFonts w:ascii="Times New Roman" w:hAnsi="Times New Roman"/>
          <w:bCs/>
          <w:sz w:val="24"/>
          <w:szCs w:val="24"/>
        </w:rPr>
        <w:t xml:space="preserve"> видов деятельности, </w:t>
      </w:r>
      <w:r w:rsidRPr="006A7781">
        <w:rPr>
          <w:rFonts w:ascii="Times New Roman" w:hAnsi="Times New Roman"/>
          <w:b/>
          <w:bCs/>
          <w:sz w:val="24"/>
          <w:szCs w:val="24"/>
        </w:rPr>
        <w:t>определенных Правительством Республики Казахстан</w:t>
      </w:r>
      <w:r w:rsidRPr="006A7781">
        <w:rPr>
          <w:rFonts w:ascii="Times New Roman" w:hAnsi="Times New Roman"/>
          <w:bCs/>
          <w:sz w:val="24"/>
          <w:szCs w:val="24"/>
        </w:rPr>
        <w:t xml:space="preserve">, </w:t>
      </w:r>
      <w:r w:rsidRPr="006A7781">
        <w:rPr>
          <w:rFonts w:ascii="Times New Roman" w:hAnsi="Times New Roman"/>
          <w:b/>
          <w:bCs/>
          <w:sz w:val="24"/>
          <w:szCs w:val="24"/>
        </w:rPr>
        <w:t>уменьшает суммы исчисленного налога и платы  на 100 процентов.</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 xml:space="preserve">В целях настоящей главы уменьшение, предусмотренное настоящим пунктом, является преференцией по налогам и плате. </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Преференции по налогам и плате  применяются:</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по земельному налогу с первого числа месяца, в котором заключен договор об осуществлении деятельности в качестве участника специальной экономической зоны;</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по налогу на имущество с даты возникновения объекта налогообложения, но не ранее даты заключения договора об осуществлении деятельности в качестве участника специальной экономической зоны;</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по плате за пользование земельными участками с первого числа месяца,  в котором  заключен договор об осуществлении деятельности в качестве участника специальной экономической зоны, до окончания срока действия  договора временного возмездного землепользования (аренды),  но не более срока действия специальной экономической зоны.</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2.</w:t>
      </w:r>
      <w:r w:rsidRPr="006A7781">
        <w:rPr>
          <w:rFonts w:ascii="Times New Roman" w:hAnsi="Times New Roman"/>
          <w:bCs/>
          <w:sz w:val="24"/>
          <w:szCs w:val="24"/>
        </w:rPr>
        <w:t xml:space="preserve"> </w:t>
      </w:r>
      <w:r w:rsidRPr="006A7781">
        <w:rPr>
          <w:rFonts w:ascii="Times New Roman" w:hAnsi="Times New Roman"/>
          <w:b/>
          <w:bCs/>
          <w:sz w:val="24"/>
          <w:szCs w:val="24"/>
        </w:rPr>
        <w:t>В случае использования объектов налогообложения (объекта обложения), расположенных на территории специальной экономической зоны, как при осуществлении приоритетных видов деятельности, так и при осуществлении иных видов деятельности, сумма налога или платы, к которым применяются положения части первой  пункта 1 настоящей статьи, определяется пропорционально удельному весу доходов от приоритетных видов деятельности к совокупному годовому доходу.</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3.</w:t>
      </w:r>
      <w:r w:rsidRPr="006A7781">
        <w:rPr>
          <w:rFonts w:ascii="Times New Roman" w:hAnsi="Times New Roman"/>
          <w:bCs/>
          <w:sz w:val="24"/>
          <w:szCs w:val="24"/>
        </w:rPr>
        <w:t xml:space="preserve"> </w:t>
      </w:r>
      <w:r w:rsidRPr="006A7781">
        <w:rPr>
          <w:rFonts w:ascii="Times New Roman" w:hAnsi="Times New Roman"/>
          <w:b/>
          <w:bCs/>
          <w:sz w:val="24"/>
          <w:szCs w:val="24"/>
        </w:rPr>
        <w:t>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Законом Республики Казахстан «О специальных экономических зонах в республике Казахстан», преференции по налогам и плате аннулируются с даты начала их применения.</w:t>
      </w:r>
    </w:p>
    <w:p w:rsidR="004074A7"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При этом налогоплательщик обязан не позднее тридцати календарных дней с даты расторжения договора представить дополнительную налоговую отчетность за налоговые периоды, по итогам которых им были применены положения пункта 1 настоящей статьи.</w:t>
      </w:r>
    </w:p>
    <w:p w:rsidR="00F71FBB" w:rsidRPr="006A7781" w:rsidRDefault="004074A7"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Cs/>
          <w:sz w:val="24"/>
          <w:szCs w:val="24"/>
        </w:rPr>
        <w:t xml:space="preserve">4. </w:t>
      </w:r>
      <w:r w:rsidR="00F71FBB" w:rsidRPr="006A7781">
        <w:rPr>
          <w:rFonts w:ascii="Times New Roman" w:hAnsi="Times New Roman"/>
          <w:bCs/>
          <w:sz w:val="24"/>
          <w:szCs w:val="24"/>
        </w:rPr>
        <w:t xml:space="preserve">Организация, осуществляющая деятельность на территории специальной экономической зоны, </w:t>
      </w:r>
      <w:r w:rsidR="00F71FBB" w:rsidRPr="006A7781">
        <w:rPr>
          <w:rFonts w:ascii="Times New Roman" w:hAnsi="Times New Roman"/>
          <w:b/>
          <w:bCs/>
          <w:sz w:val="24"/>
          <w:szCs w:val="24"/>
        </w:rPr>
        <w:t>указанная</w:t>
      </w:r>
      <w:r w:rsidR="00F71FBB" w:rsidRPr="006A7781">
        <w:rPr>
          <w:rFonts w:ascii="Times New Roman" w:hAnsi="Times New Roman"/>
          <w:bCs/>
          <w:sz w:val="24"/>
          <w:szCs w:val="24"/>
        </w:rPr>
        <w:t xml:space="preserve"> </w:t>
      </w:r>
      <w:r w:rsidR="00F71FBB" w:rsidRPr="006A7781">
        <w:rPr>
          <w:rFonts w:ascii="Times New Roman" w:hAnsi="Times New Roman"/>
          <w:b/>
          <w:bCs/>
          <w:sz w:val="24"/>
          <w:szCs w:val="24"/>
        </w:rPr>
        <w:t>в пункте</w:t>
      </w:r>
      <w:r w:rsidR="00F71FBB" w:rsidRPr="006A7781">
        <w:rPr>
          <w:rFonts w:ascii="Times New Roman" w:hAnsi="Times New Roman"/>
          <w:bCs/>
          <w:sz w:val="24"/>
          <w:szCs w:val="24"/>
        </w:rPr>
        <w:t xml:space="preserve"> </w:t>
      </w:r>
      <w:r w:rsidR="00F71FBB" w:rsidRPr="006A7781">
        <w:rPr>
          <w:rFonts w:ascii="Times New Roman" w:hAnsi="Times New Roman"/>
          <w:b/>
          <w:bCs/>
          <w:sz w:val="24"/>
          <w:szCs w:val="24"/>
        </w:rPr>
        <w:t>1 статьи 150</w:t>
      </w:r>
      <w:r w:rsidR="00F71FBB" w:rsidRPr="006A7781">
        <w:rPr>
          <w:rFonts w:ascii="Times New Roman" w:hAnsi="Times New Roman"/>
          <w:bCs/>
          <w:sz w:val="24"/>
          <w:szCs w:val="24"/>
        </w:rPr>
        <w:t xml:space="preserve"> настоящего Кодекса, при определении суммы корпоративного подоходного налога, подлежащей уплате в бюджет, уменьшает сумму исчисленного в соответствии </w:t>
      </w:r>
      <w:r w:rsidR="00F71FBB" w:rsidRPr="006A7781">
        <w:rPr>
          <w:rFonts w:ascii="Times New Roman" w:hAnsi="Times New Roman"/>
          <w:b/>
          <w:bCs/>
          <w:sz w:val="24"/>
          <w:szCs w:val="24"/>
        </w:rPr>
        <w:t>со статьей 139</w:t>
      </w:r>
      <w:r w:rsidR="00F71FBB" w:rsidRPr="006A7781">
        <w:rPr>
          <w:rFonts w:ascii="Times New Roman" w:hAnsi="Times New Roman"/>
          <w:bCs/>
          <w:sz w:val="24"/>
          <w:szCs w:val="24"/>
        </w:rPr>
        <w:t xml:space="preserve"> настоящего Кодекса корпоративного подоходного налога на 100 процентов </w:t>
      </w:r>
      <w:r w:rsidR="00F71FBB" w:rsidRPr="006A7781">
        <w:rPr>
          <w:rFonts w:ascii="Times New Roman" w:hAnsi="Times New Roman"/>
          <w:b/>
          <w:bCs/>
          <w:sz w:val="24"/>
          <w:szCs w:val="24"/>
        </w:rPr>
        <w:t xml:space="preserve">по доходам, полученным от реализации товаров, работ, услуг, являющихся результатом осуществления приоритетных видов деятельности, определенных Правительством Республики Казахстан. </w:t>
      </w:r>
    </w:p>
    <w:p w:rsidR="00F71FBB" w:rsidRPr="006A7781" w:rsidRDefault="00F71FBB" w:rsidP="00207729">
      <w:pPr>
        <w:ind w:firstLine="709"/>
        <w:contextualSpacing/>
        <w:jc w:val="both"/>
        <w:divId w:val="1591155616"/>
        <w:rPr>
          <w:b/>
          <w:color w:val="auto"/>
          <w:highlight w:val="green"/>
        </w:rPr>
      </w:pPr>
      <w:r w:rsidRPr="006A7781">
        <w:rPr>
          <w:b/>
          <w:bCs/>
          <w:color w:val="auto"/>
          <w:kern w:val="36"/>
          <w:highlight w:val="green"/>
        </w:rPr>
        <w:t>При этом</w:t>
      </w:r>
      <w:r w:rsidRPr="006A7781">
        <w:rPr>
          <w:bCs/>
          <w:color w:val="auto"/>
          <w:kern w:val="36"/>
          <w:highlight w:val="green"/>
        </w:rPr>
        <w:t xml:space="preserve"> п</w:t>
      </w:r>
      <w:r w:rsidRPr="006A7781">
        <w:rPr>
          <w:b/>
          <w:color w:val="auto"/>
          <w:highlight w:val="green"/>
        </w:rPr>
        <w:t>оложение настоящего абзаца не применяется при осуществлении строительства и ввода в эксплуатацию:</w:t>
      </w:r>
    </w:p>
    <w:p w:rsidR="00F71FBB" w:rsidRPr="006A7781" w:rsidRDefault="00F71FBB" w:rsidP="00207729">
      <w:pPr>
        <w:ind w:firstLine="709"/>
        <w:contextualSpacing/>
        <w:jc w:val="both"/>
        <w:divId w:val="1591155616"/>
        <w:rPr>
          <w:b/>
          <w:color w:val="auto"/>
          <w:highlight w:val="green"/>
        </w:rPr>
      </w:pPr>
      <w:r w:rsidRPr="006A7781">
        <w:rPr>
          <w:b/>
          <w:bCs/>
          <w:color w:val="auto"/>
          <w:highlight w:val="green"/>
        </w:rPr>
        <w:t>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r w:rsidRPr="006A7781">
        <w:rPr>
          <w:b/>
          <w:color w:val="auto"/>
          <w:highlight w:val="green"/>
        </w:rPr>
        <w:t xml:space="preserve"> </w:t>
      </w:r>
    </w:p>
    <w:p w:rsidR="00F71FBB" w:rsidRPr="006A7781" w:rsidRDefault="00F71FBB" w:rsidP="00207729">
      <w:pPr>
        <w:ind w:firstLine="709"/>
        <w:contextualSpacing/>
        <w:jc w:val="both"/>
        <w:divId w:val="1591155616"/>
        <w:rPr>
          <w:b/>
          <w:color w:val="auto"/>
        </w:rPr>
      </w:pPr>
      <w:r w:rsidRPr="006A7781">
        <w:rPr>
          <w:b/>
          <w:color w:val="auto"/>
          <w:highlight w:val="green"/>
        </w:rPr>
        <w:t xml:space="preserve">объектов инфраструктуры, административного и жилого комплексов в соответствии с проектно-сметной документацией. </w:t>
      </w:r>
    </w:p>
    <w:p w:rsidR="00F71FBB" w:rsidRPr="006A7781" w:rsidRDefault="00F71FBB"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Перечень товаров, работ, услуг, являющихся результатом осуществления приоритетных видов деятельности, определяется Правительством Республики Казахстан.</w:t>
      </w:r>
    </w:p>
    <w:p w:rsidR="00F71FBB" w:rsidRPr="006A7781" w:rsidRDefault="00F71FBB"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Доходы организации, осуществляющей деятельность на территории специальной экономической зоны, от осуществления иных видов деятельности, не относящихся к приоритетным, подлежат обложению корпоративным подоходным налогом в общеустановленном порядке.</w:t>
      </w:r>
    </w:p>
    <w:p w:rsidR="00F71FBB" w:rsidRPr="006A7781" w:rsidRDefault="00F71FBB" w:rsidP="00207729">
      <w:pPr>
        <w:pStyle w:val="a8"/>
        <w:spacing w:after="0" w:line="240" w:lineRule="auto"/>
        <w:ind w:left="0" w:firstLine="709"/>
        <w:jc w:val="both"/>
        <w:divId w:val="1591155616"/>
        <w:rPr>
          <w:rFonts w:ascii="Times New Roman" w:hAnsi="Times New Roman"/>
          <w:b/>
          <w:bCs/>
          <w:sz w:val="24"/>
          <w:szCs w:val="24"/>
        </w:rPr>
      </w:pPr>
      <w:r w:rsidRPr="006A7781">
        <w:rPr>
          <w:rFonts w:ascii="Times New Roman" w:hAnsi="Times New Roman"/>
          <w:b/>
          <w:bCs/>
          <w:sz w:val="24"/>
          <w:szCs w:val="24"/>
        </w:rPr>
        <w:t>Организация, осуществляющая деятельность на территории специальной экономической зоны,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приоритетному виду деятельности, определенному Правительством Республики Казахстан.</w:t>
      </w:r>
    </w:p>
    <w:p w:rsidR="004074A7" w:rsidRPr="006A7781" w:rsidRDefault="004074A7" w:rsidP="00207729">
      <w:pPr>
        <w:pStyle w:val="a8"/>
        <w:numPr>
          <w:ilvl w:val="0"/>
          <w:numId w:val="1"/>
        </w:numPr>
        <w:spacing w:after="0" w:line="240" w:lineRule="auto"/>
        <w:ind w:left="0" w:firstLine="709"/>
        <w:jc w:val="both"/>
        <w:divId w:val="1591155616"/>
        <w:rPr>
          <w:rStyle w:val="s0"/>
          <w:rFonts w:eastAsia="Times New Roman"/>
          <w:b/>
          <w:color w:val="auto"/>
          <w:sz w:val="24"/>
          <w:szCs w:val="24"/>
          <w:lang w:eastAsia="ru-RU"/>
        </w:rPr>
      </w:pPr>
      <w:bookmarkStart w:id="499" w:name="SUB2_151040602"/>
      <w:bookmarkEnd w:id="499"/>
      <w:r w:rsidRPr="006A7781">
        <w:rPr>
          <w:rFonts w:ascii="Times New Roman" w:hAnsi="Times New Roman"/>
          <w:b/>
          <w:bCs/>
          <w:sz w:val="24"/>
          <w:szCs w:val="24"/>
        </w:rPr>
        <w:t xml:space="preserve">Организация, осуществляющая деятельность на территории специальной экономической зоны, указанная </w:t>
      </w:r>
      <w:r w:rsidRPr="006A7781">
        <w:rPr>
          <w:rFonts w:ascii="Times New Roman" w:eastAsia="Times New Roman" w:hAnsi="Times New Roman"/>
          <w:b/>
          <w:sz w:val="24"/>
          <w:szCs w:val="24"/>
          <w:lang w:eastAsia="ru-RU"/>
        </w:rPr>
        <w:t>в пункте 2 статьи 150</w:t>
      </w:r>
      <w:r w:rsidRPr="006A7781">
        <w:rPr>
          <w:rFonts w:ascii="Times New Roman" w:hAnsi="Times New Roman"/>
          <w:b/>
          <w:bCs/>
          <w:sz w:val="24"/>
          <w:szCs w:val="24"/>
        </w:rPr>
        <w:t xml:space="preserve"> настоящего Кодекса,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rsidRPr="006A7781">
        <w:rPr>
          <w:rStyle w:val="s0"/>
          <w:b/>
          <w:color w:val="auto"/>
          <w:sz w:val="24"/>
          <w:szCs w:val="24"/>
        </w:rPr>
        <w:t xml:space="preserve"> </w:t>
      </w:r>
    </w:p>
    <w:p w:rsidR="004074A7" w:rsidRPr="006A7781" w:rsidRDefault="004074A7" w:rsidP="00207729">
      <w:pPr>
        <w:pStyle w:val="a8"/>
        <w:numPr>
          <w:ilvl w:val="0"/>
          <w:numId w:val="1"/>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 xml:space="preserve">Организация, осуществляющая </w:t>
      </w:r>
      <w:r w:rsidRPr="006A7781">
        <w:rPr>
          <w:rFonts w:ascii="Times New Roman" w:hAnsi="Times New Roman"/>
          <w:b/>
          <w:bCs/>
          <w:sz w:val="24"/>
          <w:szCs w:val="24"/>
        </w:rPr>
        <w:t>деятельность на территории специальной экономической зоны</w:t>
      </w:r>
      <w:r w:rsidRPr="006A7781">
        <w:rPr>
          <w:rFonts w:ascii="Times New Roman" w:eastAsia="Times New Roman" w:hAnsi="Times New Roman"/>
          <w:b/>
          <w:sz w:val="24"/>
          <w:szCs w:val="24"/>
          <w:lang w:eastAsia="ru-RU"/>
        </w:rPr>
        <w:t xml:space="preserve">,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bookmarkStart w:id="500" w:name="SUB1000925377_11"/>
      <w:r w:rsidRPr="006A7781">
        <w:rPr>
          <w:rFonts w:ascii="Times New Roman" w:eastAsia="Times New Roman" w:hAnsi="Times New Roman"/>
          <w:b/>
          <w:sz w:val="24"/>
          <w:szCs w:val="24"/>
          <w:lang w:eastAsia="ru-RU"/>
        </w:rPr>
        <w:fldChar w:fldCharType="begin"/>
      </w:r>
      <w:r w:rsidRPr="006A7781">
        <w:rPr>
          <w:rFonts w:ascii="Times New Roman" w:eastAsia="Times New Roman" w:hAnsi="Times New Roman"/>
          <w:b/>
          <w:sz w:val="24"/>
          <w:szCs w:val="24"/>
          <w:lang w:eastAsia="ru-RU"/>
        </w:rPr>
        <w:instrText xml:space="preserve"> HYPERLINK "http://online.zakon.kz/Document/?link_id=1000925377" \t "_parent" </w:instrText>
      </w:r>
      <w:r w:rsidRPr="006A7781">
        <w:rPr>
          <w:rFonts w:ascii="Times New Roman" w:eastAsia="Times New Roman" w:hAnsi="Times New Roman"/>
          <w:b/>
          <w:sz w:val="24"/>
          <w:szCs w:val="24"/>
          <w:lang w:eastAsia="ru-RU"/>
        </w:rPr>
        <w:fldChar w:fldCharType="separate"/>
      </w:r>
      <w:r w:rsidRPr="006A7781">
        <w:rPr>
          <w:rFonts w:ascii="Times New Roman" w:eastAsia="Times New Roman" w:hAnsi="Times New Roman"/>
          <w:b/>
          <w:sz w:val="24"/>
          <w:szCs w:val="24"/>
          <w:lang w:eastAsia="ru-RU"/>
        </w:rPr>
        <w:t>статьей 139</w:t>
      </w:r>
      <w:r w:rsidRPr="006A7781">
        <w:rPr>
          <w:rFonts w:ascii="Times New Roman" w:eastAsia="Times New Roman" w:hAnsi="Times New Roman"/>
          <w:b/>
          <w:sz w:val="24"/>
          <w:szCs w:val="24"/>
          <w:lang w:eastAsia="ru-RU"/>
        </w:rPr>
        <w:fldChar w:fldCharType="end"/>
      </w:r>
      <w:bookmarkEnd w:id="500"/>
      <w:r w:rsidRPr="006A7781">
        <w:rPr>
          <w:rFonts w:ascii="Times New Roman" w:eastAsia="Times New Roman" w:hAnsi="Times New Roman"/>
          <w:b/>
          <w:sz w:val="24"/>
          <w:szCs w:val="24"/>
          <w:lang w:eastAsia="ru-RU"/>
        </w:rPr>
        <w:t xml:space="preserve"> настоящего Кодекса, на 100 процентов. </w:t>
      </w:r>
    </w:p>
    <w:p w:rsidR="004074A7" w:rsidRPr="006A7781" w:rsidRDefault="004074A7" w:rsidP="00207729">
      <w:pPr>
        <w:pStyle w:val="a8"/>
        <w:numPr>
          <w:ilvl w:val="0"/>
          <w:numId w:val="1"/>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 xml:space="preserve">Организация, осуществляющая деятельность на территории специальной экономической зоны «Парк инновационных технологий», при определении суммы социального налога, подлежащей уплате в бюджет, разницу между исчисленным социальным налогом по расходам работодателя, выплачиваемым в виде доходов работникам, занятым исключительно в осуществлении приоритетных видов деятельности, определенных Правительством Республики Казахстан, и суммой социальных отчислений, исчисленных в соответствии с </w:t>
      </w:r>
      <w:bookmarkStart w:id="501" w:name="SUB1000111319_3"/>
      <w:r w:rsidRPr="006A7781">
        <w:rPr>
          <w:rFonts w:ascii="Times New Roman" w:eastAsia="Times New Roman" w:hAnsi="Times New Roman"/>
          <w:b/>
          <w:sz w:val="24"/>
          <w:szCs w:val="24"/>
          <w:lang w:eastAsia="ru-RU"/>
        </w:rPr>
        <w:fldChar w:fldCharType="begin"/>
      </w:r>
      <w:r w:rsidRPr="006A7781">
        <w:rPr>
          <w:rFonts w:ascii="Times New Roman" w:eastAsia="Times New Roman" w:hAnsi="Times New Roman"/>
          <w:b/>
          <w:sz w:val="24"/>
          <w:szCs w:val="24"/>
          <w:lang w:eastAsia="ru-RU"/>
        </w:rPr>
        <w:instrText xml:space="preserve"> HYPERLINK "http://online.zakon.kz/Document/?link_id=1000111319" \t "_parent" </w:instrText>
      </w:r>
      <w:r w:rsidRPr="006A7781">
        <w:rPr>
          <w:rFonts w:ascii="Times New Roman" w:eastAsia="Times New Roman" w:hAnsi="Times New Roman"/>
          <w:b/>
          <w:sz w:val="24"/>
          <w:szCs w:val="24"/>
          <w:lang w:eastAsia="ru-RU"/>
        </w:rPr>
        <w:fldChar w:fldCharType="separate"/>
      </w:r>
      <w:r w:rsidRPr="006A7781">
        <w:rPr>
          <w:rFonts w:ascii="Times New Roman" w:eastAsia="Times New Roman" w:hAnsi="Times New Roman"/>
          <w:b/>
          <w:sz w:val="24"/>
          <w:szCs w:val="24"/>
          <w:lang w:eastAsia="ru-RU"/>
        </w:rPr>
        <w:t>Законом</w:t>
      </w:r>
      <w:r w:rsidRPr="006A7781">
        <w:rPr>
          <w:rFonts w:ascii="Times New Roman" w:eastAsia="Times New Roman" w:hAnsi="Times New Roman"/>
          <w:b/>
          <w:sz w:val="24"/>
          <w:szCs w:val="24"/>
          <w:lang w:eastAsia="ru-RU"/>
        </w:rPr>
        <w:fldChar w:fldCharType="end"/>
      </w:r>
      <w:bookmarkEnd w:id="501"/>
      <w:r w:rsidRPr="006A7781">
        <w:rPr>
          <w:rFonts w:ascii="Times New Roman" w:eastAsia="Times New Roman" w:hAnsi="Times New Roman"/>
          <w:b/>
          <w:sz w:val="24"/>
          <w:szCs w:val="24"/>
          <w:lang w:eastAsia="ru-RU"/>
        </w:rPr>
        <w:t xml:space="preserve"> Республики Казахстан «Об обязательном социальном страховании» по таким работникам, уменьшает на 100 процентов при соблюдении следующего условия: размер начисленных в отчетном налоговом периоде по корпоративному подоходному налогу расходов работодателя по доходам работников составляет не менее 70 процентов от расходов, относимых на вычеты в соответствии с настоящим Кодексом.</w:t>
      </w:r>
    </w:p>
    <w:p w:rsidR="004074A7" w:rsidRPr="006A7781" w:rsidRDefault="004074A7" w:rsidP="00207729">
      <w:pPr>
        <w:ind w:firstLine="709"/>
        <w:contextualSpacing/>
        <w:jc w:val="both"/>
        <w:divId w:val="1591155616"/>
        <w:rPr>
          <w:b/>
          <w:color w:val="auto"/>
        </w:rPr>
      </w:pPr>
      <w:bookmarkStart w:id="502" w:name="SUB2_151040600"/>
      <w:bookmarkEnd w:id="502"/>
      <w:r w:rsidRPr="006A7781">
        <w:rPr>
          <w:b/>
          <w:color w:val="auto"/>
        </w:rPr>
        <w:t xml:space="preserve">Срок применения настоящего пункта начинается с первого числа месяца, в котором юридическое лицо </w:t>
      </w:r>
      <w:r w:rsidRPr="006A7781">
        <w:rPr>
          <w:b/>
          <w:color w:val="auto"/>
          <w:spacing w:val="2"/>
          <w:shd w:val="clear" w:color="auto" w:fill="FFFFFF"/>
        </w:rPr>
        <w:t>заключило договор об осуществлении деятельности</w:t>
      </w:r>
      <w:r w:rsidRPr="006A7781">
        <w:rPr>
          <w:b/>
          <w:color w:val="auto"/>
        </w:rPr>
        <w:t xml:space="preserve"> </w:t>
      </w:r>
      <w:r w:rsidRPr="006A7781">
        <w:rPr>
          <w:b/>
          <w:color w:val="auto"/>
          <w:spacing w:val="2"/>
          <w:shd w:val="clear" w:color="auto" w:fill="FFFFFF"/>
        </w:rPr>
        <w:t>в качестве участника специальной экономической зоны</w:t>
      </w:r>
      <w:r w:rsidRPr="006A7781">
        <w:rPr>
          <w:b/>
          <w:color w:val="auto"/>
        </w:rPr>
        <w:t xml:space="preserve"> в соответствии с законодательством Республики Казахстан о специальных экономических зонах.</w:t>
      </w:r>
    </w:p>
    <w:p w:rsidR="004074A7" w:rsidRPr="006A7781" w:rsidRDefault="004074A7" w:rsidP="00207729">
      <w:pPr>
        <w:ind w:firstLine="709"/>
        <w:contextualSpacing/>
        <w:jc w:val="both"/>
        <w:divId w:val="1591155616"/>
        <w:rPr>
          <w:b/>
          <w:color w:val="auto"/>
        </w:rPr>
      </w:pPr>
      <w:r w:rsidRPr="006A7781">
        <w:rPr>
          <w:b/>
          <w:color w:val="auto"/>
        </w:rPr>
        <w:t>8. В случае если по итогам текущего налогового периода условие, установленное пунктом 7 настоящей статьи, не соблюдено, налогоплательщик обязан:</w:t>
      </w:r>
    </w:p>
    <w:p w:rsidR="004074A7" w:rsidRPr="006A7781" w:rsidRDefault="004074A7" w:rsidP="00207729">
      <w:pPr>
        <w:ind w:firstLine="709"/>
        <w:contextualSpacing/>
        <w:jc w:val="both"/>
        <w:divId w:val="1591155616"/>
        <w:rPr>
          <w:b/>
          <w:color w:val="auto"/>
        </w:rPr>
      </w:pPr>
      <w:r w:rsidRPr="006A7781">
        <w:rPr>
          <w:b/>
          <w:color w:val="auto"/>
        </w:rPr>
        <w:t xml:space="preserve">1) исчислить социальный налог в порядке, установленном </w:t>
      </w:r>
      <w:bookmarkStart w:id="503" w:name="SUB1002376807_2"/>
      <w:r w:rsidRPr="006A7781">
        <w:rPr>
          <w:b/>
          <w:color w:val="auto"/>
        </w:rPr>
        <w:fldChar w:fldCharType="begin"/>
      </w:r>
      <w:r w:rsidRPr="006A7781">
        <w:rPr>
          <w:b/>
          <w:color w:val="auto"/>
        </w:rPr>
        <w:instrText xml:space="preserve"> HYPERLINK "http://online.zakon.kz/Document/?link_id=1002376807" \t "_parent" </w:instrText>
      </w:r>
      <w:r w:rsidRPr="006A7781">
        <w:rPr>
          <w:b/>
          <w:color w:val="auto"/>
        </w:rPr>
        <w:fldChar w:fldCharType="separate"/>
      </w:r>
      <w:r w:rsidRPr="006A7781">
        <w:rPr>
          <w:b/>
          <w:color w:val="auto"/>
        </w:rPr>
        <w:t xml:space="preserve">статьей </w:t>
      </w:r>
      <w:r w:rsidRPr="006A7781">
        <w:rPr>
          <w:b/>
          <w:color w:val="auto"/>
        </w:rPr>
        <w:fldChar w:fldCharType="end"/>
      </w:r>
      <w:bookmarkEnd w:id="503"/>
      <w:r w:rsidRPr="006A7781">
        <w:rPr>
          <w:b/>
          <w:color w:val="auto"/>
        </w:rPr>
        <w:t>357 настоящего Кодекса, без применения положения, установленного пунктом 7 настоящей статьи;</w:t>
      </w:r>
    </w:p>
    <w:p w:rsidR="004074A7" w:rsidRPr="006A7781" w:rsidRDefault="004074A7" w:rsidP="00207729">
      <w:pPr>
        <w:ind w:firstLine="709"/>
        <w:contextualSpacing/>
        <w:jc w:val="both"/>
        <w:divId w:val="1591155616"/>
        <w:rPr>
          <w:b/>
          <w:color w:val="auto"/>
        </w:rPr>
      </w:pPr>
      <w:r w:rsidRPr="006A7781">
        <w:rPr>
          <w:b/>
          <w:color w:val="auto"/>
        </w:rPr>
        <w:t xml:space="preserve">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w:t>
      </w:r>
      <w:bookmarkStart w:id="504" w:name="SUB1000934949_2"/>
      <w:r w:rsidRPr="006A7781">
        <w:rPr>
          <w:b/>
          <w:color w:val="auto"/>
        </w:rPr>
        <w:t>статьей 70,</w:t>
      </w:r>
      <w:bookmarkEnd w:id="504"/>
      <w:r w:rsidRPr="006A7781">
        <w:rPr>
          <w:b/>
          <w:color w:val="auto"/>
        </w:rPr>
        <w:t xml:space="preserve"> настоящего Кодекса дополнительную налоговую отчетность по социальному налогу за налоговые периоды, в которых социальный налог подлежит исчислению в соответствии со </w:t>
      </w:r>
      <w:bookmarkStart w:id="505" w:name="SUB1002376807_3"/>
      <w:r w:rsidRPr="006A7781">
        <w:rPr>
          <w:b/>
          <w:color w:val="auto"/>
        </w:rPr>
        <w:fldChar w:fldCharType="begin"/>
      </w:r>
      <w:r w:rsidRPr="006A7781">
        <w:rPr>
          <w:b/>
          <w:color w:val="auto"/>
        </w:rPr>
        <w:instrText xml:space="preserve"> HYPERLINK "http://online.zakon.kz/Document/?link_id=1002376807" \t "_parent" </w:instrText>
      </w:r>
      <w:r w:rsidRPr="006A7781">
        <w:rPr>
          <w:b/>
          <w:color w:val="auto"/>
        </w:rPr>
        <w:fldChar w:fldCharType="separate"/>
      </w:r>
      <w:r w:rsidRPr="006A7781">
        <w:rPr>
          <w:b/>
          <w:color w:val="auto"/>
        </w:rPr>
        <w:t xml:space="preserve">статьей 357 </w:t>
      </w:r>
      <w:r w:rsidRPr="006A7781">
        <w:rPr>
          <w:b/>
          <w:color w:val="auto"/>
        </w:rPr>
        <w:fldChar w:fldCharType="end"/>
      </w:r>
      <w:bookmarkEnd w:id="505"/>
      <w:r w:rsidRPr="006A7781">
        <w:rPr>
          <w:b/>
          <w:color w:val="auto"/>
        </w:rPr>
        <w:t xml:space="preserve"> настоящего Кодекса без применения положения, установленного пунктом 7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1"/>
          <w:strike/>
          <w:color w:val="auto"/>
          <w:highlight w:val="red"/>
        </w:rPr>
        <w:t>Статья 1</w:t>
      </w:r>
      <w:r w:rsidR="00131BBF" w:rsidRPr="006A7781">
        <w:rPr>
          <w:rStyle w:val="s1"/>
          <w:strike/>
          <w:color w:val="auto"/>
          <w:highlight w:val="red"/>
        </w:rPr>
        <w:t>92</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«Национальный индустриальный нефтехимический технопарк»</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1. В целях применения подпункта 5) части первой </w:t>
      </w:r>
      <w:hyperlink w:anchor="sub1500000" w:history="1">
        <w:r w:rsidRPr="006A7781">
          <w:rPr>
            <w:rStyle w:val="a3"/>
            <w:strike/>
            <w:color w:val="auto"/>
            <w:highlight w:val="red"/>
            <w:u w:val="none"/>
          </w:rPr>
          <w:t>пункта 1 статьи 150</w:t>
        </w:r>
      </w:hyperlink>
      <w:r w:rsidRPr="006A7781">
        <w:rPr>
          <w:rStyle w:val="s0"/>
          <w:strike/>
          <w:color w:val="auto"/>
          <w:highlight w:val="red"/>
        </w:rPr>
        <w:t xml:space="preserve"> настоящего Кодекса видами экономической деятельности специальной экономической зоны «Национальный индустриальный нефтехимический технопарк» являются: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обрабатывающая промышленность, за исключением: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продуктов питания;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напитков;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табачных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деревянных и пробковых изделий, кроме мебели; производства изделий из соломки и материалов для плетения;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печати и воспроизведения записанных материалов;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мебели;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ремонта и установки машин и оборудования;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p w:rsidR="00C14A5C" w:rsidRPr="006A7781" w:rsidRDefault="00C14A5C" w:rsidP="00207729">
      <w:pPr>
        <w:ind w:firstLine="709"/>
        <w:contextualSpacing/>
        <w:jc w:val="both"/>
        <w:divId w:val="1591155616"/>
        <w:rPr>
          <w:strike/>
          <w:color w:val="auto"/>
          <w:highlight w:val="red"/>
        </w:rPr>
      </w:pPr>
      <w:bookmarkStart w:id="506" w:name="SUB151020200"/>
      <w:bookmarkEnd w:id="506"/>
      <w:r w:rsidRPr="006A7781">
        <w:rPr>
          <w:rStyle w:val="s0"/>
          <w:strike/>
          <w:color w:val="auto"/>
          <w:highlight w:val="red"/>
        </w:rPr>
        <w:t>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«Национальный индустриальный нефтехимический технопарк»,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пункта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«Национальный индустриальный нефтехимический технопарк»;</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07" w:name="SUB151020300"/>
      <w:bookmarkEnd w:id="507"/>
      <w:r w:rsidRPr="006A7781">
        <w:rPr>
          <w:rStyle w:val="s0"/>
          <w:strike/>
          <w:color w:val="auto"/>
          <w:highlight w:val="red"/>
        </w:rPr>
        <w:t xml:space="preserve">3. Если иное не установлено настоящим пунктом, организация, осуществляющая деятельность на территории специальной экономической зоны «Национальный индустриальный нефтехимический технопарк», при определении суммы корпоративного подоходного налога, подлежащей уплате в бюджет, уменьшает сумму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strike/>
          <w:color w:val="auto"/>
          <w:highlight w:val="red"/>
        </w:rPr>
        <w:t> </w:t>
      </w:r>
    </w:p>
    <w:p w:rsidR="00C14A5C" w:rsidRPr="006A7781" w:rsidRDefault="00C14A5C" w:rsidP="00207729">
      <w:pPr>
        <w:ind w:firstLine="709"/>
        <w:contextualSpacing/>
        <w:jc w:val="both"/>
        <w:divId w:val="1591155616"/>
        <w:rPr>
          <w:strike/>
          <w:color w:val="auto"/>
          <w:highlight w:val="red"/>
        </w:rPr>
      </w:pPr>
      <w:bookmarkStart w:id="508" w:name="SUB151030000"/>
      <w:bookmarkEnd w:id="508"/>
      <w:r w:rsidRPr="006A7781">
        <w:rPr>
          <w:rStyle w:val="s1"/>
          <w:strike/>
          <w:color w:val="auto"/>
          <w:highlight w:val="red"/>
        </w:rPr>
        <w:t>Статья 1</w:t>
      </w:r>
      <w:r w:rsidR="00131BBF" w:rsidRPr="006A7781">
        <w:rPr>
          <w:rStyle w:val="s1"/>
          <w:strike/>
          <w:color w:val="auto"/>
          <w:highlight w:val="red"/>
        </w:rPr>
        <w:t>93</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«Морпорт Актау»</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«Морпорт Актау» являются: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обрабатывающая промышленность, за исключением: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продуктов питания;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напитков;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табачных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производства деревянных и пробковых изделий, кроме мебели; производства изделий из соломки и материалов для плетения; </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печати и воспроизведения записанных материалов;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мебели;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ремонта и установки машин и оборудования;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складское хозяйство и вспомогательная транспортная деятельность;</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3)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«Морпорт Актау»,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и 2) пункта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«Морпорт Актау»;</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09" w:name="SUB151030300"/>
      <w:bookmarkEnd w:id="509"/>
      <w:r w:rsidRPr="006A7781">
        <w:rPr>
          <w:rStyle w:val="s0"/>
          <w:strike/>
          <w:color w:val="auto"/>
          <w:highlight w:val="red"/>
        </w:rPr>
        <w:t xml:space="preserve">3. Если иное не установлено настоящим пунктом, организация, осуществляющая деятельность на территории специальной экономической зоны «Морпорт Актау», при определении суммы корпоративного подоходного налога, подлежащей уплате в бюджет, уменьшает сумму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В случае, если организация, осуществляющая вид деятельности, указанный в подпункте 3) пункта 1 настоящей статьи, осуществляет также один из видов деятельности, указанных в подпунктах 1) и 2)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пункта 1 настоящей статьи, и доходам, полученным от осуществления видов деятельности, предусмотренных в подпунктах 1) и 2)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strike/>
          <w:color w:val="auto"/>
          <w:highlight w:val="red"/>
        </w:rPr>
        <w:t> </w:t>
      </w:r>
    </w:p>
    <w:p w:rsidR="00C14A5C" w:rsidRPr="006A7781" w:rsidRDefault="00C14A5C" w:rsidP="00207729">
      <w:pPr>
        <w:ind w:firstLine="709"/>
        <w:contextualSpacing/>
        <w:jc w:val="both"/>
        <w:divId w:val="1591155616"/>
        <w:rPr>
          <w:strike/>
          <w:color w:val="auto"/>
          <w:highlight w:val="red"/>
        </w:rPr>
      </w:pPr>
      <w:bookmarkStart w:id="510" w:name="SUB151040000"/>
      <w:bookmarkEnd w:id="510"/>
      <w:r w:rsidRPr="006A7781">
        <w:rPr>
          <w:rStyle w:val="s1"/>
          <w:strike/>
          <w:color w:val="auto"/>
          <w:highlight w:val="red"/>
        </w:rPr>
        <w:t>Статья 1</w:t>
      </w:r>
      <w:r w:rsidR="00131BBF" w:rsidRPr="006A7781">
        <w:rPr>
          <w:rStyle w:val="s1"/>
          <w:strike/>
          <w:color w:val="auto"/>
          <w:highlight w:val="red"/>
        </w:rPr>
        <w:t>94</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«Парк инновационных технологий»</w:t>
      </w:r>
    </w:p>
    <w:p w:rsidR="00C14A5C" w:rsidRPr="006A7781" w:rsidRDefault="00C14A5C" w:rsidP="00207729">
      <w:pPr>
        <w:ind w:firstLine="709"/>
        <w:contextualSpacing/>
        <w:jc w:val="both"/>
        <w:divId w:val="1591155616"/>
        <w:rPr>
          <w:strike/>
          <w:color w:val="auto"/>
          <w:highlight w:val="red"/>
        </w:rPr>
      </w:pPr>
      <w:bookmarkStart w:id="511" w:name="SUB151040105"/>
      <w:bookmarkStart w:id="512" w:name="SUB151040106"/>
      <w:bookmarkStart w:id="513" w:name="SUB151040107"/>
      <w:bookmarkStart w:id="514" w:name="SUB151040108"/>
      <w:bookmarkStart w:id="515" w:name="SUB151040109"/>
      <w:bookmarkStart w:id="516" w:name="SUB151040110"/>
      <w:bookmarkEnd w:id="511"/>
      <w:bookmarkEnd w:id="512"/>
      <w:bookmarkEnd w:id="513"/>
      <w:bookmarkEnd w:id="514"/>
      <w:bookmarkEnd w:id="515"/>
      <w:bookmarkEnd w:id="516"/>
      <w:r w:rsidRPr="006A7781">
        <w:rPr>
          <w:rStyle w:val="s0"/>
          <w:strike/>
          <w:color w:val="auto"/>
          <w:highlight w:val="red"/>
        </w:rPr>
        <w:t>1. В целях применения подпункта 4) части первой пункта 1 статьи 150 настоящего Кодекса видами экономической деятельности специальной экономической зоны «Парк инновационных технологий» являются:</w:t>
      </w:r>
    </w:p>
    <w:p w:rsidR="00C14A5C" w:rsidRPr="006A7781" w:rsidRDefault="00C14A5C" w:rsidP="00207729">
      <w:pPr>
        <w:ind w:firstLine="709"/>
        <w:contextualSpacing/>
        <w:jc w:val="both"/>
        <w:divId w:val="1591155616"/>
        <w:rPr>
          <w:strike/>
          <w:color w:val="auto"/>
          <w:highlight w:val="red"/>
        </w:rPr>
      </w:pPr>
      <w:bookmarkStart w:id="517" w:name="SUB151040101"/>
      <w:bookmarkEnd w:id="517"/>
      <w:r w:rsidRPr="006A7781">
        <w:rPr>
          <w:rStyle w:val="s0"/>
          <w:strike/>
          <w:color w:val="auto"/>
          <w:highlight w:val="red"/>
        </w:rPr>
        <w:t>1) обрабатывающая промышленность, за исключением: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продуктов питания;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напитков;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табачных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производство текстильных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производство одежды;</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производства деревянных и пробковых изделий, кроме мебели; производства изделий из соломки и материалов для плетения; </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продуктов химической промышленности;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металлургической промышленности;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мебели; производства автотранспортных средств;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ремонта и установки машин и оборудования;</w:t>
      </w:r>
    </w:p>
    <w:p w:rsidR="00C14A5C" w:rsidRPr="006A7781" w:rsidRDefault="00C14A5C" w:rsidP="00207729">
      <w:pPr>
        <w:ind w:firstLine="709"/>
        <w:contextualSpacing/>
        <w:jc w:val="both"/>
        <w:divId w:val="1591155616"/>
        <w:rPr>
          <w:strike/>
          <w:color w:val="auto"/>
          <w:highlight w:val="red"/>
        </w:rPr>
      </w:pPr>
      <w:bookmarkStart w:id="518" w:name="SUB151040102"/>
      <w:bookmarkEnd w:id="518"/>
      <w:r w:rsidRPr="006A7781">
        <w:rPr>
          <w:rStyle w:val="s0"/>
          <w:strike/>
          <w:color w:val="auto"/>
          <w:highlight w:val="red"/>
        </w:rPr>
        <w:t>2) информация и связь;</w:t>
      </w:r>
    </w:p>
    <w:p w:rsidR="00C14A5C" w:rsidRPr="006A7781" w:rsidRDefault="00C14A5C" w:rsidP="00207729">
      <w:pPr>
        <w:ind w:firstLine="709"/>
        <w:contextualSpacing/>
        <w:jc w:val="both"/>
        <w:divId w:val="1591155616"/>
        <w:rPr>
          <w:strike/>
          <w:color w:val="auto"/>
          <w:highlight w:val="red"/>
        </w:rPr>
      </w:pPr>
      <w:bookmarkStart w:id="519" w:name="SUB151040103"/>
      <w:bookmarkEnd w:id="519"/>
      <w:r w:rsidRPr="006A7781">
        <w:rPr>
          <w:rStyle w:val="s0"/>
          <w:strike/>
          <w:color w:val="auto"/>
          <w:highlight w:val="red"/>
        </w:rPr>
        <w:t>3) профессиональная, научная и техническая деятельность;</w:t>
      </w:r>
    </w:p>
    <w:p w:rsidR="00C14A5C" w:rsidRPr="006A7781" w:rsidRDefault="00C14A5C" w:rsidP="00207729">
      <w:pPr>
        <w:ind w:firstLine="709"/>
        <w:contextualSpacing/>
        <w:jc w:val="both"/>
        <w:divId w:val="1591155616"/>
        <w:rPr>
          <w:strike/>
          <w:color w:val="auto"/>
          <w:highlight w:val="red"/>
        </w:rPr>
      </w:pPr>
      <w:bookmarkStart w:id="520" w:name="SUB151040104"/>
      <w:bookmarkEnd w:id="520"/>
      <w:r w:rsidRPr="006A7781">
        <w:rPr>
          <w:rStyle w:val="s0"/>
          <w:strike/>
          <w:color w:val="auto"/>
          <w:highlight w:val="red"/>
        </w:rPr>
        <w:t>4) строительство и ввод в эксплуатацию объектов, предназначенных непосредственно для осуществления видов деятельности, предусмотренных подпунктами 1) - 3) настоящего пункта, в пределах проектно-сметной документации.</w:t>
      </w:r>
    </w:p>
    <w:p w:rsidR="00131BBF" w:rsidRPr="006A7781" w:rsidRDefault="00C14A5C" w:rsidP="00207729">
      <w:pPr>
        <w:ind w:firstLine="709"/>
        <w:contextualSpacing/>
        <w:jc w:val="both"/>
        <w:divId w:val="1591155616"/>
        <w:rPr>
          <w:strike/>
          <w:color w:val="auto"/>
          <w:highlight w:val="red"/>
        </w:rPr>
      </w:pPr>
      <w:bookmarkStart w:id="521" w:name="SUB151040200"/>
      <w:bookmarkEnd w:id="521"/>
      <w:r w:rsidRPr="006A7781">
        <w:rPr>
          <w:rStyle w:val="s0"/>
          <w:strike/>
          <w:color w:val="auto"/>
          <w:highlight w:val="red"/>
        </w:rPr>
        <w:t xml:space="preserve">2. В целях применения подпункта 4) части первой </w:t>
      </w:r>
      <w:hyperlink w:anchor="sub1500200" w:history="1">
        <w:r w:rsidRPr="006A7781">
          <w:rPr>
            <w:rStyle w:val="a3"/>
            <w:strike/>
            <w:color w:val="auto"/>
            <w:highlight w:val="red"/>
            <w:u w:val="none"/>
          </w:rPr>
          <w:t>пункта 2 статьи 150</w:t>
        </w:r>
      </w:hyperlink>
      <w:r w:rsidRPr="006A7781">
        <w:rPr>
          <w:rStyle w:val="s0"/>
          <w:strike/>
          <w:color w:val="auto"/>
          <w:highlight w:val="red"/>
        </w:rPr>
        <w:t xml:space="preserve"> настоящего Кодекса видами деятельности, соответствующими целям создания специальной экономической зоны «Парк инновационных технологий», являются:</w:t>
      </w:r>
      <w:r w:rsidR="00131BBF" w:rsidRPr="006A7781">
        <w:rPr>
          <w:rStyle w:val="s9"/>
          <w:strike/>
          <w:color w:val="auto"/>
          <w:highlight w:val="red"/>
          <w:u w:val="none"/>
        </w:rPr>
        <w:t xml:space="preserve"> </w:t>
      </w:r>
      <w:hyperlink r:id="rId156" w:history="1">
        <w:r w:rsidR="00131BBF" w:rsidRPr="006A7781">
          <w:rPr>
            <w:rStyle w:val="a3"/>
            <w:i/>
            <w:iCs/>
            <w:strike/>
            <w:color w:val="auto"/>
            <w:highlight w:val="red"/>
            <w:u w:val="none"/>
          </w:rPr>
          <w:t>действует</w:t>
        </w:r>
      </w:hyperlink>
      <w:r w:rsidR="00131BBF" w:rsidRPr="006A7781">
        <w:rPr>
          <w:rStyle w:val="s3"/>
          <w:strike/>
          <w:color w:val="auto"/>
          <w:highlight w:val="red"/>
        </w:rPr>
        <w:t xml:space="preserve"> до 1 января 20</w:t>
      </w:r>
      <w:r w:rsidR="00830A5E" w:rsidRPr="006A7781">
        <w:rPr>
          <w:rStyle w:val="s3"/>
          <w:strike/>
          <w:color w:val="auto"/>
          <w:highlight w:val="red"/>
        </w:rPr>
        <w:t>2</w:t>
      </w:r>
      <w:r w:rsidR="00131BBF" w:rsidRPr="006A7781">
        <w:rPr>
          <w:rStyle w:val="s3"/>
          <w:strike/>
          <w:color w:val="auto"/>
          <w:highlight w:val="red"/>
        </w:rPr>
        <w:t>8 года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p w:rsidR="00C14A5C" w:rsidRPr="006A7781" w:rsidRDefault="00C14A5C" w:rsidP="00207729">
      <w:pPr>
        <w:ind w:firstLine="709"/>
        <w:contextualSpacing/>
        <w:jc w:val="both"/>
        <w:divId w:val="1591155616"/>
        <w:rPr>
          <w:strike/>
          <w:color w:val="auto"/>
          <w:highlight w:val="red"/>
        </w:rPr>
      </w:pPr>
      <w:bookmarkStart w:id="522" w:name="SUB151040202"/>
      <w:bookmarkEnd w:id="522"/>
      <w:r w:rsidRPr="006A7781">
        <w:rPr>
          <w:rStyle w:val="s0"/>
          <w:strike/>
          <w:color w:val="auto"/>
          <w:highlight w:val="red"/>
        </w:rPr>
        <w:t>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p w:rsidR="00C14A5C" w:rsidRPr="006A7781" w:rsidRDefault="00C14A5C" w:rsidP="00207729">
      <w:pPr>
        <w:ind w:firstLine="709"/>
        <w:contextualSpacing/>
        <w:jc w:val="both"/>
        <w:divId w:val="1591155616"/>
        <w:rPr>
          <w:strike/>
          <w:color w:val="auto"/>
          <w:highlight w:val="red"/>
        </w:rPr>
      </w:pPr>
      <w:bookmarkStart w:id="523" w:name="SUB151040203"/>
      <w:bookmarkEnd w:id="523"/>
      <w:r w:rsidRPr="006A7781">
        <w:rPr>
          <w:rStyle w:val="s0"/>
          <w:strike/>
          <w:color w:val="auto"/>
          <w:highlight w:val="red"/>
        </w:rPr>
        <w:t>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p w:rsidR="00C14A5C" w:rsidRPr="006A7781" w:rsidRDefault="00C14A5C" w:rsidP="00207729">
      <w:pPr>
        <w:ind w:firstLine="709"/>
        <w:contextualSpacing/>
        <w:jc w:val="both"/>
        <w:divId w:val="1591155616"/>
        <w:rPr>
          <w:strike/>
          <w:color w:val="auto"/>
          <w:highlight w:val="red"/>
        </w:rPr>
      </w:pPr>
      <w:bookmarkStart w:id="524" w:name="SUB151040300"/>
      <w:bookmarkEnd w:id="524"/>
      <w:r w:rsidRPr="006A7781">
        <w:rPr>
          <w:rStyle w:val="s0"/>
          <w:strike/>
          <w:color w:val="auto"/>
          <w:highlight w:val="red"/>
        </w:rPr>
        <w:t>3.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«Парк инновационных технологий»,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- 3) пункта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«Парк инновационных технологий»;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25" w:name="SUB151040400"/>
      <w:bookmarkEnd w:id="525"/>
      <w:r w:rsidRPr="006A7781">
        <w:rPr>
          <w:rStyle w:val="s0"/>
          <w:strike/>
          <w:color w:val="auto"/>
          <w:highlight w:val="red"/>
        </w:rPr>
        <w:t xml:space="preserve">4. Если иное не установлено настоящим пунктом, организация, осуществляющая деятельность на территории специальной экономической зоны «Парк инновационных технологий», при определении суммы корпоративного подоходного налога, подлежащей уплате в бюджет, уменьшает сумму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4)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В случае, если организация, осуществляющая вид деятельности, указанный в подпункте 4) пункта 1 настоящей статьи, осуществляет также один из видов деятельности, указанных в подпунктах 1) - 3)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4) пункта 1 настоящей статьи, и другой деятельности.</w:t>
      </w:r>
    </w:p>
    <w:p w:rsidR="00C14A5C" w:rsidRPr="006A7781" w:rsidRDefault="00C14A5C" w:rsidP="00207729">
      <w:pPr>
        <w:ind w:firstLine="709"/>
        <w:contextualSpacing/>
        <w:jc w:val="both"/>
        <w:divId w:val="1591155616"/>
        <w:rPr>
          <w:strike/>
          <w:color w:val="auto"/>
          <w:highlight w:val="red"/>
        </w:rPr>
      </w:pPr>
      <w:bookmarkStart w:id="526" w:name="SUB151040500"/>
      <w:bookmarkEnd w:id="526"/>
      <w:r w:rsidRPr="006A7781">
        <w:rPr>
          <w:rStyle w:val="s0"/>
          <w:strike/>
          <w:color w:val="auto"/>
          <w:highlight w:val="red"/>
        </w:rPr>
        <w:t xml:space="preserve">5. При определении суммы социального налога, подлежащей уплате в бюджет, разница между исчисленным социальным налогом по расходам работодателя, выплачиваемым в виде доходов работникам, занятым исключительно в осуществлении видов деятельности, предусмотренных подпунктами 1) - 3) пункта 1, пунктом 2 настоящей статьи, и суммой социальных отчислений, исчисленных в соответствии с </w:t>
      </w:r>
      <w:hyperlink r:id="rId157" w:history="1">
        <w:r w:rsidRPr="006A7781">
          <w:rPr>
            <w:rStyle w:val="a3"/>
            <w:strike/>
            <w:color w:val="auto"/>
            <w:highlight w:val="red"/>
            <w:u w:val="none"/>
          </w:rPr>
          <w:t>Законом</w:t>
        </w:r>
      </w:hyperlink>
      <w:r w:rsidRPr="006A7781">
        <w:rPr>
          <w:rStyle w:val="s0"/>
          <w:strike/>
          <w:color w:val="auto"/>
          <w:highlight w:val="red"/>
        </w:rPr>
        <w:t xml:space="preserve"> Республики Казахстан «Об обязательном социальном страховании» по таким работникам, уменьшается на 100 процентов при одновременном соблюдении следующих условий: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максимальный период применения льготы - 5 лет начиная с налогового периода по социальному налогу, в котором юридическое лицо включено в единый реестр участников специальной экономической зоны в соответствии с законодательством Республики Казахстан о специальных экономических зонах;</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расходы на оплату труда названных работников за налоговый период по корпоративному подоходному налогу составляют не менее 50 процентов от совокупного годового дохода;</w:t>
      </w:r>
    </w:p>
    <w:p w:rsidR="00C14A5C" w:rsidRPr="006A7781" w:rsidRDefault="00C14A5C" w:rsidP="00207729">
      <w:pPr>
        <w:ind w:firstLine="709"/>
        <w:contextualSpacing/>
        <w:jc w:val="both"/>
        <w:divId w:val="1591155616"/>
        <w:rPr>
          <w:strike/>
          <w:color w:val="auto"/>
          <w:highlight w:val="red"/>
        </w:rPr>
      </w:pPr>
      <w:bookmarkStart w:id="527" w:name="SUB151049000"/>
      <w:bookmarkEnd w:id="527"/>
      <w:r w:rsidRPr="006A7781">
        <w:rPr>
          <w:rStyle w:val="s0"/>
          <w:strike/>
          <w:color w:val="auto"/>
          <w:highlight w:val="red"/>
        </w:rPr>
        <w:t>90 процентов расходов на оплату труда названных работников за налоговый период по корпоративному подоходному налогу составляют расходы на оплату труда работников-резидентов Республики Казахстан.</w:t>
      </w:r>
    </w:p>
    <w:p w:rsidR="00C14A5C" w:rsidRPr="006A7781" w:rsidRDefault="00C14A5C" w:rsidP="00207729">
      <w:pPr>
        <w:ind w:firstLine="709"/>
        <w:contextualSpacing/>
        <w:jc w:val="both"/>
        <w:divId w:val="1591155616"/>
        <w:rPr>
          <w:strike/>
          <w:color w:val="auto"/>
          <w:highlight w:val="red"/>
        </w:rPr>
      </w:pPr>
      <w:bookmarkStart w:id="528" w:name="SUB151040600"/>
      <w:bookmarkEnd w:id="528"/>
      <w:r w:rsidRPr="006A7781">
        <w:rPr>
          <w:rStyle w:val="s0"/>
          <w:strike/>
          <w:color w:val="auto"/>
          <w:highlight w:val="red"/>
        </w:rPr>
        <w:t>6. В случае, если по итогам текущего налогового периода условия, установленные пунктом 5 настоящей статьи, не соблюдены, налогоплательщик обязан:</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1) исчислить социальный налог в порядке, установленном </w:t>
      </w:r>
      <w:hyperlink w:anchor="sub3570000" w:history="1">
        <w:r w:rsidRPr="006A7781">
          <w:rPr>
            <w:rStyle w:val="a3"/>
            <w:strike/>
            <w:color w:val="auto"/>
            <w:highlight w:val="red"/>
            <w:u w:val="none"/>
          </w:rPr>
          <w:t>статьей 357</w:t>
        </w:r>
      </w:hyperlink>
      <w:r w:rsidRPr="006A7781">
        <w:rPr>
          <w:rStyle w:val="s0"/>
          <w:strike/>
          <w:color w:val="auto"/>
          <w:highlight w:val="red"/>
        </w:rPr>
        <w:t xml:space="preserve"> настоящего Кодекса, без применения положения, установленного пунктом 5 настоящей статьи;</w:t>
      </w:r>
    </w:p>
    <w:p w:rsidR="00C14A5C" w:rsidRPr="006A7781" w:rsidRDefault="00C14A5C" w:rsidP="00207729">
      <w:pPr>
        <w:ind w:firstLine="709"/>
        <w:contextualSpacing/>
        <w:jc w:val="both"/>
        <w:divId w:val="1591155616"/>
        <w:rPr>
          <w:strike/>
          <w:color w:val="auto"/>
          <w:highlight w:val="red"/>
        </w:rPr>
      </w:pPr>
      <w:bookmarkStart w:id="529" w:name="SUB151040602"/>
      <w:bookmarkEnd w:id="529"/>
      <w:r w:rsidRPr="006A7781">
        <w:rPr>
          <w:rStyle w:val="s0"/>
          <w:strike/>
          <w:color w:val="auto"/>
          <w:highlight w:val="red"/>
        </w:rPr>
        <w:t xml:space="preserve">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w:t>
      </w:r>
      <w:hyperlink w:anchor="sub700000" w:history="1">
        <w:r w:rsidRPr="006A7781">
          <w:rPr>
            <w:rStyle w:val="a3"/>
            <w:strike/>
            <w:color w:val="auto"/>
            <w:highlight w:val="red"/>
            <w:u w:val="none"/>
          </w:rPr>
          <w:t>статьей 70</w:t>
        </w:r>
      </w:hyperlink>
      <w:r w:rsidRPr="006A7781">
        <w:rPr>
          <w:rStyle w:val="s0"/>
          <w:strike/>
          <w:color w:val="auto"/>
          <w:highlight w:val="red"/>
        </w:rPr>
        <w:t xml:space="preserve"> настоящего Кодекса дополнительную налоговую отчетность по социальному налогу за налоговые периоды, в которых социальный налог подлежит исчислению в соответствии со </w:t>
      </w:r>
      <w:hyperlink w:anchor="sub3570000" w:history="1">
        <w:r w:rsidRPr="006A7781">
          <w:rPr>
            <w:rStyle w:val="a3"/>
            <w:strike/>
            <w:color w:val="auto"/>
            <w:highlight w:val="red"/>
            <w:u w:val="none"/>
          </w:rPr>
          <w:t>статьей 357</w:t>
        </w:r>
      </w:hyperlink>
      <w:r w:rsidRPr="006A7781">
        <w:rPr>
          <w:rStyle w:val="s0"/>
          <w:strike/>
          <w:color w:val="auto"/>
          <w:highlight w:val="red"/>
        </w:rPr>
        <w:t xml:space="preserve"> настоящего Кодекса без применения положения, установленного пунктом 5 настоящей статьи.</w:t>
      </w:r>
    </w:p>
    <w:p w:rsidR="00C14A5C" w:rsidRPr="006A7781" w:rsidRDefault="00C14A5C" w:rsidP="00207729">
      <w:pPr>
        <w:ind w:firstLine="709"/>
        <w:contextualSpacing/>
        <w:jc w:val="both"/>
        <w:divId w:val="1591155616"/>
        <w:rPr>
          <w:strike/>
          <w:color w:val="auto"/>
          <w:highlight w:val="red"/>
        </w:rPr>
      </w:pPr>
      <w:bookmarkStart w:id="530" w:name="SUB151040700"/>
      <w:bookmarkEnd w:id="530"/>
      <w:r w:rsidRPr="006A7781">
        <w:rPr>
          <w:rStyle w:val="s0"/>
          <w:strike/>
          <w:color w:val="auto"/>
          <w:highlight w:val="red"/>
        </w:rPr>
        <w:t>7. Для целей настоящей статьи новыми материалами различного назначения являются конструкционные материалы на металлической или неметаллической основе, предназначенные для применения в различных отраслях и сферах деятельности, ранее не применявшиеся или обладающие новыми, ранее не известными свойствами.</w:t>
      </w:r>
    </w:p>
    <w:p w:rsidR="00C14A5C" w:rsidRPr="006A7781" w:rsidRDefault="00C14A5C" w:rsidP="00207729">
      <w:pPr>
        <w:ind w:firstLine="709"/>
        <w:contextualSpacing/>
        <w:jc w:val="both"/>
        <w:divId w:val="1591155616"/>
        <w:rPr>
          <w:strike/>
          <w:color w:val="auto"/>
          <w:highlight w:val="red"/>
        </w:rPr>
      </w:pPr>
      <w:r w:rsidRPr="006A7781">
        <w:rPr>
          <w:rStyle w:val="s1"/>
          <w:strike/>
          <w:color w:val="auto"/>
          <w:highlight w:val="red"/>
        </w:rPr>
        <w:t> </w:t>
      </w:r>
    </w:p>
    <w:p w:rsidR="00C14A5C" w:rsidRPr="006A7781" w:rsidRDefault="00C14A5C" w:rsidP="00207729">
      <w:pPr>
        <w:ind w:firstLine="709"/>
        <w:contextualSpacing/>
        <w:jc w:val="both"/>
        <w:divId w:val="1591155616"/>
        <w:rPr>
          <w:strike/>
          <w:color w:val="auto"/>
          <w:highlight w:val="red"/>
        </w:rPr>
      </w:pPr>
      <w:bookmarkStart w:id="531" w:name="SUB151050000"/>
      <w:bookmarkEnd w:id="531"/>
      <w:r w:rsidRPr="006A7781">
        <w:rPr>
          <w:rStyle w:val="s1"/>
          <w:strike/>
          <w:color w:val="auto"/>
          <w:highlight w:val="red"/>
        </w:rPr>
        <w:t>Статья 1</w:t>
      </w:r>
      <w:r w:rsidR="00131BBF" w:rsidRPr="006A7781">
        <w:rPr>
          <w:rStyle w:val="s1"/>
          <w:strike/>
          <w:color w:val="auto"/>
          <w:highlight w:val="red"/>
        </w:rPr>
        <w:t>95</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«Оңтүстік»</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«Оңтүстік» являются: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обрабатывающая промышленность, за исключением: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продуктов питания;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напитков;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табачных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производства деревянных и пробковых изделий, кроме мебели; производства изделий из соломки и материалов для плетения; </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печати и воспроизведения записанных материалов;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мебели;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ремонта и установки машин и оборудования;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p w:rsidR="00C14A5C" w:rsidRPr="006A7781" w:rsidRDefault="00C14A5C" w:rsidP="00207729">
      <w:pPr>
        <w:ind w:firstLine="709"/>
        <w:contextualSpacing/>
        <w:jc w:val="both"/>
        <w:divId w:val="1591155616"/>
        <w:rPr>
          <w:strike/>
          <w:color w:val="auto"/>
          <w:highlight w:val="red"/>
        </w:rPr>
      </w:pPr>
      <w:bookmarkStart w:id="532" w:name="SUB151050200"/>
      <w:bookmarkEnd w:id="532"/>
      <w:r w:rsidRPr="006A7781">
        <w:rPr>
          <w:rStyle w:val="s0"/>
          <w:strike/>
          <w:color w:val="auto"/>
          <w:highlight w:val="red"/>
        </w:rPr>
        <w:t>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«Оңтүстік»,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пункта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«Оңтүстік»;</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33" w:name="SUB151050300"/>
      <w:bookmarkEnd w:id="533"/>
      <w:r w:rsidRPr="006A7781">
        <w:rPr>
          <w:rStyle w:val="s0"/>
          <w:strike/>
          <w:color w:val="auto"/>
          <w:highlight w:val="red"/>
        </w:rPr>
        <w:t xml:space="preserve">3. Если иное не установлено настоящим пунктом, организация, осуществляющая деятельность на территории специальной экономической зоны «Оңтүстік», при определении суммы корпоративного подоходного налога, подлежащей уплате в бюджет, уменьшает сумму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1"/>
          <w:strike/>
          <w:color w:val="auto"/>
          <w:highlight w:val="red"/>
        </w:rPr>
        <w:t> </w:t>
      </w:r>
    </w:p>
    <w:p w:rsidR="00C14A5C" w:rsidRPr="006A7781" w:rsidRDefault="00C14A5C" w:rsidP="00207729">
      <w:pPr>
        <w:ind w:firstLine="709"/>
        <w:contextualSpacing/>
        <w:jc w:val="both"/>
        <w:divId w:val="1591155616"/>
        <w:rPr>
          <w:strike/>
          <w:color w:val="auto"/>
          <w:highlight w:val="red"/>
        </w:rPr>
      </w:pPr>
      <w:bookmarkStart w:id="534" w:name="SUB151060000"/>
      <w:bookmarkEnd w:id="534"/>
      <w:r w:rsidRPr="006A7781">
        <w:rPr>
          <w:rStyle w:val="s1"/>
          <w:strike/>
          <w:color w:val="auto"/>
          <w:highlight w:val="red"/>
        </w:rPr>
        <w:t>Статья 1</w:t>
      </w:r>
      <w:r w:rsidR="00830A5E" w:rsidRPr="006A7781">
        <w:rPr>
          <w:rStyle w:val="s1"/>
          <w:strike/>
          <w:color w:val="auto"/>
          <w:highlight w:val="red"/>
        </w:rPr>
        <w:t>96</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«Бурабай»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1. В целях применения подпункта 5) части первой </w:t>
      </w:r>
      <w:hyperlink w:anchor="sub1500000" w:history="1">
        <w:r w:rsidRPr="006A7781">
          <w:rPr>
            <w:rStyle w:val="a3"/>
            <w:strike/>
            <w:color w:val="auto"/>
            <w:highlight w:val="red"/>
            <w:u w:val="none"/>
          </w:rPr>
          <w:t>пункта 1 статьи 150</w:t>
        </w:r>
      </w:hyperlink>
      <w:r w:rsidRPr="006A7781">
        <w:rPr>
          <w:rStyle w:val="s0"/>
          <w:strike/>
          <w:color w:val="auto"/>
          <w:highlight w:val="red"/>
        </w:rPr>
        <w:t xml:space="preserve"> настоящего Кодекса видами деятельности, соответствующими целям создания специальной экономической зоны «Бурабай», являются: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оказание туристских услуг;</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строительство и ввод в эксплуатацию мест размещения туристов, санаторных и оздоровительных объектов при соблюдении следующих условий: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строящиеся и вводимые в эксплуатацию объекты не связаны с игорным бизнесом;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строительство и ввод в эксплуатацию осуществляются в соответствии с проектно-сметной документацией.</w:t>
      </w:r>
    </w:p>
    <w:p w:rsidR="00C14A5C" w:rsidRPr="006A7781" w:rsidRDefault="00C14A5C" w:rsidP="00207729">
      <w:pPr>
        <w:ind w:firstLine="709"/>
        <w:contextualSpacing/>
        <w:jc w:val="both"/>
        <w:divId w:val="1591155616"/>
        <w:rPr>
          <w:strike/>
          <w:color w:val="auto"/>
          <w:highlight w:val="red"/>
        </w:rPr>
      </w:pPr>
      <w:bookmarkStart w:id="535" w:name="SUB151060200"/>
      <w:bookmarkEnd w:id="535"/>
      <w:r w:rsidRPr="006A7781">
        <w:rPr>
          <w:rStyle w:val="s0"/>
          <w:strike/>
          <w:color w:val="auto"/>
          <w:highlight w:val="red"/>
        </w:rPr>
        <w:t>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«Бурабай»,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«Бурабай»;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36" w:name="SUB151060300"/>
      <w:bookmarkEnd w:id="536"/>
      <w:r w:rsidRPr="006A7781">
        <w:rPr>
          <w:rStyle w:val="s0"/>
          <w:strike/>
          <w:color w:val="auto"/>
          <w:highlight w:val="red"/>
        </w:rPr>
        <w:t xml:space="preserve">3. При определении суммы корпоративного подоходного налога, подлежащей уплате в бюджет, сумма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уменьшается на 100 процентов.</w:t>
      </w:r>
    </w:p>
    <w:p w:rsidR="00C14A5C" w:rsidRPr="006A7781" w:rsidRDefault="00C14A5C" w:rsidP="00207729">
      <w:pPr>
        <w:ind w:firstLine="709"/>
        <w:contextualSpacing/>
        <w:jc w:val="both"/>
        <w:divId w:val="1591155616"/>
        <w:rPr>
          <w:strike/>
          <w:color w:val="auto"/>
          <w:highlight w:val="red"/>
        </w:rPr>
      </w:pPr>
      <w:r w:rsidRPr="006A7781">
        <w:rPr>
          <w:strike/>
          <w:color w:val="auto"/>
          <w:highlight w:val="red"/>
        </w:rPr>
        <w:t> </w:t>
      </w:r>
      <w:r w:rsidRPr="006A7781">
        <w:rPr>
          <w:rStyle w:val="s3"/>
          <w:strike/>
          <w:color w:val="auto"/>
          <w:highlight w:val="red"/>
        </w:rPr>
        <w:t xml:space="preserve"> </w:t>
      </w:r>
    </w:p>
    <w:p w:rsidR="00C14A5C" w:rsidRPr="006A7781" w:rsidRDefault="00C14A5C" w:rsidP="00207729">
      <w:pPr>
        <w:ind w:firstLine="709"/>
        <w:contextualSpacing/>
        <w:jc w:val="both"/>
        <w:divId w:val="1591155616"/>
        <w:rPr>
          <w:strike/>
          <w:color w:val="auto"/>
          <w:highlight w:val="red"/>
        </w:rPr>
      </w:pPr>
      <w:r w:rsidRPr="006A7781">
        <w:rPr>
          <w:rStyle w:val="s1"/>
          <w:strike/>
          <w:color w:val="auto"/>
          <w:highlight w:val="red"/>
        </w:rPr>
        <w:t>Статья 1</w:t>
      </w:r>
      <w:r w:rsidR="00830A5E" w:rsidRPr="006A7781">
        <w:rPr>
          <w:rStyle w:val="s1"/>
          <w:strike/>
          <w:color w:val="auto"/>
          <w:highlight w:val="red"/>
        </w:rPr>
        <w:t>97</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«Сарыарқа»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1. В целях применения подпункта 5) части первой </w:t>
      </w:r>
      <w:hyperlink w:anchor="sub1500000" w:history="1">
        <w:r w:rsidRPr="006A7781">
          <w:rPr>
            <w:rStyle w:val="a3"/>
            <w:strike/>
            <w:color w:val="auto"/>
            <w:highlight w:val="red"/>
            <w:u w:val="none"/>
          </w:rPr>
          <w:t>пункта 1 статьи 150</w:t>
        </w:r>
      </w:hyperlink>
      <w:r w:rsidRPr="006A7781">
        <w:rPr>
          <w:rStyle w:val="s0"/>
          <w:strike/>
          <w:color w:val="auto"/>
          <w:highlight w:val="red"/>
        </w:rPr>
        <w:t xml:space="preserve"> настоящего Кодекса видами экономической деятельности специальной экономической зоны «Сарыарқа» являются: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обрабатывающая промышленность, за исключением: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продуктов питания;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напитков;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табачных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производства деревянных и пробковых изделий, кроме мебели; производства изделий из соломки и материалов для плетения; </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печати и воспроизведения записанных материалов;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мебели;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ремонта и установки машин и оборудования;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p w:rsidR="00C14A5C" w:rsidRPr="006A7781" w:rsidRDefault="00C14A5C" w:rsidP="00207729">
      <w:pPr>
        <w:ind w:firstLine="709"/>
        <w:contextualSpacing/>
        <w:jc w:val="both"/>
        <w:divId w:val="1591155616"/>
        <w:rPr>
          <w:strike/>
          <w:color w:val="auto"/>
          <w:highlight w:val="red"/>
        </w:rPr>
      </w:pPr>
      <w:bookmarkStart w:id="537" w:name="SUB151070200"/>
      <w:bookmarkEnd w:id="537"/>
      <w:r w:rsidRPr="006A7781">
        <w:rPr>
          <w:rStyle w:val="s0"/>
          <w:strike/>
          <w:color w:val="auto"/>
          <w:highlight w:val="red"/>
        </w:rPr>
        <w:t>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«Сарыарқа»,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пункта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«Сарыарқа»;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38" w:name="SUB151070300"/>
      <w:bookmarkEnd w:id="538"/>
      <w:r w:rsidRPr="006A7781">
        <w:rPr>
          <w:rStyle w:val="s0"/>
          <w:strike/>
          <w:color w:val="auto"/>
          <w:highlight w:val="red"/>
        </w:rPr>
        <w:t xml:space="preserve">3. Если иное не установлено настоящим пунктом, организация, осуществляющая деятельность на территории специальной экономической зоны «Сарыарқа», при определении суммы корпоративного подоходного налога, подлежащей уплате в бюджет, уменьшает сумму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w:t>
      </w:r>
    </w:p>
    <w:p w:rsidR="00C14A5C" w:rsidRPr="006A7781" w:rsidRDefault="00C14A5C" w:rsidP="00207729">
      <w:pPr>
        <w:ind w:firstLine="709"/>
        <w:contextualSpacing/>
        <w:jc w:val="both"/>
        <w:divId w:val="1591155616"/>
        <w:rPr>
          <w:strike/>
          <w:color w:val="auto"/>
          <w:highlight w:val="red"/>
        </w:rPr>
      </w:pPr>
      <w:bookmarkStart w:id="539" w:name="SUB151080000"/>
      <w:bookmarkEnd w:id="539"/>
      <w:r w:rsidRPr="006A7781">
        <w:rPr>
          <w:rStyle w:val="s1"/>
          <w:strike/>
          <w:color w:val="auto"/>
          <w:highlight w:val="red"/>
        </w:rPr>
        <w:t>Статья 1</w:t>
      </w:r>
      <w:r w:rsidR="00830A5E" w:rsidRPr="006A7781">
        <w:rPr>
          <w:rStyle w:val="s1"/>
          <w:strike/>
          <w:color w:val="auto"/>
          <w:highlight w:val="red"/>
        </w:rPr>
        <w:t>98</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«Хоргос - Восточные ворота»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В целях применения подпункта 5) части первой пункта 1 статьи 150 настоящего Кодекса видами экономической деятельности специальной экономической зоны «Хоргос - Восточные ворота» являются: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обрабатывающая промышленность, за исключением: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напитков;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табачных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деревянных и пробковых изделий, кроме мебели; производства изделий из соломки и материалов для плетения;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печати и воспроизведения записанных материалов;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мебели;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ремонта и установки машин и оборудования;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складское хозяйство и вспомогательная транспортная деятельность;</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3)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p w:rsidR="00C14A5C" w:rsidRPr="006A7781" w:rsidRDefault="00C14A5C" w:rsidP="00207729">
      <w:pPr>
        <w:ind w:firstLine="709"/>
        <w:contextualSpacing/>
        <w:jc w:val="both"/>
        <w:divId w:val="1591155616"/>
        <w:rPr>
          <w:strike/>
          <w:color w:val="auto"/>
          <w:highlight w:val="red"/>
        </w:rPr>
      </w:pPr>
      <w:bookmarkStart w:id="540" w:name="SUB151080200"/>
      <w:bookmarkEnd w:id="540"/>
      <w:r w:rsidRPr="006A7781">
        <w:rPr>
          <w:rStyle w:val="s0"/>
          <w:strike/>
          <w:color w:val="auto"/>
          <w:highlight w:val="red"/>
        </w:rPr>
        <w:t>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«Хоргос - Восточные ворота»,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и 2) пункта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«Хоргос - Восточные ворота»;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41" w:name="SUB151080300"/>
      <w:bookmarkEnd w:id="541"/>
      <w:r w:rsidRPr="006A7781">
        <w:rPr>
          <w:rStyle w:val="s0"/>
          <w:strike/>
          <w:color w:val="auto"/>
          <w:highlight w:val="red"/>
        </w:rPr>
        <w:t xml:space="preserve">3. Если иное не установлено настоящим пунктом, организация, осуществляющая деятельность на территории специальной экономической зоны «Хоргос - Восточные ворота», при определении суммы корпоративного подоходного налога, подлежащей уплате в бюджет, уменьшает сумму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В случае, если организация, осуществляющая вид деятельности, указанный в подпункте 3) пункта 1 настоящей статьи, осуществляет также один из видов деятельности, указанных в подпунктах 1) и 2)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пункта 1 настоящей статьи, и доходам, полученным от осуществления видов деятельности, предусмотренных в подпунктах 1) и 2)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w:t>
      </w:r>
    </w:p>
    <w:p w:rsidR="00C14A5C" w:rsidRPr="006A7781" w:rsidRDefault="00C14A5C" w:rsidP="00207729">
      <w:pPr>
        <w:ind w:firstLine="709"/>
        <w:contextualSpacing/>
        <w:jc w:val="both"/>
        <w:divId w:val="1591155616"/>
        <w:rPr>
          <w:strike/>
          <w:color w:val="auto"/>
          <w:highlight w:val="red"/>
        </w:rPr>
      </w:pPr>
      <w:bookmarkStart w:id="542" w:name="SUB151090000"/>
      <w:bookmarkEnd w:id="542"/>
      <w:r w:rsidRPr="006A7781">
        <w:rPr>
          <w:rStyle w:val="s1"/>
          <w:strike/>
          <w:color w:val="auto"/>
          <w:highlight w:val="red"/>
        </w:rPr>
        <w:t>Статья 1</w:t>
      </w:r>
      <w:r w:rsidR="00830A5E" w:rsidRPr="006A7781">
        <w:rPr>
          <w:rStyle w:val="s1"/>
          <w:strike/>
          <w:color w:val="auto"/>
          <w:highlight w:val="red"/>
        </w:rPr>
        <w:t>99</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«Павлодар»</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1. В целях применения подпункта 5) части первой </w:t>
      </w:r>
      <w:hyperlink w:anchor="sub1500000" w:history="1">
        <w:r w:rsidRPr="006A7781">
          <w:rPr>
            <w:rStyle w:val="a3"/>
            <w:strike/>
            <w:color w:val="auto"/>
            <w:highlight w:val="red"/>
            <w:u w:val="none"/>
          </w:rPr>
          <w:t>пункта 1 статьи 150</w:t>
        </w:r>
      </w:hyperlink>
      <w:r w:rsidRPr="006A7781">
        <w:rPr>
          <w:rStyle w:val="s0"/>
          <w:strike/>
          <w:color w:val="auto"/>
          <w:highlight w:val="red"/>
        </w:rPr>
        <w:t xml:space="preserve"> настоящего Кодекса видами экономической деятельности специальной экономической зоны «Павлодар» являются: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обрабатывающая промышленность, за исключением: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продуктов питания;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напитков;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табачных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производства деревянных и пробковых изделий, кроме мебели; производства изделий из соломки и материалов для плетения; </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печати и воспроизведения записанных материалов;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мебели;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ремонта и установки машин и оборудования;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p w:rsidR="00C14A5C" w:rsidRPr="006A7781" w:rsidRDefault="00C14A5C" w:rsidP="00207729">
      <w:pPr>
        <w:ind w:firstLine="709"/>
        <w:contextualSpacing/>
        <w:jc w:val="both"/>
        <w:divId w:val="1591155616"/>
        <w:rPr>
          <w:strike/>
          <w:color w:val="auto"/>
          <w:highlight w:val="red"/>
        </w:rPr>
      </w:pPr>
      <w:bookmarkStart w:id="543" w:name="SUB151090200"/>
      <w:bookmarkEnd w:id="543"/>
      <w:r w:rsidRPr="006A7781">
        <w:rPr>
          <w:rStyle w:val="s0"/>
          <w:strike/>
          <w:color w:val="auto"/>
          <w:highlight w:val="red"/>
        </w:rPr>
        <w:t>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«Павлодар»,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пункта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«Павлодар»;</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44" w:name="SUB151090300"/>
      <w:bookmarkEnd w:id="544"/>
      <w:r w:rsidRPr="006A7781">
        <w:rPr>
          <w:rStyle w:val="s0"/>
          <w:strike/>
          <w:color w:val="auto"/>
          <w:highlight w:val="red"/>
        </w:rPr>
        <w:t xml:space="preserve">3. Если иное не установлено настоящим пунктом, организация, осуществляющая деятельность на территории специальной экономической зоны «Павлодар», при определении суммы корпоративного подоходного налога, подлежащей уплате в бюджет, уменьшает сумму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p>
    <w:p w:rsidR="00C14A5C" w:rsidRPr="006A7781" w:rsidRDefault="00C14A5C" w:rsidP="00207729">
      <w:pPr>
        <w:ind w:firstLine="709"/>
        <w:contextualSpacing/>
        <w:jc w:val="both"/>
        <w:divId w:val="1591155616"/>
        <w:rPr>
          <w:strike/>
          <w:color w:val="auto"/>
          <w:highlight w:val="red"/>
        </w:rPr>
      </w:pPr>
      <w:r w:rsidRPr="006A7781">
        <w:rPr>
          <w:strike/>
          <w:color w:val="auto"/>
          <w:highlight w:val="red"/>
        </w:rPr>
        <w:t> </w:t>
      </w:r>
    </w:p>
    <w:p w:rsidR="00C14A5C" w:rsidRPr="006A7781" w:rsidRDefault="00C14A5C" w:rsidP="00207729">
      <w:pPr>
        <w:ind w:firstLine="709"/>
        <w:contextualSpacing/>
        <w:jc w:val="both"/>
        <w:divId w:val="1591155616"/>
        <w:rPr>
          <w:strike/>
          <w:color w:val="auto"/>
          <w:highlight w:val="red"/>
        </w:rPr>
      </w:pPr>
      <w:bookmarkStart w:id="545" w:name="SUB151100000"/>
      <w:bookmarkEnd w:id="545"/>
      <w:r w:rsidRPr="006A7781">
        <w:rPr>
          <w:rStyle w:val="s1"/>
          <w:strike/>
          <w:color w:val="auto"/>
          <w:highlight w:val="red"/>
        </w:rPr>
        <w:t xml:space="preserve">Статья </w:t>
      </w:r>
      <w:r w:rsidR="00830A5E" w:rsidRPr="006A7781">
        <w:rPr>
          <w:rStyle w:val="s1"/>
          <w:strike/>
          <w:color w:val="auto"/>
          <w:highlight w:val="red"/>
        </w:rPr>
        <w:t>200</w:t>
      </w:r>
      <w:r w:rsidRPr="006A7781">
        <w:rPr>
          <w:rStyle w:val="s1"/>
          <w:strike/>
          <w:color w:val="auto"/>
          <w:highlight w:val="red"/>
        </w:rPr>
        <w:t>. Налогообложение организаций, осуществляющих деятельность на территории специальной экономической зоны «Химический парк Тараз»</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1. В целях применения подпункта 5) части первой </w:t>
      </w:r>
      <w:hyperlink w:anchor="sub1500000" w:history="1">
        <w:r w:rsidRPr="006A7781">
          <w:rPr>
            <w:rStyle w:val="a3"/>
            <w:strike/>
            <w:color w:val="auto"/>
            <w:highlight w:val="red"/>
            <w:u w:val="none"/>
          </w:rPr>
          <w:t>пункта 1 статьи 150</w:t>
        </w:r>
      </w:hyperlink>
      <w:r w:rsidRPr="006A7781">
        <w:rPr>
          <w:rStyle w:val="s0"/>
          <w:strike/>
          <w:color w:val="auto"/>
          <w:highlight w:val="red"/>
        </w:rPr>
        <w:t xml:space="preserve"> настоящего Кодекса видами экономической деятельности специальной экономической зоны «Химический парк Тараз» являются: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обрабатывающая промышленность, за исключением: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продуктов питания;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напитков;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табачных изделий;</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производства деревянных и пробковых изделий, кроме мебели; производства изделий из соломки и материалов для плетения; </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печати и воспроизведения записанных материалов;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производства мебели;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ремонта и установки машин и оборудования;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p w:rsidR="00C14A5C" w:rsidRPr="006A7781" w:rsidRDefault="00C14A5C" w:rsidP="00207729">
      <w:pPr>
        <w:ind w:firstLine="709"/>
        <w:contextualSpacing/>
        <w:jc w:val="both"/>
        <w:divId w:val="1591155616"/>
        <w:rPr>
          <w:strike/>
          <w:color w:val="auto"/>
          <w:highlight w:val="red"/>
        </w:rPr>
      </w:pPr>
      <w:bookmarkStart w:id="546" w:name="SUB151100200"/>
      <w:bookmarkEnd w:id="546"/>
      <w:r w:rsidRPr="006A7781">
        <w:rPr>
          <w:rStyle w:val="s0"/>
          <w:strike/>
          <w:color w:val="auto"/>
          <w:highlight w:val="red"/>
        </w:rPr>
        <w:t>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«Химический парк Тараз»,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пункта 1 настоящей статьи, применяются: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«Химический парк Тараз»;</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ставка 0 процента к среднегодовой стоимости объектов налогообложения при исчислении налога на имущество.</w:t>
      </w:r>
    </w:p>
    <w:p w:rsidR="00C14A5C" w:rsidRPr="006A7781" w:rsidRDefault="00C14A5C" w:rsidP="00207729">
      <w:pPr>
        <w:ind w:firstLine="709"/>
        <w:contextualSpacing/>
        <w:jc w:val="both"/>
        <w:divId w:val="1591155616"/>
        <w:rPr>
          <w:strike/>
          <w:color w:val="auto"/>
          <w:highlight w:val="red"/>
        </w:rPr>
      </w:pPr>
      <w:bookmarkStart w:id="547" w:name="SUB151100300"/>
      <w:bookmarkEnd w:id="547"/>
      <w:r w:rsidRPr="006A7781">
        <w:rPr>
          <w:rStyle w:val="s0"/>
          <w:strike/>
          <w:color w:val="auto"/>
          <w:highlight w:val="red"/>
        </w:rPr>
        <w:t xml:space="preserve">3. Если иное не установлено настоящим пунктом, организация, осуществляющая деятельность на территории специальной экономической зоны «Химический парк Тараз», при определении суммы корпоративного подоходного налога, подлежащей уплате в бюджет, уменьшает сумму исчисленного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пункта 1 настоящей статьи.</w:t>
      </w:r>
    </w:p>
    <w:p w:rsidR="00C14A5C" w:rsidRPr="006A7781" w:rsidRDefault="00C14A5C" w:rsidP="00207729">
      <w:pPr>
        <w:ind w:firstLine="709"/>
        <w:contextualSpacing/>
        <w:jc w:val="both"/>
        <w:divId w:val="1591155616"/>
        <w:rPr>
          <w:strike/>
          <w:color w:val="auto"/>
        </w:rPr>
      </w:pPr>
      <w:r w:rsidRPr="006A7781">
        <w:rPr>
          <w:rStyle w:val="s0"/>
          <w:strike/>
          <w:color w:val="auto"/>
          <w:highlight w:val="red"/>
        </w:rPr>
        <w:t>В случае, если организация, осуществляющая вид деятельности, указанный в подпункте 2) пункта 1 настоящей статьи, осуществляет также один из видов деятельности, указанных в подпункте 1)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пункта 1 настоящей статьи, и доходам, полученным от осуществления видов деятельности, предусмотренных в подпункте 1) пункта 1 настоящей статьи.</w:t>
      </w:r>
    </w:p>
    <w:p w:rsidR="00C14A5C" w:rsidRPr="006A7781" w:rsidRDefault="00C14A5C" w:rsidP="00207729">
      <w:pPr>
        <w:ind w:firstLine="709"/>
        <w:contextualSpacing/>
        <w:jc w:val="both"/>
        <w:divId w:val="1591155616"/>
        <w:rPr>
          <w:color w:val="auto"/>
        </w:rPr>
      </w:pPr>
      <w:r w:rsidRPr="006A7781">
        <w:rPr>
          <w:color w:val="auto"/>
        </w:rPr>
        <w:t> </w:t>
      </w:r>
    </w:p>
    <w:p w:rsidR="004074A7" w:rsidRPr="006A7781" w:rsidRDefault="004074A7" w:rsidP="00207729">
      <w:pPr>
        <w:pStyle w:val="a8"/>
        <w:spacing w:after="0" w:line="240" w:lineRule="auto"/>
        <w:ind w:left="0" w:firstLine="709"/>
        <w:jc w:val="both"/>
        <w:divId w:val="1591155616"/>
        <w:rPr>
          <w:rFonts w:ascii="Times New Roman" w:eastAsia="Times New Roman" w:hAnsi="Times New Roman"/>
          <w:b/>
          <w:sz w:val="24"/>
          <w:szCs w:val="24"/>
        </w:rPr>
      </w:pPr>
      <w:bookmarkStart w:id="548" w:name="SUB1520000"/>
      <w:bookmarkEnd w:id="548"/>
      <w:r w:rsidRPr="006A7781">
        <w:rPr>
          <w:rFonts w:ascii="Times New Roman" w:eastAsia="Times New Roman" w:hAnsi="Times New Roman"/>
          <w:b/>
          <w:sz w:val="24"/>
          <w:szCs w:val="24"/>
        </w:rPr>
        <w:t xml:space="preserve">Статья </w:t>
      </w:r>
      <w:r w:rsidR="00830A5E" w:rsidRPr="006A7781">
        <w:rPr>
          <w:rFonts w:ascii="Times New Roman" w:eastAsia="Times New Roman" w:hAnsi="Times New Roman"/>
          <w:b/>
          <w:sz w:val="24"/>
          <w:szCs w:val="24"/>
        </w:rPr>
        <w:t>201</w:t>
      </w:r>
      <w:r w:rsidRPr="006A7781">
        <w:rPr>
          <w:rFonts w:ascii="Times New Roman" w:eastAsia="Times New Roman" w:hAnsi="Times New Roman"/>
          <w:b/>
          <w:sz w:val="24"/>
          <w:szCs w:val="24"/>
        </w:rPr>
        <w:t>. Налоговый период и налоговая отчетность</w:t>
      </w:r>
    </w:p>
    <w:p w:rsidR="004074A7" w:rsidRPr="006A7781" w:rsidRDefault="004074A7" w:rsidP="00207729">
      <w:pPr>
        <w:pStyle w:val="a8"/>
        <w:spacing w:after="0" w:line="240" w:lineRule="auto"/>
        <w:ind w:left="0" w:firstLine="709"/>
        <w:jc w:val="both"/>
        <w:divId w:val="1591155616"/>
        <w:rPr>
          <w:rFonts w:ascii="Times New Roman" w:eastAsia="Times New Roman" w:hAnsi="Times New Roman"/>
          <w:sz w:val="24"/>
          <w:szCs w:val="24"/>
        </w:rPr>
      </w:pPr>
      <w:r w:rsidRPr="006A7781">
        <w:rPr>
          <w:rFonts w:ascii="Times New Roman" w:eastAsia="Times New Roman" w:hAnsi="Times New Roman"/>
          <w:sz w:val="24"/>
          <w:szCs w:val="24"/>
        </w:rPr>
        <w:t>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921942" w:rsidRPr="006A7781" w:rsidRDefault="00921942" w:rsidP="00207729">
      <w:pPr>
        <w:ind w:firstLine="709"/>
        <w:contextualSpacing/>
        <w:jc w:val="both"/>
        <w:divId w:val="1591155616"/>
        <w:rPr>
          <w:rStyle w:val="s1"/>
          <w:color w:val="auto"/>
        </w:rPr>
      </w:pPr>
      <w:r w:rsidRPr="006A7781">
        <w:rPr>
          <w:rStyle w:val="s1"/>
          <w:b w:val="0"/>
          <w:color w:val="auto"/>
        </w:rPr>
        <w:t>Глава 17-1.</w:t>
      </w:r>
      <w:r w:rsidRPr="006A7781">
        <w:rPr>
          <w:rStyle w:val="s1"/>
          <w:color w:val="auto"/>
        </w:rPr>
        <w:t xml:space="preserve"> </w:t>
      </w:r>
      <w:r w:rsidRPr="006A7781">
        <w:rPr>
          <w:rStyle w:val="s1"/>
          <w:b w:val="0"/>
          <w:color w:val="auto"/>
        </w:rPr>
        <w:t xml:space="preserve">Налогообложение </w:t>
      </w:r>
      <w:r w:rsidRPr="006A7781">
        <w:rPr>
          <w:rStyle w:val="s1"/>
          <w:color w:val="auto"/>
        </w:rPr>
        <w:t>организаций, реализующих инвестиционный приоритетный проект</w:t>
      </w:r>
    </w:p>
    <w:p w:rsidR="00C14A5C" w:rsidRPr="006A7781" w:rsidRDefault="00C14A5C" w:rsidP="00207729">
      <w:pPr>
        <w:ind w:firstLine="709"/>
        <w:contextualSpacing/>
        <w:jc w:val="both"/>
        <w:divId w:val="1591155616"/>
        <w:rPr>
          <w:color w:val="auto"/>
        </w:rPr>
      </w:pPr>
      <w:r w:rsidRPr="006A7781">
        <w:rPr>
          <w:rStyle w:val="s1"/>
          <w:color w:val="auto"/>
        </w:rPr>
        <w:t> </w:t>
      </w:r>
    </w:p>
    <w:p w:rsidR="00921942" w:rsidRPr="006A7781" w:rsidRDefault="00921942" w:rsidP="00207729">
      <w:pPr>
        <w:pStyle w:val="j13"/>
        <w:spacing w:before="0" w:beforeAutospacing="0" w:after="0" w:afterAutospacing="0"/>
        <w:ind w:firstLine="709"/>
        <w:contextualSpacing/>
        <w:jc w:val="both"/>
        <w:divId w:val="1591155616"/>
        <w:rPr>
          <w:b/>
        </w:rPr>
      </w:pPr>
      <w:bookmarkStart w:id="549" w:name="SUB152010000"/>
      <w:bookmarkEnd w:id="549"/>
      <w:r w:rsidRPr="006A7781">
        <w:rPr>
          <w:rStyle w:val="s1"/>
          <w:b w:val="0"/>
          <w:color w:val="auto"/>
        </w:rPr>
        <w:t xml:space="preserve">Статья </w:t>
      </w:r>
      <w:r w:rsidR="00830A5E" w:rsidRPr="006A7781">
        <w:rPr>
          <w:rStyle w:val="s1"/>
          <w:b w:val="0"/>
          <w:color w:val="auto"/>
        </w:rPr>
        <w:t>202</w:t>
      </w:r>
      <w:r w:rsidRPr="006A7781">
        <w:rPr>
          <w:rStyle w:val="s1"/>
          <w:color w:val="auto"/>
        </w:rPr>
        <w:t xml:space="preserve">. </w:t>
      </w:r>
      <w:r w:rsidRPr="006A7781">
        <w:rPr>
          <w:rStyle w:val="s1"/>
          <w:b w:val="0"/>
          <w:color w:val="auto"/>
        </w:rPr>
        <w:t>Общие положения</w:t>
      </w:r>
    </w:p>
    <w:p w:rsidR="00921942" w:rsidRPr="006A7781" w:rsidRDefault="00921942" w:rsidP="00207729">
      <w:pPr>
        <w:pStyle w:val="j17"/>
        <w:spacing w:before="0" w:beforeAutospacing="0" w:after="0" w:afterAutospacing="0"/>
        <w:ind w:firstLine="709"/>
        <w:contextualSpacing/>
        <w:jc w:val="both"/>
        <w:divId w:val="1591155616"/>
      </w:pPr>
      <w:r w:rsidRPr="006A7781">
        <w:rPr>
          <w:rStyle w:val="s0"/>
          <w:color w:val="auto"/>
        </w:rPr>
        <w:t>1. Для целей настоящего Кодекса организацией, реализующей инвестиционный приоритетный проект, является юридическое лицо, соответствующее одновременно следующим условиям:</w:t>
      </w:r>
    </w:p>
    <w:p w:rsidR="00921942" w:rsidRPr="006A7781" w:rsidRDefault="00921942" w:rsidP="00207729">
      <w:pPr>
        <w:pStyle w:val="j17"/>
        <w:spacing w:before="0" w:beforeAutospacing="0" w:after="0" w:afterAutospacing="0"/>
        <w:ind w:firstLine="709"/>
        <w:contextualSpacing/>
        <w:jc w:val="both"/>
        <w:divId w:val="1591155616"/>
      </w:pPr>
      <w:r w:rsidRPr="006A7781">
        <w:rPr>
          <w:rStyle w:val="s0"/>
          <w:color w:val="auto"/>
        </w:rPr>
        <w:t xml:space="preserve">1) </w:t>
      </w:r>
      <w:r w:rsidRPr="006A7781">
        <w:rPr>
          <w:rStyle w:val="s0"/>
          <w:b/>
          <w:color w:val="auto"/>
        </w:rPr>
        <w:t>заключившее</w:t>
      </w:r>
      <w:r w:rsidRPr="006A7781">
        <w:rPr>
          <w:rStyle w:val="s0"/>
          <w:color w:val="auto"/>
        </w:rPr>
        <w:t xml:space="preserve"> инвестиционный контракт, в соответствии с </w:t>
      </w:r>
      <w:r w:rsidRPr="006A7781">
        <w:t>законодательством</w:t>
      </w:r>
      <w:r w:rsidRPr="006A7781">
        <w:rPr>
          <w:rStyle w:val="s0"/>
          <w:color w:val="auto"/>
        </w:rPr>
        <w:t xml:space="preserve"> Республики Казахстан в области инвестиций, предусматривающий реализацию инвестиционного приоритетного проекта и предоставление преференций по налогам;</w:t>
      </w:r>
    </w:p>
    <w:p w:rsidR="00921942" w:rsidRPr="006A7781" w:rsidRDefault="00921942" w:rsidP="00207729">
      <w:pPr>
        <w:pStyle w:val="j17"/>
        <w:spacing w:before="0" w:beforeAutospacing="0" w:after="0" w:afterAutospacing="0"/>
        <w:ind w:firstLine="709"/>
        <w:contextualSpacing/>
        <w:jc w:val="both"/>
        <w:divId w:val="1591155616"/>
      </w:pPr>
      <w:r w:rsidRPr="006A7781">
        <w:rPr>
          <w:rStyle w:val="s0"/>
          <w:color w:val="auto"/>
        </w:rPr>
        <w:t xml:space="preserve">2) </w:t>
      </w:r>
      <w:r w:rsidRPr="006A7781">
        <w:rPr>
          <w:rStyle w:val="s0"/>
          <w:b/>
          <w:color w:val="auto"/>
        </w:rPr>
        <w:t>осуществляет</w:t>
      </w:r>
      <w:r w:rsidRPr="006A7781">
        <w:rPr>
          <w:rStyle w:val="s0"/>
          <w:color w:val="auto"/>
        </w:rPr>
        <w:t xml:space="preserve"> виды деятельности</w:t>
      </w:r>
      <w:r w:rsidRPr="006A7781">
        <w:rPr>
          <w:rStyle w:val="s0"/>
          <w:b/>
          <w:color w:val="auto"/>
        </w:rPr>
        <w:t>, соответствующие</w:t>
      </w:r>
      <w:r w:rsidRPr="006A7781">
        <w:rPr>
          <w:rStyle w:val="s0"/>
          <w:color w:val="auto"/>
        </w:rPr>
        <w:t xml:space="preserve"> перечню приоритетных видов деятельности, определенных для реализации инвестиционного приоритетного проекта;</w:t>
      </w:r>
    </w:p>
    <w:p w:rsidR="00921942" w:rsidRPr="006A7781" w:rsidRDefault="00921942" w:rsidP="00207729">
      <w:pPr>
        <w:pStyle w:val="j17"/>
        <w:spacing w:before="0" w:beforeAutospacing="0" w:after="0" w:afterAutospacing="0"/>
        <w:ind w:firstLine="709"/>
        <w:contextualSpacing/>
        <w:jc w:val="both"/>
        <w:divId w:val="1591155616"/>
      </w:pPr>
      <w:r w:rsidRPr="006A7781">
        <w:rPr>
          <w:rStyle w:val="s0"/>
          <w:b/>
          <w:color w:val="auto"/>
        </w:rPr>
        <w:t>3) не применяет специальные налоговые режимы</w:t>
      </w:r>
      <w:r w:rsidRPr="006A7781">
        <w:rPr>
          <w:rStyle w:val="s0"/>
          <w:color w:val="auto"/>
        </w:rPr>
        <w:t>.</w:t>
      </w:r>
    </w:p>
    <w:p w:rsidR="00921942" w:rsidRPr="006A7781" w:rsidRDefault="00921942" w:rsidP="00207729">
      <w:pPr>
        <w:ind w:firstLine="709"/>
        <w:contextualSpacing/>
        <w:jc w:val="both"/>
        <w:divId w:val="1591155616"/>
        <w:rPr>
          <w:rStyle w:val="s0"/>
          <w:b/>
          <w:color w:val="auto"/>
        </w:rPr>
      </w:pPr>
      <w:r w:rsidRPr="006A7781">
        <w:rPr>
          <w:b/>
          <w:color w:val="auto"/>
          <w:highlight w:val="yellow"/>
        </w:rPr>
        <w:t>Перечень приоритетных видов деятельности для реализации инвестиционного приоритетного проекта, определяется Правительством Республики Казахстан.</w:t>
      </w:r>
    </w:p>
    <w:p w:rsidR="00921942" w:rsidRPr="006A7781" w:rsidRDefault="00921942" w:rsidP="00207729">
      <w:pPr>
        <w:ind w:firstLine="709"/>
        <w:contextualSpacing/>
        <w:jc w:val="both"/>
        <w:divId w:val="1591155616"/>
        <w:rPr>
          <w:color w:val="auto"/>
        </w:rPr>
      </w:pPr>
      <w:r w:rsidRPr="006A7781">
        <w:rPr>
          <w:rStyle w:val="s0"/>
          <w:color w:val="auto"/>
        </w:rPr>
        <w:t xml:space="preserve">2. Если изменения и (или) дополнения налогового законодательства Республики Казахстан предусматривают увеличение </w:t>
      </w:r>
      <w:r w:rsidRPr="006A7781">
        <w:rPr>
          <w:b/>
          <w:color w:val="auto"/>
        </w:rPr>
        <w:t>коэффициентов и (или) ставок, применяемых при исчислении земельного налога и (или) налога на имущество, либо изменение размера уменьшения при исчислении корпоративного подоходного налога</w:t>
      </w:r>
      <w:r w:rsidRPr="006A7781">
        <w:rPr>
          <w:rStyle w:val="s0"/>
          <w:b/>
          <w:color w:val="auto"/>
        </w:rPr>
        <w:t>,</w:t>
      </w:r>
      <w:r w:rsidRPr="006A7781">
        <w:rPr>
          <w:rStyle w:val="s0"/>
          <w:color w:val="auto"/>
        </w:rPr>
        <w:t xml:space="preserve"> организация, заключившая инвестиционный контракт на реализацию инвестиционного приоритетного проекта, определяет налоговые обязательства, по деятельности, связанной с реализацией инвестиционного приоритетного проекта, по ставкам, </w:t>
      </w:r>
      <w:r w:rsidRPr="006A7781">
        <w:rPr>
          <w:rStyle w:val="s0"/>
          <w:b/>
          <w:color w:val="auto"/>
        </w:rPr>
        <w:t>а также применяет размер уменьшения при исчислении корпоративного подоходного налога</w:t>
      </w:r>
      <w:r w:rsidRPr="006A7781">
        <w:rPr>
          <w:rStyle w:val="s0"/>
          <w:color w:val="auto"/>
        </w:rPr>
        <w:t>, которые действовали на дату заключения данного инвестиционного контракта.</w:t>
      </w:r>
    </w:p>
    <w:p w:rsidR="00921942" w:rsidRPr="006A7781" w:rsidRDefault="0092194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Положения настоящего пункта применяются в срок, установленный для применения пункта 1 статьи 152-2 настоящего Кодекса.</w:t>
      </w:r>
    </w:p>
    <w:p w:rsidR="00921942" w:rsidRPr="006A7781" w:rsidRDefault="00921942" w:rsidP="00207729">
      <w:pPr>
        <w:pStyle w:val="j17"/>
        <w:spacing w:before="0" w:beforeAutospacing="0" w:after="0" w:afterAutospacing="0"/>
        <w:ind w:firstLine="709"/>
        <w:contextualSpacing/>
        <w:jc w:val="both"/>
        <w:divId w:val="1591155616"/>
      </w:pPr>
      <w:r w:rsidRPr="006A7781">
        <w:rPr>
          <w:rStyle w:val="s0"/>
          <w:b/>
          <w:color w:val="auto"/>
        </w:rPr>
        <w:t>3.</w:t>
      </w:r>
      <w:r w:rsidRPr="006A7781">
        <w:rPr>
          <w:rStyle w:val="s0"/>
          <w:color w:val="auto"/>
        </w:rPr>
        <w:t xml:space="preserve"> В случае досрочного прекращения действия инвестиционного контракта на реализацию инвестиционного приоритетного проекта </w:t>
      </w:r>
      <w:r w:rsidRPr="006A7781">
        <w:rPr>
          <w:rStyle w:val="s0"/>
          <w:b/>
          <w:color w:val="auto"/>
        </w:rPr>
        <w:t>в соответствии с законодательством Республики Казахстан в области инвестиций,</w:t>
      </w:r>
      <w:r w:rsidRPr="006A7781">
        <w:rPr>
          <w:rStyle w:val="s0"/>
          <w:color w:val="auto"/>
        </w:rPr>
        <w:t xml:space="preserve"> преференции по налогам и гарантия стабильности налогового законодательства аннулируются с даты его заключения.</w:t>
      </w:r>
    </w:p>
    <w:p w:rsidR="00921942" w:rsidRPr="006A7781" w:rsidRDefault="00921942" w:rsidP="00207729">
      <w:pPr>
        <w:pStyle w:val="j17"/>
        <w:spacing w:before="0" w:beforeAutospacing="0" w:after="0" w:afterAutospacing="0"/>
        <w:ind w:firstLine="709"/>
        <w:contextualSpacing/>
        <w:jc w:val="both"/>
        <w:divId w:val="1591155616"/>
      </w:pPr>
      <w:r w:rsidRPr="006A7781">
        <w:rPr>
          <w:rStyle w:val="s0"/>
          <w:color w:val="auto"/>
        </w:rPr>
        <w:t>При досрочном прекращении инвестиционного контракта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и плат, подлежащих уплате в бюджет за налоговые периоды, начиная с даты заключения данного инвестиционного контракта по дату его расторжения включительно.</w:t>
      </w:r>
    </w:p>
    <w:p w:rsidR="00921942" w:rsidRPr="006A7781" w:rsidRDefault="00921942" w:rsidP="00207729">
      <w:pPr>
        <w:ind w:firstLine="709"/>
        <w:contextualSpacing/>
        <w:jc w:val="both"/>
        <w:divId w:val="1591155616"/>
        <w:rPr>
          <w:b/>
          <w:color w:val="auto"/>
        </w:rPr>
      </w:pPr>
      <w:r w:rsidRPr="006A7781">
        <w:rPr>
          <w:b/>
          <w:color w:val="auto"/>
        </w:rPr>
        <w:t xml:space="preserve">Статья </w:t>
      </w:r>
      <w:r w:rsidR="00830A5E" w:rsidRPr="006A7781">
        <w:rPr>
          <w:b/>
          <w:color w:val="auto"/>
        </w:rPr>
        <w:t>203</w:t>
      </w:r>
      <w:r w:rsidRPr="006A7781">
        <w:rPr>
          <w:b/>
          <w:color w:val="auto"/>
        </w:rPr>
        <w:t>. Налогообложение организаций, реализующих инвестиционный приоритетный проект</w:t>
      </w:r>
    </w:p>
    <w:p w:rsidR="00924A53" w:rsidRPr="006A7781" w:rsidRDefault="00924A53" w:rsidP="00207729">
      <w:pPr>
        <w:pStyle w:val="j17"/>
        <w:spacing w:before="0" w:beforeAutospacing="0" w:after="0" w:afterAutospacing="0"/>
        <w:ind w:firstLine="709"/>
        <w:contextualSpacing/>
        <w:jc w:val="both"/>
        <w:divId w:val="1591155616"/>
        <w:rPr>
          <w:b/>
        </w:rPr>
      </w:pPr>
      <w:r w:rsidRPr="006A7781">
        <w:rPr>
          <w:rStyle w:val="s0"/>
        </w:rPr>
        <w:t>1</w:t>
      </w:r>
      <w:r w:rsidRPr="006A7781">
        <w:rPr>
          <w:b/>
          <w:color w:val="000000"/>
          <w:highlight w:val="cyan"/>
        </w:rPr>
        <w:t xml:space="preserve"> Организация, реализующая инвестиционный приоритетный проект по созданию новых производств и (или) по расширению, обновлению действующих производств:</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 xml:space="preserve">1) уменьшает корпоративный подоходный налог, исчисленный в соответствии со </w:t>
      </w:r>
      <w:hyperlink r:id="rId158" w:tgtFrame="_parent" w:tooltip="Кодекс Республики Казахстан от 10 декабря 2008 года № 99-IV " w:history="1">
        <w:r w:rsidRPr="006A7781">
          <w:rPr>
            <w:rStyle w:val="a6"/>
          </w:rPr>
          <w:t>статьей 139</w:t>
        </w:r>
      </w:hyperlink>
      <w:r w:rsidRPr="006A7781">
        <w:rPr>
          <w:rStyle w:val="s0"/>
        </w:rPr>
        <w:t xml:space="preserve"> настоящего Кодекса</w:t>
      </w:r>
      <w:r w:rsidRPr="006A7781">
        <w:rPr>
          <w:rStyle w:val="s0"/>
          <w:b/>
        </w:rPr>
        <w:t xml:space="preserve">, </w:t>
      </w:r>
      <w:r w:rsidRPr="006A7781">
        <w:rPr>
          <w:rFonts w:eastAsia="Calibri"/>
          <w:b/>
          <w:color w:val="000000"/>
          <w:highlight w:val="cyan"/>
          <w:lang w:eastAsia="en-US"/>
        </w:rPr>
        <w:t xml:space="preserve">по доходам, полученным от осуществления приоритетных видов деятельности, указанных в </w:t>
      </w:r>
      <w:r w:rsidRPr="006A7781">
        <w:rPr>
          <w:b/>
          <w:highlight w:val="cyan"/>
        </w:rPr>
        <w:t>инвестиционном контракте</w:t>
      </w:r>
      <w:r w:rsidRPr="006A7781">
        <w:t xml:space="preserve"> </w:t>
      </w:r>
      <w:r w:rsidRPr="006A7781">
        <w:rPr>
          <w:rStyle w:val="s0"/>
        </w:rPr>
        <w:t>на 100 процентов.</w:t>
      </w:r>
    </w:p>
    <w:p w:rsidR="00924A53" w:rsidRPr="006A7781" w:rsidRDefault="00924A53" w:rsidP="00207729">
      <w:pPr>
        <w:ind w:firstLine="709"/>
        <w:contextualSpacing/>
        <w:jc w:val="both"/>
        <w:divId w:val="1591155616"/>
        <w:rPr>
          <w:b/>
        </w:rPr>
      </w:pPr>
      <w:r w:rsidRPr="006A7781">
        <w:rPr>
          <w:b/>
        </w:rPr>
        <w:t xml:space="preserve">Доходы </w:t>
      </w:r>
      <w:r w:rsidRPr="006A7781">
        <w:rPr>
          <w:rStyle w:val="s1"/>
        </w:rPr>
        <w:t>организации, реализующей инвестиционный приоритетный проект</w:t>
      </w:r>
      <w:r w:rsidRPr="006A7781">
        <w:rPr>
          <w:b/>
        </w:rPr>
        <w:t>, от осуществления иных видов деятельности, не относящихся к приоритетным, подлежат обложению корпоративным подоходным налогом в общеустановленном порядке.</w:t>
      </w:r>
    </w:p>
    <w:p w:rsidR="00924A53" w:rsidRPr="006A7781" w:rsidRDefault="00924A53" w:rsidP="00207729">
      <w:pPr>
        <w:ind w:firstLine="709"/>
        <w:contextualSpacing/>
        <w:jc w:val="both"/>
        <w:divId w:val="1591155616"/>
        <w:rPr>
          <w:b/>
        </w:rPr>
      </w:pPr>
      <w:bookmarkStart w:id="550" w:name="SUB2_135040300"/>
      <w:bookmarkEnd w:id="550"/>
      <w:r w:rsidRPr="006A7781">
        <w:rPr>
          <w:rStyle w:val="s1"/>
        </w:rPr>
        <w:t>Организация, реализующая инвестиционный приоритетный проект</w:t>
      </w:r>
      <w:r w:rsidRPr="006A7781">
        <w:rPr>
          <w:b/>
        </w:rPr>
        <w:t>, ведет раздельный налоговый учет объектов налогообложения и (или) объектов, связанных с налогообложением, в целях исчисления налоговых обязательств по приоритетному виду деятельности</w:t>
      </w:r>
      <w:r w:rsidRPr="006A7781">
        <w:rPr>
          <w:b/>
          <w:highlight w:val="cyan"/>
        </w:rPr>
        <w:t xml:space="preserve"> в рамках инвестиционного контракта</w:t>
      </w:r>
      <w:r w:rsidRPr="006A7781">
        <w:rPr>
          <w:b/>
        </w:rPr>
        <w:t>.</w:t>
      </w:r>
    </w:p>
    <w:p w:rsidR="00924A53" w:rsidRPr="006A7781" w:rsidRDefault="00924A53" w:rsidP="00207729">
      <w:pPr>
        <w:ind w:firstLine="709"/>
        <w:contextualSpacing/>
        <w:jc w:val="both"/>
        <w:divId w:val="1591155616"/>
        <w:rPr>
          <w:b/>
        </w:rPr>
      </w:pPr>
      <w:bookmarkStart w:id="551" w:name="SUB2_135040400"/>
      <w:bookmarkEnd w:id="551"/>
      <w:r w:rsidRPr="006A7781">
        <w:rPr>
          <w:b/>
          <w:highlight w:val="cyan"/>
        </w:rPr>
        <w:t>В случае если положениями инвестиционного контракта на реализацию инвестиционного приоритетного проекта по расширению и (или) обновлению действующих производств предусматривается поэтапный ввод фиксированных активов, выпускающих продукцию,</w:t>
      </w:r>
      <w:r w:rsidRPr="006A7781">
        <w:rPr>
          <w:b/>
        </w:rPr>
        <w:t xml:space="preserve"> </w:t>
      </w:r>
      <w:r w:rsidRPr="006A7781">
        <w:rPr>
          <w:b/>
          <w:highlight w:val="cyan"/>
        </w:rPr>
        <w:t>то раздельный налоговый учет ведется по каждому фиксированному активу, выпускающему продукцию.</w:t>
      </w:r>
      <w:r w:rsidRPr="006A7781">
        <w:rPr>
          <w:b/>
        </w:rPr>
        <w:t xml:space="preserve"> </w:t>
      </w:r>
    </w:p>
    <w:p w:rsidR="00924A53" w:rsidRPr="006A7781" w:rsidRDefault="00924A53" w:rsidP="00207729">
      <w:pPr>
        <w:ind w:firstLine="709"/>
        <w:contextualSpacing/>
        <w:jc w:val="both"/>
        <w:divId w:val="1591155616"/>
        <w:rPr>
          <w:b/>
          <w:strike/>
        </w:rPr>
      </w:pPr>
      <w:r w:rsidRPr="006A7781">
        <w:rPr>
          <w:rStyle w:val="s1"/>
          <w:b w:val="0"/>
          <w:strike/>
          <w:highlight w:val="cyan"/>
        </w:rPr>
        <w:t>Организация, реализующая инвестиционный приоритетный проект</w:t>
      </w:r>
      <w:r w:rsidRPr="006A7781">
        <w:rPr>
          <w:b/>
          <w:strike/>
          <w:highlight w:val="cyan"/>
        </w:rPr>
        <w:t>, не вправе применять по такой деятельности другие положения настоящего Кодекса, предусматривающие уменьшение корпоративного подоходного налога на 100 процентов;</w:t>
      </w:r>
    </w:p>
    <w:p w:rsidR="00924A53" w:rsidRPr="006A7781" w:rsidRDefault="00924A53" w:rsidP="00207729">
      <w:pPr>
        <w:pStyle w:val="j17"/>
        <w:spacing w:before="0" w:beforeAutospacing="0" w:after="0" w:afterAutospacing="0"/>
        <w:ind w:firstLine="709"/>
        <w:contextualSpacing/>
        <w:jc w:val="both"/>
        <w:divId w:val="1591155616"/>
        <w:rPr>
          <w:rStyle w:val="s0"/>
        </w:rPr>
      </w:pPr>
      <w:r w:rsidRPr="006A7781">
        <w:rPr>
          <w:rStyle w:val="s0"/>
        </w:rPr>
        <w:t xml:space="preserve">2) определяет амортизационные отчисления по стоимостным балансам групп (подгрупп) </w:t>
      </w:r>
      <w:r w:rsidRPr="006A7781">
        <w:rPr>
          <w:rStyle w:val="s0"/>
          <w:b/>
        </w:rPr>
        <w:t>фиксированных активов,</w:t>
      </w:r>
      <w:r w:rsidRPr="006A7781">
        <w:rPr>
          <w:rStyle w:val="s0"/>
        </w:rPr>
        <w:t xml:space="preserve"> </w:t>
      </w:r>
      <w:r w:rsidRPr="006A7781">
        <w:rPr>
          <w:rStyle w:val="s0"/>
          <w:b/>
        </w:rPr>
        <w:t xml:space="preserve">введенных в эксплуатацию рамках инвестиционного приоритетного проекта, </w:t>
      </w:r>
      <w:r w:rsidRPr="006A7781">
        <w:rPr>
          <w:rStyle w:val="s0"/>
        </w:rPr>
        <w:t xml:space="preserve">путем применения норм амортизации в размере не менее 50 процентов от предельных норм амортизации, установленных </w:t>
      </w:r>
      <w:hyperlink r:id="rId159" w:tgtFrame="_parent" w:history="1">
        <w:r w:rsidRPr="006A7781">
          <w:rPr>
            <w:rStyle w:val="a6"/>
          </w:rPr>
          <w:t>пунктом 2 статьи 120</w:t>
        </w:r>
      </w:hyperlink>
      <w:r w:rsidRPr="006A7781">
        <w:rPr>
          <w:rStyle w:val="s0"/>
        </w:rPr>
        <w:t xml:space="preserve"> настоящего Кодекса, к таким стоимостным балансам групп (подгрупп) на конец налогового периода.</w:t>
      </w:r>
    </w:p>
    <w:p w:rsidR="00924A53" w:rsidRPr="006A7781" w:rsidRDefault="00924A53" w:rsidP="00207729">
      <w:pPr>
        <w:ind w:firstLine="709"/>
        <w:contextualSpacing/>
        <w:jc w:val="both"/>
        <w:divId w:val="1591155616"/>
        <w:rPr>
          <w:highlight w:val="cyan"/>
        </w:rPr>
      </w:pPr>
      <w:r w:rsidRPr="006A7781">
        <w:rPr>
          <w:highlight w:val="cyan"/>
        </w:rPr>
        <w:t>2. Предельный срок применения пункта 1 настоящей статьи по инвестиционным контрактам на реализацию инвестиционного приоритетного проекта:</w:t>
      </w:r>
    </w:p>
    <w:p w:rsidR="00924A53" w:rsidRPr="006A7781" w:rsidRDefault="00924A53" w:rsidP="00207729">
      <w:pPr>
        <w:ind w:firstLine="709"/>
        <w:contextualSpacing/>
        <w:jc w:val="both"/>
        <w:divId w:val="1591155616"/>
        <w:rPr>
          <w:highlight w:val="cyan"/>
        </w:rPr>
      </w:pPr>
      <w:r w:rsidRPr="006A7781">
        <w:rPr>
          <w:highlight w:val="cyan"/>
        </w:rPr>
        <w:t>1) по созданию новых производств:</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 начинается с 1 января года, в котором заключен инвестиционный контракт на реализацию инвестиционного приоритетного проекта;</w:t>
      </w:r>
    </w:p>
    <w:p w:rsidR="00924A53" w:rsidRPr="006A7781" w:rsidRDefault="00924A53" w:rsidP="00207729">
      <w:pPr>
        <w:pStyle w:val="j17"/>
        <w:spacing w:before="0" w:beforeAutospacing="0" w:after="0" w:afterAutospacing="0"/>
        <w:ind w:firstLine="709"/>
        <w:contextualSpacing/>
        <w:jc w:val="both"/>
        <w:divId w:val="1591155616"/>
        <w:rPr>
          <w:rStyle w:val="s0"/>
        </w:rPr>
      </w:pPr>
      <w:r w:rsidRPr="006A7781">
        <w:rPr>
          <w:rStyle w:val="s0"/>
        </w:rPr>
        <w:t xml:space="preserve">2) заканчивается не позднее десяти последовательных лет, которые </w:t>
      </w:r>
      <w:r w:rsidRPr="006A7781">
        <w:rPr>
          <w:rStyle w:val="s0"/>
          <w:highlight w:val="cyan"/>
        </w:rPr>
        <w:t>исчисляются, начиная</w:t>
      </w:r>
      <w:r w:rsidRPr="006A7781">
        <w:rPr>
          <w:rStyle w:val="s0"/>
        </w:rPr>
        <w:t xml:space="preserve"> с 1 января года, следующего за годом, в котором заключен инвестиционный контракт на реализацию инвестиционного приоритетного </w:t>
      </w:r>
      <w:r w:rsidRPr="006A7781">
        <w:rPr>
          <w:rStyle w:val="s0"/>
          <w:highlight w:val="cyan"/>
        </w:rPr>
        <w:t>проекта;</w:t>
      </w:r>
    </w:p>
    <w:p w:rsidR="00924A53" w:rsidRPr="006A7781" w:rsidRDefault="00924A53" w:rsidP="00207729">
      <w:pPr>
        <w:ind w:firstLine="709"/>
        <w:contextualSpacing/>
        <w:jc w:val="both"/>
        <w:divId w:val="1591155616"/>
        <w:rPr>
          <w:highlight w:val="cyan"/>
        </w:rPr>
      </w:pPr>
      <w:r w:rsidRPr="006A7781">
        <w:rPr>
          <w:highlight w:val="cyan"/>
        </w:rPr>
        <w:t xml:space="preserve">2) по расширению и (или) обновлению действующих производств: </w:t>
      </w:r>
    </w:p>
    <w:p w:rsidR="00924A53" w:rsidRPr="006A7781" w:rsidRDefault="00924A53" w:rsidP="00207729">
      <w:pPr>
        <w:ind w:firstLine="709"/>
        <w:contextualSpacing/>
        <w:jc w:val="both"/>
        <w:divId w:val="1591155616"/>
        <w:rPr>
          <w:highlight w:val="cyan"/>
        </w:rPr>
      </w:pPr>
      <w:r w:rsidRPr="006A7781">
        <w:rPr>
          <w:highlight w:val="cyan"/>
        </w:rPr>
        <w:t>- начинается с 1 января года, следующего за годом, в котором произведен ввод в эксплуатацию фиксированных активов, предусмотренных инвестиционным контрактом на реализацию инвестиционного приоритетного проекта;</w:t>
      </w:r>
    </w:p>
    <w:p w:rsidR="00924A53" w:rsidRPr="006A7781" w:rsidRDefault="00924A53" w:rsidP="00207729">
      <w:pPr>
        <w:ind w:firstLine="709"/>
        <w:contextualSpacing/>
        <w:jc w:val="both"/>
        <w:divId w:val="1591155616"/>
        <w:rPr>
          <w:highlight w:val="cyan"/>
        </w:rPr>
      </w:pPr>
      <w:r w:rsidRPr="006A7781">
        <w:rPr>
          <w:highlight w:val="cyan"/>
        </w:rPr>
        <w:t>- заканчивается не позднее трех последовательных лет, которые исчисляются, начиная с 1 января года, следующего за годом, в котором произведен ввод фиксированных активов, предусмотренных инвестиционным контрактом на реализацию инвестиционного приоритетного проекта.</w:t>
      </w:r>
    </w:p>
    <w:p w:rsidR="00924A53" w:rsidRPr="006A7781" w:rsidRDefault="00924A53" w:rsidP="00207729">
      <w:pPr>
        <w:ind w:firstLine="709"/>
        <w:contextualSpacing/>
        <w:jc w:val="both"/>
        <w:divId w:val="1591155616"/>
        <w:rPr>
          <w:highlight w:val="cyan"/>
        </w:rPr>
      </w:pPr>
      <w:r w:rsidRPr="006A7781">
        <w:rPr>
          <w:highlight w:val="cyan"/>
        </w:rPr>
        <w:t>3) по расширению и (или) обновлению действующих производств при поэтапном вводе фиксированных активов, выпускающих</w:t>
      </w:r>
      <w:r w:rsidRPr="006A7781">
        <w:rPr>
          <w:b/>
          <w:highlight w:val="cyan"/>
        </w:rPr>
        <w:t xml:space="preserve"> </w:t>
      </w:r>
      <w:r w:rsidRPr="006A7781">
        <w:rPr>
          <w:highlight w:val="cyan"/>
        </w:rPr>
        <w:t>продукцию, предусмотренном инвестиционным контрактом на реализацию инвестиционного приоритетного проекта:</w:t>
      </w:r>
    </w:p>
    <w:p w:rsidR="00924A53" w:rsidRPr="006A7781" w:rsidRDefault="00924A53" w:rsidP="00207729">
      <w:pPr>
        <w:ind w:firstLine="709"/>
        <w:contextualSpacing/>
        <w:jc w:val="both"/>
        <w:divId w:val="1591155616"/>
        <w:rPr>
          <w:b/>
          <w:highlight w:val="cyan"/>
        </w:rPr>
      </w:pPr>
      <w:r w:rsidRPr="006A7781">
        <w:rPr>
          <w:highlight w:val="cyan"/>
        </w:rPr>
        <w:t>- начинается с 1 января года, следующего за годом, в котором произведен ввод в эксплуатацию фиксированного актива в рамках инвестиционного контракта;</w:t>
      </w:r>
    </w:p>
    <w:p w:rsidR="00924A53" w:rsidRPr="006A7781" w:rsidRDefault="00924A53" w:rsidP="00207729">
      <w:pPr>
        <w:ind w:firstLine="709"/>
        <w:contextualSpacing/>
        <w:jc w:val="both"/>
        <w:divId w:val="1591155616"/>
        <w:rPr>
          <w:highlight w:val="cyan"/>
        </w:rPr>
      </w:pPr>
      <w:r w:rsidRPr="006A7781">
        <w:rPr>
          <w:highlight w:val="cyan"/>
        </w:rPr>
        <w:t>- заканчивается не позднее трех последовательных лет, которые исчисляются, начиная с 1 января года, следующего за годом, в котором произведен ввод фиксированного актива, введенного в эксплуатацию в рамках инвестиционного контракта.</w:t>
      </w:r>
    </w:p>
    <w:p w:rsidR="00924A53" w:rsidRPr="006A7781" w:rsidRDefault="00924A53" w:rsidP="00207729">
      <w:pPr>
        <w:ind w:firstLine="709"/>
        <w:contextualSpacing/>
        <w:jc w:val="both"/>
        <w:divId w:val="1591155616"/>
      </w:pPr>
      <w:r w:rsidRPr="006A7781">
        <w:rPr>
          <w:highlight w:val="cyan"/>
        </w:rPr>
        <w:t>Предельный срок применяется в отношении каждого фиксированного актива, выпускающего продукцию, и предусмотренного в инвестиционном контракте на реализацию инвестиционного приоритетного проекта по расширению и (или) обновлению действующих производств.</w:t>
      </w:r>
      <w:r w:rsidRPr="006A7781">
        <w:t xml:space="preserve"> </w:t>
      </w:r>
    </w:p>
    <w:p w:rsidR="00924A53" w:rsidRPr="006A7781" w:rsidRDefault="00924A53" w:rsidP="00207729">
      <w:pPr>
        <w:pStyle w:val="j17"/>
        <w:spacing w:before="0" w:beforeAutospacing="0" w:after="0" w:afterAutospacing="0"/>
        <w:ind w:firstLine="709"/>
        <w:contextualSpacing/>
        <w:jc w:val="both"/>
        <w:divId w:val="1591155616"/>
      </w:pP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b/>
        </w:rPr>
        <w:t>2.</w:t>
      </w:r>
      <w:r w:rsidRPr="006A7781">
        <w:rPr>
          <w:rStyle w:val="s0"/>
        </w:rPr>
        <w:t xml:space="preserve"> Организация, реализующая инвестиционный приоритетный проект</w:t>
      </w:r>
      <w:r w:rsidRPr="006A7781">
        <w:rPr>
          <w:rFonts w:eastAsia="Calibri"/>
          <w:color w:val="000000"/>
          <w:highlight w:val="cyan"/>
          <w:lang w:eastAsia="en-US"/>
        </w:rPr>
        <w:t xml:space="preserve"> по созданию новых производств</w:t>
      </w:r>
      <w:r w:rsidRPr="006A7781">
        <w:rPr>
          <w:rStyle w:val="s0"/>
        </w:rPr>
        <w:t>, при исчислении земельного налога по земельным участкам, используемым для реализации инвестиционного приоритетного проекта, к соответствующим ставкам земельного налога применяет коэффициент 0.</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Предельный срок применения настоящего пункта:</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1) начинается с 1 числа месяца, в котором заключен инвестиционный контракт на реализацию инвестиционного приоритетного проекта</w:t>
      </w:r>
      <w:r w:rsidRPr="006A7781">
        <w:rPr>
          <w:color w:val="000000"/>
          <w:highlight w:val="cyan"/>
        </w:rPr>
        <w:t xml:space="preserve"> по созданию новых производств;</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 xml:space="preserve">2)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 </w:t>
      </w:r>
      <w:r w:rsidRPr="006A7781">
        <w:rPr>
          <w:color w:val="000000"/>
          <w:highlight w:val="cyan"/>
        </w:rPr>
        <w:t xml:space="preserve"> по созданию новых производств</w:t>
      </w:r>
      <w:r w:rsidRPr="006A7781">
        <w:rPr>
          <w:color w:val="000000"/>
        </w:rPr>
        <w:t>.</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используемого для реализации инвестиционного приоритетного проекта, или его части (вместе с находящимися на нем зданиями, строениями, сооружениями либо без них).</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b/>
        </w:rPr>
        <w:t>3.</w:t>
      </w:r>
      <w:r w:rsidRPr="006A7781">
        <w:rPr>
          <w:rStyle w:val="s0"/>
        </w:rPr>
        <w:t xml:space="preserve"> Организация, реализующая инвестиционный приоритетный проект </w:t>
      </w:r>
      <w:r w:rsidRPr="006A7781">
        <w:rPr>
          <w:color w:val="000000"/>
          <w:highlight w:val="cyan"/>
        </w:rPr>
        <w:t xml:space="preserve"> по созданию новых производств</w:t>
      </w:r>
      <w:r w:rsidRPr="006A7781">
        <w:rPr>
          <w:rStyle w:val="s0"/>
        </w:rPr>
        <w:t>, по объектам, впервые введенным в эксплуатацию на территории Республики Казахстан, исчисляет налог на имущество по ставке 0 процента к налоговой базе.</w:t>
      </w:r>
    </w:p>
    <w:p w:rsidR="00924A53" w:rsidRPr="006A7781" w:rsidRDefault="00924A53" w:rsidP="00207729">
      <w:pPr>
        <w:pStyle w:val="j17"/>
        <w:spacing w:before="0" w:beforeAutospacing="0" w:after="0" w:afterAutospacing="0"/>
        <w:ind w:firstLine="709"/>
        <w:contextualSpacing/>
        <w:jc w:val="both"/>
        <w:divId w:val="1591155616"/>
        <w:rPr>
          <w:rStyle w:val="s0"/>
        </w:rPr>
      </w:pPr>
      <w:r w:rsidRPr="006A7781">
        <w:rPr>
          <w:rStyle w:val="s0"/>
        </w:rPr>
        <w:t xml:space="preserve">Положения настоящего </w:t>
      </w:r>
      <w:r w:rsidRPr="006A7781">
        <w:rPr>
          <w:rStyle w:val="s0"/>
          <w:b/>
        </w:rPr>
        <w:t>пункта действуют</w:t>
      </w:r>
      <w:r w:rsidRPr="006A7781">
        <w:rPr>
          <w:rStyle w:val="s0"/>
        </w:rPr>
        <w:t xml:space="preserve">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заключенному в соответствии с </w:t>
      </w:r>
      <w:hyperlink r:id="rId160" w:tgtFrame="_parent" w:history="1">
        <w:r w:rsidRPr="006A7781">
          <w:rPr>
            <w:rStyle w:val="a6"/>
          </w:rPr>
          <w:t>законодательством</w:t>
        </w:r>
      </w:hyperlink>
      <w:r w:rsidRPr="006A7781">
        <w:rPr>
          <w:rStyle w:val="s0"/>
        </w:rPr>
        <w:t xml:space="preserve"> Республики Казахстан в области инвестиций;</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Предельный срок применения настоящего пункта:</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924A53" w:rsidRPr="006A7781" w:rsidRDefault="00924A53" w:rsidP="00207729">
      <w:pPr>
        <w:pStyle w:val="j17"/>
        <w:spacing w:before="0" w:beforeAutospacing="0" w:after="0" w:afterAutospacing="0"/>
        <w:ind w:firstLine="709"/>
        <w:contextualSpacing/>
        <w:jc w:val="both"/>
        <w:divId w:val="1591155616"/>
      </w:pPr>
      <w:r w:rsidRPr="006A7781">
        <w:rPr>
          <w:rStyle w:val="s0"/>
        </w:rPr>
        <w:t>2)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924A53" w:rsidRPr="006A7781" w:rsidRDefault="00924A53" w:rsidP="00207729">
      <w:pPr>
        <w:pStyle w:val="j17"/>
        <w:spacing w:before="0" w:beforeAutospacing="0" w:after="0" w:afterAutospacing="0"/>
        <w:ind w:firstLine="709"/>
        <w:contextualSpacing/>
        <w:jc w:val="both"/>
        <w:divId w:val="1591155616"/>
        <w:rPr>
          <w:rStyle w:val="s0"/>
        </w:rPr>
      </w:pPr>
      <w:r w:rsidRPr="006A7781">
        <w:rPr>
          <w:rStyle w:val="s0"/>
        </w:rPr>
        <w:t>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p>
    <w:p w:rsidR="00924A53" w:rsidRPr="006A7781" w:rsidRDefault="00924A53" w:rsidP="00207729">
      <w:pPr>
        <w:pStyle w:val="j17"/>
        <w:spacing w:before="0" w:beforeAutospacing="0" w:after="0" w:afterAutospacing="0"/>
        <w:ind w:firstLine="709"/>
        <w:contextualSpacing/>
        <w:jc w:val="both"/>
        <w:divId w:val="1591155616"/>
        <w:rPr>
          <w:rStyle w:val="s0"/>
          <w:b/>
        </w:rPr>
      </w:pPr>
      <w:r w:rsidRPr="006A7781">
        <w:rPr>
          <w:rStyle w:val="s0"/>
          <w:b/>
        </w:rPr>
        <w:t>4. Положения настоящей статьи применяются в случае, если инвестиционным контрактом на реализацию инвестиционного приоритетного проекта</w:t>
      </w:r>
      <w:r w:rsidRPr="006A7781">
        <w:rPr>
          <w:rFonts w:eastAsia="Calibri"/>
          <w:color w:val="000000"/>
          <w:highlight w:val="cyan"/>
          <w:lang w:eastAsia="en-US"/>
        </w:rPr>
        <w:t xml:space="preserve"> </w:t>
      </w:r>
      <w:r w:rsidRPr="006A7781">
        <w:rPr>
          <w:rFonts w:eastAsia="Calibri"/>
          <w:b/>
          <w:color w:val="000000"/>
          <w:highlight w:val="cyan"/>
          <w:lang w:eastAsia="en-US"/>
        </w:rPr>
        <w:t>по</w:t>
      </w:r>
      <w:r w:rsidRPr="006A7781">
        <w:rPr>
          <w:rFonts w:eastAsia="Calibri"/>
          <w:b/>
          <w:color w:val="000000"/>
          <w:lang w:eastAsia="en-US"/>
        </w:rPr>
        <w:t xml:space="preserve"> </w:t>
      </w:r>
      <w:r w:rsidRPr="006A7781">
        <w:rPr>
          <w:rFonts w:eastAsia="Calibri"/>
          <w:b/>
          <w:color w:val="000000"/>
          <w:highlight w:val="cyan"/>
          <w:lang w:eastAsia="en-US"/>
        </w:rPr>
        <w:t>созданию новых производств</w:t>
      </w:r>
      <w:r w:rsidRPr="006A7781">
        <w:rPr>
          <w:rStyle w:val="s0"/>
          <w:b/>
        </w:rPr>
        <w:t xml:space="preserve"> предусмотрено применение:</w:t>
      </w:r>
    </w:p>
    <w:p w:rsidR="00924A53" w:rsidRPr="006A7781" w:rsidRDefault="00924A53" w:rsidP="00207729">
      <w:pPr>
        <w:pStyle w:val="j17"/>
        <w:spacing w:before="0" w:beforeAutospacing="0" w:after="0" w:afterAutospacing="0"/>
        <w:ind w:firstLine="709"/>
        <w:contextualSpacing/>
        <w:jc w:val="both"/>
        <w:divId w:val="1591155616"/>
        <w:rPr>
          <w:rStyle w:val="s0"/>
          <w:b/>
        </w:rPr>
      </w:pPr>
      <w:r w:rsidRPr="006A7781">
        <w:rPr>
          <w:b/>
        </w:rPr>
        <w:t xml:space="preserve">уменьшения корпоративного подоходного налога, исчисленного в соответствии со </w:t>
      </w:r>
      <w:hyperlink r:id="rId161" w:tgtFrame="_parent" w:history="1">
        <w:r w:rsidRPr="006A7781">
          <w:rPr>
            <w:b/>
            <w:color w:val="0000FF"/>
            <w:u w:val="single"/>
          </w:rPr>
          <w:t>статьей 139</w:t>
        </w:r>
      </w:hyperlink>
      <w:r w:rsidRPr="006A7781">
        <w:rPr>
          <w:b/>
        </w:rPr>
        <w:t xml:space="preserve"> настоящего Кодекса, на 100 процентов;</w:t>
      </w:r>
    </w:p>
    <w:p w:rsidR="00924A53" w:rsidRPr="006A7781" w:rsidRDefault="00924A53" w:rsidP="00207729">
      <w:pPr>
        <w:pStyle w:val="j17"/>
        <w:spacing w:before="0" w:beforeAutospacing="0" w:after="0" w:afterAutospacing="0"/>
        <w:ind w:firstLine="709"/>
        <w:contextualSpacing/>
        <w:jc w:val="both"/>
        <w:divId w:val="1591155616"/>
        <w:rPr>
          <w:b/>
        </w:rPr>
      </w:pPr>
      <w:r w:rsidRPr="006A7781">
        <w:rPr>
          <w:rStyle w:val="s0"/>
          <w:b/>
        </w:rPr>
        <w:t xml:space="preserve">коэффициента 0 к ставкам земельного </w:t>
      </w:r>
      <w:r w:rsidRPr="006A7781">
        <w:rPr>
          <w:rStyle w:val="s0"/>
          <w:b/>
          <w:highlight w:val="yellow"/>
        </w:rPr>
        <w:t>налога;</w:t>
      </w:r>
    </w:p>
    <w:p w:rsidR="00924A53" w:rsidRPr="006A7781" w:rsidRDefault="00924A53" w:rsidP="00207729">
      <w:pPr>
        <w:ind w:firstLine="709"/>
        <w:contextualSpacing/>
        <w:jc w:val="both"/>
        <w:divId w:val="1591155616"/>
        <w:rPr>
          <w:b/>
        </w:rPr>
      </w:pPr>
      <w:r w:rsidRPr="006A7781">
        <w:rPr>
          <w:rStyle w:val="s0"/>
          <w:b/>
        </w:rPr>
        <w:t>ставки 0 процента к налоговой базе при исчислении налога на имущество.</w:t>
      </w:r>
    </w:p>
    <w:p w:rsidR="00924A53" w:rsidRPr="006A7781" w:rsidRDefault="00924A53"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strike/>
          <w:color w:val="auto"/>
          <w:highlight w:val="red"/>
        </w:rPr>
      </w:pPr>
      <w:r w:rsidRPr="006A7781">
        <w:rPr>
          <w:rStyle w:val="s1"/>
          <w:strike/>
          <w:color w:val="auto"/>
          <w:highlight w:val="red"/>
        </w:rPr>
        <w:t xml:space="preserve">Глава 17-2. Налогообложение организации, реализующей инвестиционный стратегический проект </w:t>
      </w:r>
    </w:p>
    <w:p w:rsidR="00C14A5C" w:rsidRPr="006A7781" w:rsidRDefault="00C14A5C" w:rsidP="00207729">
      <w:pPr>
        <w:ind w:firstLine="709"/>
        <w:contextualSpacing/>
        <w:jc w:val="both"/>
        <w:divId w:val="1591155616"/>
        <w:rPr>
          <w:color w:val="auto"/>
          <w:highlight w:val="red"/>
        </w:rPr>
      </w:pPr>
      <w:r w:rsidRPr="006A7781">
        <w:rPr>
          <w:rStyle w:val="s1"/>
          <w:color w:val="auto"/>
          <w:highlight w:val="red"/>
        </w:rPr>
        <w:t> </w:t>
      </w:r>
    </w:p>
    <w:p w:rsidR="00C14A5C" w:rsidRPr="006A7781" w:rsidRDefault="00C14A5C" w:rsidP="00207729">
      <w:pPr>
        <w:ind w:firstLine="709"/>
        <w:contextualSpacing/>
        <w:jc w:val="both"/>
        <w:divId w:val="1591155616"/>
        <w:rPr>
          <w:strike/>
          <w:color w:val="auto"/>
          <w:highlight w:val="red"/>
        </w:rPr>
      </w:pPr>
      <w:r w:rsidRPr="006A7781">
        <w:rPr>
          <w:rStyle w:val="s1"/>
          <w:strike/>
          <w:color w:val="auto"/>
          <w:highlight w:val="red"/>
        </w:rPr>
        <w:t xml:space="preserve">Статья </w:t>
      </w:r>
      <w:r w:rsidR="00830A5E" w:rsidRPr="006A7781">
        <w:rPr>
          <w:rStyle w:val="s1"/>
          <w:strike/>
          <w:color w:val="auto"/>
          <w:highlight w:val="red"/>
        </w:rPr>
        <w:t>204</w:t>
      </w:r>
      <w:r w:rsidRPr="006A7781">
        <w:rPr>
          <w:rStyle w:val="s1"/>
          <w:strike/>
          <w:color w:val="auto"/>
          <w:highlight w:val="red"/>
        </w:rPr>
        <w:t>. Общие положения</w:t>
      </w:r>
    </w:p>
    <w:p w:rsidR="00C14A5C" w:rsidRPr="006A7781" w:rsidRDefault="00C14A5C" w:rsidP="00207729">
      <w:pPr>
        <w:ind w:firstLine="709"/>
        <w:contextualSpacing/>
        <w:jc w:val="both"/>
        <w:divId w:val="1591155616"/>
        <w:rPr>
          <w:strike/>
          <w:color w:val="auto"/>
          <w:highlight w:val="red"/>
        </w:rPr>
      </w:pPr>
      <w:bookmarkStart w:id="552" w:name="SUB152030100"/>
      <w:bookmarkEnd w:id="552"/>
      <w:r w:rsidRPr="006A7781">
        <w:rPr>
          <w:rStyle w:val="s0"/>
          <w:strike/>
          <w:color w:val="auto"/>
          <w:highlight w:val="red"/>
        </w:rPr>
        <w:t>1. Для целей настоящего Кодекса организацией, реализующей инвестиционный стратегический проект, является юридическое лицо, одновременно соответствующее следующим условиям:</w:t>
      </w:r>
    </w:p>
    <w:p w:rsidR="00C14A5C" w:rsidRPr="006A7781" w:rsidRDefault="00C14A5C" w:rsidP="00207729">
      <w:pPr>
        <w:ind w:firstLine="709"/>
        <w:contextualSpacing/>
        <w:jc w:val="both"/>
        <w:divId w:val="1591155616"/>
        <w:rPr>
          <w:strike/>
          <w:color w:val="auto"/>
          <w:highlight w:val="red"/>
        </w:rPr>
      </w:pPr>
      <w:bookmarkStart w:id="553" w:name="SUB152030101"/>
      <w:bookmarkEnd w:id="553"/>
      <w:r w:rsidRPr="006A7781">
        <w:rPr>
          <w:rStyle w:val="s0"/>
          <w:strike/>
          <w:color w:val="auto"/>
          <w:highlight w:val="red"/>
        </w:rPr>
        <w:t>1) юридическое лицо в соответствии с законодательством Республики Казахстан в области инвестиций заключило:</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до 1 января 2015 года инвестиционный контракт на осуществление инвестиций, предусматривающий реализацию инвестиционного стратегического проекта;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дополнительное соглашение к указанному инвестиционному контракту, предусматривающее преференции по налогам;</w:t>
      </w:r>
    </w:p>
    <w:p w:rsidR="00C14A5C" w:rsidRPr="006A7781" w:rsidRDefault="00C14A5C" w:rsidP="00207729">
      <w:pPr>
        <w:ind w:firstLine="709"/>
        <w:contextualSpacing/>
        <w:jc w:val="both"/>
        <w:divId w:val="1591155616"/>
        <w:rPr>
          <w:strike/>
          <w:color w:val="auto"/>
          <w:highlight w:val="red"/>
        </w:rPr>
      </w:pPr>
      <w:bookmarkStart w:id="554" w:name="SUB152030102"/>
      <w:bookmarkEnd w:id="554"/>
      <w:r w:rsidRPr="006A7781">
        <w:rPr>
          <w:rStyle w:val="s0"/>
          <w:strike/>
          <w:color w:val="auto"/>
          <w:highlight w:val="red"/>
        </w:rPr>
        <w:t>2) деятельность юридического лица, осуществляемая по инвестиционному стратегическому проекту, соответствует перечню приоритетных видов деятельности, определенных для реализации инвестиционного приоритетного проекта;</w:t>
      </w:r>
    </w:p>
    <w:p w:rsidR="00C14A5C" w:rsidRPr="006A7781" w:rsidRDefault="00C14A5C" w:rsidP="00207729">
      <w:pPr>
        <w:ind w:firstLine="709"/>
        <w:contextualSpacing/>
        <w:jc w:val="both"/>
        <w:divId w:val="1591155616"/>
        <w:rPr>
          <w:strike/>
          <w:color w:val="auto"/>
          <w:highlight w:val="red"/>
        </w:rPr>
      </w:pPr>
      <w:bookmarkStart w:id="555" w:name="SUB152030103"/>
      <w:bookmarkEnd w:id="555"/>
      <w:r w:rsidRPr="006A7781">
        <w:rPr>
          <w:rStyle w:val="s0"/>
          <w:strike/>
          <w:color w:val="auto"/>
          <w:highlight w:val="red"/>
        </w:rPr>
        <w:t>3) юридическое лицо ведет раздельный учет по доходам и расходам, полученным (понесенным) при эксплуатации объектов, введенных в рамках инвестиционного стратегического проекта, отдельно от доходов и расходов, полученных (понесенных) не в рамках инвестиционного стратегического проекта, согласно принципам ведения раздельного налогового учета, предусмотренным настоящим Кодексом.</w:t>
      </w:r>
    </w:p>
    <w:p w:rsidR="00C14A5C" w:rsidRPr="006A7781" w:rsidRDefault="00C14A5C" w:rsidP="00207729">
      <w:pPr>
        <w:ind w:firstLine="709"/>
        <w:contextualSpacing/>
        <w:jc w:val="both"/>
        <w:divId w:val="1591155616"/>
        <w:rPr>
          <w:strike/>
          <w:color w:val="auto"/>
          <w:highlight w:val="red"/>
        </w:rPr>
      </w:pPr>
      <w:bookmarkStart w:id="556" w:name="SUB152030200"/>
      <w:bookmarkEnd w:id="556"/>
      <w:r w:rsidRPr="006A7781">
        <w:rPr>
          <w:rStyle w:val="s0"/>
          <w:strike/>
          <w:color w:val="auto"/>
          <w:highlight w:val="red"/>
        </w:rPr>
        <w:t>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реализующая инвестиционный стратегический проект, налоговые обязательства по налогам и другим обязательным платежам в бюджет,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стратегического проекта, определяет по ставкам, которые действовали на дату заключения дополнительного соглашения к инвестиционному контракту, предусматривающего инвестиционные преференции для инвестиционного стратегического проекта.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Положения настоящего пункта применяются в срок, установленный для применения </w:t>
      </w:r>
      <w:hyperlink w:anchor="sub152020000" w:history="1">
        <w:r w:rsidRPr="006A7781">
          <w:rPr>
            <w:rStyle w:val="a3"/>
            <w:strike/>
            <w:color w:val="auto"/>
            <w:highlight w:val="red"/>
            <w:u w:val="none"/>
          </w:rPr>
          <w:t>пункта 1 статьи 152-2</w:t>
        </w:r>
      </w:hyperlink>
      <w:r w:rsidRPr="006A7781">
        <w:rPr>
          <w:rStyle w:val="s0"/>
          <w:strike/>
          <w:color w:val="auto"/>
          <w:highlight w:val="red"/>
        </w:rPr>
        <w:t xml:space="preserve"> настоящего Кодекса.</w:t>
      </w:r>
    </w:p>
    <w:p w:rsidR="00C14A5C" w:rsidRPr="006A7781" w:rsidRDefault="00C14A5C" w:rsidP="00207729">
      <w:pPr>
        <w:ind w:firstLine="709"/>
        <w:contextualSpacing/>
        <w:jc w:val="both"/>
        <w:divId w:val="1591155616"/>
        <w:rPr>
          <w:strike/>
          <w:color w:val="auto"/>
          <w:highlight w:val="red"/>
        </w:rPr>
      </w:pPr>
      <w:bookmarkStart w:id="557" w:name="SUB152030300"/>
      <w:bookmarkEnd w:id="557"/>
      <w:r w:rsidRPr="006A7781">
        <w:rPr>
          <w:rStyle w:val="s0"/>
          <w:strike/>
          <w:color w:val="auto"/>
          <w:highlight w:val="red"/>
        </w:rPr>
        <w:t>3. Случаи досрочного прекращения действия инвестиционного контракта на реализацию инвестиционного стратегического проекта определяются в соответствии с законодательством Республики Казахстан в области инвестиций.</w:t>
      </w:r>
    </w:p>
    <w:p w:rsidR="00C14A5C" w:rsidRPr="006A7781" w:rsidRDefault="00C14A5C" w:rsidP="00207729">
      <w:pPr>
        <w:ind w:firstLine="709"/>
        <w:contextualSpacing/>
        <w:jc w:val="both"/>
        <w:divId w:val="1591155616"/>
        <w:rPr>
          <w:strike/>
          <w:color w:val="auto"/>
          <w:highlight w:val="red"/>
        </w:rPr>
      </w:pPr>
      <w:bookmarkStart w:id="558" w:name="SUB152030400"/>
      <w:bookmarkEnd w:id="558"/>
      <w:r w:rsidRPr="006A7781">
        <w:rPr>
          <w:rStyle w:val="s0"/>
          <w:strike/>
          <w:color w:val="auto"/>
          <w:highlight w:val="red"/>
        </w:rPr>
        <w:t>4. В случае досрочного прекращения действия инвестиционного контракта на реализацию инвестиционного стратегического проекта преференции по налогам и гарантия стабильности налогового законодательства Республики Казахстан аннулируются с даты заключения дополнительного соглашения к указанному инвестиционному контракту, предусматривающего инвестиционные преференции для инвестиционного стратегического проекта.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При досрочном прекращении инвестиционного контракта на реализацию инвестиционного стратегического проекта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подлежащих уплате в бюджет за налоговые периоды, начиная с даты заключения данного инвестиционного контракта по дату его расторжения включительно.</w:t>
      </w:r>
    </w:p>
    <w:p w:rsidR="00C14A5C" w:rsidRPr="006A7781" w:rsidRDefault="00C14A5C" w:rsidP="00207729">
      <w:pPr>
        <w:ind w:firstLine="709"/>
        <w:contextualSpacing/>
        <w:jc w:val="both"/>
        <w:divId w:val="1591155616"/>
        <w:rPr>
          <w:color w:val="auto"/>
          <w:highlight w:val="red"/>
        </w:rPr>
      </w:pPr>
      <w:r w:rsidRPr="006A7781">
        <w:rPr>
          <w:rStyle w:val="s0"/>
          <w:color w:val="auto"/>
          <w:highlight w:val="red"/>
        </w:rPr>
        <w:t> </w:t>
      </w:r>
    </w:p>
    <w:p w:rsidR="00C14A5C" w:rsidRPr="006A7781" w:rsidRDefault="00C14A5C" w:rsidP="00207729">
      <w:pPr>
        <w:ind w:firstLine="709"/>
        <w:contextualSpacing/>
        <w:jc w:val="both"/>
        <w:divId w:val="1591155616"/>
        <w:rPr>
          <w:strike/>
          <w:color w:val="auto"/>
          <w:highlight w:val="red"/>
        </w:rPr>
      </w:pPr>
      <w:bookmarkStart w:id="559" w:name="SUB152040000"/>
      <w:bookmarkEnd w:id="559"/>
      <w:r w:rsidRPr="006A7781">
        <w:rPr>
          <w:rStyle w:val="s1"/>
          <w:strike/>
          <w:color w:val="auto"/>
          <w:highlight w:val="red"/>
        </w:rPr>
        <w:t xml:space="preserve">Статья </w:t>
      </w:r>
      <w:r w:rsidR="00830A5E" w:rsidRPr="006A7781">
        <w:rPr>
          <w:rStyle w:val="s1"/>
          <w:strike/>
          <w:color w:val="auto"/>
          <w:highlight w:val="red"/>
        </w:rPr>
        <w:t>205</w:t>
      </w:r>
      <w:r w:rsidRPr="006A7781">
        <w:rPr>
          <w:rStyle w:val="s1"/>
          <w:strike/>
          <w:color w:val="auto"/>
          <w:highlight w:val="red"/>
        </w:rPr>
        <w:t>. Налогообложение организации, реализующей инвестиционный стратегический проект</w:t>
      </w:r>
    </w:p>
    <w:p w:rsidR="00C14A5C" w:rsidRPr="006A7781" w:rsidRDefault="00C14A5C" w:rsidP="00207729">
      <w:pPr>
        <w:ind w:firstLine="709"/>
        <w:contextualSpacing/>
        <w:jc w:val="both"/>
        <w:divId w:val="1591155616"/>
        <w:rPr>
          <w:strike/>
          <w:color w:val="auto"/>
          <w:highlight w:val="red"/>
        </w:rPr>
      </w:pPr>
      <w:bookmarkStart w:id="560" w:name="SUB152040100"/>
      <w:bookmarkEnd w:id="560"/>
      <w:r w:rsidRPr="006A7781">
        <w:rPr>
          <w:rStyle w:val="s0"/>
          <w:strike/>
          <w:color w:val="auto"/>
          <w:highlight w:val="red"/>
        </w:rPr>
        <w:t>1. Организация, реализующая инвестиционный стратегический проект и не применяющая специальный налоговый режим:</w:t>
      </w:r>
    </w:p>
    <w:p w:rsidR="00C14A5C" w:rsidRPr="006A7781" w:rsidRDefault="00C14A5C" w:rsidP="00207729">
      <w:pPr>
        <w:ind w:firstLine="709"/>
        <w:contextualSpacing/>
        <w:jc w:val="both"/>
        <w:divId w:val="1591155616"/>
        <w:rPr>
          <w:strike/>
          <w:color w:val="auto"/>
          <w:highlight w:val="red"/>
        </w:rPr>
      </w:pPr>
      <w:bookmarkStart w:id="561" w:name="SUB152040101"/>
      <w:bookmarkEnd w:id="561"/>
      <w:r w:rsidRPr="006A7781">
        <w:rPr>
          <w:rStyle w:val="s0"/>
          <w:strike/>
          <w:color w:val="auto"/>
          <w:highlight w:val="red"/>
        </w:rPr>
        <w:t xml:space="preserve">1) уменьшает исчисленный в соответствии со </w:t>
      </w:r>
      <w:hyperlink w:anchor="sub1390000" w:history="1">
        <w:r w:rsidRPr="006A7781">
          <w:rPr>
            <w:rStyle w:val="a3"/>
            <w:strike/>
            <w:color w:val="auto"/>
            <w:highlight w:val="red"/>
            <w:u w:val="none"/>
          </w:rPr>
          <w:t>статьей 139</w:t>
        </w:r>
      </w:hyperlink>
      <w:r w:rsidRPr="006A7781">
        <w:rPr>
          <w:rStyle w:val="s0"/>
          <w:strike/>
          <w:color w:val="auto"/>
          <w:highlight w:val="red"/>
        </w:rPr>
        <w:t xml:space="preserve"> настоящего Кодекса корпоративный подоходный налог от деятельности, осуществляемой в рамках инвестиционного стратегического проекта, на 100 процентов;</w:t>
      </w:r>
    </w:p>
    <w:p w:rsidR="00C14A5C" w:rsidRPr="006A7781" w:rsidRDefault="00C14A5C" w:rsidP="00207729">
      <w:pPr>
        <w:ind w:firstLine="709"/>
        <w:contextualSpacing/>
        <w:jc w:val="both"/>
        <w:divId w:val="1591155616"/>
        <w:rPr>
          <w:strike/>
          <w:color w:val="auto"/>
          <w:highlight w:val="red"/>
        </w:rPr>
      </w:pPr>
      <w:bookmarkStart w:id="562" w:name="SUB152040102"/>
      <w:bookmarkEnd w:id="562"/>
      <w:r w:rsidRPr="006A7781">
        <w:rPr>
          <w:rStyle w:val="s0"/>
          <w:strike/>
          <w:color w:val="auto"/>
          <w:highlight w:val="red"/>
        </w:rPr>
        <w:t xml:space="preserve">2) определяет амортизационные отчисления по стоимостным балансам групп (подгрупп) фиксированных активов, используемых в деятельности, осуществляемой в рамках инвестиционного стратегического проекта, путем применения норм амортизации в размере не менее 50 процентов от предельных норм амортизации, установленных </w:t>
      </w:r>
      <w:hyperlink w:anchor="sub1200200" w:history="1">
        <w:r w:rsidRPr="006A7781">
          <w:rPr>
            <w:rStyle w:val="a3"/>
            <w:strike/>
            <w:color w:val="auto"/>
            <w:highlight w:val="red"/>
            <w:u w:val="none"/>
          </w:rPr>
          <w:t>пунктом 2 статьи 120</w:t>
        </w:r>
      </w:hyperlink>
      <w:r w:rsidRPr="006A7781">
        <w:rPr>
          <w:rStyle w:val="s0"/>
          <w:strike/>
          <w:color w:val="auto"/>
          <w:highlight w:val="red"/>
        </w:rPr>
        <w:t xml:space="preserve"> настоящего Кодекса, к таким стоимостным балансам групп (подгрупп) на конец налогового периода.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применяются в случае, если дополнительным соглашением к инвестиционному контракту, предусматривающему реализацию инвестиционного стратегического проекта, предусмотрено уменьшение корпоративного подоходного налога на 100 процентов.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Предельный срок применения настоящего пункта: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начинается с 1 января года,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заканчивается не позднее десяти последовательных лет, которые исчисляются начиная с 1 января года, следующего за годом,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p>
    <w:p w:rsidR="00C14A5C" w:rsidRPr="006A7781" w:rsidRDefault="00C14A5C" w:rsidP="00207729">
      <w:pPr>
        <w:ind w:firstLine="709"/>
        <w:contextualSpacing/>
        <w:jc w:val="both"/>
        <w:divId w:val="1591155616"/>
        <w:rPr>
          <w:strike/>
          <w:color w:val="auto"/>
          <w:highlight w:val="red"/>
        </w:rPr>
      </w:pPr>
      <w:bookmarkStart w:id="563" w:name="SUB152040200"/>
      <w:bookmarkEnd w:id="563"/>
      <w:r w:rsidRPr="006A7781">
        <w:rPr>
          <w:rStyle w:val="s0"/>
          <w:strike/>
          <w:color w:val="auto"/>
          <w:highlight w:val="red"/>
        </w:rPr>
        <w:t>2. Организация, реализующая инвестиционный стратегический проект, при исчислении земельного налога по земельным участкам, используемым для реализации инвестиционного стратегического проекта, к соответствующим ставкам земельного налога применяет коэффициент 0.</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 применяются в случае, если инвестиционным контрактом на реализацию инвестиционного стратегического проекта предусмотрено применение коэффициента 0 к ставкам земельного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Предельный срок применения настоящего пункта:</w:t>
      </w:r>
    </w:p>
    <w:p w:rsidR="00C14A5C" w:rsidRPr="006A7781" w:rsidRDefault="00C14A5C" w:rsidP="00207729">
      <w:pPr>
        <w:ind w:firstLine="709"/>
        <w:contextualSpacing/>
        <w:jc w:val="both"/>
        <w:divId w:val="1591155616"/>
        <w:rPr>
          <w:strike/>
          <w:color w:val="auto"/>
          <w:highlight w:val="red"/>
        </w:rPr>
      </w:pPr>
      <w:bookmarkStart w:id="564" w:name="SUB152040201"/>
      <w:bookmarkEnd w:id="564"/>
      <w:r w:rsidRPr="006A7781">
        <w:rPr>
          <w:rStyle w:val="s0"/>
          <w:strike/>
          <w:color w:val="auto"/>
          <w:highlight w:val="red"/>
        </w:rPr>
        <w:t>1) начинается с 1 числа месяца, в котором заключен инвестиционный контракт на реализацию инвестиционного стратегического проекта;</w:t>
      </w:r>
    </w:p>
    <w:p w:rsidR="00C14A5C" w:rsidRPr="006A7781" w:rsidRDefault="00C14A5C" w:rsidP="00207729">
      <w:pPr>
        <w:ind w:firstLine="709"/>
        <w:contextualSpacing/>
        <w:jc w:val="both"/>
        <w:divId w:val="1591155616"/>
        <w:rPr>
          <w:strike/>
          <w:color w:val="auto"/>
          <w:highlight w:val="red"/>
        </w:rPr>
      </w:pPr>
      <w:bookmarkStart w:id="565" w:name="SUB152040202"/>
      <w:bookmarkEnd w:id="565"/>
      <w:r w:rsidRPr="006A7781">
        <w:rPr>
          <w:rStyle w:val="s0"/>
          <w:strike/>
          <w:color w:val="auto"/>
          <w:highlight w:val="red"/>
        </w:rPr>
        <w:t>2) заканчивается не позднее семи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стратегического проекта.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используемого для реализации инвестиционного стратегического проекта, или его части (вместе с находящимися на нем зданиями, строениями, сооружениями либо без них).</w:t>
      </w:r>
    </w:p>
    <w:p w:rsidR="00C14A5C" w:rsidRPr="006A7781" w:rsidRDefault="00C14A5C" w:rsidP="00207729">
      <w:pPr>
        <w:ind w:firstLine="709"/>
        <w:contextualSpacing/>
        <w:jc w:val="both"/>
        <w:divId w:val="1591155616"/>
        <w:rPr>
          <w:strike/>
          <w:color w:val="auto"/>
          <w:highlight w:val="red"/>
        </w:rPr>
      </w:pPr>
      <w:bookmarkStart w:id="566" w:name="SUB152040300"/>
      <w:bookmarkEnd w:id="566"/>
      <w:r w:rsidRPr="006A7781">
        <w:rPr>
          <w:rStyle w:val="s0"/>
          <w:strike/>
          <w:color w:val="auto"/>
          <w:highlight w:val="red"/>
        </w:rPr>
        <w:t>3. Организация, реализующая инвестиционный стратегический проект, по объектам, впервые введенным в эксплуатацию на территории Республики Казахстан, исчисляет налог на имущество по ставке 0 процентов к налоговой базе.</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Положения настоящего пункта:</w:t>
      </w:r>
    </w:p>
    <w:p w:rsidR="00C14A5C" w:rsidRPr="006A7781" w:rsidRDefault="00C14A5C" w:rsidP="00207729">
      <w:pPr>
        <w:ind w:firstLine="709"/>
        <w:contextualSpacing/>
        <w:jc w:val="both"/>
        <w:divId w:val="1591155616"/>
        <w:rPr>
          <w:strike/>
          <w:color w:val="auto"/>
          <w:highlight w:val="red"/>
        </w:rPr>
      </w:pPr>
      <w:bookmarkStart w:id="567" w:name="SUB152040301"/>
      <w:bookmarkEnd w:id="567"/>
      <w:r w:rsidRPr="006A7781">
        <w:rPr>
          <w:rStyle w:val="s0"/>
          <w:strike/>
          <w:color w:val="auto"/>
          <w:highlight w:val="red"/>
        </w:rPr>
        <w:t>1) действуют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на реализацию инвестиционного стратегического проекта, заключенному в соответствии с законодательством Республики Казахстан в области инвестиций;</w:t>
      </w:r>
    </w:p>
    <w:p w:rsidR="00C14A5C" w:rsidRPr="006A7781" w:rsidRDefault="00C14A5C" w:rsidP="00207729">
      <w:pPr>
        <w:ind w:firstLine="709"/>
        <w:contextualSpacing/>
        <w:jc w:val="both"/>
        <w:divId w:val="1591155616"/>
        <w:rPr>
          <w:strike/>
          <w:color w:val="auto"/>
          <w:highlight w:val="red"/>
        </w:rPr>
      </w:pPr>
      <w:bookmarkStart w:id="568" w:name="SUB152040302"/>
      <w:bookmarkEnd w:id="568"/>
      <w:r w:rsidRPr="006A7781">
        <w:rPr>
          <w:rStyle w:val="s0"/>
          <w:strike/>
          <w:color w:val="auto"/>
          <w:highlight w:val="red"/>
        </w:rPr>
        <w:t>2) применяются в случае, если инвестиционным контрактом на реализацию инвестиционного стратегического проекта предусмотрено исчисление налога на имущество по ставке 0 процентов к налоговой базе.</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Предельный срок применения настоящего пункта: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заканчивается не позднее семи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C14A5C" w:rsidRPr="006A7781" w:rsidRDefault="00C14A5C" w:rsidP="00207729">
      <w:pPr>
        <w:ind w:firstLine="709"/>
        <w:contextualSpacing/>
        <w:jc w:val="both"/>
        <w:divId w:val="1591155616"/>
        <w:rPr>
          <w:rStyle w:val="s0"/>
          <w:strike/>
          <w:color w:val="auto"/>
        </w:rPr>
      </w:pPr>
      <w:r w:rsidRPr="006A7781">
        <w:rPr>
          <w:rStyle w:val="s0"/>
          <w:strike/>
          <w:color w:val="auto"/>
          <w:highlight w:val="red"/>
        </w:rPr>
        <w:t>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p>
    <w:p w:rsidR="00FB6F07" w:rsidRPr="006A7781" w:rsidRDefault="00FB6F07" w:rsidP="00207729">
      <w:pPr>
        <w:ind w:firstLine="709"/>
        <w:contextualSpacing/>
        <w:jc w:val="both"/>
        <w:divId w:val="1591155616"/>
        <w:rPr>
          <w:rStyle w:val="s0"/>
          <w:color w:val="auto"/>
        </w:rPr>
      </w:pPr>
    </w:p>
    <w:p w:rsidR="00FB6F07" w:rsidRPr="006A7781" w:rsidRDefault="00FB6F07" w:rsidP="00207729">
      <w:pPr>
        <w:ind w:firstLine="709"/>
        <w:contextualSpacing/>
        <w:jc w:val="both"/>
        <w:divId w:val="1591155616"/>
        <w:rPr>
          <w:rStyle w:val="s0"/>
          <w:color w:val="auto"/>
        </w:rPr>
      </w:pPr>
    </w:p>
    <w:p w:rsidR="00C14A5C" w:rsidRPr="006A7781" w:rsidRDefault="00C14A5C" w:rsidP="00207729">
      <w:pPr>
        <w:ind w:firstLine="709"/>
        <w:contextualSpacing/>
        <w:jc w:val="both"/>
        <w:divId w:val="1591155616"/>
        <w:rPr>
          <w:color w:val="auto"/>
        </w:rPr>
      </w:pPr>
      <w:bookmarkStart w:id="569" w:name="SUB1530000"/>
      <w:bookmarkEnd w:id="569"/>
      <w:r w:rsidRPr="006A7781">
        <w:rPr>
          <w:rStyle w:val="s1"/>
          <w:color w:val="auto"/>
        </w:rPr>
        <w:t>РАЗДЕЛ 6. ИНДИВИДУАЛЬНЫЙ ПОДОХОДНЫЙ НАЛОГ</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18. ОБЩИЕ ПОЛОЖЕНИЯ</w:t>
      </w:r>
    </w:p>
    <w:p w:rsidR="00C14A5C" w:rsidRPr="006A7781" w:rsidRDefault="00C14A5C" w:rsidP="00207729">
      <w:pPr>
        <w:ind w:firstLine="709"/>
        <w:contextualSpacing/>
        <w:jc w:val="both"/>
        <w:divId w:val="1591155616"/>
        <w:rPr>
          <w:color w:val="auto"/>
        </w:rPr>
      </w:pPr>
      <w:r w:rsidRPr="006A7781">
        <w:rPr>
          <w:color w:val="auto"/>
        </w:rPr>
        <w:t> </w:t>
      </w:r>
    </w:p>
    <w:p w:rsidR="00961DDE" w:rsidRPr="006A7781" w:rsidRDefault="00961DDE" w:rsidP="00207729">
      <w:pPr>
        <w:ind w:firstLine="709"/>
        <w:contextualSpacing/>
        <w:jc w:val="both"/>
        <w:divId w:val="1591155616"/>
      </w:pPr>
      <w:r w:rsidRPr="006A7781">
        <w:rPr>
          <w:rStyle w:val="s1"/>
        </w:rPr>
        <w:t>Статья 153. Плательщики</w:t>
      </w:r>
    </w:p>
    <w:p w:rsidR="00961DDE" w:rsidRPr="006A7781" w:rsidRDefault="00961DDE" w:rsidP="00207729">
      <w:pPr>
        <w:ind w:firstLine="709"/>
        <w:contextualSpacing/>
        <w:jc w:val="both"/>
        <w:divId w:val="1591155616"/>
      </w:pPr>
      <w:r w:rsidRPr="006A7781">
        <w:rPr>
          <w:rStyle w:val="s0"/>
        </w:rPr>
        <w:t xml:space="preserve">1. Плательщиками индивидуального подоходного налога являются физические лица, имеющие объекты налогообложения, определяемые в соответствии со </w:t>
      </w:r>
      <w:r w:rsidRPr="006A7781">
        <w:rPr>
          <w:bCs/>
        </w:rPr>
        <w:t xml:space="preserve">статьей 155 </w:t>
      </w:r>
      <w:r w:rsidRPr="006A7781">
        <w:rPr>
          <w:rStyle w:val="s0"/>
        </w:rPr>
        <w:t xml:space="preserve">настоящего Кодекса. </w:t>
      </w:r>
    </w:p>
    <w:p w:rsidR="00961DDE" w:rsidRPr="006A7781" w:rsidRDefault="00961DDE" w:rsidP="00207729">
      <w:pPr>
        <w:ind w:firstLine="709"/>
        <w:contextualSpacing/>
        <w:jc w:val="both"/>
        <w:divId w:val="1591155616"/>
      </w:pPr>
      <w:r w:rsidRPr="006A7781">
        <w:rPr>
          <w:rStyle w:val="s0"/>
        </w:rPr>
        <w:t xml:space="preserve">2. Плательщики налога на игорный бизнес, фиксированного налога не являются плательщиками индивидуального подоходного налога по доходам от осуществления видов деятельности, указанных в </w:t>
      </w:r>
      <w:r w:rsidRPr="006A7781">
        <w:rPr>
          <w:bCs/>
        </w:rPr>
        <w:t>статьях 411</w:t>
      </w:r>
      <w:r w:rsidRPr="006A7781">
        <w:rPr>
          <w:rStyle w:val="s0"/>
        </w:rPr>
        <w:t xml:space="preserve">, 420 настоящего Кодекса. </w:t>
      </w:r>
    </w:p>
    <w:p w:rsidR="00961DDE" w:rsidRPr="006A7781" w:rsidRDefault="00961DDE" w:rsidP="00207729">
      <w:pPr>
        <w:ind w:firstLine="709"/>
        <w:contextualSpacing/>
        <w:jc w:val="both"/>
        <w:divId w:val="1591155616"/>
        <w:rPr>
          <w:rStyle w:val="s0"/>
          <w:b/>
          <w:i/>
        </w:rPr>
      </w:pPr>
      <w:r w:rsidRPr="006A7781">
        <w:rPr>
          <w:rStyle w:val="s0"/>
          <w:i/>
        </w:rPr>
        <w:t xml:space="preserve">3. Индивидуальные предприниматели, применяющие специальный налоговый режим </w:t>
      </w:r>
      <w:r w:rsidRPr="006A7781">
        <w:rPr>
          <w:rStyle w:val="s0"/>
          <w:b/>
          <w:i/>
        </w:rPr>
        <w:t>на основе уплаты единого земельного налога</w:t>
      </w:r>
      <w:r w:rsidRPr="006A7781">
        <w:rPr>
          <w:rStyle w:val="s0"/>
          <w:i/>
        </w:rPr>
        <w:t xml:space="preserve">,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w:t>
      </w:r>
      <w:r w:rsidRPr="006A7781">
        <w:rPr>
          <w:rStyle w:val="s0"/>
          <w:b/>
          <w:i/>
        </w:rPr>
        <w:t xml:space="preserve">кроме доходов от реализации </w:t>
      </w:r>
      <w:r w:rsidRPr="006A7781">
        <w:rPr>
          <w:b/>
          <w:i/>
        </w:rPr>
        <w:t>активов, ранее использованных в такой деятельности</w:t>
      </w:r>
      <w:r w:rsidRPr="006A7781">
        <w:rPr>
          <w:rStyle w:val="s0"/>
          <w:b/>
          <w:i/>
        </w:rPr>
        <w:t>, определяемых в порядке, установленном статьями 180-1, 180-2 и 180-3 настоящего Кодекса.</w:t>
      </w:r>
    </w:p>
    <w:p w:rsidR="00C14A5C" w:rsidRPr="006A7781" w:rsidRDefault="005504A2" w:rsidP="00207729">
      <w:pPr>
        <w:ind w:firstLine="709"/>
        <w:contextualSpacing/>
        <w:jc w:val="both"/>
        <w:divId w:val="1591155616"/>
        <w:rPr>
          <w:color w:val="auto"/>
        </w:rPr>
      </w:pPr>
      <w:r w:rsidRPr="006A7781">
        <w:rPr>
          <w:rStyle w:val="s0"/>
          <w:b/>
          <w:i/>
          <w:color w:val="auto"/>
        </w:rPr>
        <w:t>Исключается с 2020 года</w:t>
      </w:r>
      <w:r w:rsidR="00C14A5C" w:rsidRPr="006A7781">
        <w:rPr>
          <w:rStyle w:val="s0"/>
          <w:color w:val="auto"/>
        </w:rPr>
        <w:t xml:space="preserve"> </w:t>
      </w:r>
    </w:p>
    <w:p w:rsidR="00C14A5C" w:rsidRPr="006A7781" w:rsidRDefault="00C14A5C" w:rsidP="00207729">
      <w:pPr>
        <w:ind w:firstLine="709"/>
        <w:contextualSpacing/>
        <w:jc w:val="both"/>
        <w:divId w:val="1591155616"/>
        <w:rPr>
          <w:color w:val="auto"/>
        </w:rPr>
      </w:pPr>
      <w:r w:rsidRPr="006A7781">
        <w:rPr>
          <w:color w:val="auto"/>
        </w:rPr>
        <w:t> </w:t>
      </w:r>
    </w:p>
    <w:p w:rsidR="00203ACE" w:rsidRPr="006A7781" w:rsidRDefault="00203ACE" w:rsidP="00207729">
      <w:pPr>
        <w:ind w:firstLine="709"/>
        <w:contextualSpacing/>
        <w:jc w:val="both"/>
        <w:divId w:val="1591155616"/>
        <w:rPr>
          <w:spacing w:val="2"/>
        </w:rPr>
      </w:pPr>
      <w:bookmarkStart w:id="570" w:name="SUB1540000"/>
      <w:bookmarkEnd w:id="570"/>
      <w:r w:rsidRPr="006A7781">
        <w:rPr>
          <w:b/>
          <w:spacing w:val="2"/>
        </w:rPr>
        <w:t xml:space="preserve"> Статья 154. Особенности налогообложения доходов в отдельных случаях</w:t>
      </w:r>
      <w:r w:rsidRPr="006A7781">
        <w:rPr>
          <w:spacing w:val="2"/>
        </w:rPr>
        <w:br/>
        <w:t xml:space="preserve">      1. По доходам, подлежащим налогообложению у источника выплаты, </w:t>
      </w:r>
      <w:r w:rsidRPr="006A7781">
        <w:rPr>
          <w:b/>
          <w:spacing w:val="2"/>
        </w:rPr>
        <w:t xml:space="preserve">гражданина Республики Казахстан, </w:t>
      </w:r>
      <w:r w:rsidRPr="006A7781">
        <w:rPr>
          <w:spacing w:val="2"/>
        </w:rPr>
        <w:t xml:space="preserve">иностранца или лица без гражданства, являющегося резидентом Республики Казахстан (далее – </w:t>
      </w:r>
      <w:r w:rsidRPr="006A7781">
        <w:rPr>
          <w:b/>
          <w:spacing w:val="2"/>
        </w:rPr>
        <w:t>физическое</w:t>
      </w:r>
      <w:r w:rsidRPr="006A7781">
        <w:rPr>
          <w:spacing w:val="2"/>
        </w:rPr>
        <w:t xml:space="preserve">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установленные настоящей главой, </w:t>
      </w:r>
      <w:hyperlink r:id="rId162" w:anchor="z1834" w:history="1">
        <w:r w:rsidRPr="006A7781">
          <w:rPr>
            <w:bCs/>
            <w:spacing w:val="2"/>
          </w:rPr>
          <w:t>главой 19</w:t>
        </w:r>
      </w:hyperlink>
      <w:r w:rsidRPr="006A7781">
        <w:rPr>
          <w:spacing w:val="2"/>
        </w:rPr>
        <w:t xml:space="preserve"> и </w:t>
      </w:r>
      <w:hyperlink r:id="rId163" w:anchor="z2300" w:history="1">
        <w:r w:rsidRPr="006A7781">
          <w:rPr>
            <w:bCs/>
            <w:spacing w:val="2"/>
          </w:rPr>
          <w:t>статьей 202</w:t>
        </w:r>
      </w:hyperlink>
      <w:r w:rsidRPr="006A7781">
        <w:rPr>
          <w:bCs/>
          <w:spacing w:val="2"/>
        </w:rPr>
        <w:t xml:space="preserve"> </w:t>
      </w:r>
      <w:r w:rsidRPr="006A7781">
        <w:rPr>
          <w:spacing w:val="2"/>
        </w:rPr>
        <w:t>настоящего Кодекса, по ставкам, которые предусмотрены </w:t>
      </w:r>
      <w:hyperlink r:id="rId164" w:anchor="z1828" w:history="1">
        <w:r w:rsidRPr="006A7781">
          <w:rPr>
            <w:spacing w:val="2"/>
          </w:rPr>
          <w:t xml:space="preserve">статьей </w:t>
        </w:r>
      </w:hyperlink>
      <w:r w:rsidRPr="006A7781">
        <w:rPr>
          <w:spacing w:val="2"/>
        </w:rPr>
        <w:t>158 настоящего Кодекса.</w:t>
      </w:r>
      <w:r w:rsidRPr="006A7781">
        <w:rPr>
          <w:spacing w:val="2"/>
        </w:rPr>
        <w:br/>
        <w:t>      2. По доходам, подлежащим налогообложению физическим лицом-</w:t>
      </w:r>
      <w:r w:rsidRPr="006A7781">
        <w:rPr>
          <w:b/>
          <w:spacing w:val="2"/>
        </w:rPr>
        <w:t xml:space="preserve">резидентом </w:t>
      </w:r>
      <w:r w:rsidRPr="006A7781">
        <w:rPr>
          <w:spacing w:val="2"/>
        </w:rPr>
        <w:t>самостоятельно, исчисление и уплата индивидуального подоходного налога, а также представление налоговой отчетности производятся в порядке и сроки, установленные </w:t>
      </w:r>
      <w:hyperlink r:id="rId165" w:anchor="z1948" w:history="1">
        <w:r w:rsidRPr="006A7781">
          <w:rPr>
            <w:spacing w:val="2"/>
          </w:rPr>
          <w:t xml:space="preserve">главами </w:t>
        </w:r>
      </w:hyperlink>
      <w:r w:rsidRPr="006A7781">
        <w:rPr>
          <w:spacing w:val="2"/>
        </w:rPr>
        <w:t>20 и 27 настоящего Кодекса, по ставкам, которые предусмотрены </w:t>
      </w:r>
      <w:hyperlink r:id="rId166" w:anchor="z1828" w:history="1">
        <w:r w:rsidRPr="006A7781">
          <w:rPr>
            <w:spacing w:val="2"/>
          </w:rPr>
          <w:t xml:space="preserve">статьей </w:t>
        </w:r>
      </w:hyperlink>
      <w:r w:rsidRPr="006A7781">
        <w:rPr>
          <w:spacing w:val="2"/>
        </w:rPr>
        <w:t>158 настоящего Кодекса.</w:t>
      </w:r>
    </w:p>
    <w:p w:rsidR="00203ACE" w:rsidRPr="006A7781" w:rsidRDefault="00203ACE" w:rsidP="00207729">
      <w:pPr>
        <w:tabs>
          <w:tab w:val="left" w:pos="396"/>
        </w:tabs>
        <w:ind w:firstLine="709"/>
        <w:contextualSpacing/>
        <w:jc w:val="both"/>
        <w:divId w:val="1591155616"/>
        <w:rPr>
          <w:spacing w:val="2"/>
        </w:rPr>
      </w:pPr>
      <w:r w:rsidRPr="006A7781">
        <w:rPr>
          <w:spacing w:val="2"/>
        </w:rPr>
        <w:t>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установленные </w:t>
      </w:r>
      <w:hyperlink r:id="rId167" w:anchor="z2269" w:history="1">
        <w:r w:rsidRPr="006A7781">
          <w:rPr>
            <w:spacing w:val="2"/>
          </w:rPr>
          <w:t xml:space="preserve">главой </w:t>
        </w:r>
      </w:hyperlink>
      <w:r w:rsidRPr="006A7781">
        <w:rPr>
          <w:spacing w:val="2"/>
        </w:rPr>
        <w:t>25 настоящего Кодекса, по ставкам, которые предусмотрены </w:t>
      </w:r>
      <w:hyperlink r:id="rId168" w:anchor="z1828" w:history="1">
        <w:r w:rsidRPr="006A7781">
          <w:rPr>
            <w:spacing w:val="2"/>
          </w:rPr>
          <w:t xml:space="preserve">статьями </w:t>
        </w:r>
      </w:hyperlink>
      <w:r w:rsidRPr="006A7781">
        <w:rPr>
          <w:spacing w:val="2"/>
        </w:rPr>
        <w:t>158 и 194 настоящего Кодекса.</w:t>
      </w:r>
    </w:p>
    <w:p w:rsidR="00203ACE" w:rsidRPr="006A7781" w:rsidRDefault="00203ACE" w:rsidP="00207729">
      <w:pPr>
        <w:ind w:firstLine="709"/>
        <w:contextualSpacing/>
        <w:jc w:val="both"/>
        <w:divId w:val="1591155616"/>
        <w:rPr>
          <w:spacing w:val="2"/>
        </w:rPr>
      </w:pPr>
      <w:r w:rsidRPr="006A7781">
        <w:rPr>
          <w:spacing w:val="2"/>
        </w:rPr>
        <w:t>4. По доходам индивидуального предпринимателя, применяющего специальный налоговый режим для субъектов малого бизнеса на основе патента или упрощенной декларации, исчисление и уплата индивидуального подоходного налога, а также представление налоговой отчетности производятся в порядке и сроки, установленные </w:t>
      </w:r>
      <w:hyperlink r:id="rId169" w:anchor="z4382" w:history="1">
        <w:r w:rsidRPr="006A7781">
          <w:rPr>
            <w:spacing w:val="2"/>
          </w:rPr>
          <w:t xml:space="preserve">главой </w:t>
        </w:r>
      </w:hyperlink>
      <w:r w:rsidRPr="006A7781">
        <w:rPr>
          <w:spacing w:val="2"/>
        </w:rPr>
        <w:t>25  настоящего Кодекса, по ставкам, которые предусмотрены </w:t>
      </w:r>
      <w:hyperlink r:id="rId170" w:anchor="z4438" w:history="1">
        <w:r w:rsidRPr="006A7781">
          <w:rPr>
            <w:spacing w:val="2"/>
          </w:rPr>
          <w:t xml:space="preserve">статьями </w:t>
        </w:r>
      </w:hyperlink>
      <w:r w:rsidRPr="006A7781">
        <w:rPr>
          <w:spacing w:val="2"/>
        </w:rPr>
        <w:t>158 и 194</w:t>
      </w:r>
      <w:hyperlink r:id="rId171" w:anchor="z4480" w:history="1"/>
      <w:r w:rsidRPr="006A7781">
        <w:rPr>
          <w:spacing w:val="2"/>
        </w:rPr>
        <w:t> настоящего Кодекса.</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b/>
          <w:spacing w:val="2"/>
        </w:rPr>
      </w:pPr>
      <w:r w:rsidRPr="006A7781">
        <w:rPr>
          <w:b/>
          <w:spacing w:val="2"/>
        </w:rPr>
        <w:t>Статья 154-1. Необлагаемый размер совокупного годового дохода</w:t>
      </w:r>
    </w:p>
    <w:p w:rsidR="00203ACE" w:rsidRPr="006A7781" w:rsidRDefault="00203ACE" w:rsidP="00207729">
      <w:pPr>
        <w:ind w:firstLine="709"/>
        <w:contextualSpacing/>
        <w:jc w:val="both"/>
        <w:divId w:val="1591155616"/>
        <w:rPr>
          <w:spacing w:val="2"/>
        </w:rPr>
      </w:pPr>
      <w:r w:rsidRPr="006A7781">
        <w:rPr>
          <w:spacing w:val="2"/>
        </w:rPr>
        <w:t>Для целей государственной регистрации индивидуальных предпринимателей в соответствии с законодательством Республики Казахстан не облагаемый индивидуальным подоходным налогом размер дохода, подлежащего налогообложению, за календарный год для физического лица составляет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pPr>
      <w:r w:rsidRPr="006A7781">
        <w:rPr>
          <w:rStyle w:val="s1"/>
        </w:rPr>
        <w:t>Статья 155. Объекты налогообложения</w:t>
      </w:r>
    </w:p>
    <w:p w:rsidR="00203ACE" w:rsidRPr="006A7781" w:rsidRDefault="00203ACE" w:rsidP="00207729">
      <w:pPr>
        <w:ind w:firstLine="709"/>
        <w:contextualSpacing/>
        <w:jc w:val="both"/>
        <w:divId w:val="1591155616"/>
        <w:rPr>
          <w:rStyle w:val="s0"/>
        </w:rPr>
      </w:pPr>
      <w:r w:rsidRPr="006A7781">
        <w:rPr>
          <w:rStyle w:val="s0"/>
        </w:rPr>
        <w:t>1</w:t>
      </w:r>
      <w:r w:rsidRPr="006A7781">
        <w:rPr>
          <w:spacing w:val="2"/>
        </w:rPr>
        <w:t>.</w:t>
      </w:r>
      <w:r w:rsidRPr="006A7781">
        <w:rPr>
          <w:rStyle w:val="s0"/>
        </w:rPr>
        <w:t xml:space="preserve"> </w:t>
      </w:r>
      <w:r w:rsidRPr="006A7781">
        <w:rPr>
          <w:rStyle w:val="s0"/>
        </w:rPr>
        <w:tab/>
      </w:r>
      <w:r w:rsidRPr="006A7781">
        <w:rPr>
          <w:spacing w:val="2"/>
        </w:rPr>
        <w:t>Объектами обложения индивидуальным подоходным налогом являются доходы физического лица, подлежащие налогообложению:</w:t>
      </w:r>
      <w:r w:rsidRPr="006A7781">
        <w:rPr>
          <w:rStyle w:val="s0"/>
        </w:rPr>
        <w:t xml:space="preserve"> </w:t>
      </w:r>
    </w:p>
    <w:p w:rsidR="00203ACE" w:rsidRPr="006A7781" w:rsidRDefault="00203ACE" w:rsidP="00207729">
      <w:pPr>
        <w:ind w:firstLine="709"/>
        <w:contextualSpacing/>
        <w:jc w:val="both"/>
        <w:divId w:val="1591155616"/>
        <w:rPr>
          <w:rStyle w:val="s0"/>
        </w:rPr>
      </w:pPr>
      <w:r w:rsidRPr="006A7781">
        <w:rPr>
          <w:rStyle w:val="s0"/>
        </w:rPr>
        <w:t>1) у источника выплаты;</w:t>
      </w:r>
    </w:p>
    <w:p w:rsidR="00203ACE" w:rsidRPr="006A7781" w:rsidRDefault="00203ACE" w:rsidP="00207729">
      <w:pPr>
        <w:ind w:firstLine="709"/>
        <w:contextualSpacing/>
        <w:jc w:val="both"/>
        <w:divId w:val="1591155616"/>
      </w:pPr>
      <w:r w:rsidRPr="006A7781">
        <w:rPr>
          <w:rStyle w:val="s0"/>
        </w:rPr>
        <w:t>2) ф</w:t>
      </w:r>
      <w:r w:rsidRPr="006A7781">
        <w:rPr>
          <w:spacing w:val="2"/>
        </w:rPr>
        <w:t>изическим лицом самостоятельно.</w:t>
      </w:r>
      <w:r w:rsidRPr="006A7781">
        <w:rPr>
          <w:rStyle w:val="s0"/>
        </w:rPr>
        <w:t xml:space="preserve"> </w:t>
      </w:r>
    </w:p>
    <w:p w:rsidR="00203ACE" w:rsidRPr="006A7781" w:rsidRDefault="00203ACE" w:rsidP="00207729">
      <w:pPr>
        <w:ind w:firstLine="709"/>
        <w:contextualSpacing/>
        <w:jc w:val="both"/>
        <w:divId w:val="1591155616"/>
        <w:rPr>
          <w:rStyle w:val="s0"/>
        </w:rPr>
      </w:pPr>
      <w:r w:rsidRPr="006A7781">
        <w:rPr>
          <w:rStyle w:val="s0"/>
        </w:rPr>
        <w:t>2. Не рассматриваются в качестве дохода физического лица:</w:t>
      </w:r>
    </w:p>
    <w:p w:rsidR="00203ACE" w:rsidRPr="006A7781" w:rsidRDefault="00203ACE" w:rsidP="00207729">
      <w:pPr>
        <w:ind w:firstLine="709"/>
        <w:contextualSpacing/>
        <w:jc w:val="both"/>
        <w:divId w:val="1591155616"/>
      </w:pPr>
      <w:r w:rsidRPr="006A7781">
        <w:rPr>
          <w:rStyle w:val="s0"/>
        </w:rPr>
        <w:t xml:space="preserve">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w:t>
      </w:r>
      <w:hyperlink r:id="rId172" w:history="1">
        <w:r w:rsidRPr="006A7781">
          <w:rPr>
            <w:rStyle w:val="s0"/>
            <w:bCs/>
          </w:rPr>
          <w:t>месячного расчетного показателя</w:t>
        </w:r>
      </w:hyperlink>
      <w:r w:rsidRPr="006A7781">
        <w:rPr>
          <w:rStyle w:val="s0"/>
        </w:rPr>
        <w:t>, установленного законом о республиканском бюджете и действующего на дату начисления таких выплат;</w:t>
      </w:r>
    </w:p>
    <w:p w:rsidR="00203ACE" w:rsidRPr="006A7781" w:rsidRDefault="00203ACE" w:rsidP="00207729">
      <w:pPr>
        <w:ind w:firstLine="709"/>
        <w:contextualSpacing/>
        <w:jc w:val="both"/>
        <w:divId w:val="1591155616"/>
      </w:pPr>
      <w:r w:rsidRPr="006A7781">
        <w:rPr>
          <w:rStyle w:val="s0"/>
        </w:rPr>
        <w:t>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203ACE" w:rsidRPr="006A7781" w:rsidRDefault="00203ACE" w:rsidP="00207729">
      <w:pPr>
        <w:ind w:firstLine="709"/>
        <w:contextualSpacing/>
        <w:jc w:val="both"/>
        <w:divId w:val="1591155616"/>
      </w:pPr>
      <w:r w:rsidRPr="006A7781">
        <w:rPr>
          <w:rStyle w:val="s0"/>
        </w:rPr>
        <w:t xml:space="preserve">установленные в </w:t>
      </w:r>
      <w:hyperlink r:id="rId173" w:history="1">
        <w:r w:rsidRPr="006A7781">
          <w:rPr>
            <w:rStyle w:val="s0"/>
            <w:bCs/>
          </w:rPr>
          <w:t xml:space="preserve">подпунктах __), __) и __) статьи </w:t>
        </w:r>
      </w:hyperlink>
      <w:r w:rsidRPr="006A7781">
        <w:rPr>
          <w:rStyle w:val="s0"/>
          <w:bCs/>
        </w:rPr>
        <w:t>___</w:t>
      </w:r>
      <w:r w:rsidRPr="006A7781">
        <w:rPr>
          <w:rStyle w:val="s0"/>
        </w:rPr>
        <w:t xml:space="preserve"> настоящего Кодекса;</w:t>
      </w:r>
    </w:p>
    <w:p w:rsidR="00203ACE" w:rsidRPr="006A7781" w:rsidRDefault="00203ACE" w:rsidP="00207729">
      <w:pPr>
        <w:ind w:firstLine="709"/>
        <w:contextualSpacing/>
        <w:jc w:val="both"/>
        <w:divId w:val="1591155616"/>
      </w:pPr>
      <w:r w:rsidRPr="006A7781">
        <w:rPr>
          <w:rStyle w:val="s0"/>
        </w:rPr>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rsidR="00203ACE" w:rsidRPr="006A7781" w:rsidRDefault="00203ACE" w:rsidP="00207729">
      <w:pPr>
        <w:ind w:firstLine="709"/>
        <w:contextualSpacing/>
        <w:jc w:val="both"/>
        <w:divId w:val="1591155616"/>
        <w:rPr>
          <w:rStyle w:val="s0"/>
        </w:rPr>
      </w:pPr>
      <w:r w:rsidRPr="006A7781">
        <w:rPr>
          <w:rStyle w:val="s0"/>
        </w:rPr>
        <w:t>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rsidR="00203ACE" w:rsidRPr="006A7781" w:rsidRDefault="00203ACE" w:rsidP="00207729">
      <w:pPr>
        <w:ind w:firstLine="709"/>
        <w:contextualSpacing/>
        <w:jc w:val="both"/>
        <w:divId w:val="1591155616"/>
      </w:pPr>
      <w:r w:rsidRPr="006A7781">
        <w:rPr>
          <w:rStyle w:val="s0"/>
        </w:rPr>
        <w:t>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rPr>
          <w:rStyle w:val="s0"/>
        </w:rPr>
        <w:t>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rsidR="00203ACE" w:rsidRPr="006A7781" w:rsidRDefault="00203ACE" w:rsidP="00207729">
      <w:pPr>
        <w:ind w:firstLine="709"/>
        <w:contextualSpacing/>
        <w:jc w:val="both"/>
        <w:divId w:val="1591155616"/>
      </w:pPr>
      <w:r w:rsidRPr="006A7781">
        <w:rPr>
          <w:rStyle w:val="s0"/>
        </w:rPr>
        <w:t>5)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p w:rsidR="00203ACE" w:rsidRPr="006A7781" w:rsidRDefault="00203ACE" w:rsidP="00207729">
      <w:pPr>
        <w:ind w:firstLine="709"/>
        <w:contextualSpacing/>
        <w:jc w:val="both"/>
        <w:divId w:val="1591155616"/>
        <w:rPr>
          <w:rStyle w:val="s0"/>
        </w:rPr>
      </w:pPr>
      <w:r w:rsidRPr="006A7781">
        <w:rPr>
          <w:rStyle w:val="s0"/>
        </w:rPr>
        <w:t>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p w:rsidR="00203ACE" w:rsidRPr="006A7781" w:rsidRDefault="00203ACE" w:rsidP="00207729">
      <w:pPr>
        <w:ind w:firstLine="709"/>
        <w:contextualSpacing/>
        <w:jc w:val="both"/>
        <w:divId w:val="1591155616"/>
      </w:pPr>
      <w:r w:rsidRPr="006A7781">
        <w:rPr>
          <w:rStyle w:val="s0"/>
        </w:rPr>
        <w:t>7)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203ACE" w:rsidRPr="006A7781" w:rsidRDefault="00203ACE" w:rsidP="00207729">
      <w:pPr>
        <w:ind w:firstLine="709"/>
        <w:contextualSpacing/>
        <w:jc w:val="both"/>
        <w:divId w:val="1591155616"/>
      </w:pPr>
      <w:r w:rsidRPr="006A7781">
        <w:rPr>
          <w:rStyle w:val="s0"/>
        </w:rPr>
        <w:t>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p w:rsidR="00203ACE" w:rsidRPr="006A7781" w:rsidRDefault="00203ACE" w:rsidP="00207729">
      <w:pPr>
        <w:ind w:firstLine="709"/>
        <w:contextualSpacing/>
        <w:jc w:val="both"/>
        <w:divId w:val="1591155616"/>
      </w:pPr>
      <w:r w:rsidRPr="006A7781">
        <w:rPr>
          <w:rStyle w:val="s0"/>
        </w:rPr>
        <w:t>по имущественному найму (аренде) жилья;</w:t>
      </w:r>
    </w:p>
    <w:p w:rsidR="00203ACE" w:rsidRPr="006A7781" w:rsidRDefault="00203ACE" w:rsidP="00207729">
      <w:pPr>
        <w:ind w:firstLine="709"/>
        <w:contextualSpacing/>
        <w:jc w:val="both"/>
        <w:divId w:val="1591155616"/>
      </w:pPr>
      <w:r w:rsidRPr="006A7781">
        <w:rPr>
          <w:rStyle w:val="s0"/>
        </w:rPr>
        <w:t>на питание в пределах суточных, установленных в подпункте __) настоящего пункта;</w:t>
      </w:r>
    </w:p>
    <w:p w:rsidR="00203ACE" w:rsidRPr="006A7781" w:rsidRDefault="00203ACE" w:rsidP="00207729">
      <w:pPr>
        <w:ind w:firstLine="709"/>
        <w:contextualSpacing/>
        <w:jc w:val="both"/>
        <w:divId w:val="1591155616"/>
      </w:pPr>
      <w:r w:rsidRPr="006A7781">
        <w:rPr>
          <w:rStyle w:val="s0"/>
        </w:rPr>
        <w:t xml:space="preserve">9) </w:t>
      </w:r>
      <w:r w:rsidRPr="006A7781">
        <w:t>расходы работодателя, связанные с доставкой работников от места их жительства (пребывания) в Республике Казахстан до места работы и обратно при соблюдении условия заключения работодателем с контрагентом договора на оказание услуг по доставке работников до места работы и обратно;</w:t>
      </w:r>
    </w:p>
    <w:p w:rsidR="00203ACE" w:rsidRPr="006A7781" w:rsidRDefault="00203ACE" w:rsidP="00207729">
      <w:pPr>
        <w:ind w:firstLine="709"/>
        <w:contextualSpacing/>
        <w:jc w:val="both"/>
        <w:divId w:val="1591155616"/>
      </w:pPr>
      <w:r w:rsidRPr="006A7781">
        <w:rPr>
          <w:rStyle w:val="s0"/>
        </w:rPr>
        <w:t>10)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p>
    <w:p w:rsidR="00203ACE" w:rsidRPr="006A7781" w:rsidRDefault="00203ACE" w:rsidP="00207729">
      <w:pPr>
        <w:ind w:firstLine="709"/>
        <w:contextualSpacing/>
        <w:jc w:val="both"/>
        <w:divId w:val="1591155616"/>
        <w:rPr>
          <w:rStyle w:val="s0"/>
        </w:rPr>
      </w:pPr>
      <w:r w:rsidRPr="006A7781">
        <w:rPr>
          <w:rStyle w:val="s0"/>
        </w:rPr>
        <w:t>11)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p w:rsidR="00203ACE" w:rsidRPr="006A7781" w:rsidRDefault="00203ACE" w:rsidP="00207729">
      <w:pPr>
        <w:ind w:firstLine="709"/>
        <w:contextualSpacing/>
        <w:jc w:val="both"/>
        <w:divId w:val="1591155616"/>
      </w:pPr>
      <w:r w:rsidRPr="006A7781">
        <w:rPr>
          <w:rStyle w:val="s0"/>
        </w:rPr>
        <w:t xml:space="preserve">12) </w:t>
      </w:r>
      <w:r w:rsidRPr="006A7781">
        <w:t>суммы пеней, начисленных за несвоевременное исчисление, удержание, перечисление социальных платежей в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rPr>
          <w:rStyle w:val="s0"/>
        </w:rPr>
        <w:t>13)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p>
    <w:p w:rsidR="00203ACE" w:rsidRPr="006A7781" w:rsidRDefault="00203ACE" w:rsidP="00207729">
      <w:pPr>
        <w:ind w:firstLine="709"/>
        <w:contextualSpacing/>
        <w:jc w:val="both"/>
        <w:divId w:val="1591155616"/>
      </w:pPr>
      <w:r w:rsidRPr="006A7781">
        <w:rPr>
          <w:rStyle w:val="s0"/>
        </w:rPr>
        <w:t>14)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rsidR="00203ACE" w:rsidRPr="006A7781" w:rsidRDefault="00203ACE" w:rsidP="00207729">
      <w:pPr>
        <w:ind w:firstLine="709"/>
        <w:contextualSpacing/>
        <w:jc w:val="both"/>
        <w:divId w:val="1591155616"/>
      </w:pPr>
      <w:r w:rsidRPr="006A7781">
        <w:rPr>
          <w:rStyle w:val="s0"/>
        </w:rPr>
        <w:t xml:space="preserve">15)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w:t>
      </w:r>
      <w:hyperlink r:id="rId174" w:history="1">
        <w:r w:rsidRPr="006A7781">
          <w:rPr>
            <w:rStyle w:val="s0"/>
            <w:bCs/>
          </w:rPr>
          <w:t>подпункте 1) пункта 1 статьи 180-1</w:t>
        </w:r>
      </w:hyperlink>
      <w:r w:rsidRPr="006A7781">
        <w:rPr>
          <w:rStyle w:val="s0"/>
        </w:rPr>
        <w:t xml:space="preserve"> настоящего Кодекса;</w:t>
      </w:r>
    </w:p>
    <w:p w:rsidR="00203ACE" w:rsidRPr="006A7781" w:rsidRDefault="00203ACE" w:rsidP="00207729">
      <w:pPr>
        <w:ind w:firstLine="709"/>
        <w:contextualSpacing/>
        <w:jc w:val="both"/>
        <w:divId w:val="1591155616"/>
      </w:pPr>
      <w:r w:rsidRPr="006A7781">
        <w:rPr>
          <w:rStyle w:val="s0"/>
        </w:rPr>
        <w:t>16)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180-1 настоящего Кодекса;</w:t>
      </w:r>
    </w:p>
    <w:p w:rsidR="00203ACE" w:rsidRPr="006A7781" w:rsidRDefault="00203ACE" w:rsidP="00207729">
      <w:pPr>
        <w:ind w:firstLine="709"/>
        <w:contextualSpacing/>
        <w:jc w:val="both"/>
        <w:divId w:val="1591155616"/>
      </w:pPr>
      <w:r w:rsidRPr="006A7781">
        <w:rPr>
          <w:rStyle w:val="s0"/>
        </w:rPr>
        <w:t>17) прирост стоимости имущества, выкупленного для государственных нужд в соответствии с законодательством Республики Казахстан;</w:t>
      </w:r>
    </w:p>
    <w:p w:rsidR="00203ACE" w:rsidRPr="006A7781" w:rsidRDefault="00203ACE" w:rsidP="00207729">
      <w:pPr>
        <w:ind w:firstLine="709"/>
        <w:contextualSpacing/>
        <w:jc w:val="both"/>
        <w:divId w:val="1591155616"/>
      </w:pPr>
      <w:r w:rsidRPr="006A7781">
        <w:rPr>
          <w:rStyle w:val="s0"/>
        </w:rPr>
        <w:t>18)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w:t>
      </w:r>
    </w:p>
    <w:p w:rsidR="00203ACE" w:rsidRPr="006A7781" w:rsidRDefault="00203ACE" w:rsidP="00207729">
      <w:pPr>
        <w:ind w:firstLine="709"/>
        <w:contextualSpacing/>
        <w:jc w:val="both"/>
        <w:divId w:val="1591155616"/>
      </w:pPr>
      <w:r w:rsidRPr="006A7781">
        <w:rPr>
          <w:rStyle w:val="s0"/>
        </w:rPr>
        <w:t>на содержание общего имущества объекта кондоминиума в соответствии с жилищным законодательством Республики Казахстан;</w:t>
      </w:r>
    </w:p>
    <w:p w:rsidR="00203ACE" w:rsidRPr="006A7781" w:rsidRDefault="00203ACE" w:rsidP="00207729">
      <w:pPr>
        <w:ind w:firstLine="709"/>
        <w:contextualSpacing/>
        <w:jc w:val="both"/>
        <w:divId w:val="1591155616"/>
      </w:pPr>
      <w:r w:rsidRPr="006A7781">
        <w:rPr>
          <w:rStyle w:val="s0"/>
        </w:rPr>
        <w:t xml:space="preserve">на оплату коммунальных услуг, предусмотренных </w:t>
      </w:r>
      <w:hyperlink r:id="rId175" w:history="1">
        <w:r w:rsidRPr="006A7781">
          <w:rPr>
            <w:rStyle w:val="s0"/>
            <w:bCs/>
          </w:rPr>
          <w:t>Законом</w:t>
        </w:r>
      </w:hyperlink>
      <w:r w:rsidRPr="006A7781">
        <w:rPr>
          <w:rStyle w:val="s0"/>
        </w:rPr>
        <w:t xml:space="preserve"> Республики Казахстан «О жилищных отношениях»;</w:t>
      </w:r>
    </w:p>
    <w:p w:rsidR="00203ACE" w:rsidRPr="006A7781" w:rsidRDefault="00203ACE" w:rsidP="00207729">
      <w:pPr>
        <w:ind w:firstLine="709"/>
        <w:contextualSpacing/>
        <w:jc w:val="both"/>
        <w:divId w:val="1591155616"/>
      </w:pPr>
      <w:r w:rsidRPr="006A7781">
        <w:rPr>
          <w:rStyle w:val="s0"/>
        </w:rPr>
        <w:t>на ремонт жилища, жилого помещения (квартиры);</w:t>
      </w:r>
    </w:p>
    <w:p w:rsidR="00203ACE" w:rsidRPr="006A7781" w:rsidRDefault="00203ACE" w:rsidP="00207729">
      <w:pPr>
        <w:ind w:firstLine="709"/>
        <w:contextualSpacing/>
        <w:jc w:val="both"/>
        <w:divId w:val="1591155616"/>
      </w:pPr>
      <w:r w:rsidRPr="006A7781">
        <w:rPr>
          <w:rStyle w:val="s0"/>
        </w:rPr>
        <w:t>19)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p w:rsidR="00203ACE" w:rsidRPr="006A7781" w:rsidRDefault="00203ACE" w:rsidP="00207729">
      <w:pPr>
        <w:ind w:firstLine="709"/>
        <w:contextualSpacing/>
        <w:jc w:val="both"/>
        <w:divId w:val="1591155616"/>
      </w:pPr>
      <w:r w:rsidRPr="006A7781">
        <w:rPr>
          <w:rStyle w:val="s0"/>
        </w:rPr>
        <w:t>20)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rsidR="00203ACE" w:rsidRPr="006A7781" w:rsidRDefault="00203ACE" w:rsidP="00207729">
      <w:pPr>
        <w:ind w:firstLine="709"/>
        <w:contextualSpacing/>
        <w:jc w:val="both"/>
        <w:divId w:val="1591155616"/>
      </w:pPr>
      <w:r w:rsidRPr="006A7781">
        <w:rPr>
          <w:rStyle w:val="s0"/>
        </w:rPr>
        <w:t xml:space="preserve">21) представительские расходы по приему и обслуживанию лиц, произведенные в соответствии со </w:t>
      </w:r>
      <w:hyperlink r:id="rId176" w:history="1">
        <w:r w:rsidRPr="006A7781">
          <w:rPr>
            <w:rStyle w:val="s0"/>
          </w:rPr>
          <w:t>статьей 102</w:t>
        </w:r>
      </w:hyperlink>
      <w:r w:rsidRPr="006A7781">
        <w:rPr>
          <w:rStyle w:val="s0"/>
          <w:bCs/>
        </w:rPr>
        <w:t xml:space="preserve"> </w:t>
      </w:r>
      <w:r w:rsidRPr="006A7781">
        <w:rPr>
          <w:rStyle w:val="s0"/>
        </w:rPr>
        <w:t>настоящего Кодекса;</w:t>
      </w:r>
    </w:p>
    <w:p w:rsidR="00203ACE" w:rsidRPr="006A7781" w:rsidRDefault="00203ACE" w:rsidP="00207729">
      <w:pPr>
        <w:ind w:firstLine="709"/>
        <w:contextualSpacing/>
        <w:jc w:val="both"/>
        <w:divId w:val="1591155616"/>
      </w:pPr>
      <w:r w:rsidRPr="006A7781">
        <w:rPr>
          <w:rStyle w:val="s0"/>
        </w:rPr>
        <w:t>22)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p w:rsidR="00203ACE" w:rsidRPr="006A7781" w:rsidRDefault="00203ACE" w:rsidP="00207729">
      <w:pPr>
        <w:pStyle w:val="a4"/>
        <w:spacing w:before="0" w:beforeAutospacing="0" w:after="0" w:afterAutospacing="0"/>
        <w:ind w:firstLine="709"/>
        <w:contextualSpacing/>
        <w:jc w:val="both"/>
        <w:divId w:val="1591155616"/>
      </w:pPr>
      <w:r w:rsidRPr="006A7781">
        <w:rPr>
          <w:rStyle w:val="s0"/>
        </w:rPr>
        <w:t xml:space="preserve">23) </w:t>
      </w:r>
      <w:r w:rsidRPr="006A7781">
        <w:t xml:space="preserve">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микрокредита) такому лицу:</w:t>
      </w:r>
    </w:p>
    <w:p w:rsidR="00203ACE" w:rsidRPr="006A7781" w:rsidRDefault="00203ACE" w:rsidP="00207729">
      <w:pPr>
        <w:ind w:firstLine="709"/>
        <w:contextualSpacing/>
        <w:jc w:val="both"/>
        <w:divId w:val="1591155616"/>
      </w:pPr>
      <w:r w:rsidRPr="006A7781">
        <w:rPr>
          <w:rStyle w:val="s0"/>
        </w:rPr>
        <w:t>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rsidR="00203ACE" w:rsidRPr="006A7781" w:rsidRDefault="00203ACE" w:rsidP="00207729">
      <w:pPr>
        <w:ind w:firstLine="709"/>
        <w:contextualSpacing/>
        <w:jc w:val="both"/>
        <w:divId w:val="1591155616"/>
      </w:pPr>
      <w:r w:rsidRPr="006A7781">
        <w:rPr>
          <w:rStyle w:val="s0"/>
        </w:rPr>
        <w:t>установления физическому лицу-заемщику инвалидности I или II группы, а также в случае смерти физического лица-заемщика;</w:t>
      </w:r>
    </w:p>
    <w:p w:rsidR="00203ACE" w:rsidRPr="006A7781" w:rsidRDefault="00203ACE" w:rsidP="00207729">
      <w:pPr>
        <w:ind w:firstLine="709"/>
        <w:contextualSpacing/>
        <w:jc w:val="both"/>
        <w:divId w:val="1591155616"/>
      </w:pPr>
      <w:r w:rsidRPr="006A7781">
        <w:rPr>
          <w:rStyle w:val="s0"/>
        </w:rPr>
        <w:t xml:space="preserve">отсутствия другого дохода у физического лица-заемщика, получающего социальные выплаты в соответствии с </w:t>
      </w:r>
      <w:hyperlink r:id="rId177" w:history="1">
        <w:r w:rsidRPr="006A7781">
          <w:rPr>
            <w:rStyle w:val="s0"/>
            <w:bCs/>
          </w:rPr>
          <w:t>Законом</w:t>
        </w:r>
      </w:hyperlink>
      <w:r w:rsidRPr="006A7781">
        <w:rPr>
          <w:rStyle w:val="s0"/>
        </w:rPr>
        <w:t xml:space="preserve">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p>
    <w:p w:rsidR="00203ACE" w:rsidRPr="006A7781" w:rsidRDefault="00203ACE" w:rsidP="00207729">
      <w:pPr>
        <w:ind w:firstLine="709"/>
        <w:contextualSpacing/>
        <w:jc w:val="both"/>
        <w:divId w:val="1591155616"/>
      </w:pPr>
      <w:r w:rsidRPr="006A7781">
        <w:rPr>
          <w:rStyle w:val="s0"/>
        </w:rPr>
        <w:t>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rsidR="00203ACE" w:rsidRPr="006A7781" w:rsidRDefault="00203ACE" w:rsidP="00207729">
      <w:pPr>
        <w:ind w:firstLine="709"/>
        <w:contextualSpacing/>
        <w:jc w:val="both"/>
        <w:divId w:val="1591155616"/>
      </w:pPr>
      <w:r w:rsidRPr="006A7781">
        <w:rPr>
          <w:rStyle w:val="s0"/>
        </w:rPr>
        <w:t xml:space="preserve">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w:t>
      </w:r>
      <w:hyperlink r:id="rId178" w:history="1">
        <w:r w:rsidRPr="006A7781">
          <w:rPr>
            <w:rStyle w:val="s0"/>
            <w:bCs/>
          </w:rPr>
          <w:t>Законом</w:t>
        </w:r>
      </w:hyperlink>
      <w:r w:rsidRPr="006A7781">
        <w:rPr>
          <w:rStyle w:val="s0"/>
        </w:rPr>
        <w:t xml:space="preserve"> Республики Казахстан «Об ипотеке недвижимого имущества» на сумму непогашенного кредита (микрокредита) после продажи заложенного имущества.</w:t>
      </w:r>
    </w:p>
    <w:p w:rsidR="00203ACE" w:rsidRPr="006A7781" w:rsidRDefault="00203ACE" w:rsidP="00207729">
      <w:pPr>
        <w:ind w:firstLine="709"/>
        <w:contextualSpacing/>
        <w:jc w:val="both"/>
        <w:divId w:val="1591155616"/>
      </w:pPr>
      <w:r w:rsidRPr="006A7781">
        <w:rPr>
          <w:rStyle w:val="s0"/>
        </w:rPr>
        <w:t>Положения абзацев пятого, шестого части первой настоящего подпункта не распространяются на прекращение обязательств по кредиту (займу, микрокредиту):</w:t>
      </w:r>
    </w:p>
    <w:p w:rsidR="00203ACE" w:rsidRPr="006A7781" w:rsidRDefault="00203ACE" w:rsidP="00207729">
      <w:pPr>
        <w:ind w:firstLine="709"/>
        <w:contextualSpacing/>
        <w:jc w:val="both"/>
        <w:divId w:val="1591155616"/>
      </w:pPr>
      <w:r w:rsidRPr="006A7781">
        <w:rPr>
          <w:rStyle w:val="s0"/>
        </w:rPr>
        <w:t>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p>
    <w:p w:rsidR="00203ACE" w:rsidRPr="006A7781" w:rsidRDefault="00203ACE" w:rsidP="00207729">
      <w:pPr>
        <w:ind w:firstLine="709"/>
        <w:contextualSpacing/>
        <w:jc w:val="both"/>
        <w:divId w:val="1591155616"/>
      </w:pPr>
      <w:r w:rsidRPr="006A7781">
        <w:rPr>
          <w:rStyle w:val="s0"/>
        </w:rPr>
        <w:t>по которому произведены уступка права требования и (или) перевод долга;</w:t>
      </w:r>
    </w:p>
    <w:p w:rsidR="00203ACE" w:rsidRPr="006A7781" w:rsidRDefault="00203ACE" w:rsidP="00207729">
      <w:pPr>
        <w:pStyle w:val="j123"/>
        <w:shd w:val="clear" w:color="auto" w:fill="FFFFFF"/>
        <w:spacing w:before="0" w:beforeAutospacing="0" w:after="0" w:afterAutospacing="0"/>
        <w:ind w:firstLine="709"/>
        <w:contextualSpacing/>
        <w:jc w:val="both"/>
        <w:textAlignment w:val="baseline"/>
        <w:divId w:val="1591155616"/>
        <w:rPr>
          <w:color w:val="000000"/>
        </w:rPr>
      </w:pPr>
      <w:r w:rsidRPr="006A7781">
        <w:t>24) д</w:t>
      </w:r>
      <w:r w:rsidRPr="006A7781">
        <w:rPr>
          <w:color w:val="000000"/>
        </w:rPr>
        <w:t xml:space="preserve">оход, образовавшийся </w:t>
      </w:r>
      <w:r w:rsidRPr="006A7781">
        <w:t>при прекращении обязательств в соответствии с гражданским законодательством Республики Казахстан по кредиту (займу, микрокредиту)</w:t>
      </w:r>
      <w:r w:rsidRPr="006A7781">
        <w:rPr>
          <w:color w:val="000000"/>
        </w:rPr>
        <w:t>, в виде:</w:t>
      </w:r>
    </w:p>
    <w:p w:rsidR="00203ACE" w:rsidRPr="006A7781" w:rsidRDefault="00203ACE" w:rsidP="00207729">
      <w:pPr>
        <w:pStyle w:val="j123"/>
        <w:shd w:val="clear" w:color="auto" w:fill="FFFFFF"/>
        <w:spacing w:before="0" w:beforeAutospacing="0" w:after="0" w:afterAutospacing="0"/>
        <w:ind w:firstLine="709"/>
        <w:contextualSpacing/>
        <w:jc w:val="both"/>
        <w:textAlignment w:val="baseline"/>
        <w:divId w:val="1591155616"/>
        <w:rPr>
          <w:color w:val="000000"/>
        </w:rPr>
      </w:pPr>
      <w:r w:rsidRPr="006A7781">
        <w:rPr>
          <w:color w:val="000000"/>
        </w:rPr>
        <w:t>прощения основного долга;</w:t>
      </w:r>
    </w:p>
    <w:p w:rsidR="00203ACE" w:rsidRPr="006A7781" w:rsidRDefault="00203ACE" w:rsidP="00207729">
      <w:pPr>
        <w:pStyle w:val="j123"/>
        <w:shd w:val="clear" w:color="auto" w:fill="FFFFFF"/>
        <w:spacing w:before="0" w:beforeAutospacing="0" w:after="0" w:afterAutospacing="0"/>
        <w:ind w:firstLine="709"/>
        <w:contextualSpacing/>
        <w:jc w:val="both"/>
        <w:textAlignment w:val="baseline"/>
        <w:divId w:val="1591155616"/>
        <w:rPr>
          <w:color w:val="000000"/>
        </w:rPr>
      </w:pPr>
      <w:r w:rsidRPr="006A7781">
        <w:rPr>
          <w:color w:val="000000"/>
        </w:rPr>
        <w:t>прощения задолженности по вознаграждению, комиссии, неустойке (пени, штрафу);</w:t>
      </w:r>
    </w:p>
    <w:p w:rsidR="00203ACE" w:rsidRPr="006A7781" w:rsidRDefault="00203ACE" w:rsidP="00207729">
      <w:pPr>
        <w:pStyle w:val="j123"/>
        <w:shd w:val="clear" w:color="auto" w:fill="FFFFFF"/>
        <w:spacing w:before="0" w:beforeAutospacing="0" w:after="0" w:afterAutospacing="0"/>
        <w:ind w:firstLine="709"/>
        <w:contextualSpacing/>
        <w:jc w:val="both"/>
        <w:textAlignment w:val="baseline"/>
        <w:divId w:val="1591155616"/>
        <w:rPr>
          <w:b/>
        </w:rPr>
      </w:pPr>
      <w:r w:rsidRPr="006A7781">
        <w:rPr>
          <w:color w:val="000000"/>
        </w:rPr>
        <w:t xml:space="preserve">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 </w:t>
      </w:r>
      <w:r w:rsidRPr="006A7781">
        <w:rPr>
          <w:b/>
        </w:rPr>
        <w:t>(</w:t>
      </w:r>
      <w:r w:rsidRPr="006A7781">
        <w:rPr>
          <w:b/>
          <w:i/>
        </w:rPr>
        <w:t>действует до 01.01.2021 года</w:t>
      </w:r>
      <w:r w:rsidRPr="006A7781">
        <w:rPr>
          <w:b/>
        </w:rPr>
        <w:t>)</w:t>
      </w:r>
    </w:p>
    <w:p w:rsidR="00203ACE" w:rsidRPr="006A7781" w:rsidRDefault="00203ACE" w:rsidP="00207729">
      <w:pPr>
        <w:ind w:firstLine="709"/>
        <w:contextualSpacing/>
        <w:jc w:val="both"/>
        <w:divId w:val="1591155616"/>
      </w:pPr>
      <w:r w:rsidRPr="006A7781">
        <w:t>25)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rsidR="00203ACE" w:rsidRPr="006A7781" w:rsidRDefault="00203ACE" w:rsidP="00207729">
      <w:pPr>
        <w:ind w:firstLine="709"/>
        <w:contextualSpacing/>
        <w:jc w:val="both"/>
        <w:divId w:val="1591155616"/>
      </w:pPr>
      <w:r w:rsidRPr="006A7781">
        <w:t>      прощения основного долга в части суммы ранее капитализированного вознаграждения, комиссии, неустойки (пени, штрафа);</w:t>
      </w:r>
    </w:p>
    <w:p w:rsidR="00203ACE" w:rsidRPr="006A7781" w:rsidRDefault="00203ACE" w:rsidP="00207729">
      <w:pPr>
        <w:ind w:firstLine="709"/>
        <w:contextualSpacing/>
        <w:jc w:val="both"/>
        <w:divId w:val="1591155616"/>
      </w:pPr>
      <w:r w:rsidRPr="006A7781">
        <w:t>      прощения задолженности по вознаграждению, комиссии, неустойке (пени, штрафу);</w:t>
      </w:r>
    </w:p>
    <w:p w:rsidR="00203ACE" w:rsidRPr="006A7781" w:rsidRDefault="00203ACE" w:rsidP="00207729">
      <w:pPr>
        <w:ind w:firstLine="709"/>
        <w:contextualSpacing/>
        <w:jc w:val="both"/>
        <w:divId w:val="1591155616"/>
      </w:pPr>
      <w:r w:rsidRPr="006A7781">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rsidR="00203ACE" w:rsidRPr="006A7781" w:rsidRDefault="00203ACE" w:rsidP="00207729">
      <w:pPr>
        <w:ind w:firstLine="709"/>
        <w:contextualSpacing/>
        <w:jc w:val="both"/>
        <w:divId w:val="1591155616"/>
        <w:rPr>
          <w:b/>
        </w:rPr>
      </w:pPr>
      <w:r w:rsidRPr="006A7781">
        <w:t xml:space="preserve">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 </w:t>
      </w:r>
      <w:r w:rsidRPr="006A7781">
        <w:rPr>
          <w:b/>
        </w:rPr>
        <w:t>(</w:t>
      </w:r>
      <w:r w:rsidRPr="006A7781">
        <w:rPr>
          <w:b/>
          <w:i/>
        </w:rPr>
        <w:t>действует до 01.01.2027 года</w:t>
      </w:r>
      <w:r w:rsidRPr="006A7781">
        <w:rPr>
          <w:b/>
        </w:rPr>
        <w:t>)</w:t>
      </w:r>
    </w:p>
    <w:p w:rsidR="00203ACE" w:rsidRPr="006A7781" w:rsidRDefault="00203ACE" w:rsidP="00207729">
      <w:pPr>
        <w:ind w:firstLine="709"/>
        <w:contextualSpacing/>
        <w:jc w:val="both"/>
        <w:divId w:val="1591155616"/>
      </w:pPr>
      <w:r w:rsidRPr="006A7781">
        <w:rPr>
          <w:rStyle w:val="s0"/>
        </w:rPr>
        <w:t xml:space="preserve">26) стоимость имущества, в том числе деньги, которые легализованы в соответствии с </w:t>
      </w:r>
      <w:hyperlink r:id="rId179" w:history="1">
        <w:r w:rsidRPr="006A7781">
          <w:rPr>
            <w:rStyle w:val="s0"/>
            <w:bCs/>
          </w:rPr>
          <w:t>Законом</w:t>
        </w:r>
      </w:hyperlink>
      <w:r w:rsidRPr="006A7781">
        <w:rPr>
          <w:rStyle w:val="s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связи с легализацией ими имущества;</w:t>
      </w:r>
    </w:p>
    <w:p w:rsidR="00203ACE" w:rsidRPr="006A7781" w:rsidRDefault="00203ACE" w:rsidP="00207729">
      <w:pPr>
        <w:ind w:firstLine="709"/>
        <w:contextualSpacing/>
        <w:jc w:val="both"/>
        <w:divId w:val="1591155616"/>
        <w:rPr>
          <w:rStyle w:val="s0"/>
        </w:rPr>
      </w:pPr>
      <w:r w:rsidRPr="006A7781">
        <w:rPr>
          <w:rStyle w:val="s0"/>
        </w:rPr>
        <w:t>27)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p w:rsidR="00203ACE" w:rsidRPr="006A7781" w:rsidRDefault="00203ACE" w:rsidP="00207729">
      <w:pPr>
        <w:ind w:firstLine="709"/>
        <w:contextualSpacing/>
        <w:jc w:val="both"/>
        <w:divId w:val="1591155616"/>
      </w:pPr>
      <w:r w:rsidRPr="006A7781">
        <w:t>28)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p w:rsidR="00203ACE" w:rsidRPr="006A7781" w:rsidRDefault="00203ACE" w:rsidP="00207729">
      <w:pPr>
        <w:ind w:firstLine="709"/>
        <w:contextualSpacing/>
        <w:jc w:val="both"/>
        <w:divId w:val="1591155616"/>
      </w:pPr>
      <w:r w:rsidRPr="006A7781">
        <w:t>29)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p w:rsidR="00203ACE" w:rsidRPr="006A7781" w:rsidRDefault="00203ACE" w:rsidP="00207729">
      <w:pPr>
        <w:ind w:firstLine="709"/>
        <w:contextualSpacing/>
        <w:jc w:val="both"/>
        <w:divId w:val="1591155616"/>
      </w:pPr>
      <w:r w:rsidRPr="006A7781">
        <w:rPr>
          <w:rStyle w:val="s0"/>
        </w:rPr>
        <w:t>30) материальная выгода, полученная за счет средств бюджета в соответствии с законодательством Республики Казахстан, в том числе при:</w:t>
      </w:r>
    </w:p>
    <w:p w:rsidR="00203ACE" w:rsidRPr="006A7781" w:rsidRDefault="00203ACE" w:rsidP="00207729">
      <w:pPr>
        <w:ind w:firstLine="709"/>
        <w:contextualSpacing/>
        <w:jc w:val="both"/>
        <w:divId w:val="1591155616"/>
      </w:pPr>
      <w:r w:rsidRPr="006A7781">
        <w:rPr>
          <w:rStyle w:val="s0"/>
        </w:rPr>
        <w:t>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p>
    <w:p w:rsidR="00203ACE" w:rsidRPr="006A7781" w:rsidRDefault="00203ACE" w:rsidP="00207729">
      <w:pPr>
        <w:ind w:firstLine="709"/>
        <w:contextualSpacing/>
        <w:jc w:val="both"/>
        <w:divId w:val="1591155616"/>
      </w:pPr>
      <w:r w:rsidRPr="006A7781">
        <w:rPr>
          <w:rStyle w:val="s0"/>
        </w:rPr>
        <w:t>предоставлении гарантированного объема бесплатной медицинской помощи;</w:t>
      </w:r>
    </w:p>
    <w:p w:rsidR="00203ACE" w:rsidRPr="006A7781" w:rsidRDefault="00203ACE" w:rsidP="00207729">
      <w:pPr>
        <w:ind w:firstLine="709"/>
        <w:contextualSpacing/>
        <w:jc w:val="both"/>
        <w:divId w:val="1591155616"/>
      </w:pPr>
      <w:r w:rsidRPr="006A7781">
        <w:rPr>
          <w:rStyle w:val="s0"/>
        </w:rPr>
        <w:t>предоставлении реабилитационного лечения, оздоровления и отдыха на объектах санаторно-курортного назначения;</w:t>
      </w:r>
    </w:p>
    <w:p w:rsidR="00203ACE" w:rsidRPr="006A7781" w:rsidRDefault="00203ACE" w:rsidP="00207729">
      <w:pPr>
        <w:ind w:firstLine="709"/>
        <w:contextualSpacing/>
        <w:jc w:val="both"/>
        <w:divId w:val="1591155616"/>
      </w:pPr>
      <w:r w:rsidRPr="006A7781">
        <w:rPr>
          <w:rStyle w:val="s0"/>
        </w:rPr>
        <w:t>предоставлении лекарственных средств и изделий медицинского назначения;</w:t>
      </w:r>
    </w:p>
    <w:p w:rsidR="00203ACE" w:rsidRPr="006A7781" w:rsidRDefault="00203ACE" w:rsidP="00207729">
      <w:pPr>
        <w:ind w:firstLine="709"/>
        <w:contextualSpacing/>
        <w:jc w:val="both"/>
        <w:divId w:val="1591155616"/>
        <w:rPr>
          <w:rStyle w:val="s0"/>
        </w:rPr>
      </w:pPr>
      <w:r w:rsidRPr="006A7781">
        <w:rPr>
          <w:rStyle w:val="s0"/>
        </w:rPr>
        <w:t>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p>
    <w:p w:rsidR="00203ACE" w:rsidRPr="006A7781" w:rsidRDefault="00203ACE" w:rsidP="00207729">
      <w:pPr>
        <w:ind w:firstLine="709"/>
        <w:contextualSpacing/>
        <w:jc w:val="both"/>
        <w:divId w:val="1591155616"/>
      </w:pPr>
      <w:r w:rsidRPr="006A7781">
        <w:t xml:space="preserve">31) выплаты физическим лицам за приобретенное у них личное имущество физического лица.  </w:t>
      </w:r>
    </w:p>
    <w:p w:rsidR="00203ACE" w:rsidRPr="006A7781" w:rsidRDefault="00203ACE" w:rsidP="00207729">
      <w:pPr>
        <w:ind w:firstLine="709"/>
        <w:contextualSpacing/>
        <w:jc w:val="both"/>
        <w:divId w:val="1591155616"/>
      </w:pPr>
      <w:r w:rsidRPr="006A7781">
        <w:t xml:space="preserve">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имущественного и прочих доходов; </w:t>
      </w:r>
    </w:p>
    <w:p w:rsidR="00203ACE" w:rsidRPr="006A7781" w:rsidRDefault="00203ACE" w:rsidP="00207729">
      <w:pPr>
        <w:ind w:firstLine="709"/>
        <w:contextualSpacing/>
        <w:jc w:val="both"/>
        <w:divId w:val="1591155616"/>
      </w:pPr>
      <w:r w:rsidRPr="006A7781">
        <w:t>32)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производственной деятельностью работодателя, которое совершено с оформлением служебной командировки в другую местность.</w:t>
      </w:r>
    </w:p>
    <w:p w:rsidR="00203ACE" w:rsidRPr="006A7781" w:rsidRDefault="00203ACE" w:rsidP="00207729">
      <w:pPr>
        <w:ind w:firstLine="709"/>
        <w:contextualSpacing/>
        <w:jc w:val="both"/>
        <w:divId w:val="1591155616"/>
      </w:pPr>
      <w:r w:rsidRPr="006A7781">
        <w:t>33)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bookmarkStart w:id="571" w:name="SUB1560138"/>
      <w:bookmarkEnd w:id="571"/>
      <w:r w:rsidRPr="006A7781">
        <w:t>;</w:t>
      </w:r>
    </w:p>
    <w:p w:rsidR="00203ACE" w:rsidRPr="006A7781" w:rsidRDefault="00203ACE" w:rsidP="00207729">
      <w:pPr>
        <w:ind w:firstLine="709"/>
        <w:contextualSpacing/>
        <w:jc w:val="both"/>
        <w:divId w:val="1591155616"/>
      </w:pPr>
      <w:r w:rsidRPr="006A7781">
        <w:t>34) сумма, зачисляемая банком-эмитентом за счет средств банка-эмитента на счет держателя платежной карточки за осуществление им безналичных платежей с использованием платежной карточки;</w:t>
      </w:r>
    </w:p>
    <w:p w:rsidR="00203ACE" w:rsidRPr="006A7781" w:rsidRDefault="00203ACE" w:rsidP="00207729">
      <w:pPr>
        <w:ind w:firstLine="709"/>
        <w:contextualSpacing/>
        <w:jc w:val="both"/>
        <w:divId w:val="1591155616"/>
      </w:pPr>
      <w:r w:rsidRPr="006A7781">
        <w:t>35) доходы в виде оплаты проезда и проживания государственным служащим, депутатам Парламента Республики Казахстан, судьям от налогового агента, не являющегося работодателем, в случае направления их в служебную командировку, связанную с осуществлением государственных функций, при выполнении следующих условий:</w:t>
      </w:r>
    </w:p>
    <w:p w:rsidR="00203ACE" w:rsidRPr="006A7781" w:rsidRDefault="00203ACE" w:rsidP="00207729">
      <w:pPr>
        <w:ind w:firstLine="709"/>
        <w:contextualSpacing/>
        <w:jc w:val="both"/>
        <w:divId w:val="1591155616"/>
      </w:pPr>
      <w:r w:rsidRPr="006A7781">
        <w:t>приглашение во внутригосударственные и в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p>
    <w:p w:rsidR="00203ACE" w:rsidRPr="006A7781" w:rsidRDefault="00203ACE" w:rsidP="00207729">
      <w:pPr>
        <w:ind w:firstLine="709"/>
        <w:contextualSpacing/>
        <w:jc w:val="both"/>
        <w:divId w:val="1591155616"/>
      </w:pPr>
      <w:r w:rsidRPr="006A7781">
        <w:t>наличие приказа (распоряжения) должностного лица государственного органа в соответствии с законодательством Республики Казахстан;</w:t>
      </w:r>
    </w:p>
    <w:p w:rsidR="00203ACE" w:rsidRPr="006A7781" w:rsidRDefault="00203ACE" w:rsidP="00207729">
      <w:pPr>
        <w:ind w:firstLine="709"/>
        <w:contextualSpacing/>
        <w:jc w:val="both"/>
        <w:divId w:val="1591155616"/>
      </w:pPr>
      <w:r w:rsidRPr="006A7781">
        <w:t>36)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 инвалидов в Республике Казахстан;</w:t>
      </w:r>
    </w:p>
    <w:p w:rsidR="00203ACE" w:rsidRPr="006A7781" w:rsidRDefault="00203ACE" w:rsidP="00207729">
      <w:pPr>
        <w:ind w:firstLine="709"/>
        <w:contextualSpacing/>
        <w:jc w:val="both"/>
        <w:divId w:val="1591155616"/>
      </w:pPr>
      <w:r w:rsidRPr="006A7781">
        <w:t>37) стоимость услуг в виде  протезно-ортопедической помощи, оказанной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 инвалидов в Республике Казахстан;</w:t>
      </w:r>
    </w:p>
    <w:p w:rsidR="00203ACE" w:rsidRPr="006A7781" w:rsidRDefault="00203ACE" w:rsidP="00207729">
      <w:pPr>
        <w:ind w:firstLine="709"/>
        <w:contextualSpacing/>
        <w:jc w:val="both"/>
        <w:divId w:val="1591155616"/>
      </w:pPr>
      <w:r w:rsidRPr="006A7781">
        <w:t>38) выплаты конфиденциальным помощникам в соответствии с законодательством Республики Казахстан об оперативно-розыскной деятельности;</w:t>
      </w:r>
    </w:p>
    <w:p w:rsidR="00203ACE" w:rsidRPr="006A7781" w:rsidRDefault="00203ACE" w:rsidP="00207729">
      <w:pPr>
        <w:ind w:firstLine="709"/>
        <w:contextualSpacing/>
        <w:jc w:val="both"/>
        <w:divId w:val="1591155616"/>
      </w:pPr>
      <w:r w:rsidRPr="006A7781">
        <w:t>39)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случае обучения, повышения квалификации или переподготовки по специальности, связанной с производственной деятельностью работодателя:</w:t>
      </w:r>
    </w:p>
    <w:p w:rsidR="00203ACE" w:rsidRPr="006A7781" w:rsidRDefault="00203ACE" w:rsidP="00207729">
      <w:pPr>
        <w:ind w:firstLine="709"/>
        <w:contextualSpacing/>
        <w:jc w:val="both"/>
        <w:divId w:val="1591155616"/>
      </w:pPr>
      <w:r w:rsidRPr="006A7781">
        <w:t>фактически произведенные расходы на оплату обучения, повышения квалификации или переподготовки работника;</w:t>
      </w:r>
    </w:p>
    <w:p w:rsidR="00203ACE" w:rsidRPr="006A7781" w:rsidRDefault="00203ACE" w:rsidP="00207729">
      <w:pPr>
        <w:ind w:firstLine="709"/>
        <w:contextualSpacing/>
        <w:jc w:val="both"/>
        <w:divId w:val="1591155616"/>
      </w:pPr>
      <w:r w:rsidRPr="006A7781">
        <w:t>фактически произведенные расходы работника на проживание в пределах норм, установленных уполномоченным органом;</w:t>
      </w:r>
    </w:p>
    <w:p w:rsidR="00203ACE" w:rsidRPr="006A7781" w:rsidRDefault="00203ACE" w:rsidP="00207729">
      <w:pPr>
        <w:ind w:firstLine="709"/>
        <w:contextualSpacing/>
        <w:jc w:val="both"/>
        <w:divId w:val="1591155616"/>
      </w:pPr>
      <w:r w:rsidRPr="006A7781">
        <w:t>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rsidR="00203ACE" w:rsidRPr="006A7781" w:rsidRDefault="00203ACE" w:rsidP="00207729">
      <w:pPr>
        <w:ind w:firstLine="709"/>
        <w:contextualSpacing/>
        <w:jc w:val="both"/>
        <w:divId w:val="1591155616"/>
      </w:pPr>
      <w:r w:rsidRPr="006A7781">
        <w:t>суммы денег, назначенные работодателем к выплате работнику, в пределах:</w:t>
      </w:r>
    </w:p>
    <w:p w:rsidR="00203ACE" w:rsidRPr="006A7781" w:rsidRDefault="00203ACE" w:rsidP="00207729">
      <w:pPr>
        <w:ind w:firstLine="709"/>
        <w:contextualSpacing/>
        <w:jc w:val="both"/>
        <w:divId w:val="1591155616"/>
      </w:pPr>
      <w:r w:rsidRPr="006A7781">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rsidR="00203ACE" w:rsidRPr="006A7781" w:rsidRDefault="00203ACE" w:rsidP="00207729">
      <w:pPr>
        <w:ind w:firstLine="709"/>
        <w:contextualSpacing/>
        <w:jc w:val="both"/>
        <w:divId w:val="1591155616"/>
      </w:pPr>
      <w:r w:rsidRPr="006A7781">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rsidR="00203ACE" w:rsidRPr="006A7781" w:rsidRDefault="00606DCE" w:rsidP="00207729">
      <w:pPr>
        <w:ind w:firstLine="709"/>
        <w:contextualSpacing/>
        <w:jc w:val="both"/>
        <w:divId w:val="1591155616"/>
      </w:pPr>
      <w:r w:rsidRPr="006A7781">
        <w:t xml:space="preserve">40) материальная выгода, фактически произведенная автономной организацией образования, указанной в пункте 1 статьи 135-1 настоящего Кодекса, в виде оплаты (возмещения) расходов на проживание, медицинское страхование, </w:t>
      </w:r>
      <w:r w:rsidRPr="006A7781">
        <w:rPr>
          <w:b/>
        </w:rPr>
        <w:t>в том числе на оплату</w:t>
      </w:r>
      <w:r w:rsidRPr="006A7781">
        <w:t xml:space="preserve"> </w:t>
      </w:r>
      <w:r w:rsidRPr="006A7781">
        <w:rPr>
          <w:b/>
        </w:rPr>
        <w:t>страховых премий по договорам добровольного страхования на случай болезни,</w:t>
      </w:r>
      <w:r w:rsidRPr="006A7781">
        <w:t xml:space="preserve"> проезд воздушным транспортом от места жительства за пределами Республики Казахстан </w:t>
      </w:r>
      <w:r w:rsidR="00AC4A56" w:rsidRPr="00AC4A56">
        <w:rPr>
          <w:b/>
        </w:rPr>
        <w:t>(страна, населенный пункт)</w:t>
      </w:r>
      <w:r w:rsidR="00AC4A56">
        <w:t xml:space="preserve"> </w:t>
      </w:r>
      <w:r w:rsidRPr="006A7781">
        <w:t>до места осуществления деятельности в Республике Казахстан и обратно, полученная иностранным лицом-резидентом:</w:t>
      </w:r>
    </w:p>
    <w:p w:rsidR="00203ACE" w:rsidRPr="006A7781" w:rsidRDefault="00203ACE" w:rsidP="00207729">
      <w:pPr>
        <w:ind w:firstLine="709"/>
        <w:contextualSpacing/>
        <w:jc w:val="both"/>
        <w:divId w:val="1591155616"/>
      </w:pPr>
      <w:r w:rsidRPr="006A7781">
        <w:t>являющимся работником такой автономной организации образования;</w:t>
      </w:r>
    </w:p>
    <w:p w:rsidR="00203ACE" w:rsidRPr="006A7781" w:rsidRDefault="00203ACE" w:rsidP="00207729">
      <w:pPr>
        <w:ind w:firstLine="709"/>
        <w:contextualSpacing/>
        <w:jc w:val="both"/>
        <w:divId w:val="1591155616"/>
      </w:pPr>
      <w:r w:rsidRPr="006A7781">
        <w:t>осуществляющим деятельность в Республике Казахстан по выполнению работ, оказанию услуг такой автономной организации образования;</w:t>
      </w:r>
    </w:p>
    <w:p w:rsidR="00203ACE" w:rsidRPr="006A7781" w:rsidRDefault="00203ACE" w:rsidP="00207729">
      <w:pPr>
        <w:ind w:firstLine="709"/>
        <w:contextualSpacing/>
        <w:jc w:val="both"/>
        <w:divId w:val="1591155616"/>
      </w:pPr>
      <w:r w:rsidRPr="006A7781">
        <w:t>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rsidR="00203ACE" w:rsidRPr="006A7781" w:rsidRDefault="00203ACE" w:rsidP="00207729">
      <w:pPr>
        <w:ind w:firstLine="709"/>
        <w:contextualSpacing/>
        <w:jc w:val="both"/>
        <w:divId w:val="1591155616"/>
      </w:pPr>
      <w:r w:rsidRPr="006A7781">
        <w:t xml:space="preserve">41) расходы автономной организации образования, определенной подпунктами 2) и 3) пункта 1 статьи ____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2), 3), 4) и 5) пункта 1 статьи ___ настоящего Кодекса, по решению автономной организации образования, осуществляющей такие расходы, с указанием специальности: </w:t>
      </w:r>
    </w:p>
    <w:p w:rsidR="00203ACE" w:rsidRPr="006A7781" w:rsidRDefault="00203ACE" w:rsidP="00207729">
      <w:pPr>
        <w:ind w:firstLine="709"/>
        <w:contextualSpacing/>
        <w:jc w:val="both"/>
        <w:divId w:val="1591155616"/>
      </w:pPr>
      <w:r w:rsidRPr="006A7781">
        <w:t>фактически произведенные расходы на обучение, повышение квалификации или переподготовку физического лица;</w:t>
      </w:r>
    </w:p>
    <w:p w:rsidR="00203ACE" w:rsidRPr="006A7781" w:rsidRDefault="00203ACE" w:rsidP="00207729">
      <w:pPr>
        <w:ind w:firstLine="709"/>
        <w:contextualSpacing/>
        <w:jc w:val="both"/>
        <w:divId w:val="1591155616"/>
      </w:pPr>
      <w:r w:rsidRPr="006A7781">
        <w:t>фактически произведенные расходы на проживание в пределах норм, установленных уполномоченным органом;</w:t>
      </w:r>
    </w:p>
    <w:p w:rsidR="00203ACE" w:rsidRPr="006A7781" w:rsidRDefault="00203ACE" w:rsidP="00207729">
      <w:pPr>
        <w:ind w:firstLine="709"/>
        <w:contextualSpacing/>
        <w:jc w:val="both"/>
        <w:divId w:val="1591155616"/>
      </w:pPr>
      <w:r w:rsidRPr="006A7781">
        <w:t>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rsidR="00203ACE" w:rsidRPr="006A7781" w:rsidRDefault="00203ACE" w:rsidP="00207729">
      <w:pPr>
        <w:ind w:firstLine="709"/>
        <w:contextualSpacing/>
        <w:jc w:val="both"/>
        <w:divId w:val="1591155616"/>
      </w:pPr>
      <w:r w:rsidRPr="006A7781">
        <w:t>сумма денег, назначенная автономной организацией образования к выплате физическому лицу, в пределах:</w:t>
      </w:r>
    </w:p>
    <w:p w:rsidR="00203ACE" w:rsidRPr="006A7781" w:rsidRDefault="00203ACE" w:rsidP="00207729">
      <w:pPr>
        <w:ind w:firstLine="709"/>
        <w:contextualSpacing/>
        <w:jc w:val="both"/>
        <w:divId w:val="1591155616"/>
      </w:pPr>
      <w:r w:rsidRPr="006A7781">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p>
    <w:p w:rsidR="00203ACE" w:rsidRPr="006A7781" w:rsidRDefault="00203ACE" w:rsidP="00207729">
      <w:pPr>
        <w:ind w:firstLine="709"/>
        <w:contextualSpacing/>
        <w:jc w:val="both"/>
        <w:divId w:val="1591155616"/>
      </w:pPr>
      <w:r w:rsidRPr="006A7781">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p>
    <w:p w:rsidR="00203ACE" w:rsidRPr="006A7781" w:rsidRDefault="00203ACE" w:rsidP="00207729">
      <w:pPr>
        <w:ind w:firstLine="709"/>
        <w:contextualSpacing/>
        <w:jc w:val="both"/>
        <w:divId w:val="1591155616"/>
      </w:pPr>
      <w:r w:rsidRPr="006A7781">
        <w:t>42) выплаты, произведенные автономной организацией образования, определенной </w:t>
      </w:r>
      <w:hyperlink r:id="rId180" w:tgtFrame="_parent" w:tooltip="Кодекс Республики Казахстан от 10 декабря 2008 года № 99-IV " w:history="1">
        <w:r w:rsidRPr="006A7781">
          <w:t xml:space="preserve">подпунктом 2) пункта 1 статьи </w:t>
        </w:r>
      </w:hyperlink>
      <w:r w:rsidRPr="006A7781">
        <w:t>____ настоящего Кодекса, в виде:</w:t>
      </w:r>
    </w:p>
    <w:p w:rsidR="00203ACE" w:rsidRPr="006A7781" w:rsidRDefault="00203ACE" w:rsidP="00207729">
      <w:pPr>
        <w:ind w:firstLine="709"/>
        <w:contextualSpacing/>
        <w:jc w:val="both"/>
        <w:divId w:val="1591155616"/>
      </w:pPr>
      <w:r w:rsidRPr="006A7781">
        <w:t>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p w:rsidR="00203ACE" w:rsidRPr="006A7781" w:rsidRDefault="00203ACE" w:rsidP="00207729">
      <w:pPr>
        <w:ind w:firstLine="709"/>
        <w:contextualSpacing/>
        <w:jc w:val="both"/>
        <w:divId w:val="1591155616"/>
      </w:pPr>
      <w:r w:rsidRPr="006A7781">
        <w:t>послесреднее образование;</w:t>
      </w:r>
    </w:p>
    <w:p w:rsidR="00203ACE" w:rsidRPr="006A7781" w:rsidRDefault="00203ACE" w:rsidP="00207729">
      <w:pPr>
        <w:ind w:firstLine="709"/>
        <w:contextualSpacing/>
        <w:jc w:val="both"/>
        <w:divId w:val="1591155616"/>
      </w:pPr>
      <w:r w:rsidRPr="006A7781">
        <w:t>высшее образование;</w:t>
      </w:r>
    </w:p>
    <w:p w:rsidR="00203ACE" w:rsidRPr="006A7781" w:rsidRDefault="00203ACE" w:rsidP="00207729">
      <w:pPr>
        <w:ind w:firstLine="709"/>
        <w:contextualSpacing/>
        <w:jc w:val="both"/>
        <w:divId w:val="1591155616"/>
      </w:pPr>
      <w:r w:rsidRPr="006A7781">
        <w:t>послевузовское образование;</w:t>
      </w:r>
    </w:p>
    <w:p w:rsidR="00203ACE" w:rsidRPr="006A7781" w:rsidRDefault="00203ACE" w:rsidP="00207729">
      <w:pPr>
        <w:ind w:firstLine="709"/>
        <w:contextualSpacing/>
        <w:jc w:val="both"/>
        <w:divId w:val="1591155616"/>
      </w:pPr>
      <w:r w:rsidRPr="006A7781">
        <w:t>фактически произведенных расходов на оплату участия в мероприятии внеурочной деятельности;</w:t>
      </w:r>
    </w:p>
    <w:p w:rsidR="00203ACE" w:rsidRPr="006A7781" w:rsidRDefault="00203ACE" w:rsidP="00207729">
      <w:pPr>
        <w:ind w:firstLine="709"/>
        <w:contextualSpacing/>
        <w:jc w:val="both"/>
        <w:divId w:val="1591155616"/>
      </w:pPr>
      <w:r w:rsidRPr="006A7781">
        <w:t>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rsidR="00203ACE" w:rsidRPr="006A7781" w:rsidRDefault="00203ACE" w:rsidP="00207729">
      <w:pPr>
        <w:ind w:firstLine="709"/>
        <w:contextualSpacing/>
        <w:jc w:val="both"/>
        <w:divId w:val="1591155616"/>
      </w:pPr>
      <w:r w:rsidRPr="006A7781">
        <w:t>фактически произведенных расходов на проживание в пределах норм, установленных уполномоченным органом;</w:t>
      </w:r>
    </w:p>
    <w:p w:rsidR="00203ACE" w:rsidRPr="006A7781" w:rsidRDefault="00203ACE" w:rsidP="00207729">
      <w:pPr>
        <w:ind w:firstLine="709"/>
        <w:contextualSpacing/>
        <w:jc w:val="both"/>
        <w:divId w:val="1591155616"/>
      </w:pPr>
      <w:r w:rsidRPr="006A7781">
        <w:t>суммы денег, назначенной к выплате физическому лицу в пределах:</w:t>
      </w:r>
    </w:p>
    <w:p w:rsidR="00203ACE" w:rsidRPr="006A7781" w:rsidRDefault="00203ACE" w:rsidP="00207729">
      <w:pPr>
        <w:ind w:firstLine="709"/>
        <w:contextualSpacing/>
        <w:jc w:val="both"/>
        <w:divId w:val="1591155616"/>
      </w:pPr>
      <w:r w:rsidRPr="006A7781">
        <w:t>6-кратного размера </w:t>
      </w:r>
      <w:hyperlink r:id="rId181" w:tgtFrame="_parent" w:tooltip="Сведения о минимальной заработной плате, МРП и прожиточном минимуме (на 1995 - 2015 годы)" w:history="1">
        <w:r w:rsidRPr="006A7781">
          <w:t>месячного расчетного показателя</w:t>
        </w:r>
      </w:hyperlink>
      <w:r w:rsidRPr="006A7781">
        <w:t>,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hyperlink r:id="rId182" w:tgtFrame="_parent" w:tooltip="Кодекс Республики Казахстан от 10 декабря 2008 года № 99-IV " w:history="1">
        <w:r w:rsidRPr="006A7781">
          <w:t xml:space="preserve">подпунктом 2) пункта 1 статьи </w:t>
        </w:r>
      </w:hyperlink>
      <w:r w:rsidRPr="006A7781">
        <w:t>135-1 настоящего Кодекса, при направлении физического лица в пределах Республики Казахстан;</w:t>
      </w:r>
    </w:p>
    <w:p w:rsidR="00203ACE" w:rsidRPr="006A7781" w:rsidRDefault="00203ACE" w:rsidP="00207729">
      <w:pPr>
        <w:ind w:firstLine="709"/>
        <w:contextualSpacing/>
        <w:jc w:val="both"/>
        <w:divId w:val="1591155616"/>
      </w:pPr>
      <w:r w:rsidRPr="006A7781">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135-1 настоящего Кодекса, при направлении физического лица за пределы Республики Казахстан;</w:t>
      </w:r>
    </w:p>
    <w:p w:rsidR="00203ACE" w:rsidRPr="006A7781" w:rsidRDefault="00203ACE" w:rsidP="00207729">
      <w:pPr>
        <w:ind w:firstLine="709"/>
        <w:contextualSpacing/>
        <w:jc w:val="both"/>
        <w:divId w:val="1591155616"/>
      </w:pPr>
      <w:r w:rsidRPr="006A7781">
        <w:t>расходов, произведенных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p>
    <w:p w:rsidR="00203ACE" w:rsidRPr="006A7781" w:rsidRDefault="00203ACE" w:rsidP="00207729">
      <w:pPr>
        <w:ind w:firstLine="709"/>
        <w:contextualSpacing/>
        <w:jc w:val="both"/>
        <w:divId w:val="1591155616"/>
      </w:pPr>
      <w:r w:rsidRPr="006A7781">
        <w:t>Положения настоящего подпункта применяются к физическим лицам, которые на дату принятия решения автономной организацией образования, определенной подпунктом 2) пункта 1 статьи 135-1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p w:rsidR="00203ACE" w:rsidRPr="006A7781" w:rsidRDefault="00203ACE" w:rsidP="00207729">
      <w:pPr>
        <w:ind w:firstLine="709"/>
        <w:contextualSpacing/>
        <w:jc w:val="both"/>
        <w:divId w:val="1591155616"/>
      </w:pPr>
      <w:r w:rsidRPr="006A7781">
        <w:t>на подготовительном отделении;</w:t>
      </w:r>
    </w:p>
    <w:p w:rsidR="00203ACE" w:rsidRPr="006A7781" w:rsidRDefault="00203ACE" w:rsidP="00207729">
      <w:pPr>
        <w:ind w:firstLine="709"/>
        <w:contextualSpacing/>
        <w:jc w:val="both"/>
        <w:divId w:val="1591155616"/>
      </w:pPr>
      <w:r w:rsidRPr="006A7781">
        <w:t>по следующим уровням образования:</w:t>
      </w:r>
    </w:p>
    <w:p w:rsidR="00203ACE" w:rsidRPr="006A7781" w:rsidRDefault="00203ACE" w:rsidP="00207729">
      <w:pPr>
        <w:ind w:firstLine="709"/>
        <w:contextualSpacing/>
        <w:jc w:val="both"/>
        <w:divId w:val="1591155616"/>
      </w:pPr>
      <w:r w:rsidRPr="006A7781">
        <w:t>начальная школа, включающая дошкольное воспитание и обучение;</w:t>
      </w:r>
    </w:p>
    <w:p w:rsidR="00203ACE" w:rsidRPr="006A7781" w:rsidRDefault="00203ACE" w:rsidP="00207729">
      <w:pPr>
        <w:ind w:firstLine="709"/>
        <w:contextualSpacing/>
        <w:jc w:val="both"/>
        <w:divId w:val="1591155616"/>
      </w:pPr>
      <w:r w:rsidRPr="006A7781">
        <w:t>основная школа;</w:t>
      </w:r>
    </w:p>
    <w:p w:rsidR="00203ACE" w:rsidRPr="006A7781" w:rsidRDefault="00203ACE" w:rsidP="00207729">
      <w:pPr>
        <w:ind w:firstLine="709"/>
        <w:contextualSpacing/>
        <w:jc w:val="both"/>
        <w:divId w:val="1591155616"/>
      </w:pPr>
      <w:r w:rsidRPr="006A7781">
        <w:t>старшая школа;</w:t>
      </w:r>
    </w:p>
    <w:p w:rsidR="00203ACE" w:rsidRPr="006A7781" w:rsidRDefault="00203ACE" w:rsidP="00207729">
      <w:pPr>
        <w:ind w:firstLine="709"/>
        <w:contextualSpacing/>
        <w:jc w:val="both"/>
        <w:divId w:val="1591155616"/>
      </w:pPr>
      <w:r w:rsidRPr="006A7781">
        <w:t>по очной форме обучения по следующим уровням образования:</w:t>
      </w:r>
    </w:p>
    <w:p w:rsidR="00203ACE" w:rsidRPr="006A7781" w:rsidRDefault="00203ACE" w:rsidP="00207729">
      <w:pPr>
        <w:ind w:firstLine="709"/>
        <w:contextualSpacing/>
        <w:jc w:val="both"/>
        <w:divId w:val="1591155616"/>
      </w:pPr>
      <w:r w:rsidRPr="006A7781">
        <w:t>послесреднее образование;</w:t>
      </w:r>
    </w:p>
    <w:p w:rsidR="00203ACE" w:rsidRPr="006A7781" w:rsidRDefault="00203ACE" w:rsidP="00207729">
      <w:pPr>
        <w:ind w:firstLine="709"/>
        <w:contextualSpacing/>
        <w:jc w:val="both"/>
        <w:divId w:val="1591155616"/>
      </w:pPr>
      <w:r w:rsidRPr="006A7781">
        <w:t>высшее образование;</w:t>
      </w:r>
    </w:p>
    <w:p w:rsidR="00203ACE" w:rsidRPr="006A7781" w:rsidRDefault="00203ACE" w:rsidP="00207729">
      <w:pPr>
        <w:ind w:firstLine="709"/>
        <w:contextualSpacing/>
        <w:jc w:val="both"/>
        <w:divId w:val="1591155616"/>
      </w:pPr>
      <w:r w:rsidRPr="006A7781">
        <w:t>послевузовское образование;</w:t>
      </w:r>
    </w:p>
    <w:p w:rsidR="00203ACE" w:rsidRPr="006A7781" w:rsidRDefault="00203ACE" w:rsidP="00207729">
      <w:pPr>
        <w:ind w:firstLine="709"/>
        <w:contextualSpacing/>
        <w:jc w:val="both"/>
        <w:divId w:val="1591155616"/>
      </w:pPr>
      <w:r w:rsidRPr="006A7781">
        <w:t>43) материальная выгода, полученная физическим лицом, которое обучается на подготовительном отделении автономной организации образования, определенной </w:t>
      </w:r>
      <w:hyperlink r:id="rId183" w:tgtFrame="_parent" w:tooltip="Кодекс Республики Казахстан от 10 декабря 2008 года № 99-IV " w:history="1">
        <w:r w:rsidRPr="006A7781">
          <w:t>подпунктом 2) пункта 1 статьи 135-1</w:t>
        </w:r>
      </w:hyperlink>
      <w:r w:rsidRPr="006A7781">
        <w:t>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p w:rsidR="00606DCE" w:rsidRPr="006A7781" w:rsidRDefault="00606DCE" w:rsidP="00207729">
      <w:pPr>
        <w:ind w:firstLine="709"/>
        <w:contextualSpacing/>
        <w:jc w:val="both"/>
        <w:divId w:val="1591155616"/>
      </w:pPr>
      <w:r w:rsidRPr="006A7781">
        <w:t>44) материальная выгода, полученная физическим лицом, которое обучается по очной форме обучения в автономной организации образования, определенной подпунктом 2) пункта 1 статьи 135-1 настоящего Кодекса, в виде оплаты (возмещения) расходов:</w:t>
      </w:r>
    </w:p>
    <w:p w:rsidR="00606DCE" w:rsidRPr="006A7781" w:rsidRDefault="00606DCE" w:rsidP="00207729">
      <w:pPr>
        <w:ind w:firstLine="709"/>
        <w:contextualSpacing/>
        <w:jc w:val="both"/>
        <w:divId w:val="1591155616"/>
      </w:pPr>
      <w:r w:rsidRPr="006A7781">
        <w:t xml:space="preserve">на медицинское страхование, </w:t>
      </w:r>
      <w:r w:rsidRPr="006A7781">
        <w:rPr>
          <w:b/>
        </w:rPr>
        <w:t>в том числе на оплату</w:t>
      </w:r>
      <w:r w:rsidRPr="006A7781">
        <w:t xml:space="preserve"> </w:t>
      </w:r>
      <w:r w:rsidRPr="006A7781">
        <w:rPr>
          <w:b/>
        </w:rPr>
        <w:t>страховых премий по договорам добровольного страхования на случай болезни</w:t>
      </w:r>
      <w:r w:rsidRPr="006A7781">
        <w:t>;</w:t>
      </w:r>
    </w:p>
    <w:p w:rsidR="00203ACE" w:rsidRPr="006A7781" w:rsidRDefault="00606DCE" w:rsidP="00207729">
      <w:pPr>
        <w:ind w:firstLine="709"/>
        <w:contextualSpacing/>
        <w:jc w:val="both"/>
        <w:divId w:val="1591155616"/>
      </w:pPr>
      <w:r w:rsidRPr="006A7781">
        <w:t>на проживание в общежитии автономной организации образования, определенной пунктом 1 статьи 135-1 настоящего Кодекса.</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b/>
          <w:bCs/>
        </w:rPr>
      </w:pPr>
      <w:r w:rsidRPr="006A7781">
        <w:rPr>
          <w:b/>
          <w:bCs/>
        </w:rPr>
        <w:t xml:space="preserve">Статья 156. </w:t>
      </w:r>
      <w:r w:rsidRPr="006A7781">
        <w:rPr>
          <w:b/>
          <w:bCs/>
          <w:i/>
        </w:rPr>
        <w:t>Доходы, освобождаемые от налогообложения</w:t>
      </w:r>
    </w:p>
    <w:p w:rsidR="00203ACE" w:rsidRPr="006A7781" w:rsidRDefault="00203ACE" w:rsidP="00207729">
      <w:pPr>
        <w:ind w:firstLine="709"/>
        <w:contextualSpacing/>
        <w:jc w:val="both"/>
        <w:divId w:val="1591155616"/>
      </w:pPr>
      <w:r w:rsidRPr="006A7781">
        <w:t>1. Из доходов физического лица, подлежащих налогообложению, исключаются следующие виды доходов (далее – корректировки по индивидуальному подоходному налогу):</w:t>
      </w:r>
    </w:p>
    <w:p w:rsidR="00203ACE" w:rsidRPr="006A7781" w:rsidRDefault="00203ACE" w:rsidP="00207729">
      <w:pPr>
        <w:ind w:firstLine="709"/>
        <w:contextualSpacing/>
        <w:jc w:val="both"/>
        <w:divId w:val="1591155616"/>
      </w:pPr>
      <w:r w:rsidRPr="006A7781">
        <w:t xml:space="preserve">1) алименты, полученные на детей и иждивенцев; </w:t>
      </w:r>
    </w:p>
    <w:p w:rsidR="00203ACE" w:rsidRPr="006A7781" w:rsidRDefault="00203ACE" w:rsidP="00207729">
      <w:pPr>
        <w:ind w:firstLine="709"/>
        <w:contextualSpacing/>
        <w:jc w:val="both"/>
        <w:divId w:val="1591155616"/>
      </w:pPr>
      <w:r w:rsidRPr="006A7781">
        <w:t>2)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w:t>
      </w:r>
      <w:r w:rsidRPr="006A7781">
        <w:rPr>
          <w:spacing w:val="2"/>
        </w:rPr>
        <w:t xml:space="preserve"> </w:t>
      </w:r>
      <w:r w:rsidRPr="006A7781">
        <w:rPr>
          <w:b/>
          <w:spacing w:val="2"/>
        </w:rPr>
        <w:t>уполномоченного государственного органа по регулированию, контролю и надзору финансового рынка и финансовых организаций</w:t>
      </w:r>
      <w:r w:rsidRPr="006A7781">
        <w:rPr>
          <w:spacing w:val="2"/>
        </w:rPr>
        <w:t>;</w:t>
      </w:r>
    </w:p>
    <w:p w:rsidR="00203ACE" w:rsidRPr="006A7781" w:rsidRDefault="00203ACE" w:rsidP="00207729">
      <w:pPr>
        <w:ind w:firstLine="709"/>
        <w:contextualSpacing/>
        <w:jc w:val="both"/>
        <w:divId w:val="1591155616"/>
      </w:pPr>
      <w:r w:rsidRPr="006A7781">
        <w:t>3) вознаграждения по долговым ценным бумагам;</w:t>
      </w:r>
    </w:p>
    <w:p w:rsidR="00203ACE" w:rsidRPr="006A7781" w:rsidRDefault="00203ACE" w:rsidP="00207729">
      <w:pPr>
        <w:ind w:firstLine="709"/>
        <w:contextualSpacing/>
        <w:jc w:val="both"/>
        <w:divId w:val="1591155616"/>
      </w:pPr>
      <w:r w:rsidRPr="006A7781">
        <w:t>4) вознаграждения по государственным эмиссионным ценным бумагам, агентским облигациям;</w:t>
      </w:r>
    </w:p>
    <w:p w:rsidR="00203ACE" w:rsidRPr="006A7781" w:rsidRDefault="00203ACE" w:rsidP="00207729">
      <w:pPr>
        <w:ind w:firstLine="709"/>
        <w:contextualSpacing/>
        <w:jc w:val="both"/>
        <w:divId w:val="1591155616"/>
      </w:pPr>
      <w:r w:rsidRPr="006A7781">
        <w:t>5) доходы от прироста стоимости при реализации государственных эмиссионных ценных бумаг;</w:t>
      </w:r>
    </w:p>
    <w:p w:rsidR="00203ACE" w:rsidRPr="006A7781" w:rsidRDefault="00203ACE" w:rsidP="00207729">
      <w:pPr>
        <w:ind w:firstLine="709"/>
        <w:contextualSpacing/>
        <w:jc w:val="both"/>
        <w:divId w:val="1591155616"/>
      </w:pPr>
      <w:r w:rsidRPr="006A7781">
        <w:t>6) доходы от прироста стоимости при реализации агентских облигаций;</w:t>
      </w:r>
    </w:p>
    <w:p w:rsidR="00203ACE" w:rsidRPr="006A7781" w:rsidRDefault="00203ACE" w:rsidP="00207729">
      <w:pPr>
        <w:ind w:firstLine="709"/>
        <w:contextualSpacing/>
        <w:jc w:val="both"/>
        <w:divId w:val="1591155616"/>
      </w:pPr>
      <w:r w:rsidRPr="006A7781">
        <w:t>7)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p w:rsidR="00203ACE" w:rsidRPr="006A7781" w:rsidRDefault="00203ACE" w:rsidP="00207729">
      <w:pPr>
        <w:ind w:firstLine="709"/>
        <w:contextualSpacing/>
        <w:jc w:val="both"/>
        <w:divId w:val="1591155616"/>
      </w:pPr>
      <w:r w:rsidRPr="006A7781">
        <w:rPr>
          <w:b/>
        </w:rPr>
        <w:t>8)</w:t>
      </w:r>
      <w:r w:rsidRPr="006A7781">
        <w:t xml:space="preserve"> выигрыши по лотерее в пределах 50 процентов от </w:t>
      </w:r>
      <w:hyperlink r:id="rId184" w:history="1">
        <w:r w:rsidRPr="006A7781">
          <w:t>минимального размера заработной платы</w:t>
        </w:r>
      </w:hyperlink>
      <w:r w:rsidRPr="006A7781">
        <w:t>, установленного законом о республиканском бюджете и действующего на дату начисления таких выигрышей;</w:t>
      </w:r>
    </w:p>
    <w:p w:rsidR="00203ACE" w:rsidRPr="006A7781" w:rsidRDefault="00203ACE" w:rsidP="00207729">
      <w:pPr>
        <w:ind w:firstLine="709"/>
        <w:contextualSpacing/>
        <w:jc w:val="both"/>
        <w:divId w:val="1591155616"/>
      </w:pPr>
      <w:r w:rsidRPr="006A7781">
        <w:rPr>
          <w:b/>
        </w:rPr>
        <w:t>9)</w:t>
      </w:r>
      <w:r w:rsidRPr="006A7781">
        <w:t xml:space="preserve">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и действующего на дату такой выплаты; </w:t>
      </w:r>
    </w:p>
    <w:p w:rsidR="00203ACE" w:rsidRPr="006A7781" w:rsidRDefault="00203ACE" w:rsidP="00207729">
      <w:pPr>
        <w:ind w:firstLine="709"/>
        <w:contextualSpacing/>
        <w:jc w:val="both"/>
        <w:divId w:val="1591155616"/>
      </w:pPr>
      <w:r w:rsidRPr="006A7781">
        <w:rPr>
          <w:b/>
        </w:rPr>
        <w:t>10)</w:t>
      </w:r>
      <w:r w:rsidRPr="006A7781">
        <w:t xml:space="preserve"> выплаты в соответствии с законодательством Республики Казахстан о социальной защите граждан, пострадавших вследствие экологического бедствия или </w:t>
      </w:r>
      <w:hyperlink r:id="rId185" w:history="1">
        <w:r w:rsidRPr="006A7781">
          <w:t>ядерных испытаний на испытательном ядерном полигоне</w:t>
        </w:r>
      </w:hyperlink>
      <w:r w:rsidRPr="006A7781">
        <w:t xml:space="preserve">; </w:t>
      </w:r>
    </w:p>
    <w:p w:rsidR="00203ACE" w:rsidRPr="006A7781" w:rsidRDefault="00203ACE" w:rsidP="00207729">
      <w:pPr>
        <w:ind w:firstLine="709"/>
        <w:contextualSpacing/>
        <w:jc w:val="both"/>
        <w:divId w:val="1591155616"/>
      </w:pPr>
      <w:r w:rsidRPr="006A7781">
        <w:t xml:space="preserve">11) </w:t>
      </w:r>
      <w:r w:rsidRPr="006A7781">
        <w:rPr>
          <w:rStyle w:val="s0"/>
        </w:rPr>
        <w:t xml:space="preserve">доходы за год не более предела, определяемого в размере 75-кратного </w:t>
      </w:r>
      <w:r w:rsidRPr="006A7781">
        <w:rPr>
          <w:bCs/>
        </w:rPr>
        <w:t>минимального размера заработной платы</w:t>
      </w:r>
      <w:r w:rsidRPr="006A7781">
        <w:rPr>
          <w:rStyle w:val="s0"/>
        </w:rPr>
        <w:t xml:space="preserve">, установленного законом о республиканском бюджете и действующего на начало </w:t>
      </w:r>
      <w:r w:rsidRPr="006A7781">
        <w:t>соответствующего финансового года, на основании того, что такое лицо на дату применения настоящего подпункта является:</w:t>
      </w:r>
    </w:p>
    <w:p w:rsidR="00203ACE" w:rsidRPr="006A7781" w:rsidRDefault="00203ACE" w:rsidP="00207729">
      <w:pPr>
        <w:ind w:firstLine="709"/>
        <w:contextualSpacing/>
        <w:jc w:val="both"/>
        <w:divId w:val="1591155616"/>
      </w:pPr>
      <w:r w:rsidRPr="006A7781">
        <w:rPr>
          <w:rStyle w:val="s0"/>
        </w:rPr>
        <w:t xml:space="preserve">участником Великой Отечественной войны и </w:t>
      </w:r>
      <w:r w:rsidRPr="006A7781">
        <w:rPr>
          <w:bCs/>
        </w:rPr>
        <w:t>приравненным к нему лицом</w:t>
      </w:r>
      <w:r w:rsidRPr="006A7781">
        <w:rPr>
          <w:rStyle w:val="s0"/>
        </w:rPr>
        <w:t>;</w:t>
      </w:r>
    </w:p>
    <w:p w:rsidR="00203ACE" w:rsidRPr="006A7781" w:rsidRDefault="00203ACE" w:rsidP="00207729">
      <w:pPr>
        <w:ind w:firstLine="709"/>
        <w:contextualSpacing/>
        <w:jc w:val="both"/>
        <w:divId w:val="1591155616"/>
      </w:pPr>
      <w:r w:rsidRPr="006A7781">
        <w:rPr>
          <w:rStyle w:val="s0"/>
        </w:rPr>
        <w:t>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rsidR="00203ACE" w:rsidRPr="006A7781" w:rsidRDefault="00203ACE" w:rsidP="00207729">
      <w:pPr>
        <w:ind w:firstLine="709"/>
        <w:contextualSpacing/>
        <w:jc w:val="both"/>
        <w:divId w:val="1591155616"/>
      </w:pPr>
      <w:r w:rsidRPr="006A7781">
        <w:rPr>
          <w:rStyle w:val="s0"/>
        </w:rPr>
        <w:t>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rsidR="00203ACE" w:rsidRPr="006A7781" w:rsidRDefault="00203ACE" w:rsidP="00207729">
      <w:pPr>
        <w:ind w:firstLine="709"/>
        <w:contextualSpacing/>
        <w:jc w:val="both"/>
        <w:divId w:val="1591155616"/>
      </w:pPr>
      <w:r w:rsidRPr="006A7781">
        <w:rPr>
          <w:rStyle w:val="s0"/>
        </w:rPr>
        <w:t>инвалидом I, II, III групп;</w:t>
      </w:r>
    </w:p>
    <w:p w:rsidR="00203ACE" w:rsidRPr="006A7781" w:rsidRDefault="00203ACE" w:rsidP="00207729">
      <w:pPr>
        <w:ind w:firstLine="709"/>
        <w:contextualSpacing/>
        <w:jc w:val="both"/>
        <w:divId w:val="1591155616"/>
      </w:pPr>
      <w:r w:rsidRPr="006A7781">
        <w:rPr>
          <w:rStyle w:val="s0"/>
        </w:rPr>
        <w:t>ребенком-инвалидом.</w:t>
      </w:r>
    </w:p>
    <w:p w:rsidR="00203ACE" w:rsidRPr="006A7781" w:rsidRDefault="00203ACE" w:rsidP="00207729">
      <w:pPr>
        <w:ind w:firstLine="709"/>
        <w:contextualSpacing/>
        <w:jc w:val="both"/>
        <w:divId w:val="1591155616"/>
      </w:pPr>
      <w:r w:rsidRPr="006A7781">
        <w:rPr>
          <w:rStyle w:val="s0"/>
        </w:rPr>
        <w:t>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p w:rsidR="00203ACE" w:rsidRPr="006A7781" w:rsidRDefault="00203ACE" w:rsidP="00207729">
      <w:pPr>
        <w:ind w:firstLine="709"/>
        <w:contextualSpacing/>
        <w:jc w:val="both"/>
        <w:divId w:val="1591155616"/>
      </w:pPr>
      <w:r w:rsidRPr="006A7781">
        <w:t xml:space="preserve">12) доходы за год не более предела, определяемого в размере 75-кратного </w:t>
      </w:r>
      <w:r w:rsidRPr="006A7781">
        <w:rPr>
          <w:bCs/>
        </w:rPr>
        <w:t>минимального размера заработной платы</w:t>
      </w:r>
      <w:r w:rsidRPr="006A7781">
        <w:t>,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p>
    <w:p w:rsidR="00203ACE" w:rsidRPr="006A7781" w:rsidRDefault="00203ACE" w:rsidP="00207729">
      <w:pPr>
        <w:ind w:firstLine="709"/>
        <w:contextualSpacing/>
        <w:jc w:val="both"/>
        <w:divId w:val="1591155616"/>
      </w:pPr>
      <w:r w:rsidRPr="006A7781">
        <w:rPr>
          <w:rStyle w:val="s0"/>
        </w:rPr>
        <w:t>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p>
    <w:p w:rsidR="00203ACE" w:rsidRPr="006A7781" w:rsidRDefault="00203ACE" w:rsidP="00207729">
      <w:pPr>
        <w:ind w:firstLine="709"/>
        <w:contextualSpacing/>
        <w:jc w:val="both"/>
        <w:divId w:val="1591155616"/>
      </w:pPr>
      <w:r w:rsidRPr="006A7781">
        <w:rPr>
          <w:rStyle w:val="s0"/>
        </w:rPr>
        <w:t>одним из родителей, опекунов, попечителей лица, признанного инвалидом по причине «инвалид с детства», - за каждое такое лицо в течение жизни такого лица;</w:t>
      </w:r>
    </w:p>
    <w:p w:rsidR="00203ACE" w:rsidRPr="006A7781" w:rsidRDefault="00203ACE" w:rsidP="00207729">
      <w:pPr>
        <w:ind w:firstLine="709"/>
        <w:contextualSpacing/>
        <w:jc w:val="both"/>
        <w:divId w:val="1591155616"/>
      </w:pPr>
      <w:r w:rsidRPr="006A7781">
        <w:rPr>
          <w:rStyle w:val="s0"/>
        </w:rPr>
        <w:t>одним из усыновителей (удочерителей) - за каждое такое лицо до достижения усыновленным (удочеренным) ребенком восемнадцатилетнего возраста.</w:t>
      </w:r>
    </w:p>
    <w:p w:rsidR="00203ACE" w:rsidRPr="006A7781" w:rsidRDefault="00203ACE" w:rsidP="00207729">
      <w:pPr>
        <w:ind w:firstLine="709"/>
        <w:contextualSpacing/>
        <w:jc w:val="both"/>
        <w:divId w:val="1591155616"/>
        <w:rPr>
          <w:rStyle w:val="s0"/>
        </w:rPr>
      </w:pPr>
      <w:r w:rsidRPr="006A7781">
        <w:rPr>
          <w:rStyle w:val="s0"/>
        </w:rPr>
        <w:t>Положения настоящего подпункта не применяются в отношении:</w:t>
      </w:r>
    </w:p>
    <w:p w:rsidR="00203ACE" w:rsidRPr="006A7781" w:rsidRDefault="00203ACE" w:rsidP="00207729">
      <w:pPr>
        <w:ind w:firstLine="709"/>
        <w:contextualSpacing/>
        <w:jc w:val="both"/>
        <w:divId w:val="1591155616"/>
        <w:rPr>
          <w:rStyle w:val="s0"/>
        </w:rPr>
      </w:pPr>
      <w:r w:rsidRPr="006A7781">
        <w:rPr>
          <w:rStyle w:val="s0"/>
        </w:rPr>
        <w:t>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p w:rsidR="00203ACE" w:rsidRPr="006A7781" w:rsidRDefault="00203ACE" w:rsidP="00207729">
      <w:pPr>
        <w:ind w:firstLine="709"/>
        <w:contextualSpacing/>
        <w:jc w:val="both"/>
        <w:divId w:val="1591155616"/>
      </w:pPr>
      <w:r w:rsidRPr="006A7781">
        <w:t>лиц, вступающим в брак (супружество) с матерью или отцом усыновляемого ребенка (детей) в соответствии с законодательством Республики Казахстан о браке (супружестве) и семье;</w:t>
      </w:r>
    </w:p>
    <w:p w:rsidR="00203ACE" w:rsidRPr="006A7781" w:rsidRDefault="00203ACE" w:rsidP="00207729">
      <w:pPr>
        <w:ind w:firstLine="709"/>
        <w:contextualSpacing/>
        <w:jc w:val="both"/>
        <w:divId w:val="1591155616"/>
        <w:rPr>
          <w:highlight w:val="yellow"/>
        </w:rPr>
      </w:pPr>
      <w:r w:rsidRPr="006A7781">
        <w:rPr>
          <w:highlight w:val="yellow"/>
        </w:rPr>
        <w:t xml:space="preserve">13) доход от личного подсобного хозяйства каждого лица, занимающегося личным подсобным хозяйством, - за год в пределах 24-кратного </w:t>
      </w:r>
      <w:hyperlink r:id="rId186" w:history="1">
        <w:r w:rsidRPr="006A7781">
          <w:rPr>
            <w:highlight w:val="yellow"/>
          </w:rPr>
          <w:t>минимального размера заработной платы</w:t>
        </w:r>
      </w:hyperlink>
      <w:r w:rsidRPr="006A7781">
        <w:rPr>
          <w:highlight w:val="yellow"/>
        </w:rPr>
        <w:t>, установленного законом о республиканском бюджете и действующего на 1 января соответствующего финансового года.</w:t>
      </w:r>
    </w:p>
    <w:p w:rsidR="00203ACE" w:rsidRPr="006A7781" w:rsidRDefault="00203ACE" w:rsidP="00207729">
      <w:pPr>
        <w:ind w:firstLine="709"/>
        <w:contextualSpacing/>
        <w:jc w:val="both"/>
        <w:divId w:val="1591155616"/>
        <w:rPr>
          <w:highlight w:val="yellow"/>
        </w:rPr>
      </w:pPr>
      <w:r w:rsidRPr="006A7781">
        <w:rPr>
          <w:highlight w:val="yellow"/>
        </w:rPr>
        <w:t>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следующей сельскохозяйственной продукции от личного подсобного хозяйства:</w:t>
      </w:r>
    </w:p>
    <w:p w:rsidR="00203ACE" w:rsidRPr="006A7781" w:rsidRDefault="00203ACE" w:rsidP="00207729">
      <w:pPr>
        <w:ind w:firstLine="709"/>
        <w:contextualSpacing/>
        <w:jc w:val="both"/>
        <w:divId w:val="1591155616"/>
        <w:rPr>
          <w:highlight w:val="yellow"/>
        </w:rPr>
      </w:pPr>
      <w:r w:rsidRPr="006A7781">
        <w:rPr>
          <w:highlight w:val="yellow"/>
        </w:rPr>
        <w:t>скот крупный рогатый молочного стада живой;</w:t>
      </w:r>
    </w:p>
    <w:p w:rsidR="00203ACE" w:rsidRPr="006A7781" w:rsidRDefault="00203ACE" w:rsidP="00207729">
      <w:pPr>
        <w:ind w:firstLine="709"/>
        <w:contextualSpacing/>
        <w:jc w:val="both"/>
        <w:divId w:val="1591155616"/>
        <w:rPr>
          <w:highlight w:val="yellow"/>
        </w:rPr>
      </w:pPr>
      <w:r w:rsidRPr="006A7781">
        <w:rPr>
          <w:highlight w:val="yellow"/>
        </w:rPr>
        <w:t>скот крупный рогатый живой;</w:t>
      </w:r>
    </w:p>
    <w:p w:rsidR="00203ACE" w:rsidRPr="006A7781" w:rsidRDefault="00203ACE" w:rsidP="00207729">
      <w:pPr>
        <w:ind w:firstLine="709"/>
        <w:contextualSpacing/>
        <w:jc w:val="both"/>
        <w:divId w:val="1591155616"/>
        <w:rPr>
          <w:highlight w:val="yellow"/>
        </w:rPr>
      </w:pPr>
      <w:r w:rsidRPr="006A7781">
        <w:rPr>
          <w:highlight w:val="yellow"/>
        </w:rPr>
        <w:t>лошади и животные семейства лошадиных прочие, живые;</w:t>
      </w:r>
    </w:p>
    <w:p w:rsidR="00203ACE" w:rsidRPr="006A7781" w:rsidRDefault="00203ACE" w:rsidP="00207729">
      <w:pPr>
        <w:ind w:firstLine="709"/>
        <w:contextualSpacing/>
        <w:jc w:val="both"/>
        <w:divId w:val="1591155616"/>
        <w:rPr>
          <w:highlight w:val="yellow"/>
        </w:rPr>
      </w:pPr>
      <w:r w:rsidRPr="006A7781">
        <w:rPr>
          <w:highlight w:val="yellow"/>
        </w:rPr>
        <w:t>верблюды и верблюдовые живые;</w:t>
      </w:r>
    </w:p>
    <w:p w:rsidR="00203ACE" w:rsidRPr="006A7781" w:rsidRDefault="00203ACE" w:rsidP="00207729">
      <w:pPr>
        <w:ind w:firstLine="709"/>
        <w:contextualSpacing/>
        <w:jc w:val="both"/>
        <w:divId w:val="1591155616"/>
        <w:rPr>
          <w:highlight w:val="yellow"/>
        </w:rPr>
      </w:pPr>
      <w:r w:rsidRPr="006A7781">
        <w:rPr>
          <w:highlight w:val="yellow"/>
        </w:rPr>
        <w:t>овцы и козы живые;</w:t>
      </w:r>
    </w:p>
    <w:p w:rsidR="00203ACE" w:rsidRPr="006A7781" w:rsidRDefault="00203ACE" w:rsidP="00207729">
      <w:pPr>
        <w:ind w:firstLine="709"/>
        <w:contextualSpacing/>
        <w:jc w:val="both"/>
        <w:divId w:val="1591155616"/>
        <w:rPr>
          <w:highlight w:val="yellow"/>
        </w:rPr>
      </w:pPr>
      <w:r w:rsidRPr="006A7781">
        <w:rPr>
          <w:highlight w:val="yellow"/>
        </w:rPr>
        <w:t>свиньи живые;</w:t>
      </w:r>
    </w:p>
    <w:p w:rsidR="00203ACE" w:rsidRPr="006A7781" w:rsidRDefault="00203ACE" w:rsidP="00207729">
      <w:pPr>
        <w:ind w:firstLine="709"/>
        <w:contextualSpacing/>
        <w:jc w:val="both"/>
        <w:divId w:val="1591155616"/>
        <w:rPr>
          <w:highlight w:val="yellow"/>
        </w:rPr>
      </w:pPr>
      <w:r w:rsidRPr="006A7781">
        <w:rPr>
          <w:highlight w:val="yellow"/>
        </w:rPr>
        <w:t>домашняя птица живая;</w:t>
      </w:r>
    </w:p>
    <w:p w:rsidR="00203ACE" w:rsidRPr="006A7781" w:rsidRDefault="00203ACE" w:rsidP="00207729">
      <w:pPr>
        <w:ind w:firstLine="709"/>
        <w:contextualSpacing/>
        <w:jc w:val="both"/>
        <w:divId w:val="1591155616"/>
        <w:rPr>
          <w:highlight w:val="yellow"/>
        </w:rPr>
      </w:pPr>
      <w:r w:rsidRPr="006A7781">
        <w:rPr>
          <w:highlight w:val="yellow"/>
        </w:rPr>
        <w:t>яйца куриные в скорлупе свежие;</w:t>
      </w:r>
    </w:p>
    <w:p w:rsidR="00203ACE" w:rsidRPr="006A7781" w:rsidRDefault="00203ACE" w:rsidP="00207729">
      <w:pPr>
        <w:ind w:firstLine="709"/>
        <w:contextualSpacing/>
        <w:jc w:val="both"/>
        <w:divId w:val="1591155616"/>
        <w:rPr>
          <w:highlight w:val="yellow"/>
        </w:rPr>
      </w:pPr>
      <w:r w:rsidRPr="006A7781">
        <w:rPr>
          <w:highlight w:val="yellow"/>
        </w:rPr>
        <w:t>мясо скота крупного рогатого, свиней, овец, коз, лошадей и животных семейства лошадиных свежее или охлажденное;</w:t>
      </w:r>
    </w:p>
    <w:p w:rsidR="00203ACE" w:rsidRPr="006A7781" w:rsidRDefault="00203ACE" w:rsidP="00207729">
      <w:pPr>
        <w:ind w:firstLine="709"/>
        <w:contextualSpacing/>
        <w:jc w:val="both"/>
        <w:divId w:val="1591155616"/>
        <w:rPr>
          <w:highlight w:val="yellow"/>
        </w:rPr>
      </w:pPr>
      <w:r w:rsidRPr="006A7781">
        <w:rPr>
          <w:highlight w:val="yellow"/>
        </w:rPr>
        <w:t>молоко сырое скота крупного рогатого молочного стада;</w:t>
      </w:r>
    </w:p>
    <w:p w:rsidR="00203ACE" w:rsidRPr="006A7781" w:rsidRDefault="00203ACE" w:rsidP="00207729">
      <w:pPr>
        <w:ind w:firstLine="709"/>
        <w:contextualSpacing/>
        <w:jc w:val="both"/>
        <w:divId w:val="1591155616"/>
        <w:rPr>
          <w:highlight w:val="yellow"/>
        </w:rPr>
      </w:pPr>
      <w:r w:rsidRPr="006A7781">
        <w:rPr>
          <w:highlight w:val="yellow"/>
        </w:rPr>
        <w:t>мясо птицы домашней свежее или охлажденное;</w:t>
      </w:r>
    </w:p>
    <w:p w:rsidR="00203ACE" w:rsidRPr="006A7781" w:rsidRDefault="00203ACE" w:rsidP="00207729">
      <w:pPr>
        <w:ind w:firstLine="709"/>
        <w:contextualSpacing/>
        <w:jc w:val="both"/>
        <w:divId w:val="1591155616"/>
        <w:rPr>
          <w:highlight w:val="yellow"/>
        </w:rPr>
      </w:pPr>
      <w:r w:rsidRPr="006A7781">
        <w:rPr>
          <w:highlight w:val="yellow"/>
        </w:rPr>
        <w:t>картофель;</w:t>
      </w:r>
    </w:p>
    <w:p w:rsidR="00203ACE" w:rsidRPr="006A7781" w:rsidRDefault="00203ACE" w:rsidP="00207729">
      <w:pPr>
        <w:ind w:firstLine="709"/>
        <w:contextualSpacing/>
        <w:jc w:val="both"/>
        <w:divId w:val="1591155616"/>
        <w:rPr>
          <w:highlight w:val="yellow"/>
        </w:rPr>
      </w:pPr>
      <w:r w:rsidRPr="006A7781">
        <w:rPr>
          <w:highlight w:val="yellow"/>
        </w:rPr>
        <w:t>морковь;</w:t>
      </w:r>
    </w:p>
    <w:p w:rsidR="00203ACE" w:rsidRPr="006A7781" w:rsidRDefault="00203ACE" w:rsidP="00207729">
      <w:pPr>
        <w:ind w:firstLine="709"/>
        <w:contextualSpacing/>
        <w:jc w:val="both"/>
        <w:divId w:val="1591155616"/>
        <w:rPr>
          <w:highlight w:val="yellow"/>
        </w:rPr>
      </w:pPr>
      <w:r w:rsidRPr="006A7781">
        <w:rPr>
          <w:highlight w:val="yellow"/>
        </w:rPr>
        <w:t>капуста;</w:t>
      </w:r>
    </w:p>
    <w:p w:rsidR="00203ACE" w:rsidRPr="006A7781" w:rsidRDefault="00203ACE" w:rsidP="00207729">
      <w:pPr>
        <w:ind w:firstLine="709"/>
        <w:contextualSpacing/>
        <w:jc w:val="both"/>
        <w:divId w:val="1591155616"/>
        <w:rPr>
          <w:highlight w:val="yellow"/>
        </w:rPr>
      </w:pPr>
      <w:r w:rsidRPr="006A7781">
        <w:rPr>
          <w:highlight w:val="yellow"/>
        </w:rPr>
        <w:t>баклажаны;</w:t>
      </w:r>
    </w:p>
    <w:p w:rsidR="00203ACE" w:rsidRPr="006A7781" w:rsidRDefault="00203ACE" w:rsidP="00207729">
      <w:pPr>
        <w:ind w:firstLine="709"/>
        <w:contextualSpacing/>
        <w:jc w:val="both"/>
        <w:divId w:val="1591155616"/>
        <w:rPr>
          <w:highlight w:val="yellow"/>
        </w:rPr>
      </w:pPr>
      <w:r w:rsidRPr="006A7781">
        <w:rPr>
          <w:highlight w:val="yellow"/>
        </w:rPr>
        <w:t>помидоры;</w:t>
      </w:r>
    </w:p>
    <w:p w:rsidR="00203ACE" w:rsidRPr="006A7781" w:rsidRDefault="00203ACE" w:rsidP="00207729">
      <w:pPr>
        <w:ind w:firstLine="709"/>
        <w:contextualSpacing/>
        <w:jc w:val="both"/>
        <w:divId w:val="1591155616"/>
        <w:rPr>
          <w:highlight w:val="yellow"/>
        </w:rPr>
      </w:pPr>
      <w:r w:rsidRPr="006A7781">
        <w:rPr>
          <w:highlight w:val="yellow"/>
        </w:rPr>
        <w:t>огурцы;</w:t>
      </w:r>
    </w:p>
    <w:p w:rsidR="00203ACE" w:rsidRPr="006A7781" w:rsidRDefault="00203ACE" w:rsidP="00207729">
      <w:pPr>
        <w:ind w:firstLine="709"/>
        <w:contextualSpacing/>
        <w:jc w:val="both"/>
        <w:divId w:val="1591155616"/>
        <w:rPr>
          <w:highlight w:val="yellow"/>
        </w:rPr>
      </w:pPr>
      <w:r w:rsidRPr="006A7781">
        <w:rPr>
          <w:highlight w:val="yellow"/>
        </w:rPr>
        <w:t>чеснок;</w:t>
      </w:r>
    </w:p>
    <w:p w:rsidR="00203ACE" w:rsidRPr="006A7781" w:rsidRDefault="00203ACE" w:rsidP="00207729">
      <w:pPr>
        <w:ind w:firstLine="709"/>
        <w:contextualSpacing/>
        <w:jc w:val="both"/>
        <w:divId w:val="1591155616"/>
        <w:rPr>
          <w:highlight w:val="yellow"/>
        </w:rPr>
      </w:pPr>
      <w:r w:rsidRPr="006A7781">
        <w:rPr>
          <w:highlight w:val="yellow"/>
        </w:rPr>
        <w:t>лук;</w:t>
      </w:r>
    </w:p>
    <w:p w:rsidR="00203ACE" w:rsidRPr="006A7781" w:rsidRDefault="00203ACE" w:rsidP="00207729">
      <w:pPr>
        <w:ind w:firstLine="709"/>
        <w:contextualSpacing/>
        <w:jc w:val="both"/>
        <w:divId w:val="1591155616"/>
        <w:rPr>
          <w:highlight w:val="yellow"/>
        </w:rPr>
      </w:pPr>
      <w:r w:rsidRPr="006A7781">
        <w:rPr>
          <w:highlight w:val="yellow"/>
        </w:rPr>
        <w:t>свекла сахарная;</w:t>
      </w:r>
    </w:p>
    <w:p w:rsidR="00203ACE" w:rsidRPr="006A7781" w:rsidRDefault="00203ACE" w:rsidP="00207729">
      <w:pPr>
        <w:ind w:firstLine="709"/>
        <w:contextualSpacing/>
        <w:jc w:val="both"/>
        <w:divId w:val="1591155616"/>
        <w:rPr>
          <w:highlight w:val="yellow"/>
        </w:rPr>
      </w:pPr>
      <w:r w:rsidRPr="006A7781">
        <w:rPr>
          <w:highlight w:val="yellow"/>
        </w:rPr>
        <w:t>яблоки;</w:t>
      </w:r>
    </w:p>
    <w:p w:rsidR="00203ACE" w:rsidRPr="006A7781" w:rsidRDefault="00203ACE" w:rsidP="00207729">
      <w:pPr>
        <w:ind w:firstLine="709"/>
        <w:contextualSpacing/>
        <w:jc w:val="both"/>
        <w:divId w:val="1591155616"/>
        <w:rPr>
          <w:highlight w:val="yellow"/>
        </w:rPr>
      </w:pPr>
      <w:r w:rsidRPr="006A7781">
        <w:rPr>
          <w:highlight w:val="yellow"/>
        </w:rPr>
        <w:t>груши;</w:t>
      </w:r>
    </w:p>
    <w:p w:rsidR="00203ACE" w:rsidRPr="006A7781" w:rsidRDefault="00203ACE" w:rsidP="00207729">
      <w:pPr>
        <w:ind w:firstLine="709"/>
        <w:contextualSpacing/>
        <w:jc w:val="both"/>
        <w:divId w:val="1591155616"/>
        <w:rPr>
          <w:highlight w:val="yellow"/>
        </w:rPr>
      </w:pPr>
      <w:r w:rsidRPr="006A7781">
        <w:rPr>
          <w:highlight w:val="yellow"/>
        </w:rPr>
        <w:t>айва;</w:t>
      </w:r>
    </w:p>
    <w:p w:rsidR="00203ACE" w:rsidRPr="006A7781" w:rsidRDefault="00203ACE" w:rsidP="00207729">
      <w:pPr>
        <w:ind w:firstLine="709"/>
        <w:contextualSpacing/>
        <w:jc w:val="both"/>
        <w:divId w:val="1591155616"/>
        <w:rPr>
          <w:highlight w:val="yellow"/>
        </w:rPr>
      </w:pPr>
      <w:r w:rsidRPr="006A7781">
        <w:rPr>
          <w:highlight w:val="yellow"/>
        </w:rPr>
        <w:t>абрикосы;</w:t>
      </w:r>
    </w:p>
    <w:p w:rsidR="00203ACE" w:rsidRPr="006A7781" w:rsidRDefault="00203ACE" w:rsidP="00207729">
      <w:pPr>
        <w:ind w:firstLine="709"/>
        <w:contextualSpacing/>
        <w:jc w:val="both"/>
        <w:divId w:val="1591155616"/>
        <w:rPr>
          <w:highlight w:val="yellow"/>
        </w:rPr>
      </w:pPr>
      <w:r w:rsidRPr="006A7781">
        <w:rPr>
          <w:highlight w:val="yellow"/>
        </w:rPr>
        <w:t>вишня;</w:t>
      </w:r>
    </w:p>
    <w:p w:rsidR="00203ACE" w:rsidRPr="006A7781" w:rsidRDefault="00203ACE" w:rsidP="00207729">
      <w:pPr>
        <w:ind w:firstLine="709"/>
        <w:contextualSpacing/>
        <w:jc w:val="both"/>
        <w:divId w:val="1591155616"/>
        <w:rPr>
          <w:highlight w:val="yellow"/>
        </w:rPr>
      </w:pPr>
      <w:r w:rsidRPr="006A7781">
        <w:rPr>
          <w:highlight w:val="yellow"/>
        </w:rPr>
        <w:t>персики;</w:t>
      </w:r>
    </w:p>
    <w:p w:rsidR="00203ACE" w:rsidRPr="006A7781" w:rsidRDefault="00203ACE" w:rsidP="00207729">
      <w:pPr>
        <w:ind w:firstLine="709"/>
        <w:contextualSpacing/>
        <w:jc w:val="both"/>
        <w:divId w:val="1591155616"/>
        <w:rPr>
          <w:highlight w:val="yellow"/>
        </w:rPr>
      </w:pPr>
      <w:r w:rsidRPr="006A7781">
        <w:rPr>
          <w:highlight w:val="yellow"/>
        </w:rPr>
        <w:t>сливы;</w:t>
      </w:r>
    </w:p>
    <w:p w:rsidR="00203ACE" w:rsidRPr="006A7781" w:rsidRDefault="00203ACE" w:rsidP="00207729">
      <w:pPr>
        <w:ind w:firstLine="709"/>
        <w:contextualSpacing/>
        <w:jc w:val="both"/>
        <w:divId w:val="1591155616"/>
        <w:rPr>
          <w:highlight w:val="yellow"/>
        </w:rPr>
      </w:pPr>
      <w:r w:rsidRPr="006A7781">
        <w:rPr>
          <w:highlight w:val="yellow"/>
        </w:rPr>
        <w:t>шерсть щипаная, шкуры, кожи сырые скота крупного рогатого, животных семейства лошадиных, овец, коз.</w:t>
      </w:r>
    </w:p>
    <w:p w:rsidR="00203ACE" w:rsidRPr="006A7781" w:rsidRDefault="00203ACE" w:rsidP="00207729">
      <w:pPr>
        <w:ind w:firstLine="709"/>
        <w:contextualSpacing/>
        <w:jc w:val="both"/>
        <w:divId w:val="1591155616"/>
      </w:pPr>
      <w:r w:rsidRPr="006A7781">
        <w:rPr>
          <w:highlight w:val="yellow"/>
        </w:rPr>
        <w:t>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p>
    <w:p w:rsidR="00203ACE" w:rsidRPr="006A7781" w:rsidRDefault="00203ACE" w:rsidP="00207729">
      <w:pPr>
        <w:ind w:firstLine="709"/>
        <w:contextualSpacing/>
        <w:jc w:val="both"/>
        <w:divId w:val="1591155616"/>
      </w:pPr>
      <w:r w:rsidRPr="006A7781">
        <w:rPr>
          <w:highlight w:val="yellow"/>
        </w:rPr>
        <w:t>14)</w:t>
      </w:r>
      <w:r w:rsidRPr="006A7781">
        <w:t xml:space="preserve">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p w:rsidR="00203ACE" w:rsidRPr="006A7781" w:rsidRDefault="00203ACE" w:rsidP="00207729">
      <w:pPr>
        <w:ind w:firstLine="709"/>
        <w:contextualSpacing/>
        <w:jc w:val="both"/>
        <w:divId w:val="1591155616"/>
      </w:pPr>
      <w:r w:rsidRPr="006A7781">
        <w:rPr>
          <w:highlight w:val="yellow"/>
        </w:rPr>
        <w:t>15)</w:t>
      </w:r>
      <w:r w:rsidRPr="006A7781">
        <w:t xml:space="preserve"> следующие выплаты за счет средств бюджета (кроме выплат в виде оплаты труда) в соответствии с законодательством Республики Казахстан:</w:t>
      </w:r>
    </w:p>
    <w:p w:rsidR="00203ACE" w:rsidRPr="006A7781" w:rsidRDefault="00203ACE" w:rsidP="00207729">
      <w:pPr>
        <w:ind w:firstLine="709"/>
        <w:contextualSpacing/>
        <w:jc w:val="both"/>
        <w:divId w:val="1591155616"/>
      </w:pPr>
      <w:r w:rsidRPr="006A7781">
        <w:t>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p>
    <w:p w:rsidR="00203ACE" w:rsidRPr="006A7781" w:rsidRDefault="00203ACE" w:rsidP="00207729">
      <w:pPr>
        <w:ind w:firstLine="709"/>
        <w:contextualSpacing/>
        <w:jc w:val="both"/>
        <w:divId w:val="1591155616"/>
      </w:pPr>
      <w:r w:rsidRPr="006A7781">
        <w:t>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t>в виде поощрения лицам, сообщившим о факте коррупционного правонарушения или иным образом оказывающим содействие в противодействии коррупции в порядке, предусмотренном Правительством Республики Казахстан;</w:t>
      </w:r>
    </w:p>
    <w:p w:rsidR="00203ACE" w:rsidRPr="006A7781" w:rsidRDefault="00203ACE" w:rsidP="00207729">
      <w:pPr>
        <w:ind w:firstLine="709"/>
        <w:contextualSpacing/>
        <w:jc w:val="both"/>
        <w:divId w:val="1591155616"/>
      </w:pPr>
      <w:r w:rsidRPr="006A7781">
        <w:t>в виде возмещения убытков в связи со стихийным бедствием или другими чрезвычайными обстоятельствами;</w:t>
      </w:r>
    </w:p>
    <w:p w:rsidR="00203ACE" w:rsidRPr="006A7781" w:rsidRDefault="00203ACE" w:rsidP="00207729">
      <w:pPr>
        <w:ind w:firstLine="709"/>
        <w:contextualSpacing/>
        <w:jc w:val="both"/>
        <w:divId w:val="1591155616"/>
      </w:pPr>
      <w:r w:rsidRPr="006A7781">
        <w:t>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t>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t>в виде ежемесячного пожизненного содержания, выплачиваемого судьям, пребывающим в отставке, достигшим пенсионного возраста;</w:t>
      </w:r>
    </w:p>
    <w:p w:rsidR="00203ACE" w:rsidRPr="006A7781" w:rsidRDefault="00203ACE" w:rsidP="00207729">
      <w:pPr>
        <w:ind w:firstLine="709"/>
        <w:contextualSpacing/>
        <w:jc w:val="both"/>
        <w:divId w:val="1591155616"/>
        <w:rPr>
          <w:b/>
        </w:rPr>
      </w:pPr>
      <w:r w:rsidRPr="006A7781">
        <w:rPr>
          <w:b/>
        </w:rPr>
        <w:t xml:space="preserve">в виде государственных премий, государственных стипендий, учреждаемых Президентом Республики Казахстан, Правительством Республики Казахстан </w:t>
      </w:r>
      <w:r w:rsidRPr="006A7781">
        <w:t xml:space="preserve"> </w:t>
      </w:r>
      <w:r w:rsidRPr="006A7781">
        <w:rPr>
          <w:b/>
        </w:rPr>
        <w:t xml:space="preserve">в размерах, установленных законодательством Республики Казахстан; </w:t>
      </w:r>
    </w:p>
    <w:p w:rsidR="00203ACE" w:rsidRPr="006A7781" w:rsidRDefault="00203ACE" w:rsidP="00207729">
      <w:pPr>
        <w:ind w:firstLine="709"/>
        <w:contextualSpacing/>
        <w:jc w:val="both"/>
        <w:divId w:val="1591155616"/>
      </w:pPr>
      <w:bookmarkStart w:id="572" w:name="SUB1560118"/>
      <w:bookmarkEnd w:id="572"/>
      <w:r w:rsidRPr="006A7781">
        <w:rPr>
          <w:b/>
          <w:highlight w:val="yellow"/>
        </w:rPr>
        <w:t>16</w:t>
      </w:r>
      <w:r w:rsidRPr="006A7781">
        <w:rPr>
          <w:highlight w:val="yellow"/>
        </w:rPr>
        <w:t>)</w:t>
      </w:r>
      <w:r w:rsidRPr="006A7781">
        <w:t xml:space="preserve"> выплаты в пределах 8-кратного </w:t>
      </w:r>
      <w:hyperlink r:id="rId187" w:history="1">
        <w:r w:rsidRPr="006A7781">
          <w:t>минимального размера заработной платы</w:t>
        </w:r>
      </w:hyperlink>
      <w:r w:rsidRPr="006A7781">
        <w:t>, установленного законом о республиканском бюджете и действующего на 1 января соответствующего финансового года,</w:t>
      </w:r>
      <w:r w:rsidRPr="006A7781">
        <w:rPr>
          <w:b/>
        </w:rPr>
        <w:t xml:space="preserve"> </w:t>
      </w:r>
      <w:r w:rsidRPr="006A7781">
        <w:t xml:space="preserve">по каждому виду выплат, </w:t>
      </w:r>
      <w:r w:rsidRPr="006A7781">
        <w:rPr>
          <w:b/>
        </w:rPr>
        <w:t>произведенные работодателем</w:t>
      </w:r>
      <w:r w:rsidRPr="006A7781">
        <w:t xml:space="preserve"> в течение календарного года:</w:t>
      </w:r>
    </w:p>
    <w:p w:rsidR="00203ACE" w:rsidRPr="006A7781" w:rsidRDefault="00203ACE" w:rsidP="00207729">
      <w:pPr>
        <w:ind w:firstLine="709"/>
        <w:contextualSpacing/>
        <w:jc w:val="both"/>
        <w:divId w:val="1591155616"/>
      </w:pPr>
      <w:r w:rsidRPr="006A7781">
        <w:t>для</w:t>
      </w:r>
      <w:r w:rsidRPr="006A7781">
        <w:rPr>
          <w:b/>
        </w:rPr>
        <w:t xml:space="preserve"> покрытия расходов работника на </w:t>
      </w:r>
      <w:r w:rsidRPr="006A7781">
        <w:t xml:space="preserve"> </w:t>
      </w:r>
      <w:r w:rsidRPr="006A7781">
        <w:rPr>
          <w:b/>
        </w:rPr>
        <w:t>медицинские услуги</w:t>
      </w:r>
      <w:r w:rsidRPr="006A7781">
        <w:t xml:space="preserve"> (кроме косметологических) </w:t>
      </w:r>
      <w:r w:rsidRPr="006A7781">
        <w:rPr>
          <w:b/>
        </w:rPr>
        <w:t>- при предоставлении работником</w:t>
      </w:r>
      <w:r w:rsidRPr="006A7781">
        <w:t xml:space="preserve"> документов, подтверждающих получение медицинских услуг (кроме косметологических) и фактических расходов на их оплату;</w:t>
      </w:r>
    </w:p>
    <w:p w:rsidR="00203ACE" w:rsidRPr="006A7781" w:rsidRDefault="00203ACE" w:rsidP="00207729">
      <w:pPr>
        <w:ind w:firstLine="709"/>
        <w:contextualSpacing/>
        <w:jc w:val="both"/>
        <w:divId w:val="1591155616"/>
      </w:pPr>
      <w:r w:rsidRPr="006A7781">
        <w:rPr>
          <w:b/>
        </w:rPr>
        <w:t>в виде оказания материальной помощи</w:t>
      </w:r>
      <w:r w:rsidRPr="006A7781">
        <w:t xml:space="preserve"> </w:t>
      </w:r>
      <w:r w:rsidRPr="006A7781">
        <w:rPr>
          <w:b/>
        </w:rPr>
        <w:t xml:space="preserve"> работнику</w:t>
      </w:r>
      <w:r w:rsidRPr="006A7781">
        <w:t xml:space="preserve"> при рождении </w:t>
      </w:r>
      <w:r w:rsidRPr="006A7781">
        <w:rPr>
          <w:b/>
        </w:rPr>
        <w:t xml:space="preserve">его </w:t>
      </w:r>
      <w:r w:rsidRPr="006A7781">
        <w:t xml:space="preserve">ребенка -   </w:t>
      </w:r>
      <w:r w:rsidRPr="006A7781">
        <w:rPr>
          <w:b/>
        </w:rPr>
        <w:t>при предоставлении работником копии свидетельства (свидетельств) о рождении ребенка (детей)</w:t>
      </w:r>
      <w:r w:rsidRPr="006A7781">
        <w:t>;</w:t>
      </w:r>
    </w:p>
    <w:p w:rsidR="00203ACE" w:rsidRPr="006A7781" w:rsidRDefault="00203ACE" w:rsidP="00207729">
      <w:pPr>
        <w:ind w:firstLine="709"/>
        <w:contextualSpacing/>
        <w:jc w:val="both"/>
        <w:divId w:val="1591155616"/>
        <w:rPr>
          <w:b/>
        </w:rPr>
      </w:pPr>
      <w:r w:rsidRPr="006A7781">
        <w:t xml:space="preserve">на погребение </w:t>
      </w:r>
      <w:r w:rsidRPr="006A7781">
        <w:rPr>
          <w:b/>
        </w:rPr>
        <w:t xml:space="preserve">работника или его членов семьи, близких родственников -  при наличии </w:t>
      </w:r>
      <w:r w:rsidRPr="006A7781">
        <w:t xml:space="preserve"> </w:t>
      </w:r>
      <w:r w:rsidRPr="006A7781">
        <w:rPr>
          <w:b/>
        </w:rPr>
        <w:t>справки о смерти или свидетельства о смерти работника или его членов семьи, близких родственников.</w:t>
      </w:r>
    </w:p>
    <w:p w:rsidR="00203ACE" w:rsidRPr="006A7781" w:rsidRDefault="00203ACE" w:rsidP="00207729">
      <w:pPr>
        <w:ind w:firstLine="709"/>
        <w:contextualSpacing/>
        <w:jc w:val="both"/>
        <w:divId w:val="1591155616"/>
        <w:rPr>
          <w:b/>
        </w:rPr>
      </w:pPr>
      <w:r w:rsidRPr="006A7781">
        <w:t xml:space="preserve">Указанные доходы освобождаются от налогообложения </w:t>
      </w:r>
      <w:r w:rsidRPr="006A7781">
        <w:rPr>
          <w:b/>
        </w:rPr>
        <w:t>на основании заявления о применении корректировки дохода</w:t>
      </w:r>
      <w:r w:rsidRPr="006A7781">
        <w:t xml:space="preserve"> </w:t>
      </w:r>
      <w:r w:rsidRPr="006A7781">
        <w:rPr>
          <w:b/>
        </w:rPr>
        <w:t>при наличии подтверждающих документов;</w:t>
      </w:r>
    </w:p>
    <w:p w:rsidR="00203ACE" w:rsidRPr="006A7781" w:rsidRDefault="00203ACE" w:rsidP="00207729">
      <w:pPr>
        <w:ind w:firstLine="709"/>
        <w:contextualSpacing/>
        <w:jc w:val="both"/>
        <w:divId w:val="1591155616"/>
      </w:pPr>
      <w:r w:rsidRPr="006A7781">
        <w:rPr>
          <w:b/>
          <w:highlight w:val="yellow"/>
        </w:rPr>
        <w:t>17</w:t>
      </w:r>
      <w:r w:rsidRPr="006A7781">
        <w:rPr>
          <w:highlight w:val="yellow"/>
        </w:rPr>
        <w:t>)</w:t>
      </w:r>
      <w:r w:rsidRPr="006A7781">
        <w:t xml:space="preserve"> официальные доходы дипломатических или консульских работников, не являющихся гражданами Республики Казахстан; </w:t>
      </w:r>
    </w:p>
    <w:p w:rsidR="00203ACE" w:rsidRPr="006A7781" w:rsidRDefault="00203ACE" w:rsidP="00207729">
      <w:pPr>
        <w:ind w:firstLine="709"/>
        <w:contextualSpacing/>
        <w:jc w:val="both"/>
        <w:divId w:val="1591155616"/>
      </w:pPr>
      <w:r w:rsidRPr="006A7781">
        <w:rPr>
          <w:b/>
          <w:highlight w:val="yellow"/>
        </w:rPr>
        <w:t>18</w:t>
      </w:r>
      <w:r w:rsidRPr="006A7781">
        <w:rPr>
          <w:highlight w:val="yellow"/>
        </w:rPr>
        <w:t>)</w:t>
      </w:r>
      <w:r w:rsidRPr="006A7781">
        <w:t xml:space="preserve"> официальные доходы иностранцев, находящихся на государственной службе иностранного государства, в котором их доход подлежит налогообложению; </w:t>
      </w:r>
    </w:p>
    <w:p w:rsidR="00203ACE" w:rsidRPr="006A7781" w:rsidRDefault="00203ACE" w:rsidP="00207729">
      <w:pPr>
        <w:ind w:firstLine="709"/>
        <w:contextualSpacing/>
        <w:jc w:val="both"/>
        <w:divId w:val="1591155616"/>
      </w:pPr>
      <w:r w:rsidRPr="006A7781">
        <w:rPr>
          <w:b/>
          <w:highlight w:val="yellow"/>
        </w:rPr>
        <w:t>19</w:t>
      </w:r>
      <w:r w:rsidRPr="006A7781">
        <w:rPr>
          <w:highlight w:val="yellow"/>
        </w:rPr>
        <w:t>)</w:t>
      </w:r>
      <w:r w:rsidRPr="006A7781">
        <w:t xml:space="preserve">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p w:rsidR="00203ACE" w:rsidRPr="006A7781" w:rsidRDefault="00203ACE" w:rsidP="00207729">
      <w:pPr>
        <w:ind w:firstLine="709"/>
        <w:contextualSpacing/>
        <w:jc w:val="both"/>
        <w:divId w:val="1591155616"/>
      </w:pPr>
      <w:r w:rsidRPr="006A7781">
        <w:rPr>
          <w:b/>
          <w:highlight w:val="yellow"/>
        </w:rPr>
        <w:t>20)</w:t>
      </w:r>
      <w:r w:rsidRPr="006A7781">
        <w:t xml:space="preserve">  пенсионные выплаты по возрасту, пенсионные выплаты за выслугу лет и (или) государственная базовая пенсионная выплата;</w:t>
      </w:r>
    </w:p>
    <w:p w:rsidR="00203ACE" w:rsidRPr="006A7781" w:rsidRDefault="00203ACE" w:rsidP="00207729">
      <w:pPr>
        <w:ind w:firstLine="709"/>
        <w:contextualSpacing/>
        <w:jc w:val="both"/>
        <w:divId w:val="1591155616"/>
      </w:pPr>
      <w:r w:rsidRPr="006A7781">
        <w:rPr>
          <w:b/>
          <w:highlight w:val="yellow"/>
        </w:rPr>
        <w:t>21</w:t>
      </w:r>
      <w:r w:rsidRPr="006A7781">
        <w:rPr>
          <w:highlight w:val="yellow"/>
        </w:rPr>
        <w:t>)</w:t>
      </w:r>
      <w:r w:rsidRPr="006A7781">
        <w:t xml:space="preserve">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p w:rsidR="00203ACE" w:rsidRPr="006A7781" w:rsidRDefault="00203ACE" w:rsidP="00207729">
      <w:pPr>
        <w:ind w:firstLine="709"/>
        <w:contextualSpacing/>
        <w:jc w:val="both"/>
        <w:divId w:val="1591155616"/>
      </w:pPr>
      <w:r w:rsidRPr="006A7781">
        <w:rPr>
          <w:b/>
          <w:highlight w:val="yellow"/>
        </w:rPr>
        <w:t>22)</w:t>
      </w:r>
      <w:r w:rsidRPr="006A7781">
        <w:t xml:space="preserve"> премии государства по образовательным накопительным вкладам, выплачиваемые за счет средств бюджета в размерах, установленных </w:t>
      </w:r>
      <w:hyperlink r:id="rId188" w:history="1">
        <w:r w:rsidRPr="006A7781">
          <w:t>Законом</w:t>
        </w:r>
      </w:hyperlink>
      <w:r w:rsidRPr="006A7781">
        <w:t xml:space="preserve"> Республики Казахстан «О Государственной образовательной накопительной системе»;</w:t>
      </w:r>
    </w:p>
    <w:p w:rsidR="00203ACE" w:rsidRPr="006A7781" w:rsidRDefault="00203ACE" w:rsidP="00207729">
      <w:pPr>
        <w:ind w:firstLine="709"/>
        <w:contextualSpacing/>
        <w:jc w:val="both"/>
        <w:divId w:val="1591155616"/>
      </w:pPr>
      <w:r w:rsidRPr="006A7781">
        <w:rPr>
          <w:b/>
          <w:highlight w:val="yellow"/>
        </w:rPr>
        <w:t>23)</w:t>
      </w:r>
      <w:r w:rsidRPr="006A7781">
        <w:t xml:space="preserve"> расходы, направленные на обучение, произведенные в соответствии с </w:t>
      </w:r>
      <w:hyperlink r:id="rId189" w:history="1">
        <w:r w:rsidRPr="006A7781">
          <w:t xml:space="preserve">подпунктом 3) пункта 1 статьи </w:t>
        </w:r>
      </w:hyperlink>
      <w:r w:rsidRPr="006A7781">
        <w:t>___ настоящего Кодекса;</w:t>
      </w:r>
    </w:p>
    <w:p w:rsidR="00203ACE" w:rsidRPr="006A7781" w:rsidRDefault="00203ACE" w:rsidP="00207729">
      <w:pPr>
        <w:ind w:firstLine="709"/>
        <w:contextualSpacing/>
        <w:jc w:val="both"/>
        <w:divId w:val="1591155616"/>
      </w:pPr>
      <w:r w:rsidRPr="006A7781">
        <w:rPr>
          <w:b/>
          <w:highlight w:val="yellow"/>
        </w:rPr>
        <w:t>24)</w:t>
      </w:r>
      <w:r w:rsidRPr="006A7781">
        <w:t xml:space="preserve"> социальные выплаты из Государственного фонда социального страхования; </w:t>
      </w:r>
    </w:p>
    <w:p w:rsidR="00203ACE" w:rsidRPr="006A7781" w:rsidRDefault="00203ACE" w:rsidP="00207729">
      <w:pPr>
        <w:ind w:firstLine="709"/>
        <w:contextualSpacing/>
        <w:jc w:val="both"/>
        <w:divId w:val="1591155616"/>
        <w:rPr>
          <w:b/>
        </w:rPr>
      </w:pPr>
      <w:r w:rsidRPr="006A7781">
        <w:rPr>
          <w:b/>
          <w:highlight w:val="yellow"/>
        </w:rPr>
        <w:t>25)</w:t>
      </w:r>
      <w:r w:rsidRPr="006A7781">
        <w:t xml:space="preserve">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hyperlink r:id="rId190" w:history="1">
        <w:r w:rsidRPr="006A7781">
          <w:t>законодательством</w:t>
        </w:r>
      </w:hyperlink>
      <w:r w:rsidRPr="006A7781">
        <w:t xml:space="preserve"> Республики Казахстан об обязательном социальном страховании, - в пределах </w:t>
      </w:r>
      <w:hyperlink r:id="rId191" w:history="1">
        <w:r w:rsidRPr="006A7781">
          <w:t>минимального размера заработной платы</w:t>
        </w:r>
      </w:hyperlink>
      <w:r w:rsidRPr="006A7781">
        <w:t>, установленного законом о республиканском бюджете и действующего на дату начисления дохода</w:t>
      </w:r>
      <w:r w:rsidRPr="006A7781">
        <w:rPr>
          <w:b/>
        </w:rPr>
        <w:t>.</w:t>
      </w:r>
    </w:p>
    <w:p w:rsidR="00203ACE" w:rsidRPr="006A7781" w:rsidRDefault="00203ACE" w:rsidP="00207729">
      <w:pPr>
        <w:ind w:firstLine="709"/>
        <w:contextualSpacing/>
        <w:jc w:val="both"/>
        <w:divId w:val="1591155616"/>
      </w:pPr>
      <w:r w:rsidRPr="006A7781">
        <w:t>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p w:rsidR="00203ACE" w:rsidRPr="006A7781" w:rsidRDefault="00203ACE" w:rsidP="00207729">
      <w:pPr>
        <w:ind w:firstLine="709"/>
        <w:contextualSpacing/>
        <w:jc w:val="both"/>
        <w:divId w:val="1591155616"/>
      </w:pPr>
      <w:r w:rsidRPr="006A7781">
        <w:rPr>
          <w:b/>
          <w:highlight w:val="yellow"/>
        </w:rPr>
        <w:t>26)</w:t>
      </w:r>
      <w:r w:rsidRPr="006A7781">
        <w:t xml:space="preserve">  стипендии, выплачиваемые </w:t>
      </w:r>
      <w:r w:rsidRPr="006A7781">
        <w:rPr>
          <w:b/>
        </w:rPr>
        <w:t>организациями</w:t>
      </w:r>
      <w:r w:rsidRPr="006A7781">
        <w:t xml:space="preserve"> образования обучающимся в размерах, установленных законодательством Республики Казахстан для государственных стипендий; </w:t>
      </w:r>
    </w:p>
    <w:p w:rsidR="00203ACE" w:rsidRPr="006A7781" w:rsidRDefault="00203ACE" w:rsidP="00207729">
      <w:pPr>
        <w:ind w:firstLine="709"/>
        <w:contextualSpacing/>
        <w:jc w:val="both"/>
        <w:divId w:val="1591155616"/>
      </w:pPr>
      <w:r w:rsidRPr="006A7781">
        <w:rPr>
          <w:b/>
          <w:highlight w:val="yellow"/>
        </w:rPr>
        <w:t>27)</w:t>
      </w:r>
      <w:r w:rsidRPr="006A7781">
        <w:t xml:space="preserve">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rPr>
          <w:b/>
          <w:highlight w:val="yellow"/>
        </w:rPr>
        <w:t>28)</w:t>
      </w:r>
      <w:r w:rsidRPr="006A7781">
        <w:t xml:space="preserve">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rPr>
          <w:b/>
          <w:highlight w:val="yellow"/>
        </w:rPr>
        <w:t>29)</w:t>
      </w:r>
      <w:r w:rsidRPr="006A7781">
        <w:t xml:space="preserve">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rPr>
          <w:b/>
          <w:highlight w:val="yellow"/>
        </w:rPr>
        <w:t>30)</w:t>
      </w:r>
      <w:r w:rsidRPr="006A7781">
        <w:t xml:space="preserve">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rPr>
          <w:b/>
        </w:rPr>
        <w:t>31)</w:t>
      </w:r>
      <w:r w:rsidRPr="006A7781">
        <w:t xml:space="preserve"> стоимость имущества, полученного физическим лицом в виде дарения или наследования от другого физического лица.</w:t>
      </w:r>
    </w:p>
    <w:p w:rsidR="00203ACE" w:rsidRPr="006A7781" w:rsidRDefault="00203ACE" w:rsidP="00207729">
      <w:pPr>
        <w:ind w:firstLine="709"/>
        <w:contextualSpacing/>
        <w:jc w:val="both"/>
        <w:divId w:val="1591155616"/>
      </w:pPr>
      <w:r w:rsidRPr="006A7781">
        <w:t>Положения настоящего подпункта не распространяются на:</w:t>
      </w:r>
    </w:p>
    <w:p w:rsidR="00203ACE" w:rsidRPr="006A7781" w:rsidRDefault="00203ACE" w:rsidP="00207729">
      <w:pPr>
        <w:ind w:firstLine="709"/>
        <w:contextualSpacing/>
        <w:jc w:val="both"/>
        <w:divId w:val="1591155616"/>
      </w:pPr>
      <w:r w:rsidRPr="006A7781">
        <w:t>имущество, полученное индивидуальным предпринимателем и предназначенное для использования в предпринимательских целях;</w:t>
      </w:r>
    </w:p>
    <w:p w:rsidR="00203ACE" w:rsidRPr="006A7781" w:rsidRDefault="00203ACE" w:rsidP="00207729">
      <w:pPr>
        <w:ind w:firstLine="709"/>
        <w:contextualSpacing/>
        <w:jc w:val="both"/>
        <w:divId w:val="1591155616"/>
      </w:pPr>
      <w:r w:rsidRPr="006A7781">
        <w:t>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p w:rsidR="00203ACE" w:rsidRPr="006A7781" w:rsidRDefault="00203ACE" w:rsidP="00207729">
      <w:pPr>
        <w:ind w:firstLine="709"/>
        <w:contextualSpacing/>
        <w:jc w:val="both"/>
        <w:divId w:val="1591155616"/>
      </w:pPr>
      <w:bookmarkStart w:id="573" w:name="SUB1560129"/>
      <w:bookmarkEnd w:id="573"/>
      <w:r w:rsidRPr="006A7781">
        <w:rPr>
          <w:b/>
          <w:highlight w:val="yellow"/>
        </w:rPr>
        <w:t>32)</w:t>
      </w:r>
      <w:r w:rsidRPr="006A7781">
        <w:t xml:space="preserve"> стоимость имущества, полученного в виде благотворительной и спонсорской помощи; </w:t>
      </w:r>
    </w:p>
    <w:p w:rsidR="00203ACE" w:rsidRPr="006A7781" w:rsidRDefault="00203ACE" w:rsidP="00207729">
      <w:pPr>
        <w:ind w:firstLine="709"/>
        <w:contextualSpacing/>
        <w:jc w:val="both"/>
        <w:divId w:val="1591155616"/>
      </w:pPr>
      <w:r w:rsidRPr="006A7781">
        <w:rPr>
          <w:b/>
          <w:highlight w:val="yellow"/>
        </w:rPr>
        <w:t>33)</w:t>
      </w:r>
      <w:r w:rsidRPr="006A7781">
        <w:t xml:space="preserve">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hyperlink r:id="rId192" w:anchor="z1937" w:history="1">
        <w:r w:rsidRPr="006A7781">
          <w:rPr>
            <w:bCs/>
          </w:rPr>
          <w:t xml:space="preserve">статьей 175 </w:t>
        </w:r>
      </w:hyperlink>
      <w:r w:rsidRPr="006A7781">
        <w:t xml:space="preserve">настоящего Кодекса; </w:t>
      </w:r>
    </w:p>
    <w:p w:rsidR="00203ACE" w:rsidRPr="006A7781" w:rsidRDefault="00203ACE" w:rsidP="00207729">
      <w:pPr>
        <w:ind w:firstLine="709"/>
        <w:contextualSpacing/>
        <w:jc w:val="both"/>
        <w:divId w:val="1591155616"/>
      </w:pPr>
      <w:r w:rsidRPr="006A7781">
        <w:rPr>
          <w:b/>
          <w:highlight w:val="yellow"/>
        </w:rPr>
        <w:t>34)</w:t>
      </w:r>
      <w:r w:rsidRPr="006A7781">
        <w:t xml:space="preserve"> страховые премии, уплачиваемые работодателем по договорам обязательного страхования своих работников; </w:t>
      </w:r>
    </w:p>
    <w:p w:rsidR="00203ACE" w:rsidRPr="006A7781" w:rsidRDefault="00203ACE" w:rsidP="00207729">
      <w:pPr>
        <w:ind w:firstLine="709"/>
        <w:contextualSpacing/>
        <w:jc w:val="both"/>
        <w:divId w:val="1591155616"/>
      </w:pPr>
      <w:r w:rsidRPr="006A7781">
        <w:rPr>
          <w:b/>
          <w:highlight w:val="yellow"/>
        </w:rPr>
        <w:t>35)</w:t>
      </w:r>
      <w:r w:rsidRPr="006A7781">
        <w:t xml:space="preserve">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w:t>
      </w:r>
      <w:r w:rsidRPr="006A7781">
        <w:rPr>
          <w:b/>
        </w:rPr>
        <w:t>в том числе индивидуального предпринимателя</w:t>
      </w:r>
      <w:r w:rsidRPr="006A7781">
        <w:t xml:space="preserve">, являющегося доверительным управляющим; </w:t>
      </w:r>
    </w:p>
    <w:p w:rsidR="00203ACE" w:rsidRPr="006A7781" w:rsidRDefault="00203ACE" w:rsidP="00207729">
      <w:pPr>
        <w:ind w:firstLine="709"/>
        <w:contextualSpacing/>
        <w:jc w:val="both"/>
        <w:divId w:val="1591155616"/>
      </w:pPr>
      <w:r w:rsidRPr="006A7781">
        <w:rPr>
          <w:b/>
          <w:highlight w:val="yellow"/>
        </w:rPr>
        <w:t>36</w:t>
      </w:r>
      <w:r w:rsidRPr="006A7781">
        <w:rPr>
          <w:highlight w:val="yellow"/>
        </w:rPr>
        <w:t>)</w:t>
      </w:r>
      <w:r w:rsidRPr="006A7781">
        <w:t xml:space="preserve"> дивиденды, полученные от юридического лица-нерезидента, указанного в </w:t>
      </w:r>
      <w:bookmarkStart w:id="574" w:name="sub1000926634"/>
      <w:r w:rsidRPr="006A7781">
        <w:fldChar w:fldCharType="begin"/>
      </w:r>
      <w:r w:rsidRPr="006A7781">
        <w:instrText xml:space="preserve"> HYPERLINK "jl:30366217.2240000%20" </w:instrText>
      </w:r>
      <w:r w:rsidRPr="006A7781">
        <w:fldChar w:fldCharType="separate"/>
      </w:r>
      <w:r w:rsidRPr="006A7781">
        <w:t>пункте 1 статьи 224</w:t>
      </w:r>
      <w:r w:rsidRPr="006A7781">
        <w:fldChar w:fldCharType="end"/>
      </w:r>
      <w:r w:rsidRPr="006A7781">
        <w:t xml:space="preserve"> настоящего Кодекса, распределенные из прибыли или ее части, обложенной индивидуальным подоходным налогом в Республике Казахстан в соответствии со </w:t>
      </w:r>
      <w:hyperlink r:id="rId193" w:history="1">
        <w:r w:rsidRPr="006A7781">
          <w:t>статьей 224</w:t>
        </w:r>
      </w:hyperlink>
      <w:bookmarkEnd w:id="574"/>
      <w:r w:rsidRPr="006A7781">
        <w:t xml:space="preserve"> настоящего Кодекса;</w:t>
      </w:r>
    </w:p>
    <w:p w:rsidR="00203ACE" w:rsidRPr="006A7781" w:rsidRDefault="00203ACE" w:rsidP="00207729">
      <w:pPr>
        <w:ind w:firstLine="709"/>
        <w:contextualSpacing/>
        <w:jc w:val="both"/>
        <w:divId w:val="1591155616"/>
      </w:pPr>
      <w:r w:rsidRPr="006A7781">
        <w:rPr>
          <w:b/>
          <w:highlight w:val="yellow"/>
        </w:rPr>
        <w:t>37)</w:t>
      </w:r>
      <w:r w:rsidRPr="006A7781">
        <w:t xml:space="preserve"> доход по инвестиционному депозиту, размещенному в исламском банке;</w:t>
      </w:r>
    </w:p>
    <w:p w:rsidR="00203ACE" w:rsidRPr="006A7781" w:rsidRDefault="00203ACE" w:rsidP="00207729">
      <w:pPr>
        <w:ind w:firstLine="709"/>
        <w:contextualSpacing/>
        <w:jc w:val="both"/>
        <w:divId w:val="1591155616"/>
      </w:pPr>
      <w:r w:rsidRPr="006A7781">
        <w:rPr>
          <w:b/>
          <w:highlight w:val="yellow"/>
        </w:rPr>
        <w:t>38)</w:t>
      </w:r>
      <w:r w:rsidRPr="006A7781">
        <w:t xml:space="preserve">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p w:rsidR="00203ACE" w:rsidRPr="006A7781" w:rsidRDefault="00203ACE" w:rsidP="00207729">
      <w:pPr>
        <w:ind w:firstLine="709"/>
        <w:contextualSpacing/>
        <w:jc w:val="both"/>
        <w:divId w:val="1591155616"/>
      </w:pPr>
      <w:r w:rsidRPr="006A7781">
        <w:rPr>
          <w:b/>
          <w:highlight w:val="yellow"/>
        </w:rPr>
        <w:t>39)</w:t>
      </w:r>
      <w:r w:rsidRPr="006A7781">
        <w:t xml:space="preserve">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p>
    <w:p w:rsidR="00203ACE" w:rsidRPr="006A7781" w:rsidRDefault="00203ACE" w:rsidP="00207729">
      <w:pPr>
        <w:ind w:firstLine="709"/>
        <w:contextualSpacing/>
        <w:jc w:val="both"/>
        <w:divId w:val="1591155616"/>
      </w:pPr>
      <w:r w:rsidRPr="006A7781">
        <w:rPr>
          <w:b/>
          <w:highlight w:val="yellow"/>
        </w:rPr>
        <w:t>40)</w:t>
      </w:r>
      <w:r w:rsidRPr="006A7781">
        <w:t xml:space="preserve">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p w:rsidR="00203ACE" w:rsidRPr="006A7781" w:rsidRDefault="00203ACE" w:rsidP="00207729">
      <w:pPr>
        <w:ind w:firstLine="709"/>
        <w:contextualSpacing/>
        <w:jc w:val="both"/>
        <w:divId w:val="1591155616"/>
      </w:pPr>
      <w:r w:rsidRPr="006A7781">
        <w:rPr>
          <w:b/>
          <w:highlight w:val="yellow"/>
        </w:rPr>
        <w:t>41)</w:t>
      </w:r>
      <w:r w:rsidRPr="006A7781">
        <w:t xml:space="preserve"> суммы возмещения материального ущерба, присуждаемые по решению суда, а также судебных расходов;</w:t>
      </w:r>
    </w:p>
    <w:p w:rsidR="00203ACE" w:rsidRPr="006A7781" w:rsidRDefault="00203ACE" w:rsidP="00207729">
      <w:pPr>
        <w:ind w:firstLine="709"/>
        <w:contextualSpacing/>
        <w:jc w:val="both"/>
        <w:divId w:val="1591155616"/>
      </w:pPr>
      <w:r w:rsidRPr="006A7781">
        <w:rPr>
          <w:b/>
          <w:highlight w:val="yellow"/>
        </w:rPr>
        <w:t>42)</w:t>
      </w:r>
      <w:r w:rsidRPr="006A7781">
        <w:t xml:space="preserve"> стоимость имущества, полученного в виде гуманитарной помощи;</w:t>
      </w:r>
    </w:p>
    <w:p w:rsidR="00203ACE" w:rsidRPr="006A7781" w:rsidRDefault="00203ACE" w:rsidP="00207729">
      <w:pPr>
        <w:ind w:firstLine="709"/>
        <w:contextualSpacing/>
        <w:jc w:val="both"/>
        <w:divId w:val="1591155616"/>
      </w:pPr>
      <w:r w:rsidRPr="006A7781">
        <w:rPr>
          <w:b/>
          <w:highlight w:val="yellow"/>
        </w:rPr>
        <w:t>43)</w:t>
      </w:r>
      <w:r w:rsidRPr="006A7781">
        <w:t xml:space="preserve"> доход главы (члена) крестьянского или фермерского хозяйства, применяющего специальный налоговый режим для крестьянских или фермерских хозяйств, определенный по доле главы (членов) крестьянского или фермерского хозяйства в общем доходе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статьей 80 настоящего Кодекса.</w:t>
      </w:r>
    </w:p>
    <w:p w:rsidR="00203ACE" w:rsidRPr="006A7781" w:rsidRDefault="00203ACE" w:rsidP="00207729">
      <w:pPr>
        <w:ind w:firstLine="709"/>
        <w:contextualSpacing/>
        <w:jc w:val="both"/>
        <w:divId w:val="1591155616"/>
      </w:pPr>
      <w:r w:rsidRPr="006A7781">
        <w:t>Положения настоящего подпункта применяются по доходу крестьянского или фермерского хозяйства - в размере, не превышающем сумму, равную 8000-кратному минимальному размеру заработной платы, установленному законом о республиканском бюджете и действующему на первое января года, в котором возникает доход.</w:t>
      </w:r>
    </w:p>
    <w:p w:rsidR="00203ACE" w:rsidRPr="006A7781" w:rsidRDefault="00203ACE" w:rsidP="00207729">
      <w:pPr>
        <w:ind w:firstLine="709"/>
        <w:contextualSpacing/>
        <w:jc w:val="both"/>
        <w:divId w:val="1591155616"/>
        <w:rPr>
          <w:rStyle w:val="s0"/>
        </w:rPr>
      </w:pPr>
      <w:r w:rsidRPr="006A7781">
        <w:t xml:space="preserve">2. Доходы, предусмотренные подпунктами </w:t>
      </w:r>
      <w:r w:rsidRPr="006A7781">
        <w:rPr>
          <w:b/>
        </w:rPr>
        <w:t>10), 11)</w:t>
      </w:r>
      <w:r w:rsidRPr="006A7781">
        <w:t xml:space="preserve"> и </w:t>
      </w:r>
      <w:r w:rsidRPr="006A7781">
        <w:rPr>
          <w:b/>
        </w:rPr>
        <w:t>12)</w:t>
      </w:r>
      <w:r w:rsidRPr="006A7781">
        <w:t> </w:t>
      </w:r>
      <w:hyperlink r:id="rId194" w:anchor="z1775" w:history="1">
        <w:r w:rsidRPr="006A7781">
          <w:rPr>
            <w:bCs/>
          </w:rPr>
          <w:t>пункта 1</w:t>
        </w:r>
      </w:hyperlink>
      <w:r w:rsidRPr="006A7781">
        <w:t xml:space="preserve"> настоящей статьи, исключаются из доходов, подлежащих налогообложению, в том календарном году, в который входят налоговые периоды, в которых возникло, прекращено или имеется основание для применения подпунктов </w:t>
      </w:r>
      <w:r w:rsidRPr="006A7781">
        <w:rPr>
          <w:b/>
        </w:rPr>
        <w:t>10), 11)</w:t>
      </w:r>
      <w:r w:rsidRPr="006A7781">
        <w:t xml:space="preserve"> и </w:t>
      </w:r>
      <w:r w:rsidRPr="006A7781">
        <w:rPr>
          <w:b/>
        </w:rPr>
        <w:t>12)</w:t>
      </w:r>
      <w:r w:rsidRPr="006A7781">
        <w:t> </w:t>
      </w:r>
      <w:hyperlink r:id="rId195" w:anchor="z1775" w:history="1">
        <w:r w:rsidRPr="006A7781">
          <w:t>пункта 1</w:t>
        </w:r>
      </w:hyperlink>
      <w:r w:rsidRPr="006A7781">
        <w:t xml:space="preserve"> настоящей статьи, при представлении физическим лицом следующих документов:</w:t>
      </w:r>
      <w:r w:rsidRPr="006A7781">
        <w:br/>
        <w:t xml:space="preserve">     заявления физического лица на применение подпунктов </w:t>
      </w:r>
      <w:r w:rsidRPr="006A7781">
        <w:rPr>
          <w:b/>
        </w:rPr>
        <w:t>10), 11)</w:t>
      </w:r>
      <w:r w:rsidRPr="006A7781">
        <w:t xml:space="preserve"> и </w:t>
      </w:r>
      <w:r w:rsidRPr="006A7781">
        <w:rPr>
          <w:b/>
        </w:rPr>
        <w:t xml:space="preserve">12) </w:t>
      </w:r>
      <w:hyperlink r:id="rId196" w:anchor="z1775" w:history="1">
        <w:r w:rsidRPr="006A7781">
          <w:rPr>
            <w:bCs/>
          </w:rPr>
          <w:t>пункта 1</w:t>
        </w:r>
      </w:hyperlink>
      <w:r w:rsidRPr="006A7781">
        <w:t xml:space="preserve"> настоящей статьи с указанием размера корректировки в пределах, установленных настоящей статьей;</w:t>
      </w:r>
      <w:r w:rsidRPr="006A7781">
        <w:br/>
        <w:t>     копий подтверждающих документов.</w:t>
      </w:r>
      <w:r w:rsidRPr="006A7781">
        <w:br/>
        <w:t xml:space="preserve">     3. В случае если нормы, предусмотренные подпунктами </w:t>
      </w:r>
      <w:r w:rsidRPr="006A7781">
        <w:rPr>
          <w:b/>
        </w:rPr>
        <w:t>10), 11)</w:t>
      </w:r>
      <w:r w:rsidRPr="006A7781">
        <w:t xml:space="preserve"> и </w:t>
      </w:r>
      <w:r w:rsidRPr="006A7781">
        <w:rPr>
          <w:b/>
        </w:rPr>
        <w:t xml:space="preserve">12) </w:t>
      </w:r>
      <w:hyperlink r:id="rId197" w:anchor="z1775" w:history="1">
        <w:r w:rsidRPr="006A7781">
          <w:t>пункта 1</w:t>
        </w:r>
      </w:hyperlink>
      <w:r w:rsidRPr="006A7781">
        <w:t xml:space="preserve"> настоящей статьи,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срока исковой давности, предусмотренного </w:t>
      </w:r>
      <w:hyperlink r:id="rId198" w:anchor="z475" w:history="1">
        <w:r w:rsidRPr="006A7781">
          <w:rPr>
            <w:bCs/>
          </w:rPr>
          <w:t>пунктом 2</w:t>
        </w:r>
      </w:hyperlink>
      <w:r w:rsidRPr="006A7781">
        <w:t xml:space="preserve"> статьи 46 настоящего Кодекса, представить налоговому агенту, производившему удержание индивидуального подоходного налога с такого дохода, документы, указанные в </w:t>
      </w:r>
      <w:hyperlink r:id="rId199" w:anchor="z1825" w:history="1">
        <w:r w:rsidRPr="006A7781">
          <w:t>пункте 2</w:t>
        </w:r>
      </w:hyperlink>
      <w:r w:rsidRPr="006A7781">
        <w:t xml:space="preserve"> настоящей статьи, на основании которых налоговый агент производит перерасчет доходов, подлежащих налогообложению.</w:t>
      </w:r>
      <w:r w:rsidRPr="006A7781">
        <w:rPr>
          <w:rStyle w:val="s0"/>
        </w:rPr>
        <w:t xml:space="preserve"> </w:t>
      </w:r>
    </w:p>
    <w:p w:rsidR="00203ACE" w:rsidRPr="006A7781" w:rsidRDefault="00203ACE" w:rsidP="00207729">
      <w:pPr>
        <w:ind w:firstLine="709"/>
        <w:contextualSpacing/>
        <w:jc w:val="both"/>
        <w:divId w:val="1591155616"/>
        <w:rPr>
          <w:highlight w:val="yellow"/>
        </w:rPr>
      </w:pPr>
      <w:r w:rsidRPr="006A7781">
        <w:rPr>
          <w:highlight w:val="yellow"/>
        </w:rPr>
        <w:t>4. Доход от личного подсобного хозяйства исключается из доходов, подлежащих налогообложению, при представлении заготовительной организации в сфере агропромышленного комплекса следующих документов:</w:t>
      </w:r>
    </w:p>
    <w:p w:rsidR="00203ACE" w:rsidRPr="006A7781" w:rsidRDefault="00203ACE" w:rsidP="00207729">
      <w:pPr>
        <w:ind w:firstLine="709"/>
        <w:contextualSpacing/>
        <w:jc w:val="both"/>
        <w:divId w:val="1591155616"/>
        <w:rPr>
          <w:highlight w:val="yellow"/>
        </w:rPr>
      </w:pPr>
      <w:r w:rsidRPr="006A7781">
        <w:rPr>
          <w:highlight w:val="yellow"/>
        </w:rPr>
        <w:t>1) справка о наличии личного подсобного хозяйства в соответствии с законодательством Республики Казахстан;</w:t>
      </w:r>
    </w:p>
    <w:p w:rsidR="00203ACE" w:rsidRPr="006A7781" w:rsidRDefault="00203ACE" w:rsidP="00207729">
      <w:pPr>
        <w:ind w:firstLine="709"/>
        <w:contextualSpacing/>
        <w:jc w:val="both"/>
        <w:divId w:val="1591155616"/>
        <w:rPr>
          <w:strike/>
          <w:highlight w:val="yellow"/>
        </w:rPr>
      </w:pPr>
      <w:r w:rsidRPr="006A7781">
        <w:rPr>
          <w:highlight w:val="yellow"/>
        </w:rPr>
        <w:t>2) подтверждение местного исполнительного органа о наличии используемых в личном подсобном хозяйстве:</w:t>
      </w:r>
    </w:p>
    <w:p w:rsidR="00203ACE" w:rsidRPr="006A7781" w:rsidRDefault="00203ACE" w:rsidP="00207729">
      <w:pPr>
        <w:ind w:firstLine="709"/>
        <w:contextualSpacing/>
        <w:jc w:val="both"/>
        <w:divId w:val="1591155616"/>
        <w:rPr>
          <w:highlight w:val="yellow"/>
        </w:rPr>
      </w:pPr>
      <w:r w:rsidRPr="006A7781">
        <w:rPr>
          <w:highlight w:val="yellow"/>
        </w:rPr>
        <w:t>земельного участка с указанием площади;</w:t>
      </w:r>
    </w:p>
    <w:p w:rsidR="00203ACE" w:rsidRPr="006A7781" w:rsidRDefault="00203ACE" w:rsidP="00207729">
      <w:pPr>
        <w:ind w:firstLine="709"/>
        <w:contextualSpacing/>
        <w:jc w:val="both"/>
        <w:divId w:val="1591155616"/>
        <w:rPr>
          <w:highlight w:val="yellow"/>
        </w:rPr>
      </w:pPr>
      <w:r w:rsidRPr="006A7781">
        <w:rPr>
          <w:highlight w:val="yellow"/>
        </w:rPr>
        <w:t>домашних животных с указанием количества;</w:t>
      </w:r>
    </w:p>
    <w:p w:rsidR="00203ACE" w:rsidRPr="006A7781" w:rsidRDefault="00203ACE" w:rsidP="00207729">
      <w:pPr>
        <w:ind w:firstLine="709"/>
        <w:contextualSpacing/>
        <w:jc w:val="both"/>
        <w:divId w:val="1591155616"/>
        <w:rPr>
          <w:highlight w:val="yellow"/>
        </w:rPr>
      </w:pPr>
      <w:r w:rsidRPr="006A7781">
        <w:rPr>
          <w:highlight w:val="yellow"/>
        </w:rPr>
        <w:t>домашних птиц с указанием количества;</w:t>
      </w:r>
    </w:p>
    <w:p w:rsidR="00203ACE" w:rsidRPr="006A7781" w:rsidRDefault="00203ACE" w:rsidP="00207729">
      <w:pPr>
        <w:ind w:firstLine="709"/>
        <w:contextualSpacing/>
        <w:jc w:val="both"/>
        <w:divId w:val="1591155616"/>
      </w:pPr>
      <w:r w:rsidRPr="006A7781">
        <w:rPr>
          <w:highlight w:val="yellow"/>
        </w:rPr>
        <w:t>3) заявление на применение корректировки доходов, подлежащих налогообложению. При этом документы представляются налоговому агенту не менее одного раза в календарный год, в котором применена такая корректировка.</w:t>
      </w:r>
      <w:r w:rsidRPr="006A7781">
        <w:rPr>
          <w:highlight w:val="yellow"/>
        </w:rPr>
        <w:br/>
        <w:t>      5. Положение подпункта 13) </w:t>
      </w:r>
      <w:hyperlink r:id="rId200" w:anchor="z1775" w:history="1">
        <w:r w:rsidRPr="006A7781">
          <w:rPr>
            <w:bCs/>
            <w:highlight w:val="yellow"/>
          </w:rPr>
          <w:t>пункта 1</w:t>
        </w:r>
      </w:hyperlink>
      <w:r w:rsidRPr="006A7781">
        <w:rPr>
          <w:highlight w:val="yellow"/>
        </w:rPr>
        <w:t xml:space="preserve"> настоящей статьи применяется только одним налоговым агентом – заготовительной организацией в сфере агропромышленного комплекса.</w:t>
      </w:r>
    </w:p>
    <w:p w:rsidR="00203ACE" w:rsidRPr="006A7781" w:rsidRDefault="00203ACE" w:rsidP="00207729">
      <w:pPr>
        <w:ind w:firstLine="709"/>
        <w:contextualSpacing/>
        <w:jc w:val="both"/>
        <w:divId w:val="1591155616"/>
        <w:rPr>
          <w:strike/>
        </w:rPr>
      </w:pPr>
    </w:p>
    <w:p w:rsidR="00203ACE" w:rsidRPr="006A7781" w:rsidRDefault="00203ACE" w:rsidP="00207729">
      <w:pPr>
        <w:tabs>
          <w:tab w:val="left" w:pos="317"/>
        </w:tabs>
        <w:ind w:firstLine="709"/>
        <w:contextualSpacing/>
        <w:jc w:val="both"/>
        <w:divId w:val="1591155616"/>
        <w:rPr>
          <w:spacing w:val="2"/>
        </w:rPr>
      </w:pPr>
      <w:r w:rsidRPr="006A7781">
        <w:rPr>
          <w:b/>
          <w:spacing w:val="2"/>
        </w:rPr>
        <w:t>Статья 156-1. Перенос корректировки по индивидуальному</w:t>
      </w:r>
      <w:r w:rsidRPr="006A7781">
        <w:rPr>
          <w:spacing w:val="2"/>
        </w:rPr>
        <w:t> </w:t>
      </w:r>
      <w:r w:rsidRPr="006A7781">
        <w:rPr>
          <w:b/>
          <w:spacing w:val="2"/>
        </w:rPr>
        <w:t>подоходному налогу</w:t>
      </w:r>
      <w:r w:rsidRPr="006A7781">
        <w:rPr>
          <w:spacing w:val="2"/>
        </w:rPr>
        <w:br/>
        <w:t>     </w:t>
      </w:r>
      <w:r w:rsidRPr="006A7781">
        <w:t>1. Перенос корректировки по индивидуальному подоходному налогу на следующий налоговый период применяется налоговым агентом:</w:t>
      </w:r>
      <w:r w:rsidRPr="006A7781">
        <w:rPr>
          <w:spacing w:val="2"/>
        </w:rPr>
        <w:br/>
        <w:t xml:space="preserve">     1) по доходу, подлежащему налогообложению у источника выплаты (за исключением дохода работника, подлежащего налогообложению, </w:t>
      </w:r>
      <w:r w:rsidRPr="006A7781">
        <w:rPr>
          <w:b/>
          <w:spacing w:val="2"/>
        </w:rPr>
        <w:t>дохода физического лица от налогового агента, подлежащего налогообложению</w:t>
      </w:r>
      <w:r w:rsidRPr="006A7781">
        <w:rPr>
          <w:spacing w:val="2"/>
        </w:rPr>
        <w:t xml:space="preserve">), – в случае превышения в текущем налоговом периоде суммы общего размера корректировки по индивидуальному подоходному налогу над суммой дохода, подлежащего налогообложению у источника выплаты (за исключением дохода работника, подлежащего налогообложению, </w:t>
      </w:r>
      <w:r w:rsidRPr="006A7781">
        <w:rPr>
          <w:b/>
          <w:spacing w:val="2"/>
        </w:rPr>
        <w:t>дохода физического лица от налогового агента, подлежащего налогообложению</w:t>
      </w:r>
      <w:r w:rsidRPr="006A7781">
        <w:rPr>
          <w:spacing w:val="2"/>
        </w:rPr>
        <w:t>);</w:t>
      </w:r>
      <w:r w:rsidRPr="006A7781">
        <w:rPr>
          <w:spacing w:val="2"/>
        </w:rPr>
        <w:br/>
        <w:t xml:space="preserve">      2) по доходу работника, подлежащему налогообложению, – в случае превышения в текущем налоговом периоде суммы общего размера корректировки по индивидуальному подоходному налогу над суммой дохода работника, подлежащего налогообложению, уменьшенного на сумму обязательных пенсионных взносов </w:t>
      </w:r>
      <w:r w:rsidRPr="006A7781">
        <w:rPr>
          <w:b/>
          <w:spacing w:val="2"/>
        </w:rPr>
        <w:t>и взносов  на обязательное социальное медицинское страхование</w:t>
      </w:r>
      <w:r w:rsidRPr="006A7781">
        <w:rPr>
          <w:spacing w:val="2"/>
        </w:rPr>
        <w:t>;</w:t>
      </w:r>
    </w:p>
    <w:p w:rsidR="00203ACE" w:rsidRPr="006A7781" w:rsidRDefault="00203ACE" w:rsidP="00207729">
      <w:pPr>
        <w:tabs>
          <w:tab w:val="left" w:pos="317"/>
        </w:tabs>
        <w:ind w:firstLine="709"/>
        <w:contextualSpacing/>
        <w:jc w:val="both"/>
        <w:divId w:val="1591155616"/>
        <w:rPr>
          <w:spacing w:val="2"/>
        </w:rPr>
      </w:pPr>
      <w:r w:rsidRPr="006A7781">
        <w:rPr>
          <w:b/>
          <w:spacing w:val="2"/>
        </w:rPr>
        <w:t>3)  по доходу физического лица от налогового агента, подлежащему налогообложению, – в случае превышения в текущем налоговом периоде суммы общего размера корректировки по индивидуальному подоходному налогу над суммой дохода физического лица от налогового агента, подлежащего налогообложению, уменьшенного на сумму</w:t>
      </w:r>
      <w:r w:rsidRPr="006A7781">
        <w:rPr>
          <w:spacing w:val="2"/>
        </w:rPr>
        <w:t xml:space="preserve"> </w:t>
      </w:r>
      <w:r w:rsidRPr="006A7781">
        <w:rPr>
          <w:b/>
          <w:spacing w:val="2"/>
        </w:rPr>
        <w:t>взносов  на обязательное социальное медицинское страхование</w:t>
      </w:r>
      <w:r w:rsidRPr="006A7781">
        <w:rPr>
          <w:spacing w:val="2"/>
        </w:rPr>
        <w:t>.</w:t>
      </w:r>
    </w:p>
    <w:p w:rsidR="00203ACE" w:rsidRPr="006A7781" w:rsidRDefault="00203ACE" w:rsidP="00207729">
      <w:pPr>
        <w:tabs>
          <w:tab w:val="left" w:pos="317"/>
        </w:tabs>
        <w:ind w:firstLine="709"/>
        <w:contextualSpacing/>
        <w:jc w:val="both"/>
        <w:divId w:val="1591155616"/>
        <w:rPr>
          <w:spacing w:val="2"/>
        </w:rPr>
      </w:pPr>
      <w:r w:rsidRPr="006A7781">
        <w:rPr>
          <w:spacing w:val="2"/>
        </w:rPr>
        <w:t>2. Размер переноса корректировки по индивидуальному подоходному налогу на следующий налоговый период в течение календарного года определяется в следующем порядке:</w:t>
      </w:r>
      <w:r w:rsidRPr="006A7781">
        <w:rPr>
          <w:spacing w:val="2"/>
        </w:rPr>
        <w:br/>
        <w:t>     1) по доходу, подлежащему налогообложению у источника выплаты (за исключением дохода работника, подлежащего налогообложению,</w:t>
      </w:r>
      <w:r w:rsidRPr="006A7781">
        <w:rPr>
          <w:b/>
          <w:spacing w:val="2"/>
        </w:rPr>
        <w:t xml:space="preserve"> дохода физического лица от налогового агента, подлежащего налогообложению</w:t>
      </w:r>
      <w:r w:rsidRPr="006A7781">
        <w:rPr>
          <w:spacing w:val="2"/>
        </w:rPr>
        <w:t>) как положительная разница между суммой корректировки по индивидуальному подоходному налогу и доходом, подлежащим налогообложению у источника выплаты в соответствии со </w:t>
      </w:r>
      <w:hyperlink r:id="rId201" w:anchor="z1898" w:history="1">
        <w:r w:rsidRPr="006A7781">
          <w:rPr>
            <w:spacing w:val="2"/>
          </w:rPr>
          <w:t>статьями 168</w:t>
        </w:r>
      </w:hyperlink>
      <w:r w:rsidRPr="006A7781">
        <w:rPr>
          <w:spacing w:val="2"/>
        </w:rPr>
        <w:t>, </w:t>
      </w:r>
      <w:hyperlink r:id="rId202" w:anchor="z1911" w:history="1">
        <w:r w:rsidRPr="006A7781">
          <w:rPr>
            <w:spacing w:val="2"/>
          </w:rPr>
          <w:t>170</w:t>
        </w:r>
      </w:hyperlink>
      <w:r w:rsidRPr="006A7781">
        <w:rPr>
          <w:spacing w:val="2"/>
        </w:rPr>
        <w:t>, </w:t>
      </w:r>
      <w:hyperlink r:id="rId203" w:anchor="z1922" w:history="1">
        <w:r w:rsidRPr="006A7781">
          <w:rPr>
            <w:spacing w:val="2"/>
          </w:rPr>
          <w:t>172</w:t>
        </w:r>
      </w:hyperlink>
      <w:r w:rsidRPr="006A7781">
        <w:rPr>
          <w:spacing w:val="2"/>
        </w:rPr>
        <w:t>, </w:t>
      </w:r>
      <w:hyperlink r:id="rId204" w:anchor="z1928" w:history="1">
        <w:r w:rsidRPr="006A7781">
          <w:rPr>
            <w:spacing w:val="2"/>
          </w:rPr>
          <w:t>173</w:t>
        </w:r>
      </w:hyperlink>
      <w:r w:rsidRPr="006A7781">
        <w:rPr>
          <w:spacing w:val="2"/>
        </w:rPr>
        <w:t> и </w:t>
      </w:r>
      <w:hyperlink r:id="rId205" w:anchor="z1937" w:history="1">
        <w:r w:rsidRPr="006A7781">
          <w:rPr>
            <w:spacing w:val="2"/>
          </w:rPr>
          <w:t>175</w:t>
        </w:r>
      </w:hyperlink>
      <w:r w:rsidRPr="006A7781">
        <w:rPr>
          <w:spacing w:val="2"/>
        </w:rPr>
        <w:t> настоящего Кодекса;</w:t>
      </w:r>
      <w:r w:rsidRPr="006A7781">
        <w:rPr>
          <w:spacing w:val="2"/>
        </w:rPr>
        <w:br/>
        <w:t xml:space="preserve">      2) по доходу работника, подлежащему налогообложению, как положительная разница между суммой корректировки по индивидуальному подоходному налогу и доходом работника, подлежащим налогообложению, уменьшенным на сумму обязательных пенсионных взносов и </w:t>
      </w:r>
      <w:r w:rsidRPr="006A7781">
        <w:rPr>
          <w:b/>
          <w:spacing w:val="2"/>
        </w:rPr>
        <w:t xml:space="preserve"> взносов  на обязательное социальное медицинское страхование</w:t>
      </w:r>
      <w:r w:rsidRPr="006A7781">
        <w:rPr>
          <w:spacing w:val="2"/>
        </w:rPr>
        <w:t>;</w:t>
      </w:r>
    </w:p>
    <w:p w:rsidR="00203ACE" w:rsidRPr="006A7781" w:rsidRDefault="00203ACE" w:rsidP="00207729">
      <w:pPr>
        <w:tabs>
          <w:tab w:val="left" w:pos="317"/>
        </w:tabs>
        <w:ind w:firstLine="709"/>
        <w:contextualSpacing/>
        <w:jc w:val="both"/>
        <w:divId w:val="1591155616"/>
        <w:rPr>
          <w:spacing w:val="2"/>
        </w:rPr>
      </w:pPr>
      <w:r w:rsidRPr="006A7781">
        <w:rPr>
          <w:b/>
          <w:spacing w:val="2"/>
        </w:rPr>
        <w:t>3) по доходу физического лица от налогового агента, подлежащему налогообложению, как положительная разница между суммой корректировки по индивидуальному подоходному налогу и доходом физического лица от налогового агента, подлежащим налогообложению, уменьшенным на сумму взносов на обязательное социальное медицинское страхование</w:t>
      </w:r>
      <w:r w:rsidRPr="006A7781">
        <w:rPr>
          <w:spacing w:val="2"/>
        </w:rPr>
        <w:t>.</w:t>
      </w:r>
    </w:p>
    <w:p w:rsidR="00203ACE" w:rsidRPr="006A7781" w:rsidRDefault="00203ACE" w:rsidP="00207729">
      <w:pPr>
        <w:tabs>
          <w:tab w:val="left" w:pos="317"/>
        </w:tabs>
        <w:ind w:firstLine="709"/>
        <w:contextualSpacing/>
        <w:jc w:val="both"/>
        <w:divId w:val="1591155616"/>
        <w:rPr>
          <w:spacing w:val="2"/>
        </w:rPr>
      </w:pPr>
    </w:p>
    <w:p w:rsidR="00203ACE" w:rsidRPr="006A7781" w:rsidRDefault="00203ACE" w:rsidP="00207729">
      <w:pPr>
        <w:tabs>
          <w:tab w:val="left" w:pos="317"/>
        </w:tabs>
        <w:ind w:firstLine="709"/>
        <w:contextualSpacing/>
        <w:jc w:val="both"/>
        <w:divId w:val="1591155616"/>
        <w:rPr>
          <w:b/>
          <w:spacing w:val="2"/>
        </w:rPr>
      </w:pPr>
      <w:r w:rsidRPr="006A7781">
        <w:rPr>
          <w:b/>
          <w:spacing w:val="2"/>
        </w:rPr>
        <w:t xml:space="preserve">Статья _____. Установить, что в период с 01.01.2018 г. до 01.01.2020  года статья 156-2 </w:t>
      </w:r>
      <w:r w:rsidRPr="006A7781">
        <w:rPr>
          <w:spacing w:val="2"/>
          <w:shd w:val="clear" w:color="auto" w:fill="FFFFFF"/>
        </w:rPr>
        <w:t xml:space="preserve"> </w:t>
      </w:r>
      <w:r w:rsidRPr="006A7781">
        <w:rPr>
          <w:b/>
          <w:spacing w:val="2"/>
          <w:shd w:val="clear" w:color="auto" w:fill="FFFFFF"/>
        </w:rPr>
        <w:t>Кодекса Республики Казахстан «О налогах и других обязательных платежах в бюджет» (Налоговый кодекс)</w:t>
      </w:r>
      <w:r w:rsidRPr="006A7781">
        <w:rPr>
          <w:spacing w:val="2"/>
          <w:shd w:val="clear" w:color="auto" w:fill="FFFFFF"/>
        </w:rPr>
        <w:t xml:space="preserve"> </w:t>
      </w:r>
      <w:r w:rsidRPr="006A7781">
        <w:rPr>
          <w:b/>
          <w:spacing w:val="2"/>
        </w:rPr>
        <w:t>действует в следующей редакции:</w:t>
      </w:r>
    </w:p>
    <w:p w:rsidR="00203ACE" w:rsidRPr="006A7781" w:rsidRDefault="00203ACE" w:rsidP="00207729">
      <w:pPr>
        <w:tabs>
          <w:tab w:val="left" w:pos="426"/>
        </w:tabs>
        <w:ind w:firstLine="709"/>
        <w:contextualSpacing/>
        <w:jc w:val="both"/>
        <w:divId w:val="1591155616"/>
        <w:rPr>
          <w:spacing w:val="2"/>
        </w:rPr>
      </w:pPr>
      <w:r w:rsidRPr="006A7781">
        <w:rPr>
          <w:b/>
          <w:spacing w:val="2"/>
        </w:rPr>
        <w:t>«Статья 156-2. Налоговые вычеты</w:t>
      </w:r>
      <w:r w:rsidRPr="006A7781">
        <w:rPr>
          <w:spacing w:val="2"/>
        </w:rPr>
        <w:br/>
        <w:t>     1. К доходу физического лица (за исключением доходов, указанных в </w:t>
      </w:r>
      <w:hyperlink r:id="rId206" w:anchor="z1911" w:history="1">
        <w:r w:rsidRPr="006A7781">
          <w:rPr>
            <w:spacing w:val="2"/>
          </w:rPr>
          <w:t>статьях 170</w:t>
        </w:r>
      </w:hyperlink>
      <w:r w:rsidRPr="006A7781">
        <w:rPr>
          <w:spacing w:val="2"/>
        </w:rPr>
        <w:t>, </w:t>
      </w:r>
      <w:hyperlink r:id="rId207" w:anchor="z1922" w:history="1">
        <w:r w:rsidRPr="006A7781">
          <w:rPr>
            <w:spacing w:val="2"/>
          </w:rPr>
          <w:t>172</w:t>
        </w:r>
      </w:hyperlink>
      <w:r w:rsidRPr="006A7781">
        <w:rPr>
          <w:spacing w:val="2"/>
        </w:rPr>
        <w:t>, </w:t>
      </w:r>
      <w:hyperlink r:id="rId208" w:anchor="z1928" w:history="1">
        <w:r w:rsidRPr="006A7781">
          <w:rPr>
            <w:spacing w:val="2"/>
          </w:rPr>
          <w:t>173</w:t>
        </w:r>
      </w:hyperlink>
      <w:r w:rsidRPr="006A7781">
        <w:rPr>
          <w:spacing w:val="2"/>
        </w:rPr>
        <w:t> и </w:t>
      </w:r>
      <w:hyperlink r:id="rId209" w:anchor="z1937" w:history="1">
        <w:r w:rsidRPr="006A7781">
          <w:rPr>
            <w:spacing w:val="2"/>
          </w:rPr>
          <w:t>175</w:t>
        </w:r>
      </w:hyperlink>
      <w:r w:rsidRPr="006A7781">
        <w:rPr>
          <w:spacing w:val="2"/>
        </w:rPr>
        <w:t> настоящего Кодекса) применяются следующие налоговые вычеты:</w:t>
      </w:r>
      <w:r w:rsidRPr="006A7781">
        <w:rPr>
          <w:spacing w:val="2"/>
        </w:rPr>
        <w:br/>
        <w:t>     1) налоговый вычет в виде обязательных пенсионных взносов – в размере, установленном законодательством Республики Казахстан о пенсионном обеспечении;</w:t>
      </w:r>
      <w:r w:rsidRPr="006A7781">
        <w:rPr>
          <w:spacing w:val="2"/>
        </w:rPr>
        <w:br/>
        <w:t>     2) налоговый вычет по взносам на обязательное социальное медицинское страхование – в размере, установленном </w:t>
      </w:r>
      <w:hyperlink r:id="rId210" w:anchor="z0" w:history="1">
        <w:r w:rsidRPr="006A7781">
          <w:rPr>
            <w:spacing w:val="2"/>
          </w:rPr>
          <w:t>Законом</w:t>
        </w:r>
      </w:hyperlink>
      <w:r w:rsidRPr="006A7781">
        <w:rPr>
          <w:spacing w:val="2"/>
        </w:rPr>
        <w:t> Республики Казахстан «Об обязательном социальном медицинском страховании»;</w:t>
      </w:r>
    </w:p>
    <w:p w:rsidR="00203ACE" w:rsidRPr="006A7781" w:rsidRDefault="00203ACE" w:rsidP="00207729">
      <w:pPr>
        <w:tabs>
          <w:tab w:val="left" w:pos="317"/>
        </w:tabs>
        <w:ind w:firstLine="709"/>
        <w:contextualSpacing/>
        <w:jc w:val="both"/>
        <w:divId w:val="1591155616"/>
        <w:rPr>
          <w:spacing w:val="2"/>
        </w:rPr>
      </w:pPr>
      <w:r w:rsidRPr="006A7781">
        <w:rPr>
          <w:spacing w:val="2"/>
        </w:rPr>
        <w:t>3) стандартный налоговый вычет (далее – стандартный вычет) – в порядке и размере, которые установлены статьей 156-4 настоящего Кодекса;</w:t>
      </w:r>
    </w:p>
    <w:p w:rsidR="00203ACE" w:rsidRPr="006A7781" w:rsidRDefault="00203ACE" w:rsidP="00207729">
      <w:pPr>
        <w:tabs>
          <w:tab w:val="left" w:pos="317"/>
        </w:tabs>
        <w:ind w:firstLine="709"/>
        <w:contextualSpacing/>
        <w:jc w:val="both"/>
        <w:divId w:val="1591155616"/>
        <w:rPr>
          <w:spacing w:val="2"/>
        </w:rPr>
      </w:pPr>
      <w:r w:rsidRPr="006A7781">
        <w:rPr>
          <w:spacing w:val="2"/>
        </w:rPr>
        <w:t>4) прочие налоговые вычеты (далее – прочие вычеты), которые включают в себя:</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по добровольным пенсионным взносам;</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на медицину;</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по вознаграждениям;</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по страховым премиям.</w:t>
      </w:r>
    </w:p>
    <w:p w:rsidR="00203ACE" w:rsidRPr="006A7781" w:rsidRDefault="00203ACE" w:rsidP="00207729">
      <w:pPr>
        <w:tabs>
          <w:tab w:val="left" w:pos="317"/>
        </w:tabs>
        <w:ind w:firstLine="709"/>
        <w:contextualSpacing/>
        <w:jc w:val="both"/>
        <w:divId w:val="1591155616"/>
        <w:rPr>
          <w:spacing w:val="2"/>
        </w:rPr>
      </w:pPr>
      <w:r w:rsidRPr="006A7781">
        <w:rPr>
          <w:spacing w:val="2"/>
        </w:rPr>
        <w:t xml:space="preserve">2. </w:t>
      </w:r>
      <w:r w:rsidRPr="006A7781">
        <w:rPr>
          <w:b/>
          <w:spacing w:val="2"/>
        </w:rPr>
        <w:t>Прочие вычеты применяются</w:t>
      </w:r>
      <w:r w:rsidRPr="006A7781">
        <w:rPr>
          <w:spacing w:val="2"/>
        </w:rPr>
        <w:t xml:space="preserve"> в фактическом размере, но не выше следующих пределов:</w:t>
      </w:r>
    </w:p>
    <w:p w:rsidR="00203ACE" w:rsidRPr="006A7781" w:rsidRDefault="00203ACE" w:rsidP="00207729">
      <w:pPr>
        <w:tabs>
          <w:tab w:val="left" w:pos="317"/>
        </w:tabs>
        <w:ind w:firstLine="709"/>
        <w:contextualSpacing/>
        <w:jc w:val="both"/>
        <w:divId w:val="1591155616"/>
        <w:rPr>
          <w:spacing w:val="2"/>
        </w:rPr>
      </w:pPr>
      <w:r w:rsidRPr="006A7781">
        <w:rPr>
          <w:b/>
          <w:spacing w:val="2"/>
        </w:rPr>
        <w:t>1)</w:t>
      </w:r>
      <w:r w:rsidRPr="006A7781">
        <w:rPr>
          <w:spacing w:val="2"/>
        </w:rPr>
        <w:t xml:space="preserve"> по налоговому вычету на медицину, включая сумму корректировок по индивидуальному подоходному налогу, предусмотренных </w:t>
      </w:r>
      <w:hyperlink r:id="rId211" w:anchor="z1796" w:history="1">
        <w:r w:rsidRPr="006A7781">
          <w:rPr>
            <w:spacing w:val="2"/>
          </w:rPr>
          <w:t>подпунктом 18)</w:t>
        </w:r>
      </w:hyperlink>
      <w:r w:rsidRPr="006A7781">
        <w:rPr>
          <w:spacing w:val="2"/>
        </w:rPr>
        <w:t> пункта 1 статьи 156 настоящего Кодекса, – не более 10-кратного минимального размера заработной платы, определенного за календарный год;</w:t>
      </w:r>
    </w:p>
    <w:p w:rsidR="00203ACE" w:rsidRPr="006A7781" w:rsidRDefault="00203ACE" w:rsidP="00207729">
      <w:pPr>
        <w:tabs>
          <w:tab w:val="left" w:pos="317"/>
        </w:tabs>
        <w:ind w:firstLine="709"/>
        <w:contextualSpacing/>
        <w:jc w:val="both"/>
        <w:divId w:val="1591155616"/>
        <w:rPr>
          <w:spacing w:val="2"/>
        </w:rPr>
      </w:pPr>
      <w:r w:rsidRPr="006A7781">
        <w:rPr>
          <w:b/>
          <w:spacing w:val="2"/>
        </w:rPr>
        <w:t>2)</w:t>
      </w:r>
      <w:r w:rsidRPr="006A7781">
        <w:rPr>
          <w:spacing w:val="2"/>
        </w:rPr>
        <w:t xml:space="preserve"> по налоговому вычету по вознаграждениям – не более 10-кратного минимального размера заработной платы, определенного за календарный год.</w:t>
      </w:r>
    </w:p>
    <w:p w:rsidR="00203ACE" w:rsidRPr="006A7781" w:rsidRDefault="00203ACE" w:rsidP="00207729">
      <w:pPr>
        <w:tabs>
          <w:tab w:val="left" w:pos="317"/>
        </w:tabs>
        <w:ind w:firstLine="709"/>
        <w:contextualSpacing/>
        <w:jc w:val="both"/>
        <w:divId w:val="1591155616"/>
        <w:rPr>
          <w:spacing w:val="2"/>
        </w:rPr>
      </w:pPr>
      <w:r w:rsidRPr="006A7781">
        <w:rPr>
          <w:spacing w:val="2"/>
        </w:rPr>
        <w:t>3. Налоговые вычеты применяются в том налоговом периоде, в котором такие расходы фактически были произведены физическим лицом.</w:t>
      </w:r>
    </w:p>
    <w:p w:rsidR="00203ACE" w:rsidRPr="006A7781" w:rsidRDefault="00203ACE" w:rsidP="00207729">
      <w:pPr>
        <w:tabs>
          <w:tab w:val="left" w:pos="317"/>
        </w:tabs>
        <w:ind w:firstLine="709"/>
        <w:contextualSpacing/>
        <w:jc w:val="both"/>
        <w:divId w:val="1591155616"/>
        <w:rPr>
          <w:spacing w:val="2"/>
        </w:rPr>
      </w:pPr>
      <w:r w:rsidRPr="006A7781">
        <w:rPr>
          <w:spacing w:val="2"/>
        </w:rPr>
        <w:t>4. Если иное не установлено </w:t>
      </w:r>
      <w:hyperlink r:id="rId212" w:anchor="z414" w:history="1">
        <w:r w:rsidRPr="006A7781">
          <w:rPr>
            <w:spacing w:val="2"/>
          </w:rPr>
          <w:t>пунктом 5</w:t>
        </w:r>
      </w:hyperlink>
      <w:r w:rsidRPr="006A7781">
        <w:rPr>
          <w:spacing w:val="2"/>
        </w:rPr>
        <w:t> настоящей статьи, налоговые вычеты применяются работодателем к доходу работника.</w:t>
      </w:r>
    </w:p>
    <w:p w:rsidR="00203ACE" w:rsidRPr="006A7781" w:rsidRDefault="00203ACE" w:rsidP="00207729">
      <w:pPr>
        <w:pStyle w:val="a4"/>
        <w:spacing w:before="0" w:beforeAutospacing="0" w:after="0" w:afterAutospacing="0"/>
        <w:ind w:firstLine="709"/>
        <w:contextualSpacing/>
        <w:jc w:val="both"/>
        <w:divId w:val="1591155616"/>
      </w:pPr>
      <w:r w:rsidRPr="006A7781">
        <w:t>5. Физическое лицо вправе самостоятельно применить налоговые вычеты при выполнении любого из следующих условий:</w:t>
      </w:r>
    </w:p>
    <w:p w:rsidR="00203ACE" w:rsidRPr="006A7781" w:rsidRDefault="00203ACE" w:rsidP="00207729">
      <w:pPr>
        <w:pStyle w:val="a4"/>
        <w:spacing w:before="0" w:beforeAutospacing="0" w:after="0" w:afterAutospacing="0"/>
        <w:ind w:firstLine="709"/>
        <w:contextualSpacing/>
        <w:jc w:val="both"/>
        <w:divId w:val="1591155616"/>
      </w:pPr>
      <w:r w:rsidRPr="006A7781">
        <w:t>      1) отсутствие в течение календарного года дохода работника;</w:t>
      </w:r>
    </w:p>
    <w:p w:rsidR="00203ACE" w:rsidRPr="006A7781" w:rsidRDefault="00203ACE" w:rsidP="00207729">
      <w:pPr>
        <w:pStyle w:val="a4"/>
        <w:spacing w:before="0" w:beforeAutospacing="0" w:after="0" w:afterAutospacing="0"/>
        <w:ind w:firstLine="709"/>
        <w:contextualSpacing/>
        <w:jc w:val="both"/>
        <w:divId w:val="1591155616"/>
      </w:pPr>
      <w:r w:rsidRPr="006A7781">
        <w:t>      2) при превышении суммы налоговых вычетов, на которые физическое лицо имеет право в соответствии со статьей 156-2 настоящего Кодекса, над суммой налоговых вычетов, которые должен применить работодатель к доходу работника;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3) получение в течение календарного года доходов, подлежащих налогообложению физическим лицом самостоятельно, предусмотренных </w:t>
      </w:r>
      <w:hyperlink r:id="rId213" w:anchor="z1949" w:history="1">
        <w:r w:rsidRPr="006A7781">
          <w:rPr>
            <w:bCs/>
          </w:rPr>
          <w:t>статьей 177</w:t>
        </w:r>
      </w:hyperlink>
      <w:r w:rsidRPr="006A7781">
        <w:t xml:space="preserve"> настоящего Кодекса.</w:t>
      </w:r>
    </w:p>
    <w:p w:rsidR="00203ACE" w:rsidRPr="006A7781" w:rsidRDefault="00203ACE" w:rsidP="00207729">
      <w:pPr>
        <w:tabs>
          <w:tab w:val="left" w:pos="317"/>
        </w:tabs>
        <w:ind w:firstLine="709"/>
        <w:contextualSpacing/>
        <w:jc w:val="both"/>
        <w:divId w:val="1591155616"/>
        <w:rPr>
          <w:spacing w:val="2"/>
        </w:rPr>
      </w:pPr>
      <w:r w:rsidRPr="006A7781">
        <w:rPr>
          <w:b/>
          <w:spacing w:val="2"/>
        </w:rPr>
        <w:t>6.</w:t>
      </w:r>
      <w:r w:rsidRPr="006A7781">
        <w:rPr>
          <w:spacing w:val="2"/>
        </w:rPr>
        <w:t xml:space="preserve"> Налоговые вычеты применяются на основании документов, подтверждающих право на применение налоговых вычетов (далее – подтверждающие документы). При этом оригинал подтверждающих документов хранится у физического лица, копии подтверждающих документов, на основании которых налоговый агент применяет налоговые вычеты, хранятся у налогового агента в течение срока исковой давности, установленного </w:t>
      </w:r>
      <w:hyperlink r:id="rId214" w:anchor="z475" w:history="1">
        <w:r w:rsidRPr="006A7781">
          <w:rPr>
            <w:spacing w:val="2"/>
          </w:rPr>
          <w:t>пунктом 2</w:t>
        </w:r>
      </w:hyperlink>
      <w:r w:rsidRPr="006A7781">
        <w:rPr>
          <w:spacing w:val="2"/>
        </w:rPr>
        <w:t> статьи 46 настоящего Кодекса.</w:t>
      </w:r>
    </w:p>
    <w:p w:rsidR="00203ACE" w:rsidRPr="006A7781" w:rsidRDefault="00203ACE" w:rsidP="00207729">
      <w:pPr>
        <w:tabs>
          <w:tab w:val="left" w:pos="317"/>
        </w:tabs>
        <w:ind w:firstLine="709"/>
        <w:contextualSpacing/>
        <w:jc w:val="both"/>
        <w:divId w:val="1591155616"/>
        <w:rPr>
          <w:spacing w:val="2"/>
        </w:rPr>
      </w:pPr>
      <w:r w:rsidRPr="006A7781">
        <w:rPr>
          <w:b/>
          <w:spacing w:val="2"/>
        </w:rPr>
        <w:t>7.</w:t>
      </w:r>
      <w:r w:rsidRPr="006A7781">
        <w:rPr>
          <w:spacing w:val="2"/>
        </w:rPr>
        <w:t xml:space="preserve"> Налоговые вычеты применяются последовательно в том порядке, в котором они отражены в </w:t>
      </w:r>
      <w:hyperlink r:id="rId215" w:anchor="z470" w:history="1">
        <w:r w:rsidRPr="006A7781">
          <w:rPr>
            <w:spacing w:val="2"/>
          </w:rPr>
          <w:t>пункте 1</w:t>
        </w:r>
      </w:hyperlink>
      <w:r w:rsidRPr="006A7781">
        <w:rPr>
          <w:spacing w:val="2"/>
        </w:rPr>
        <w:t> настоящей статьи.</w:t>
      </w:r>
    </w:p>
    <w:p w:rsidR="00203ACE" w:rsidRPr="006A7781" w:rsidRDefault="00203ACE" w:rsidP="00207729">
      <w:pPr>
        <w:tabs>
          <w:tab w:val="left" w:pos="317"/>
        </w:tabs>
        <w:ind w:firstLine="709"/>
        <w:contextualSpacing/>
        <w:jc w:val="both"/>
        <w:divId w:val="1591155616"/>
        <w:rPr>
          <w:spacing w:val="2"/>
        </w:rPr>
      </w:pPr>
      <w:r w:rsidRPr="006A7781">
        <w:rPr>
          <w:b/>
          <w:spacing w:val="2"/>
        </w:rPr>
        <w:t>8.</w:t>
      </w:r>
      <w:r w:rsidRPr="006A7781">
        <w:rPr>
          <w:spacing w:val="2"/>
        </w:rPr>
        <w:t xml:space="preserve"> В целях применения статей 156-2, 156-4 и 156-6 настоящего Кодекса минимальный размер заработной платы применяется равный минимальному размеру заработной платы, установленному законом о республиканском бюджете и действующему на первое января соответствующего финансового года.</w:t>
      </w:r>
    </w:p>
    <w:p w:rsidR="00203ACE" w:rsidRPr="006A7781" w:rsidRDefault="00203ACE" w:rsidP="00207729">
      <w:pPr>
        <w:ind w:firstLine="709"/>
        <w:contextualSpacing/>
        <w:jc w:val="both"/>
        <w:divId w:val="1591155616"/>
      </w:pPr>
      <w:r w:rsidRPr="006A7781">
        <w:rPr>
          <w:b/>
          <w:spacing w:val="2"/>
        </w:rPr>
        <w:t>9.</w:t>
      </w:r>
      <w:r w:rsidRPr="006A7781">
        <w:rPr>
          <w:spacing w:val="2"/>
        </w:rPr>
        <w:t xml:space="preserve">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срока исковой давности, предусмотренного </w:t>
      </w:r>
      <w:hyperlink r:id="rId216" w:anchor="z475" w:history="1">
        <w:r w:rsidRPr="006A7781">
          <w:rPr>
            <w:spacing w:val="2"/>
          </w:rPr>
          <w:t>пунктом 2</w:t>
        </w:r>
      </w:hyperlink>
      <w:r w:rsidRPr="006A7781">
        <w:rPr>
          <w:spacing w:val="2"/>
        </w:rPr>
        <w:t> статьи 46 настоящего Кодекса, представить налоговому агенту, производившему удержание индивидуального подоходного налога с такого дохода, подтверждающие документы, на основании которых налоговый агент производит перерасчет доходов, подлежащих налогообложению.</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b/>
          <w:u w:val="single"/>
        </w:rPr>
      </w:pPr>
      <w:r w:rsidRPr="006A7781">
        <w:rPr>
          <w:b/>
          <w:u w:val="single"/>
        </w:rPr>
        <w:t>с 01.01.2020 года</w:t>
      </w:r>
    </w:p>
    <w:p w:rsidR="00203ACE" w:rsidRPr="006A7781" w:rsidRDefault="00203ACE" w:rsidP="00207729">
      <w:pPr>
        <w:tabs>
          <w:tab w:val="left" w:pos="317"/>
        </w:tabs>
        <w:ind w:firstLine="709"/>
        <w:contextualSpacing/>
        <w:jc w:val="both"/>
        <w:divId w:val="1591155616"/>
        <w:rPr>
          <w:b/>
          <w:spacing w:val="2"/>
        </w:rPr>
      </w:pPr>
      <w:r w:rsidRPr="006A7781">
        <w:rPr>
          <w:b/>
          <w:spacing w:val="2"/>
        </w:rPr>
        <w:t>Статья 156-2. Налоговые вычеты</w:t>
      </w:r>
      <w:r w:rsidRPr="006A7781">
        <w:rPr>
          <w:spacing w:val="2"/>
        </w:rPr>
        <w:br/>
        <w:t>     1. К доходу физического лица (за исключением доходов, указанных в </w:t>
      </w:r>
      <w:hyperlink r:id="rId217" w:anchor="z1911" w:history="1">
        <w:r w:rsidRPr="006A7781">
          <w:rPr>
            <w:spacing w:val="2"/>
          </w:rPr>
          <w:t>статьях 170</w:t>
        </w:r>
      </w:hyperlink>
      <w:r w:rsidRPr="006A7781">
        <w:rPr>
          <w:spacing w:val="2"/>
        </w:rPr>
        <w:t>, </w:t>
      </w:r>
      <w:hyperlink r:id="rId218" w:anchor="z1922" w:history="1">
        <w:r w:rsidRPr="006A7781">
          <w:rPr>
            <w:spacing w:val="2"/>
          </w:rPr>
          <w:t>172</w:t>
        </w:r>
      </w:hyperlink>
      <w:r w:rsidRPr="006A7781">
        <w:rPr>
          <w:spacing w:val="2"/>
        </w:rPr>
        <w:t>, </w:t>
      </w:r>
      <w:hyperlink r:id="rId219" w:anchor="z1928" w:history="1">
        <w:r w:rsidRPr="006A7781">
          <w:rPr>
            <w:spacing w:val="2"/>
          </w:rPr>
          <w:t>173</w:t>
        </w:r>
      </w:hyperlink>
      <w:r w:rsidRPr="006A7781">
        <w:rPr>
          <w:spacing w:val="2"/>
        </w:rPr>
        <w:t> и </w:t>
      </w:r>
      <w:hyperlink r:id="rId220" w:anchor="z1937" w:history="1">
        <w:r w:rsidRPr="006A7781">
          <w:rPr>
            <w:spacing w:val="2"/>
          </w:rPr>
          <w:t>175</w:t>
        </w:r>
      </w:hyperlink>
      <w:r w:rsidRPr="006A7781">
        <w:rPr>
          <w:spacing w:val="2"/>
        </w:rPr>
        <w:t> настоящего Кодекса) применяются следующие налоговые вычеты:</w:t>
      </w:r>
      <w:r w:rsidRPr="006A7781">
        <w:rPr>
          <w:spacing w:val="2"/>
        </w:rPr>
        <w:br/>
        <w:t>     1) налоговый вычет в виде обязательных пенсионных взносов – в размере, установленном законодательством Республики Казахстан о пенсионном обеспечении;</w:t>
      </w:r>
      <w:r w:rsidRPr="006A7781">
        <w:rPr>
          <w:spacing w:val="2"/>
        </w:rPr>
        <w:br/>
        <w:t>     2) налоговый вычет по взносам на обязательное социальное медицинское страхование – в размере, установленном </w:t>
      </w:r>
      <w:hyperlink r:id="rId221" w:anchor="z0" w:history="1">
        <w:r w:rsidRPr="006A7781">
          <w:rPr>
            <w:spacing w:val="2"/>
          </w:rPr>
          <w:t>Законом</w:t>
        </w:r>
      </w:hyperlink>
      <w:r w:rsidRPr="006A7781">
        <w:rPr>
          <w:spacing w:val="2"/>
        </w:rPr>
        <w:t> Республики Казахстан «Об обязательном социальном медицинском страховании»;</w:t>
      </w:r>
    </w:p>
    <w:p w:rsidR="00203ACE" w:rsidRPr="006A7781" w:rsidRDefault="00203ACE" w:rsidP="00207729">
      <w:pPr>
        <w:tabs>
          <w:tab w:val="left" w:pos="317"/>
        </w:tabs>
        <w:ind w:firstLine="709"/>
        <w:contextualSpacing/>
        <w:jc w:val="both"/>
        <w:divId w:val="1591155616"/>
        <w:rPr>
          <w:spacing w:val="2"/>
        </w:rPr>
      </w:pPr>
      <w:r w:rsidRPr="006A7781">
        <w:rPr>
          <w:spacing w:val="2"/>
        </w:rPr>
        <w:t>3) стандартный налоговый вычет (далее – стандартный вычет) – в порядке и размере, которые установлены статьей 156-4 настоящего Кодекса;</w:t>
      </w:r>
    </w:p>
    <w:p w:rsidR="00203ACE" w:rsidRPr="006A7781" w:rsidRDefault="00203ACE" w:rsidP="00207729">
      <w:pPr>
        <w:tabs>
          <w:tab w:val="left" w:pos="317"/>
        </w:tabs>
        <w:ind w:firstLine="709"/>
        <w:contextualSpacing/>
        <w:jc w:val="both"/>
        <w:divId w:val="1591155616"/>
        <w:rPr>
          <w:spacing w:val="2"/>
        </w:rPr>
      </w:pPr>
      <w:r w:rsidRPr="006A7781">
        <w:rPr>
          <w:spacing w:val="2"/>
        </w:rPr>
        <w:t>4) прочие налоговые вычеты (далее – прочие вычеты), которые включают в себя:</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для многодетных семей;</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по добровольным пенсионным взносам;</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на обучение;</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на медицину;</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по вознаграждениям;</w:t>
      </w:r>
    </w:p>
    <w:p w:rsidR="00203ACE" w:rsidRPr="006A7781" w:rsidRDefault="00203ACE" w:rsidP="00207729">
      <w:pPr>
        <w:tabs>
          <w:tab w:val="left" w:pos="317"/>
        </w:tabs>
        <w:ind w:firstLine="709"/>
        <w:contextualSpacing/>
        <w:jc w:val="both"/>
        <w:divId w:val="1591155616"/>
        <w:rPr>
          <w:spacing w:val="2"/>
        </w:rPr>
      </w:pPr>
      <w:r w:rsidRPr="006A7781">
        <w:rPr>
          <w:spacing w:val="2"/>
        </w:rPr>
        <w:t>налоговый вычет по страховым премиям.</w:t>
      </w:r>
    </w:p>
    <w:p w:rsidR="00203ACE" w:rsidRPr="006A7781" w:rsidRDefault="00203ACE" w:rsidP="00207729">
      <w:pPr>
        <w:tabs>
          <w:tab w:val="left" w:pos="317"/>
        </w:tabs>
        <w:ind w:firstLine="709"/>
        <w:contextualSpacing/>
        <w:jc w:val="both"/>
        <w:divId w:val="1591155616"/>
        <w:rPr>
          <w:spacing w:val="2"/>
        </w:rPr>
      </w:pPr>
      <w:r w:rsidRPr="006A7781">
        <w:rPr>
          <w:spacing w:val="2"/>
        </w:rPr>
        <w:t>2. Предельный размер общей суммы прочих вычетов, примененных в календарном году, не должен превышать 48-кратный минимальный размер заработной платы.</w:t>
      </w:r>
    </w:p>
    <w:p w:rsidR="00203ACE" w:rsidRPr="006A7781" w:rsidRDefault="00203ACE" w:rsidP="00207729">
      <w:pPr>
        <w:tabs>
          <w:tab w:val="left" w:pos="317"/>
        </w:tabs>
        <w:ind w:firstLine="709"/>
        <w:contextualSpacing/>
        <w:jc w:val="both"/>
        <w:divId w:val="1591155616"/>
        <w:rPr>
          <w:spacing w:val="2"/>
        </w:rPr>
      </w:pPr>
      <w:r w:rsidRPr="006A7781">
        <w:rPr>
          <w:spacing w:val="2"/>
        </w:rPr>
        <w:t>Размер общей суммы прочих вычетов определяется путем суммирования прочих вычетов в фактическом размере, но не выше следующих пределов:</w:t>
      </w:r>
    </w:p>
    <w:p w:rsidR="00203ACE" w:rsidRPr="006A7781" w:rsidRDefault="00203ACE" w:rsidP="00207729">
      <w:pPr>
        <w:tabs>
          <w:tab w:val="left" w:pos="317"/>
        </w:tabs>
        <w:ind w:firstLine="709"/>
        <w:contextualSpacing/>
        <w:jc w:val="both"/>
        <w:divId w:val="1591155616"/>
        <w:rPr>
          <w:spacing w:val="2"/>
        </w:rPr>
      </w:pPr>
      <w:r w:rsidRPr="006A7781">
        <w:rPr>
          <w:spacing w:val="2"/>
        </w:rPr>
        <w:t>1) по налоговому вычету для многодетной семьи – в совокупности на обоих родителей не более 24-кратного минимального размера заработной платы, определенного за календарный год;</w:t>
      </w:r>
    </w:p>
    <w:p w:rsidR="00203ACE" w:rsidRPr="006A7781" w:rsidRDefault="00203ACE" w:rsidP="00207729">
      <w:pPr>
        <w:tabs>
          <w:tab w:val="left" w:pos="317"/>
        </w:tabs>
        <w:ind w:firstLine="709"/>
        <w:contextualSpacing/>
        <w:jc w:val="both"/>
        <w:divId w:val="1591155616"/>
        <w:rPr>
          <w:spacing w:val="2"/>
        </w:rPr>
      </w:pPr>
      <w:r w:rsidRPr="006A7781">
        <w:rPr>
          <w:spacing w:val="2"/>
        </w:rPr>
        <w:t>2) по налоговому вычету на обучение – не более 10-кратного минимального размера заработной платы, определенного за календарный год;</w:t>
      </w:r>
    </w:p>
    <w:p w:rsidR="00203ACE" w:rsidRPr="006A7781" w:rsidRDefault="00203ACE" w:rsidP="00207729">
      <w:pPr>
        <w:tabs>
          <w:tab w:val="left" w:pos="317"/>
        </w:tabs>
        <w:ind w:firstLine="709"/>
        <w:contextualSpacing/>
        <w:jc w:val="both"/>
        <w:divId w:val="1591155616"/>
        <w:rPr>
          <w:spacing w:val="2"/>
        </w:rPr>
      </w:pPr>
      <w:r w:rsidRPr="006A7781">
        <w:rPr>
          <w:spacing w:val="2"/>
        </w:rPr>
        <w:t>3) по налоговому вычету на медицину, включая сумму корректировок по индивидуальному подоходному налогу, предусмотренных </w:t>
      </w:r>
      <w:hyperlink r:id="rId222" w:anchor="z1796" w:history="1">
        <w:r w:rsidRPr="006A7781">
          <w:rPr>
            <w:spacing w:val="2"/>
          </w:rPr>
          <w:t>подпунктом 18)</w:t>
        </w:r>
      </w:hyperlink>
      <w:r w:rsidRPr="006A7781">
        <w:rPr>
          <w:spacing w:val="2"/>
        </w:rPr>
        <w:t> пункта 1 статьи 156 настоящего Кодекса, – не более 10-кратного минимального размера заработной платы, определенного за календарный год;</w:t>
      </w:r>
    </w:p>
    <w:p w:rsidR="00203ACE" w:rsidRPr="006A7781" w:rsidRDefault="00203ACE" w:rsidP="00207729">
      <w:pPr>
        <w:tabs>
          <w:tab w:val="left" w:pos="317"/>
        </w:tabs>
        <w:ind w:firstLine="709"/>
        <w:contextualSpacing/>
        <w:jc w:val="both"/>
        <w:divId w:val="1591155616"/>
        <w:rPr>
          <w:spacing w:val="2"/>
        </w:rPr>
      </w:pPr>
      <w:r w:rsidRPr="006A7781">
        <w:rPr>
          <w:spacing w:val="2"/>
        </w:rPr>
        <w:t>4) по налоговому вычету по вознаграждениям – не более 10-кратного минимального размера заработной платы, определенного за календарный год.</w:t>
      </w:r>
    </w:p>
    <w:p w:rsidR="00203ACE" w:rsidRPr="006A7781" w:rsidRDefault="00203ACE" w:rsidP="00207729">
      <w:pPr>
        <w:tabs>
          <w:tab w:val="left" w:pos="317"/>
        </w:tabs>
        <w:ind w:firstLine="709"/>
        <w:contextualSpacing/>
        <w:jc w:val="both"/>
        <w:divId w:val="1591155616"/>
        <w:rPr>
          <w:spacing w:val="2"/>
        </w:rPr>
      </w:pPr>
      <w:r w:rsidRPr="006A7781">
        <w:rPr>
          <w:spacing w:val="2"/>
        </w:rPr>
        <w:t>3. Налоговые вычеты применяются в том налоговом периоде, в котором такие расходы фактически были произведены физическим лицом.</w:t>
      </w:r>
    </w:p>
    <w:p w:rsidR="00203ACE" w:rsidRPr="006A7781" w:rsidRDefault="00203ACE" w:rsidP="00207729">
      <w:pPr>
        <w:tabs>
          <w:tab w:val="left" w:pos="317"/>
        </w:tabs>
        <w:ind w:firstLine="709"/>
        <w:contextualSpacing/>
        <w:jc w:val="both"/>
        <w:divId w:val="1591155616"/>
        <w:rPr>
          <w:spacing w:val="2"/>
        </w:rPr>
      </w:pPr>
      <w:r w:rsidRPr="006A7781">
        <w:rPr>
          <w:spacing w:val="2"/>
        </w:rPr>
        <w:t>4. Если иное не установлено </w:t>
      </w:r>
      <w:hyperlink r:id="rId223" w:anchor="z414" w:history="1">
        <w:r w:rsidRPr="006A7781">
          <w:rPr>
            <w:spacing w:val="2"/>
          </w:rPr>
          <w:t>пунктом 5</w:t>
        </w:r>
      </w:hyperlink>
      <w:r w:rsidRPr="006A7781">
        <w:rPr>
          <w:spacing w:val="2"/>
        </w:rPr>
        <w:t> настоящей статьи, налоговые вычеты применяются работодателем к доходу работника.</w:t>
      </w:r>
    </w:p>
    <w:p w:rsidR="00203ACE" w:rsidRPr="006A7781" w:rsidRDefault="00203ACE" w:rsidP="00207729">
      <w:pPr>
        <w:tabs>
          <w:tab w:val="left" w:pos="317"/>
        </w:tabs>
        <w:ind w:firstLine="709"/>
        <w:contextualSpacing/>
        <w:jc w:val="both"/>
        <w:divId w:val="1591155616"/>
        <w:rPr>
          <w:spacing w:val="2"/>
        </w:rPr>
      </w:pPr>
      <w:r w:rsidRPr="006A7781">
        <w:rPr>
          <w:spacing w:val="2"/>
        </w:rPr>
        <w:t>5. Физическое лицо вправе самостоятельно применить налоговые вычеты при получении в течение календарного года доходов, подлежащих налогообложению физическим лицом самостоятельно, предусмотренных </w:t>
      </w:r>
      <w:hyperlink r:id="rId224" w:anchor="z1949" w:history="1">
        <w:r w:rsidRPr="006A7781">
          <w:rPr>
            <w:spacing w:val="2"/>
          </w:rPr>
          <w:t>статьей 177</w:t>
        </w:r>
      </w:hyperlink>
      <w:r w:rsidRPr="006A7781">
        <w:rPr>
          <w:spacing w:val="2"/>
        </w:rPr>
        <w:t> настоящего Кодекса.</w:t>
      </w:r>
    </w:p>
    <w:p w:rsidR="00203ACE" w:rsidRPr="006A7781" w:rsidRDefault="00203ACE" w:rsidP="00207729">
      <w:pPr>
        <w:tabs>
          <w:tab w:val="left" w:pos="317"/>
        </w:tabs>
        <w:ind w:firstLine="709"/>
        <w:contextualSpacing/>
        <w:jc w:val="both"/>
        <w:divId w:val="1591155616"/>
        <w:rPr>
          <w:spacing w:val="2"/>
        </w:rPr>
      </w:pPr>
      <w:r w:rsidRPr="006A7781">
        <w:rPr>
          <w:spacing w:val="2"/>
        </w:rPr>
        <w:t xml:space="preserve">6. В случае наличия у физического лица доходов, подлежащих налогообложению у источника выплаты, и доходов, подлежащих налогообложению самостоятельно, налоговые вычеты применяются по совокупной сумме таких доходов, </w:t>
      </w:r>
      <w:r w:rsidRPr="006A7781">
        <w:rPr>
          <w:b/>
        </w:rPr>
        <w:t>если указанные вычеты не были произведены при определении дохода работника</w:t>
      </w:r>
      <w:r w:rsidRPr="006A7781">
        <w:t>.</w:t>
      </w:r>
    </w:p>
    <w:p w:rsidR="00203ACE" w:rsidRPr="006A7781" w:rsidRDefault="00203ACE" w:rsidP="00207729">
      <w:pPr>
        <w:tabs>
          <w:tab w:val="left" w:pos="317"/>
        </w:tabs>
        <w:ind w:firstLine="709"/>
        <w:contextualSpacing/>
        <w:jc w:val="both"/>
        <w:divId w:val="1591155616"/>
        <w:rPr>
          <w:spacing w:val="2"/>
        </w:rPr>
      </w:pPr>
      <w:r w:rsidRPr="006A7781">
        <w:rPr>
          <w:spacing w:val="2"/>
        </w:rPr>
        <w:t>7. Налоговые вычеты применяются на основании документов, подтверждающих право на применение налоговых вычетов (далее – подтверждающие документы). При этом оригинал подтверждающих документов хранится у физического лица, копии подтверждающих документов, на основании которых налоговый агент применяет налоговые вычеты, хранятся у налогового агента в течение срока исковой давности, установленного </w:t>
      </w:r>
      <w:hyperlink r:id="rId225" w:anchor="z475" w:history="1">
        <w:r w:rsidRPr="006A7781">
          <w:rPr>
            <w:spacing w:val="2"/>
          </w:rPr>
          <w:t>пунктом 2</w:t>
        </w:r>
      </w:hyperlink>
      <w:r w:rsidRPr="006A7781">
        <w:rPr>
          <w:spacing w:val="2"/>
        </w:rPr>
        <w:t> статьи 46 настоящего Кодекса.</w:t>
      </w:r>
    </w:p>
    <w:p w:rsidR="00203ACE" w:rsidRPr="006A7781" w:rsidRDefault="00203ACE" w:rsidP="00207729">
      <w:pPr>
        <w:tabs>
          <w:tab w:val="left" w:pos="317"/>
        </w:tabs>
        <w:ind w:firstLine="709"/>
        <w:contextualSpacing/>
        <w:jc w:val="both"/>
        <w:divId w:val="1591155616"/>
        <w:rPr>
          <w:spacing w:val="2"/>
        </w:rPr>
      </w:pPr>
      <w:r w:rsidRPr="006A7781">
        <w:rPr>
          <w:spacing w:val="2"/>
        </w:rPr>
        <w:t>8. Налоговые вычеты применяются последовательно в том порядке, в котором они отражены в </w:t>
      </w:r>
      <w:hyperlink r:id="rId226" w:anchor="z470" w:history="1">
        <w:r w:rsidRPr="006A7781">
          <w:rPr>
            <w:spacing w:val="2"/>
          </w:rPr>
          <w:t>пункте 1</w:t>
        </w:r>
      </w:hyperlink>
      <w:r w:rsidRPr="006A7781">
        <w:rPr>
          <w:spacing w:val="2"/>
        </w:rPr>
        <w:t> настоящей статьи.</w:t>
      </w:r>
    </w:p>
    <w:p w:rsidR="00203ACE" w:rsidRPr="006A7781" w:rsidRDefault="00203ACE" w:rsidP="00207729">
      <w:pPr>
        <w:tabs>
          <w:tab w:val="left" w:pos="317"/>
        </w:tabs>
        <w:ind w:firstLine="709"/>
        <w:contextualSpacing/>
        <w:jc w:val="both"/>
        <w:divId w:val="1591155616"/>
        <w:rPr>
          <w:spacing w:val="2"/>
        </w:rPr>
      </w:pPr>
      <w:r w:rsidRPr="006A7781">
        <w:rPr>
          <w:spacing w:val="2"/>
        </w:rPr>
        <w:t>9. В целях применения статей 156-2, 156-4 и 156-6 настоящего Кодекса минимальный размер заработной платы применяется равный минимальному размеру заработной платы, установленному законом о республиканском бюджете и действующему на первое января соответствующего финансового года.</w:t>
      </w:r>
    </w:p>
    <w:p w:rsidR="00203ACE" w:rsidRPr="006A7781" w:rsidRDefault="00203ACE" w:rsidP="00207729">
      <w:pPr>
        <w:ind w:firstLine="709"/>
        <w:contextualSpacing/>
        <w:jc w:val="both"/>
        <w:divId w:val="1591155616"/>
        <w:rPr>
          <w:spacing w:val="2"/>
        </w:rPr>
      </w:pPr>
      <w:r w:rsidRPr="006A7781">
        <w:rPr>
          <w:spacing w:val="2"/>
        </w:rPr>
        <w:t>10.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срока исковой давности, предусмотренного </w:t>
      </w:r>
      <w:hyperlink r:id="rId227" w:anchor="z475" w:history="1">
        <w:r w:rsidRPr="006A7781">
          <w:rPr>
            <w:spacing w:val="2"/>
          </w:rPr>
          <w:t>пунктом 2</w:t>
        </w:r>
      </w:hyperlink>
      <w:r w:rsidRPr="006A7781">
        <w:rPr>
          <w:spacing w:val="2"/>
        </w:rPr>
        <w:t> статьи 46 настоящего Кодекса, представить налоговому агенту, производившему удержание индивидуального подоходного налога с такого дохода, подтверждающие документы, на основании которых налоговый агент производит перерасчет доходов, подлежащих налогообложению.</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u w:val="single"/>
        </w:rPr>
      </w:pPr>
      <w:r w:rsidRPr="006A7781">
        <w:rPr>
          <w:b/>
          <w:u w:val="single"/>
        </w:rPr>
        <w:t>с 01.01.2018 года</w:t>
      </w:r>
    </w:p>
    <w:p w:rsidR="00203ACE" w:rsidRPr="006A7781" w:rsidRDefault="00203ACE" w:rsidP="00207729">
      <w:pPr>
        <w:tabs>
          <w:tab w:val="left" w:pos="317"/>
        </w:tabs>
        <w:ind w:firstLine="709"/>
        <w:contextualSpacing/>
        <w:jc w:val="both"/>
        <w:divId w:val="1591155616"/>
        <w:rPr>
          <w:b/>
          <w:spacing w:val="2"/>
        </w:rPr>
      </w:pPr>
      <w:r w:rsidRPr="006A7781">
        <w:rPr>
          <w:b/>
          <w:spacing w:val="2"/>
        </w:rPr>
        <w:t>Статья 156-3. Налоговый вычет по взносам на обязательное </w:t>
      </w:r>
      <w:r w:rsidRPr="006A7781">
        <w:rPr>
          <w:b/>
          <w:spacing w:val="2"/>
        </w:rPr>
        <w:br/>
        <w:t>социальное медицинское страхование</w:t>
      </w:r>
    </w:p>
    <w:p w:rsidR="00203ACE" w:rsidRPr="006A7781" w:rsidRDefault="00203ACE" w:rsidP="00207729">
      <w:pPr>
        <w:tabs>
          <w:tab w:val="left" w:pos="317"/>
        </w:tabs>
        <w:ind w:firstLine="709"/>
        <w:contextualSpacing/>
        <w:jc w:val="both"/>
        <w:divId w:val="1591155616"/>
        <w:rPr>
          <w:spacing w:val="2"/>
        </w:rPr>
      </w:pPr>
      <w:r w:rsidRPr="006A7781">
        <w:rPr>
          <w:spacing w:val="2"/>
        </w:rPr>
        <w:t>1. Налоговый вычет по взносам на обязательное социальное медицинское страхование производится  в размере, исчисленном в соответствии с </w:t>
      </w:r>
      <w:hyperlink r:id="rId228" w:anchor="z0" w:history="1">
        <w:r w:rsidRPr="006A7781">
          <w:rPr>
            <w:spacing w:val="2"/>
          </w:rPr>
          <w:t>Законом</w:t>
        </w:r>
      </w:hyperlink>
      <w:r w:rsidRPr="006A7781">
        <w:rPr>
          <w:spacing w:val="2"/>
        </w:rPr>
        <w:t> Республики Казахстан «Об обязательном социальном медицинском страховании»:</w:t>
      </w:r>
    </w:p>
    <w:p w:rsidR="00203ACE" w:rsidRPr="006A7781" w:rsidRDefault="00203ACE" w:rsidP="00207729">
      <w:pPr>
        <w:tabs>
          <w:tab w:val="left" w:pos="317"/>
        </w:tabs>
        <w:ind w:firstLine="709"/>
        <w:contextualSpacing/>
        <w:jc w:val="both"/>
        <w:divId w:val="1591155616"/>
        <w:rPr>
          <w:spacing w:val="2"/>
        </w:rPr>
      </w:pPr>
      <w:r w:rsidRPr="006A7781">
        <w:rPr>
          <w:spacing w:val="2"/>
        </w:rPr>
        <w:t>1) работодателем при исчислении индивидуального подоходного налога с дохода работника;</w:t>
      </w:r>
    </w:p>
    <w:p w:rsidR="00203ACE" w:rsidRPr="006A7781" w:rsidRDefault="00203ACE" w:rsidP="00207729">
      <w:pPr>
        <w:tabs>
          <w:tab w:val="left" w:pos="317"/>
        </w:tabs>
        <w:ind w:firstLine="709"/>
        <w:contextualSpacing/>
        <w:jc w:val="both"/>
        <w:divId w:val="1591155616"/>
        <w:rPr>
          <w:spacing w:val="2"/>
        </w:rPr>
      </w:pPr>
      <w:r w:rsidRPr="006A7781">
        <w:rPr>
          <w:spacing w:val="2"/>
        </w:rPr>
        <w:t>2) налоговым агентом при исчислении индивидуального подоходного налога с дохода физического лица от налогового агента по заключенным с налоговым агентом в соответствии с законодательством Республики Казахстан договорам гражданско-правового характера;</w:t>
      </w:r>
    </w:p>
    <w:p w:rsidR="00203ACE" w:rsidRPr="006A7781" w:rsidRDefault="00203ACE" w:rsidP="00207729">
      <w:pPr>
        <w:tabs>
          <w:tab w:val="left" w:pos="317"/>
        </w:tabs>
        <w:ind w:firstLine="709"/>
        <w:contextualSpacing/>
        <w:jc w:val="both"/>
        <w:divId w:val="1591155616"/>
        <w:rPr>
          <w:b/>
          <w:spacing w:val="2"/>
        </w:rPr>
      </w:pPr>
      <w:r w:rsidRPr="006A7781">
        <w:rPr>
          <w:b/>
          <w:spacing w:val="2"/>
        </w:rPr>
        <w:t>3)</w:t>
      </w:r>
      <w:r w:rsidRPr="006A7781">
        <w:rPr>
          <w:spacing w:val="2"/>
        </w:rPr>
        <w:t xml:space="preserve"> </w:t>
      </w:r>
      <w:r w:rsidRPr="006A7781">
        <w:rPr>
          <w:b/>
          <w:spacing w:val="2"/>
        </w:rPr>
        <w:t xml:space="preserve"> индивидуальным предпринимателем</w:t>
      </w:r>
      <w:r w:rsidRPr="006A7781">
        <w:rPr>
          <w:spacing w:val="2"/>
        </w:rPr>
        <w:t xml:space="preserve"> </w:t>
      </w:r>
      <w:r w:rsidRPr="006A7781">
        <w:rPr>
          <w:b/>
          <w:spacing w:val="2"/>
        </w:rPr>
        <w:t>при исчислении индивидуального подоходного налога с дохода индивидуального предпринимателя;</w:t>
      </w:r>
    </w:p>
    <w:p w:rsidR="00203ACE" w:rsidRPr="006A7781" w:rsidRDefault="00203ACE" w:rsidP="00207729">
      <w:pPr>
        <w:ind w:firstLine="709"/>
        <w:contextualSpacing/>
        <w:jc w:val="both"/>
        <w:divId w:val="1591155616"/>
        <w:rPr>
          <w:b/>
          <w:spacing w:val="2"/>
        </w:rPr>
      </w:pPr>
      <w:r w:rsidRPr="006A7781">
        <w:rPr>
          <w:b/>
          <w:spacing w:val="2"/>
        </w:rPr>
        <w:t>4) лицом, занимающимся частной практикой, при исчислении  индивидуального подоходного налога с дохода лица, занимающегося частной практикой.</w:t>
      </w:r>
    </w:p>
    <w:p w:rsidR="00203ACE" w:rsidRPr="006A7781" w:rsidRDefault="00203ACE" w:rsidP="00207729">
      <w:pPr>
        <w:ind w:firstLine="709"/>
        <w:contextualSpacing/>
        <w:jc w:val="both"/>
        <w:divId w:val="1591155616"/>
        <w:rPr>
          <w:b/>
          <w:spacing w:val="2"/>
        </w:rPr>
      </w:pPr>
      <w:r w:rsidRPr="006A7781">
        <w:rPr>
          <w:b/>
          <w:spacing w:val="2"/>
        </w:rPr>
        <w:t>2. Подтверждающим документом для применения налогового вычета по взносам на обязательное социальное медицинское страхование является документ, подтверждающий уплату взносов на обязательное социальное медицинское страхование.</w:t>
      </w:r>
      <w:r w:rsidRPr="006A7781">
        <w:rPr>
          <w:b/>
          <w:spacing w:val="2"/>
        </w:rPr>
        <w:br/>
      </w:r>
    </w:p>
    <w:p w:rsidR="00203ACE" w:rsidRPr="006A7781" w:rsidRDefault="00203ACE" w:rsidP="00207729">
      <w:pPr>
        <w:ind w:firstLine="709"/>
        <w:contextualSpacing/>
        <w:jc w:val="both"/>
        <w:divId w:val="1591155616"/>
        <w:rPr>
          <w:spacing w:val="2"/>
        </w:rPr>
      </w:pPr>
      <w:r w:rsidRPr="006A7781">
        <w:rPr>
          <w:b/>
          <w:spacing w:val="2"/>
        </w:rPr>
        <w:t>Статья 156-4. Стандартный вычет</w:t>
      </w:r>
      <w:r w:rsidRPr="006A7781">
        <w:rPr>
          <w:spacing w:val="2"/>
        </w:rPr>
        <w:br/>
        <w:t>      1. Стандартный вычет применяется за каждый месяц начисления дохода в минимальном размере заработной платы.</w:t>
      </w:r>
      <w:r w:rsidRPr="006A7781">
        <w:rPr>
          <w:spacing w:val="2"/>
        </w:rPr>
        <w:br/>
        <w:t>      2. Общая сумма стандартного вычета за календарный год не должна превышать 12-кратного минимального размера заработной платы.</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spacing w:val="2"/>
        </w:rPr>
      </w:pPr>
      <w:r w:rsidRPr="006A7781">
        <w:rPr>
          <w:b/>
          <w:spacing w:val="2"/>
        </w:rPr>
        <w:t>Статья 156-5. Перенос стандартного вычета</w:t>
      </w:r>
      <w:r w:rsidRPr="006A7781">
        <w:rPr>
          <w:b/>
          <w:spacing w:val="2"/>
        </w:rPr>
        <w:br/>
      </w:r>
      <w:r w:rsidRPr="006A7781">
        <w:rPr>
          <w:spacing w:val="2"/>
        </w:rPr>
        <w:t>      1. Перенос стандартного вычета на следующий налоговый период применяется работодателем в случае, если сумма стандартного вычета в текущем налоговом периоде превышает расчетный доход по переносу стандартного вычета, который определяется в следующем порядке:</w:t>
      </w:r>
    </w:p>
    <w:p w:rsidR="00203ACE" w:rsidRPr="006A7781" w:rsidRDefault="00203ACE" w:rsidP="00207729">
      <w:pPr>
        <w:ind w:firstLine="709"/>
        <w:contextualSpacing/>
        <w:jc w:val="both"/>
        <w:divId w:val="1591155616"/>
        <w:rPr>
          <w:spacing w:val="2"/>
        </w:rPr>
      </w:pPr>
      <w:r w:rsidRPr="006A7781">
        <w:rPr>
          <w:spacing w:val="2"/>
        </w:rPr>
        <w:t>сумма дохода работника, подлежащего налогообложению, уменьшенного на сумму обязательных пенсионных взносов,</w:t>
      </w:r>
    </w:p>
    <w:p w:rsidR="00203ACE" w:rsidRPr="006A7781" w:rsidRDefault="00203ACE" w:rsidP="00207729">
      <w:pPr>
        <w:ind w:firstLine="709"/>
        <w:contextualSpacing/>
        <w:jc w:val="both"/>
        <w:divId w:val="1591155616"/>
        <w:rPr>
          <w:b/>
        </w:rPr>
      </w:pPr>
      <w:r w:rsidRPr="006A7781">
        <w:rPr>
          <w:b/>
        </w:rPr>
        <w:t>минус</w:t>
      </w:r>
    </w:p>
    <w:p w:rsidR="00203ACE" w:rsidRPr="006A7781" w:rsidRDefault="00203ACE" w:rsidP="00207729">
      <w:pPr>
        <w:ind w:firstLine="709"/>
        <w:contextualSpacing/>
        <w:jc w:val="both"/>
        <w:divId w:val="1591155616"/>
        <w:rPr>
          <w:b/>
          <w:spacing w:val="2"/>
        </w:rPr>
      </w:pPr>
      <w:r w:rsidRPr="006A7781">
        <w:rPr>
          <w:b/>
        </w:rPr>
        <w:t>сумма налогового вычета по взносам на обязательное социальное медицинское страхование в соответствии со статьей 156-4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корректировки по индивидуальному подоходному налогу, предусмотренная </w:t>
      </w:r>
      <w:hyperlink r:id="rId229" w:anchor="z1775" w:history="1">
        <w:r w:rsidRPr="006A7781">
          <w:rPr>
            <w:spacing w:val="2"/>
          </w:rPr>
          <w:t>пунктом 1</w:t>
        </w:r>
      </w:hyperlink>
      <w:r w:rsidRPr="006A7781">
        <w:rPr>
          <w:spacing w:val="2"/>
        </w:rPr>
        <w:t> статьи 156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переноса корректировки по индивидуальному подоходному налогу, определенная в соответствии со статьей 156-1 настоящего Кодекса.</w:t>
      </w:r>
    </w:p>
    <w:p w:rsidR="00203ACE" w:rsidRPr="006A7781" w:rsidRDefault="00203ACE" w:rsidP="00207729">
      <w:pPr>
        <w:ind w:firstLine="709"/>
        <w:contextualSpacing/>
        <w:jc w:val="both"/>
        <w:divId w:val="1591155616"/>
        <w:rPr>
          <w:spacing w:val="2"/>
        </w:rPr>
      </w:pPr>
      <w:r w:rsidRPr="006A7781">
        <w:rPr>
          <w:spacing w:val="2"/>
        </w:rPr>
        <w:t>При отрицательном значении расчетного дохода по переносу стандартного вычета расчетный доход по переносу стандартного вычета считается равным нулю.</w:t>
      </w:r>
    </w:p>
    <w:p w:rsidR="00203ACE" w:rsidRPr="006A7781" w:rsidRDefault="00203ACE" w:rsidP="00207729">
      <w:pPr>
        <w:ind w:firstLine="709"/>
        <w:contextualSpacing/>
        <w:jc w:val="both"/>
        <w:divId w:val="1591155616"/>
        <w:rPr>
          <w:spacing w:val="2"/>
        </w:rPr>
      </w:pPr>
      <w:r w:rsidRPr="006A7781">
        <w:rPr>
          <w:spacing w:val="2"/>
        </w:rPr>
        <w:t>2. Размер переноса стандартного вычета на следующий налоговый период в течение календарного года определяется как положительная разница между стандартным вычетом и расчетным доходом по переносу стандартного вычета.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u w:val="single"/>
        </w:rPr>
      </w:pPr>
      <w:r w:rsidRPr="006A7781">
        <w:rPr>
          <w:b/>
          <w:u w:val="single"/>
        </w:rPr>
        <w:t>с 01.01.2020 года</w:t>
      </w:r>
    </w:p>
    <w:p w:rsidR="00203ACE" w:rsidRPr="006A7781" w:rsidRDefault="00203ACE" w:rsidP="00207729">
      <w:pPr>
        <w:ind w:firstLine="709"/>
        <w:contextualSpacing/>
        <w:jc w:val="both"/>
        <w:divId w:val="1591155616"/>
        <w:rPr>
          <w:b/>
          <w:spacing w:val="2"/>
        </w:rPr>
      </w:pPr>
      <w:r w:rsidRPr="006A7781">
        <w:rPr>
          <w:b/>
          <w:spacing w:val="2"/>
        </w:rPr>
        <w:t>Статья 156-6. Налоговый вычет для многодетной семьи</w:t>
      </w:r>
    </w:p>
    <w:p w:rsidR="00203ACE" w:rsidRPr="006A7781" w:rsidRDefault="00203ACE" w:rsidP="00207729">
      <w:pPr>
        <w:ind w:firstLine="709"/>
        <w:contextualSpacing/>
        <w:jc w:val="both"/>
        <w:divId w:val="1591155616"/>
        <w:rPr>
          <w:spacing w:val="2"/>
        </w:rPr>
      </w:pPr>
      <w:r w:rsidRPr="006A7781">
        <w:rPr>
          <w:spacing w:val="2"/>
        </w:rPr>
        <w:t>1. Налоговый вычет для многодетной семьи применяется за каждый месяц начисления дохода в следующих случаях:</w:t>
      </w:r>
    </w:p>
    <w:p w:rsidR="00203ACE" w:rsidRPr="006A7781" w:rsidRDefault="00203ACE" w:rsidP="00207729">
      <w:pPr>
        <w:ind w:firstLine="709"/>
        <w:contextualSpacing/>
        <w:jc w:val="both"/>
        <w:divId w:val="1591155616"/>
        <w:rPr>
          <w:spacing w:val="2"/>
        </w:rPr>
      </w:pPr>
      <w:r w:rsidRPr="006A7781">
        <w:rPr>
          <w:spacing w:val="2"/>
        </w:rPr>
        <w:t>1) для одного из родителей многодетной семьи в 2-кратном минимальном размере заработной платы;</w:t>
      </w:r>
    </w:p>
    <w:p w:rsidR="00203ACE" w:rsidRPr="006A7781" w:rsidRDefault="00203ACE" w:rsidP="00207729">
      <w:pPr>
        <w:ind w:firstLine="709"/>
        <w:contextualSpacing/>
        <w:jc w:val="both"/>
        <w:divId w:val="1591155616"/>
        <w:rPr>
          <w:spacing w:val="2"/>
        </w:rPr>
      </w:pPr>
      <w:r w:rsidRPr="006A7781">
        <w:rPr>
          <w:spacing w:val="2"/>
        </w:rPr>
        <w:t>2) для каждого родителя многодетной семьи в 1-кратном минимальном размере заработной платы.</w:t>
      </w:r>
    </w:p>
    <w:p w:rsidR="00203ACE" w:rsidRPr="006A7781" w:rsidRDefault="00203ACE" w:rsidP="00207729">
      <w:pPr>
        <w:ind w:firstLine="709"/>
        <w:contextualSpacing/>
        <w:jc w:val="both"/>
        <w:divId w:val="1591155616"/>
        <w:rPr>
          <w:spacing w:val="2"/>
        </w:rPr>
      </w:pPr>
      <w:r w:rsidRPr="006A7781">
        <w:rPr>
          <w:spacing w:val="2"/>
        </w:rPr>
        <w:t>2. Налоговый вычет для многодетной семьи применяется:</w:t>
      </w:r>
    </w:p>
    <w:p w:rsidR="00203ACE" w:rsidRPr="006A7781" w:rsidRDefault="00203ACE" w:rsidP="00207729">
      <w:pPr>
        <w:ind w:firstLine="709"/>
        <w:contextualSpacing/>
        <w:jc w:val="both"/>
        <w:divId w:val="1591155616"/>
        <w:rPr>
          <w:spacing w:val="2"/>
        </w:rPr>
      </w:pPr>
      <w:r w:rsidRPr="006A7781">
        <w:rPr>
          <w:spacing w:val="2"/>
        </w:rPr>
        <w:t>1) по доходам, подлежащим налогообложению у источника выплаты, – в случае наличия на начало соответствующего месяца начисления дохода четырех и более несовершеннолетних детей;</w:t>
      </w:r>
    </w:p>
    <w:p w:rsidR="00203ACE" w:rsidRPr="006A7781" w:rsidRDefault="00203ACE" w:rsidP="00207729">
      <w:pPr>
        <w:ind w:firstLine="709"/>
        <w:contextualSpacing/>
        <w:jc w:val="both"/>
        <w:divId w:val="1591155616"/>
        <w:rPr>
          <w:spacing w:val="2"/>
        </w:rPr>
      </w:pPr>
      <w:r w:rsidRPr="006A7781">
        <w:rPr>
          <w:spacing w:val="2"/>
        </w:rPr>
        <w:t>2) по доходам, подлежащим налогообложению физическим лицом самостоятельно, – в случае наличия на 31 декабря отчетного налогового периода четырех и более несовершеннолетних детей.</w:t>
      </w:r>
    </w:p>
    <w:p w:rsidR="00203ACE" w:rsidRPr="006A7781" w:rsidRDefault="00203ACE" w:rsidP="00207729">
      <w:pPr>
        <w:ind w:firstLine="709"/>
        <w:contextualSpacing/>
        <w:jc w:val="both"/>
        <w:divId w:val="1591155616"/>
        <w:rPr>
          <w:spacing w:val="2"/>
        </w:rPr>
      </w:pPr>
      <w:r w:rsidRPr="006A7781">
        <w:rPr>
          <w:spacing w:val="2"/>
        </w:rPr>
        <w:t>3. Применение налогового вычета для многодетной семьи к доходам, подлежащим налогообложению у источника выплаты, производится на основании:</w:t>
      </w:r>
    </w:p>
    <w:p w:rsidR="00203ACE" w:rsidRPr="006A7781" w:rsidRDefault="00203ACE" w:rsidP="00207729">
      <w:pPr>
        <w:ind w:firstLine="709"/>
        <w:contextualSpacing/>
        <w:jc w:val="both"/>
        <w:divId w:val="1591155616"/>
        <w:rPr>
          <w:spacing w:val="2"/>
        </w:rPr>
      </w:pPr>
      <w:r w:rsidRPr="006A7781">
        <w:rPr>
          <w:spacing w:val="2"/>
        </w:rPr>
        <w:t>1) заявления одного из родителей о применении одним из родителей многодетной семьи налогового вычета для многодетной семьи с указанием в нем подтверждения второго родителя о неприменении налогового вычета для многодетной семьи либо заявления каждого из родителей многодетной семьи о применении налогового вычета для многодетной семьи в размере 1-кратного минимального размера заработной платы.</w:t>
      </w:r>
    </w:p>
    <w:p w:rsidR="00203ACE" w:rsidRPr="006A7781" w:rsidRDefault="00203ACE" w:rsidP="00207729">
      <w:pPr>
        <w:ind w:firstLine="709"/>
        <w:contextualSpacing/>
        <w:jc w:val="both"/>
        <w:divId w:val="1591155616"/>
        <w:rPr>
          <w:spacing w:val="2"/>
        </w:rPr>
      </w:pPr>
      <w:r w:rsidRPr="006A7781">
        <w:rPr>
          <w:spacing w:val="2"/>
        </w:rPr>
        <w:t>В случае отсутствия второго родителя к заявлению прилагается нотариально засвидетельствованный документ, подтверждающий отсутствие второго родителя;</w:t>
      </w:r>
    </w:p>
    <w:p w:rsidR="00203ACE" w:rsidRPr="006A7781" w:rsidRDefault="00203ACE" w:rsidP="00207729">
      <w:pPr>
        <w:ind w:firstLine="709"/>
        <w:contextualSpacing/>
        <w:jc w:val="both"/>
        <w:divId w:val="1591155616"/>
        <w:rPr>
          <w:spacing w:val="2"/>
        </w:rPr>
      </w:pPr>
      <w:r w:rsidRPr="006A7781">
        <w:rPr>
          <w:spacing w:val="2"/>
        </w:rPr>
        <w:t>2) копий свидетельств о рождении детей.</w:t>
      </w:r>
    </w:p>
    <w:p w:rsidR="00203ACE" w:rsidRPr="006A7781" w:rsidRDefault="00203ACE" w:rsidP="00207729">
      <w:pPr>
        <w:ind w:firstLine="709"/>
        <w:contextualSpacing/>
        <w:jc w:val="both"/>
        <w:divId w:val="1591155616"/>
        <w:rPr>
          <w:spacing w:val="2"/>
        </w:rPr>
      </w:pPr>
      <w:r w:rsidRPr="006A7781">
        <w:rPr>
          <w:spacing w:val="2"/>
        </w:rPr>
        <w:t>4. Применение налогового вычета для многодетной семьи к доходам, подлежащим налогообложению физическим лицом самостоятельно, производится на основании свидетельств о рождении детей.     </w:t>
      </w:r>
    </w:p>
    <w:p w:rsidR="00203ACE" w:rsidRPr="006A7781" w:rsidRDefault="00203ACE" w:rsidP="00207729">
      <w:pPr>
        <w:ind w:firstLine="709"/>
        <w:contextualSpacing/>
        <w:jc w:val="both"/>
        <w:divId w:val="1591155616"/>
        <w:rPr>
          <w:b/>
          <w:i/>
          <w:spacing w:val="2"/>
        </w:rPr>
      </w:pPr>
    </w:p>
    <w:p w:rsidR="00203ACE" w:rsidRPr="006A7781" w:rsidRDefault="00203ACE" w:rsidP="00207729">
      <w:pPr>
        <w:ind w:firstLine="709"/>
        <w:contextualSpacing/>
        <w:jc w:val="both"/>
        <w:divId w:val="1591155616"/>
        <w:rPr>
          <w:spacing w:val="2"/>
        </w:rPr>
      </w:pPr>
      <w:r w:rsidRPr="006A7781">
        <w:rPr>
          <w:b/>
          <w:u w:val="single"/>
        </w:rPr>
        <w:t>с 01.01.2018 года</w:t>
      </w:r>
    </w:p>
    <w:p w:rsidR="00203ACE" w:rsidRPr="006A7781" w:rsidRDefault="00203ACE" w:rsidP="00207729">
      <w:pPr>
        <w:ind w:firstLine="709"/>
        <w:contextualSpacing/>
        <w:jc w:val="both"/>
        <w:divId w:val="1591155616"/>
        <w:rPr>
          <w:b/>
          <w:spacing w:val="2"/>
        </w:rPr>
      </w:pPr>
      <w:r w:rsidRPr="006A7781">
        <w:rPr>
          <w:b/>
          <w:spacing w:val="2"/>
        </w:rPr>
        <w:t>Статья 156-7. Налоговый вычет по добровольным пенсионным</w:t>
      </w:r>
      <w:r w:rsidRPr="006A7781">
        <w:rPr>
          <w:b/>
          <w:spacing w:val="2"/>
        </w:rPr>
        <w:br/>
        <w:t>взносам</w:t>
      </w:r>
    </w:p>
    <w:p w:rsidR="00203ACE" w:rsidRPr="006A7781" w:rsidRDefault="00203ACE" w:rsidP="00207729">
      <w:pPr>
        <w:ind w:firstLine="709"/>
        <w:contextualSpacing/>
        <w:jc w:val="both"/>
        <w:divId w:val="1591155616"/>
        <w:rPr>
          <w:spacing w:val="2"/>
        </w:rPr>
      </w:pPr>
      <w:r w:rsidRPr="006A7781">
        <w:rPr>
          <w:spacing w:val="2"/>
        </w:rPr>
        <w:t>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Республики Казахстан о пенсионном обеспечении, произведенным в свою пользу.</w:t>
      </w:r>
    </w:p>
    <w:p w:rsidR="00203ACE" w:rsidRPr="006A7781" w:rsidRDefault="00203ACE" w:rsidP="00207729">
      <w:pPr>
        <w:ind w:firstLine="709"/>
        <w:contextualSpacing/>
        <w:jc w:val="both"/>
        <w:divId w:val="1591155616"/>
        <w:rPr>
          <w:spacing w:val="2"/>
        </w:rPr>
      </w:pPr>
      <w:r w:rsidRPr="006A7781">
        <w:rPr>
          <w:spacing w:val="2"/>
        </w:rPr>
        <w:t>2. Подтверждающими документами для применения налогового вычета по добровольным пенсионным взносам являются:</w:t>
      </w:r>
    </w:p>
    <w:p w:rsidR="00203ACE" w:rsidRPr="006A7781" w:rsidRDefault="00203ACE" w:rsidP="00207729">
      <w:pPr>
        <w:ind w:firstLine="709"/>
        <w:contextualSpacing/>
        <w:jc w:val="both"/>
        <w:divId w:val="1591155616"/>
        <w:rPr>
          <w:b/>
          <w:i/>
          <w:spacing w:val="2"/>
        </w:rPr>
      </w:pPr>
      <w:r w:rsidRPr="006A7781">
        <w:rPr>
          <w:spacing w:val="2"/>
        </w:rPr>
        <w:t>договор о пенсионном обеспечении за счет добровольных пенсионных взносов;</w:t>
      </w:r>
    </w:p>
    <w:p w:rsidR="00203ACE" w:rsidRPr="006A7781" w:rsidRDefault="00203ACE" w:rsidP="00207729">
      <w:pPr>
        <w:ind w:firstLine="709"/>
        <w:contextualSpacing/>
        <w:jc w:val="both"/>
        <w:divId w:val="1591155616"/>
        <w:rPr>
          <w:spacing w:val="2"/>
        </w:rPr>
      </w:pPr>
      <w:r w:rsidRPr="006A7781">
        <w:rPr>
          <w:spacing w:val="2"/>
        </w:rPr>
        <w:t>документ, подтверждающий уплату добровольных пенсионных взносов.</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u w:val="single"/>
        </w:rPr>
      </w:pPr>
      <w:r w:rsidRPr="006A7781">
        <w:rPr>
          <w:b/>
          <w:u w:val="single"/>
        </w:rPr>
        <w:t>с 01.01.2020 года</w:t>
      </w:r>
    </w:p>
    <w:p w:rsidR="00203ACE" w:rsidRPr="006A7781" w:rsidRDefault="00203ACE" w:rsidP="00207729">
      <w:pPr>
        <w:ind w:firstLine="709"/>
        <w:contextualSpacing/>
        <w:jc w:val="both"/>
        <w:divId w:val="1591155616"/>
        <w:rPr>
          <w:b/>
          <w:spacing w:val="2"/>
        </w:rPr>
      </w:pPr>
      <w:r w:rsidRPr="006A7781">
        <w:rPr>
          <w:b/>
          <w:spacing w:val="2"/>
        </w:rPr>
        <w:t>Статья 156-8. Налоговый вычет на обучение</w:t>
      </w:r>
    </w:p>
    <w:p w:rsidR="00203ACE" w:rsidRPr="006A7781" w:rsidRDefault="00203ACE" w:rsidP="00207729">
      <w:pPr>
        <w:ind w:firstLine="709"/>
        <w:contextualSpacing/>
        <w:jc w:val="both"/>
        <w:divId w:val="1591155616"/>
        <w:rPr>
          <w:spacing w:val="2"/>
        </w:rPr>
      </w:pPr>
      <w:r w:rsidRPr="006A7781">
        <w:rPr>
          <w:spacing w:val="2"/>
        </w:rPr>
        <w:t>1. Налоговый вычет на обучение применяется по расходам на обучение по следующим уровням образования в соответствии с законодательством Республики Казахстан об образовании:</w:t>
      </w:r>
    </w:p>
    <w:p w:rsidR="00203ACE" w:rsidRPr="006A7781" w:rsidRDefault="00203ACE" w:rsidP="00207729">
      <w:pPr>
        <w:ind w:firstLine="709"/>
        <w:contextualSpacing/>
        <w:jc w:val="both"/>
        <w:divId w:val="1591155616"/>
        <w:rPr>
          <w:spacing w:val="2"/>
        </w:rPr>
      </w:pPr>
      <w:r w:rsidRPr="006A7781">
        <w:rPr>
          <w:spacing w:val="2"/>
        </w:rPr>
        <w:t>1) дошкольное воспитание и обучение, осуществляемое:</w:t>
      </w:r>
    </w:p>
    <w:p w:rsidR="00203ACE" w:rsidRPr="006A7781" w:rsidRDefault="00203ACE" w:rsidP="00207729">
      <w:pPr>
        <w:ind w:firstLine="709"/>
        <w:contextualSpacing/>
        <w:jc w:val="both"/>
        <w:divId w:val="1591155616"/>
        <w:rPr>
          <w:spacing w:val="2"/>
        </w:rPr>
      </w:pPr>
      <w:r w:rsidRPr="006A7781">
        <w:rPr>
          <w:spacing w:val="2"/>
        </w:rPr>
        <w:t>в дошкольных организациях образования в Республике Казахстан;</w:t>
      </w:r>
    </w:p>
    <w:p w:rsidR="00203ACE" w:rsidRPr="006A7781" w:rsidRDefault="00203ACE" w:rsidP="00207729">
      <w:pPr>
        <w:ind w:firstLine="709"/>
        <w:contextualSpacing/>
        <w:jc w:val="both"/>
        <w:divId w:val="1591155616"/>
        <w:rPr>
          <w:spacing w:val="2"/>
        </w:rPr>
      </w:pPr>
      <w:r w:rsidRPr="006A7781">
        <w:rPr>
          <w:spacing w:val="2"/>
        </w:rPr>
        <w:t>в автономных организациях образования, определенных </w:t>
      </w:r>
      <w:hyperlink r:id="rId230" w:anchor="z943" w:history="1">
        <w:r w:rsidRPr="006A7781">
          <w:rPr>
            <w:spacing w:val="2"/>
          </w:rPr>
          <w:t>пунктом 1</w:t>
        </w:r>
      </w:hyperlink>
      <w:r w:rsidRPr="006A7781">
        <w:rPr>
          <w:spacing w:val="2"/>
        </w:rPr>
        <w:t> статьи 135-1 настоящего Кодекса;</w:t>
      </w:r>
    </w:p>
    <w:p w:rsidR="00203ACE" w:rsidRPr="006A7781" w:rsidRDefault="00203ACE" w:rsidP="00207729">
      <w:pPr>
        <w:ind w:firstLine="709"/>
        <w:contextualSpacing/>
        <w:jc w:val="both"/>
        <w:divId w:val="1591155616"/>
        <w:rPr>
          <w:spacing w:val="2"/>
        </w:rPr>
      </w:pPr>
      <w:r w:rsidRPr="006A7781">
        <w:rPr>
          <w:spacing w:val="2"/>
        </w:rPr>
        <w:t>2) техническое и профессиональное образование, осуществляемое в Республике Казахстан по соответствующим лицензиям на право ведения таких видов деятельности в организациях образования;</w:t>
      </w:r>
    </w:p>
    <w:p w:rsidR="00203ACE" w:rsidRPr="006A7781" w:rsidRDefault="00203ACE" w:rsidP="00207729">
      <w:pPr>
        <w:ind w:firstLine="709"/>
        <w:contextualSpacing/>
        <w:jc w:val="both"/>
        <w:divId w:val="1591155616"/>
        <w:rPr>
          <w:spacing w:val="2"/>
        </w:rPr>
      </w:pPr>
      <w:r w:rsidRPr="006A7781">
        <w:rPr>
          <w:spacing w:val="2"/>
        </w:rPr>
        <w:t>3) послесреднее, высшее образование, осуществляемое:</w:t>
      </w:r>
    </w:p>
    <w:p w:rsidR="00203ACE" w:rsidRPr="006A7781" w:rsidRDefault="00203ACE" w:rsidP="00207729">
      <w:pPr>
        <w:ind w:firstLine="709"/>
        <w:contextualSpacing/>
        <w:jc w:val="both"/>
        <w:divId w:val="1591155616"/>
        <w:rPr>
          <w:spacing w:val="2"/>
        </w:rPr>
      </w:pPr>
      <w:r w:rsidRPr="006A7781">
        <w:rPr>
          <w:spacing w:val="2"/>
        </w:rPr>
        <w:t>в Республике Казахстан по соответствующим лицензиям на право ведения таких видов деятельности в организациях образования;</w:t>
      </w:r>
    </w:p>
    <w:p w:rsidR="00203ACE" w:rsidRPr="006A7781" w:rsidRDefault="00203ACE" w:rsidP="00207729">
      <w:pPr>
        <w:ind w:firstLine="709"/>
        <w:contextualSpacing/>
        <w:jc w:val="both"/>
        <w:divId w:val="1591155616"/>
        <w:rPr>
          <w:spacing w:val="2"/>
        </w:rPr>
      </w:pPr>
      <w:r w:rsidRPr="006A7781">
        <w:rPr>
          <w:spacing w:val="2"/>
        </w:rPr>
        <w:t>в автономных организациях образования, определенных </w:t>
      </w:r>
      <w:hyperlink r:id="rId231" w:anchor="z943" w:history="1">
        <w:r w:rsidRPr="006A7781">
          <w:rPr>
            <w:spacing w:val="2"/>
          </w:rPr>
          <w:t>пунктом 1</w:t>
        </w:r>
      </w:hyperlink>
      <w:r w:rsidRPr="006A7781">
        <w:rPr>
          <w:spacing w:val="2"/>
        </w:rPr>
        <w:t> статьи 135-1 настоящего Кодекса.</w:t>
      </w:r>
    </w:p>
    <w:p w:rsidR="00203ACE" w:rsidRPr="006A7781" w:rsidRDefault="00203ACE" w:rsidP="00207729">
      <w:pPr>
        <w:ind w:firstLine="709"/>
        <w:contextualSpacing/>
        <w:jc w:val="both"/>
        <w:divId w:val="1591155616"/>
        <w:rPr>
          <w:spacing w:val="2"/>
        </w:rPr>
      </w:pPr>
      <w:r w:rsidRPr="006A7781">
        <w:rPr>
          <w:spacing w:val="2"/>
        </w:rPr>
        <w:t>2. Налоговый вычет на обучение применяет:</w:t>
      </w:r>
    </w:p>
    <w:p w:rsidR="00203ACE" w:rsidRPr="006A7781" w:rsidRDefault="00203ACE" w:rsidP="00207729">
      <w:pPr>
        <w:ind w:firstLine="709"/>
        <w:contextualSpacing/>
        <w:jc w:val="both"/>
        <w:divId w:val="1591155616"/>
        <w:rPr>
          <w:spacing w:val="2"/>
        </w:rPr>
      </w:pPr>
      <w:r w:rsidRPr="006A7781">
        <w:rPr>
          <w:spacing w:val="2"/>
        </w:rPr>
        <w:t>1) физическое лицо-резидент Республики Казахстан по расходам на оплату обучения, произведенным в свою пользу;</w:t>
      </w:r>
    </w:p>
    <w:p w:rsidR="00203ACE" w:rsidRPr="006A7781" w:rsidRDefault="00203ACE" w:rsidP="00207729">
      <w:pPr>
        <w:ind w:firstLine="709"/>
        <w:contextualSpacing/>
        <w:jc w:val="both"/>
        <w:divId w:val="1591155616"/>
        <w:rPr>
          <w:spacing w:val="2"/>
        </w:rPr>
      </w:pPr>
      <w:r w:rsidRPr="006A7781">
        <w:rPr>
          <w:spacing w:val="2"/>
        </w:rPr>
        <w:t>2) один из законных представителей по произведенным расходам на оплату обучения в пользу физического лица-резидента Республики Казахстан, не достигшего двадцати одного года, находящегося на иждивении. В случае применения лицом, не достигшим двадцати одного года, налогового вычета на обучение самостоятельно указанный налоговый вычет законным представителем не применяется.</w:t>
      </w:r>
    </w:p>
    <w:p w:rsidR="00203ACE" w:rsidRPr="006A7781" w:rsidRDefault="00203ACE" w:rsidP="00207729">
      <w:pPr>
        <w:ind w:firstLine="709"/>
        <w:contextualSpacing/>
        <w:jc w:val="both"/>
        <w:divId w:val="1591155616"/>
        <w:rPr>
          <w:spacing w:val="2"/>
        </w:rPr>
      </w:pPr>
      <w:r w:rsidRPr="006A7781">
        <w:rPr>
          <w:spacing w:val="2"/>
        </w:rPr>
        <w:t>3. Подтверждающими документами для применения налогового вычета на обучение являются:</w:t>
      </w:r>
    </w:p>
    <w:p w:rsidR="00203ACE" w:rsidRPr="006A7781" w:rsidRDefault="00203ACE" w:rsidP="00207729">
      <w:pPr>
        <w:ind w:firstLine="709"/>
        <w:contextualSpacing/>
        <w:jc w:val="both"/>
        <w:divId w:val="1591155616"/>
        <w:rPr>
          <w:spacing w:val="2"/>
        </w:rPr>
      </w:pPr>
      <w:r w:rsidRPr="006A7781">
        <w:rPr>
          <w:spacing w:val="2"/>
        </w:rPr>
        <w:t>1) договор на оказание услуг по уровням образования, указанным в подпунктах 1) – 3) пункта 1 настоящей статьи, в организациях образования, осуществляющих деятельность в Республике Казахстан;</w:t>
      </w:r>
    </w:p>
    <w:p w:rsidR="00203ACE" w:rsidRPr="006A7781" w:rsidRDefault="00203ACE" w:rsidP="00207729">
      <w:pPr>
        <w:ind w:firstLine="709"/>
        <w:contextualSpacing/>
        <w:jc w:val="both"/>
        <w:divId w:val="1591155616"/>
        <w:rPr>
          <w:spacing w:val="2"/>
        </w:rPr>
      </w:pPr>
      <w:r w:rsidRPr="006A7781">
        <w:rPr>
          <w:spacing w:val="2"/>
        </w:rPr>
        <w:t>2) документ, подтверждающий факт оплаты услуг по уровням образования, указанным в подпунктах 1) – 3) пункта 1 настоящей статьи, в организациях образования, осуществляющих деятельность в Республике Казахстан.</w:t>
      </w:r>
    </w:p>
    <w:p w:rsidR="00203ACE" w:rsidRPr="006A7781" w:rsidRDefault="00203ACE" w:rsidP="00207729">
      <w:pPr>
        <w:ind w:firstLine="709"/>
        <w:contextualSpacing/>
        <w:jc w:val="both"/>
        <w:divId w:val="1591155616"/>
        <w:rPr>
          <w:spacing w:val="2"/>
        </w:rPr>
      </w:pPr>
    </w:p>
    <w:p w:rsidR="00203ACE" w:rsidRPr="006A7781" w:rsidRDefault="00203ACE" w:rsidP="00207729">
      <w:pPr>
        <w:tabs>
          <w:tab w:val="left" w:pos="317"/>
        </w:tabs>
        <w:ind w:firstLine="709"/>
        <w:contextualSpacing/>
        <w:jc w:val="both"/>
        <w:divId w:val="1591155616"/>
        <w:rPr>
          <w:b/>
          <w:spacing w:val="2"/>
        </w:rPr>
      </w:pPr>
      <w:r w:rsidRPr="006A7781">
        <w:rPr>
          <w:b/>
          <w:spacing w:val="2"/>
        </w:rPr>
        <w:t xml:space="preserve">Статья _____. Установить, что в период с 01.01.2018 г. до 01.01.2020  года статья 156-9 </w:t>
      </w:r>
      <w:r w:rsidRPr="006A7781">
        <w:rPr>
          <w:spacing w:val="2"/>
          <w:shd w:val="clear" w:color="auto" w:fill="FFFFFF"/>
        </w:rPr>
        <w:t xml:space="preserve"> </w:t>
      </w:r>
      <w:r w:rsidRPr="006A7781">
        <w:rPr>
          <w:b/>
          <w:spacing w:val="2"/>
          <w:shd w:val="clear" w:color="auto" w:fill="FFFFFF"/>
        </w:rPr>
        <w:t>Кодекса Республики Казахстан «О налогах и других обязательных платежах в бюджет» (Налоговый кодекс)</w:t>
      </w:r>
      <w:r w:rsidRPr="006A7781">
        <w:rPr>
          <w:spacing w:val="2"/>
          <w:shd w:val="clear" w:color="auto" w:fill="FFFFFF"/>
        </w:rPr>
        <w:t xml:space="preserve"> </w:t>
      </w:r>
      <w:r w:rsidRPr="006A7781">
        <w:rPr>
          <w:b/>
          <w:spacing w:val="2"/>
        </w:rPr>
        <w:t>действует в следующей редакции:</w:t>
      </w:r>
    </w:p>
    <w:p w:rsidR="00203ACE" w:rsidRPr="006A7781" w:rsidRDefault="00203ACE" w:rsidP="00207729">
      <w:pPr>
        <w:ind w:firstLine="709"/>
        <w:contextualSpacing/>
        <w:jc w:val="both"/>
        <w:divId w:val="1591155616"/>
        <w:rPr>
          <w:spacing w:val="2"/>
        </w:rPr>
      </w:pPr>
      <w:r w:rsidRPr="006A7781">
        <w:rPr>
          <w:b/>
          <w:spacing w:val="2"/>
        </w:rPr>
        <w:t>Статья 156-9. Налоговый вычет на медицину</w:t>
      </w:r>
    </w:p>
    <w:p w:rsidR="00203ACE" w:rsidRPr="006A7781" w:rsidRDefault="00203ACE" w:rsidP="00207729">
      <w:pPr>
        <w:ind w:firstLine="709"/>
        <w:contextualSpacing/>
        <w:jc w:val="both"/>
        <w:divId w:val="1591155616"/>
        <w:rPr>
          <w:spacing w:val="2"/>
        </w:rPr>
      </w:pPr>
      <w:r w:rsidRPr="006A7781">
        <w:rPr>
          <w:spacing w:val="2"/>
        </w:rPr>
        <w:t>1. Налоговый вычет на медицину применяется по следующим расходам на оплату медицинских услуг в соответствии с перечнем, определенным центральным уполномоченным органом по государственному планированию по согласованию с уполномоченным органом в области здравоохранения.</w:t>
      </w:r>
    </w:p>
    <w:p w:rsidR="00203ACE" w:rsidRPr="006A7781" w:rsidRDefault="00203ACE" w:rsidP="00207729">
      <w:pPr>
        <w:ind w:firstLine="709"/>
        <w:contextualSpacing/>
        <w:jc w:val="both"/>
        <w:divId w:val="1591155616"/>
        <w:rPr>
          <w:spacing w:val="2"/>
        </w:rPr>
      </w:pPr>
      <w:r w:rsidRPr="006A7781">
        <w:rPr>
          <w:spacing w:val="2"/>
        </w:rPr>
        <w:t>2. Налоговый вычет на медицину применяет физическое лицо-резидент Республики Казахстан по расходам на медицину, произведенным в свою пользу.</w:t>
      </w:r>
    </w:p>
    <w:p w:rsidR="00203ACE" w:rsidRPr="006A7781" w:rsidRDefault="00203ACE" w:rsidP="00207729">
      <w:pPr>
        <w:ind w:firstLine="709"/>
        <w:contextualSpacing/>
        <w:jc w:val="both"/>
        <w:divId w:val="1591155616"/>
        <w:rPr>
          <w:spacing w:val="2"/>
        </w:rPr>
      </w:pPr>
      <w:r w:rsidRPr="006A7781">
        <w:rPr>
          <w:spacing w:val="2"/>
        </w:rPr>
        <w:t>3. Подтверждающими документами для применения налогового вычета на медицину являются:</w:t>
      </w:r>
    </w:p>
    <w:p w:rsidR="00203ACE" w:rsidRPr="006A7781" w:rsidRDefault="00203ACE" w:rsidP="00207729">
      <w:pPr>
        <w:ind w:firstLine="709"/>
        <w:contextualSpacing/>
        <w:jc w:val="both"/>
        <w:divId w:val="1591155616"/>
        <w:rPr>
          <w:spacing w:val="2"/>
        </w:rPr>
      </w:pPr>
      <w:r w:rsidRPr="006A7781">
        <w:rPr>
          <w:spacing w:val="2"/>
        </w:rPr>
        <w:t>1) договор на оказание платных медицинских услуг с выделением стоимости медицинских услуг – в случае его заключения в письменной форме;</w:t>
      </w:r>
    </w:p>
    <w:p w:rsidR="00203ACE" w:rsidRPr="006A7781" w:rsidRDefault="00203ACE" w:rsidP="00207729">
      <w:pPr>
        <w:ind w:firstLine="709"/>
        <w:contextualSpacing/>
        <w:jc w:val="both"/>
        <w:divId w:val="1591155616"/>
        <w:rPr>
          <w:spacing w:val="2"/>
        </w:rPr>
      </w:pPr>
      <w:r w:rsidRPr="006A7781">
        <w:rPr>
          <w:spacing w:val="2"/>
        </w:rPr>
        <w:t>2) выписка, содержащая информацию о стоимости медицинских услуг;</w:t>
      </w:r>
    </w:p>
    <w:p w:rsidR="00203ACE" w:rsidRPr="006A7781" w:rsidRDefault="00203ACE" w:rsidP="00207729">
      <w:pPr>
        <w:ind w:firstLine="709"/>
        <w:contextualSpacing/>
        <w:jc w:val="both"/>
        <w:divId w:val="1591155616"/>
        <w:rPr>
          <w:spacing w:val="2"/>
        </w:rPr>
      </w:pPr>
      <w:r w:rsidRPr="006A7781">
        <w:rPr>
          <w:spacing w:val="2"/>
        </w:rPr>
        <w:t>3) договор по добровольному страхованию на случай болезни при применении лицом налогового вычета, указанного в подпункте 2) пункта 1 настоящей статьи;</w:t>
      </w:r>
    </w:p>
    <w:p w:rsidR="00203ACE" w:rsidRPr="006A7781" w:rsidRDefault="00203ACE" w:rsidP="00207729">
      <w:pPr>
        <w:ind w:firstLine="709"/>
        <w:contextualSpacing/>
        <w:jc w:val="both"/>
        <w:divId w:val="1591155616"/>
        <w:rPr>
          <w:spacing w:val="2"/>
        </w:rPr>
      </w:pPr>
      <w:r w:rsidRPr="006A7781">
        <w:rPr>
          <w:spacing w:val="2"/>
        </w:rPr>
        <w:t>4) документ, подтверждающий факт оплаты медицинских услуг или страховых премий по договору добровольного страхования на случай болезни.</w:t>
      </w:r>
    </w:p>
    <w:p w:rsidR="00203ACE" w:rsidRPr="006A7781" w:rsidRDefault="00203ACE" w:rsidP="00207729">
      <w:pPr>
        <w:ind w:firstLine="709"/>
        <w:contextualSpacing/>
        <w:jc w:val="both"/>
        <w:divId w:val="1591155616"/>
        <w:rPr>
          <w:spacing w:val="2"/>
        </w:rPr>
      </w:pPr>
      <w:r w:rsidRPr="006A7781">
        <w:rPr>
          <w:spacing w:val="2"/>
        </w:rPr>
        <w:t>4.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иностранных валют, установленного Национальным Банком Республики Казахстан на дату осуществления платежа.</w:t>
      </w:r>
    </w:p>
    <w:p w:rsidR="00203ACE" w:rsidRPr="006A7781" w:rsidRDefault="00203ACE" w:rsidP="00207729">
      <w:pPr>
        <w:tabs>
          <w:tab w:val="left" w:pos="317"/>
        </w:tabs>
        <w:ind w:firstLine="709"/>
        <w:contextualSpacing/>
        <w:jc w:val="both"/>
        <w:divId w:val="1591155616"/>
        <w:rPr>
          <w:b/>
          <w:spacing w:val="2"/>
        </w:rPr>
      </w:pPr>
    </w:p>
    <w:p w:rsidR="00203ACE" w:rsidRPr="006A7781" w:rsidRDefault="00203ACE" w:rsidP="00207729">
      <w:pPr>
        <w:ind w:firstLine="709"/>
        <w:contextualSpacing/>
        <w:jc w:val="both"/>
        <w:divId w:val="1591155616"/>
        <w:rPr>
          <w:spacing w:val="2"/>
        </w:rPr>
      </w:pPr>
      <w:r w:rsidRPr="006A7781">
        <w:rPr>
          <w:b/>
          <w:u w:val="single"/>
        </w:rPr>
        <w:t>с 01.01.2020 года</w:t>
      </w:r>
    </w:p>
    <w:p w:rsidR="00203ACE" w:rsidRPr="006A7781" w:rsidRDefault="00203ACE" w:rsidP="00207729">
      <w:pPr>
        <w:ind w:firstLine="709"/>
        <w:contextualSpacing/>
        <w:jc w:val="both"/>
        <w:divId w:val="1591155616"/>
        <w:rPr>
          <w:spacing w:val="2"/>
        </w:rPr>
      </w:pPr>
      <w:r w:rsidRPr="006A7781">
        <w:rPr>
          <w:b/>
          <w:spacing w:val="2"/>
        </w:rPr>
        <w:t>Статья 156-9. Налоговый вычет на медицину</w:t>
      </w:r>
    </w:p>
    <w:p w:rsidR="00203ACE" w:rsidRPr="006A7781" w:rsidRDefault="00203ACE" w:rsidP="00207729">
      <w:pPr>
        <w:ind w:firstLine="709"/>
        <w:contextualSpacing/>
        <w:jc w:val="both"/>
        <w:divId w:val="1591155616"/>
        <w:rPr>
          <w:spacing w:val="2"/>
        </w:rPr>
      </w:pPr>
      <w:r w:rsidRPr="006A7781">
        <w:rPr>
          <w:spacing w:val="2"/>
        </w:rPr>
        <w:t>1. Налоговый вычет на медицину применяется по следующим расходам на оплату:</w:t>
      </w:r>
      <w:r w:rsidRPr="006A7781">
        <w:rPr>
          <w:spacing w:val="2"/>
        </w:rPr>
        <w:br/>
        <w:t>      1) медицинских услуг в соответствии с перечнем, определенным центральным уполномоченным органом по государственному планированию по согласованию с уполномоченным органом в области здравоохранения;</w:t>
      </w:r>
    </w:p>
    <w:p w:rsidR="00203ACE" w:rsidRPr="006A7781" w:rsidRDefault="00203ACE" w:rsidP="00207729">
      <w:pPr>
        <w:ind w:firstLine="709"/>
        <w:contextualSpacing/>
        <w:jc w:val="both"/>
        <w:divId w:val="1591155616"/>
        <w:rPr>
          <w:spacing w:val="2"/>
        </w:rPr>
      </w:pPr>
      <w:r w:rsidRPr="006A7781">
        <w:rPr>
          <w:spacing w:val="2"/>
        </w:rPr>
        <w:t>2) страховых премий по договорам добровольного страхования на случай болезни.</w:t>
      </w:r>
    </w:p>
    <w:p w:rsidR="00203ACE" w:rsidRPr="006A7781" w:rsidRDefault="00203ACE" w:rsidP="00207729">
      <w:pPr>
        <w:ind w:firstLine="709"/>
        <w:contextualSpacing/>
        <w:jc w:val="both"/>
        <w:divId w:val="1591155616"/>
        <w:rPr>
          <w:spacing w:val="2"/>
        </w:rPr>
      </w:pPr>
      <w:r w:rsidRPr="006A7781">
        <w:rPr>
          <w:spacing w:val="2"/>
        </w:rPr>
        <w:t>2. Налоговый вычет на медицину применяет:</w:t>
      </w:r>
    </w:p>
    <w:p w:rsidR="00203ACE" w:rsidRPr="006A7781" w:rsidRDefault="00203ACE" w:rsidP="00207729">
      <w:pPr>
        <w:ind w:firstLine="709"/>
        <w:contextualSpacing/>
        <w:jc w:val="both"/>
        <w:divId w:val="1591155616"/>
        <w:rPr>
          <w:spacing w:val="2"/>
        </w:rPr>
      </w:pPr>
      <w:r w:rsidRPr="006A7781">
        <w:rPr>
          <w:spacing w:val="2"/>
        </w:rPr>
        <w:t>1) физическое лицо-резидент Республики Казахстан по расходам на медицину, произведенным в свою пользу;</w:t>
      </w:r>
    </w:p>
    <w:p w:rsidR="00203ACE" w:rsidRPr="006A7781" w:rsidRDefault="00203ACE" w:rsidP="00207729">
      <w:pPr>
        <w:ind w:firstLine="709"/>
        <w:contextualSpacing/>
        <w:jc w:val="both"/>
        <w:divId w:val="1591155616"/>
        <w:rPr>
          <w:spacing w:val="2"/>
        </w:rPr>
      </w:pPr>
      <w:r w:rsidRPr="006A7781">
        <w:rPr>
          <w:spacing w:val="2"/>
        </w:rPr>
        <w:t>2) один из законных представителей по произведенным расходам на медицину в пользу представляемого физического лица-резидента Республики Казахстан, не достигшего восемнадцати лет, находящегося на иждивении. В случае применения лицом, не достигшим восемнадцатилетнего возраста (совершеннолетия), налогового вычета на медицину самостоятельно указанный налоговый вычет законным представителем не применяется.</w:t>
      </w:r>
    </w:p>
    <w:p w:rsidR="00203ACE" w:rsidRPr="006A7781" w:rsidRDefault="00203ACE" w:rsidP="00207729">
      <w:pPr>
        <w:ind w:firstLine="709"/>
        <w:contextualSpacing/>
        <w:jc w:val="both"/>
        <w:divId w:val="1591155616"/>
        <w:rPr>
          <w:spacing w:val="2"/>
        </w:rPr>
      </w:pPr>
      <w:r w:rsidRPr="006A7781">
        <w:rPr>
          <w:spacing w:val="2"/>
        </w:rPr>
        <w:t>3. Подтверждающими документами для применения налогового вычета на медицину являются:</w:t>
      </w:r>
    </w:p>
    <w:p w:rsidR="00203ACE" w:rsidRPr="006A7781" w:rsidRDefault="00203ACE" w:rsidP="00207729">
      <w:pPr>
        <w:ind w:firstLine="709"/>
        <w:contextualSpacing/>
        <w:jc w:val="both"/>
        <w:divId w:val="1591155616"/>
        <w:rPr>
          <w:spacing w:val="2"/>
        </w:rPr>
      </w:pPr>
      <w:r w:rsidRPr="006A7781">
        <w:rPr>
          <w:spacing w:val="2"/>
        </w:rPr>
        <w:t>1) договор на оказание платных медицинских услуг с выделением стоимости медицинских услуг – в случае его заключения в письменной форме;</w:t>
      </w:r>
    </w:p>
    <w:p w:rsidR="00203ACE" w:rsidRPr="006A7781" w:rsidRDefault="00203ACE" w:rsidP="00207729">
      <w:pPr>
        <w:ind w:firstLine="709"/>
        <w:contextualSpacing/>
        <w:jc w:val="both"/>
        <w:divId w:val="1591155616"/>
        <w:rPr>
          <w:spacing w:val="2"/>
        </w:rPr>
      </w:pPr>
      <w:r w:rsidRPr="006A7781">
        <w:rPr>
          <w:spacing w:val="2"/>
        </w:rPr>
        <w:t>2) выписка, содержащая информацию о стоимости медицинских услуг;</w:t>
      </w:r>
    </w:p>
    <w:p w:rsidR="00203ACE" w:rsidRPr="006A7781" w:rsidRDefault="00203ACE" w:rsidP="00207729">
      <w:pPr>
        <w:ind w:firstLine="709"/>
        <w:contextualSpacing/>
        <w:jc w:val="both"/>
        <w:divId w:val="1591155616"/>
        <w:rPr>
          <w:spacing w:val="2"/>
        </w:rPr>
      </w:pPr>
      <w:r w:rsidRPr="006A7781">
        <w:rPr>
          <w:spacing w:val="2"/>
        </w:rPr>
        <w:t>3) договор по добровольному страхованию на случай болезни при применении лицом налогового вычета, указанного в подпункте 2) пункта 1 настоящей статьи;</w:t>
      </w:r>
    </w:p>
    <w:p w:rsidR="00203ACE" w:rsidRPr="006A7781" w:rsidRDefault="00203ACE" w:rsidP="00207729">
      <w:pPr>
        <w:ind w:firstLine="709"/>
        <w:contextualSpacing/>
        <w:jc w:val="both"/>
        <w:divId w:val="1591155616"/>
        <w:rPr>
          <w:spacing w:val="2"/>
        </w:rPr>
      </w:pPr>
      <w:r w:rsidRPr="006A7781">
        <w:rPr>
          <w:spacing w:val="2"/>
        </w:rPr>
        <w:t>4) документ, подтверждающий факт оплаты медицинских услуг или страховых премий по договору добровольного страхования на случай болезни.</w:t>
      </w:r>
    </w:p>
    <w:p w:rsidR="00203ACE" w:rsidRPr="006A7781" w:rsidRDefault="00203ACE" w:rsidP="00207729">
      <w:pPr>
        <w:ind w:firstLine="709"/>
        <w:contextualSpacing/>
        <w:jc w:val="both"/>
        <w:divId w:val="1591155616"/>
        <w:rPr>
          <w:spacing w:val="2"/>
        </w:rPr>
      </w:pPr>
      <w:r w:rsidRPr="006A7781">
        <w:rPr>
          <w:spacing w:val="2"/>
        </w:rPr>
        <w:t>4.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иностранных валют, установленного Национальным Банком Республики Казахстан на дату осуществления платежа.</w:t>
      </w:r>
    </w:p>
    <w:p w:rsidR="00203ACE" w:rsidRPr="006A7781" w:rsidRDefault="00203ACE" w:rsidP="00207729">
      <w:pPr>
        <w:ind w:firstLine="709"/>
        <w:contextualSpacing/>
        <w:jc w:val="both"/>
        <w:divId w:val="1591155616"/>
        <w:rPr>
          <w:spacing w:val="2"/>
        </w:rPr>
      </w:pPr>
    </w:p>
    <w:p w:rsidR="00203ACE" w:rsidRPr="006A7781" w:rsidRDefault="00203ACE" w:rsidP="00207729">
      <w:pPr>
        <w:tabs>
          <w:tab w:val="left" w:pos="317"/>
        </w:tabs>
        <w:ind w:firstLine="709"/>
        <w:contextualSpacing/>
        <w:jc w:val="both"/>
        <w:divId w:val="1591155616"/>
        <w:rPr>
          <w:b/>
          <w:spacing w:val="2"/>
        </w:rPr>
      </w:pPr>
      <w:r w:rsidRPr="006A7781">
        <w:rPr>
          <w:b/>
          <w:spacing w:val="2"/>
        </w:rPr>
        <w:t xml:space="preserve">Статья _____. Установить, что в период с 01.01.2018 г. до 01.01.2020  года статья 156-10 </w:t>
      </w:r>
      <w:r w:rsidRPr="006A7781">
        <w:rPr>
          <w:spacing w:val="2"/>
          <w:shd w:val="clear" w:color="auto" w:fill="FFFFFF"/>
        </w:rPr>
        <w:t xml:space="preserve"> </w:t>
      </w:r>
      <w:r w:rsidRPr="006A7781">
        <w:rPr>
          <w:b/>
          <w:spacing w:val="2"/>
          <w:shd w:val="clear" w:color="auto" w:fill="FFFFFF"/>
        </w:rPr>
        <w:t>Кодекса Республики Казахстан «О налогах и других обязательных платежах в бюджет» (Налоговый кодекс)</w:t>
      </w:r>
      <w:r w:rsidRPr="006A7781">
        <w:rPr>
          <w:spacing w:val="2"/>
          <w:shd w:val="clear" w:color="auto" w:fill="FFFFFF"/>
        </w:rPr>
        <w:t xml:space="preserve"> </w:t>
      </w:r>
      <w:r w:rsidRPr="006A7781">
        <w:rPr>
          <w:b/>
          <w:spacing w:val="2"/>
        </w:rPr>
        <w:t>действует в следующей редакции:</w:t>
      </w:r>
    </w:p>
    <w:p w:rsidR="00203ACE" w:rsidRPr="006A7781" w:rsidRDefault="00203ACE" w:rsidP="00207729">
      <w:pPr>
        <w:tabs>
          <w:tab w:val="left" w:pos="34"/>
        </w:tabs>
        <w:ind w:firstLine="709"/>
        <w:contextualSpacing/>
        <w:jc w:val="both"/>
        <w:divId w:val="1591155616"/>
        <w:rPr>
          <w:spacing w:val="2"/>
        </w:rPr>
      </w:pPr>
      <w:r w:rsidRPr="006A7781">
        <w:rPr>
          <w:b/>
          <w:spacing w:val="2"/>
        </w:rPr>
        <w:t>«Статья</w:t>
      </w:r>
      <w:r w:rsidRPr="006A7781">
        <w:rPr>
          <w:spacing w:val="2"/>
        </w:rPr>
        <w:t xml:space="preserve"> </w:t>
      </w:r>
      <w:r w:rsidRPr="006A7781">
        <w:rPr>
          <w:b/>
          <w:spacing w:val="2"/>
        </w:rPr>
        <w:t>156-10. Налоговый вычет по вознаграждениям</w:t>
      </w:r>
      <w:r w:rsidRPr="006A7781">
        <w:rPr>
          <w:spacing w:val="2"/>
        </w:rPr>
        <w:br/>
        <w:t xml:space="preserve">     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w:t>
      </w:r>
      <w:r w:rsidRPr="006A7781">
        <w:t>в</w:t>
      </w:r>
      <w:r w:rsidRPr="006A7781">
        <w:rPr>
          <w:b/>
        </w:rPr>
        <w:t xml:space="preserve">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w:t>
      </w:r>
      <w:hyperlink r:id="rId232" w:anchor="z54" w:history="1">
        <w:r w:rsidRPr="006A7781">
          <w:rPr>
            <w:b/>
            <w:bCs/>
          </w:rPr>
          <w:t>законодательством</w:t>
        </w:r>
      </w:hyperlink>
      <w:r w:rsidRPr="006A7781">
        <w:rPr>
          <w:b/>
        </w:rPr>
        <w:t xml:space="preserve"> Республики Казахстан о жилищных строительных сбережениях, </w:t>
      </w:r>
      <w:r w:rsidRPr="006A7781">
        <w:t>произведенным в свою пользу.</w:t>
      </w:r>
    </w:p>
    <w:p w:rsidR="00203ACE" w:rsidRPr="006A7781" w:rsidRDefault="00203ACE" w:rsidP="00207729">
      <w:pPr>
        <w:ind w:firstLine="709"/>
        <w:contextualSpacing/>
        <w:jc w:val="both"/>
        <w:divId w:val="1591155616"/>
        <w:rPr>
          <w:spacing w:val="2"/>
        </w:rPr>
      </w:pPr>
      <w:r w:rsidRPr="006A7781">
        <w:rPr>
          <w:spacing w:val="2"/>
        </w:rPr>
        <w:t>2. Подтверждающими документами для применения налогового вычета по вознаграждениям являются:</w:t>
      </w:r>
    </w:p>
    <w:p w:rsidR="00203ACE" w:rsidRPr="006A7781" w:rsidRDefault="00203ACE" w:rsidP="00207729">
      <w:pPr>
        <w:ind w:firstLine="709"/>
        <w:contextualSpacing/>
        <w:jc w:val="both"/>
        <w:divId w:val="1591155616"/>
        <w:rPr>
          <w:spacing w:val="2"/>
        </w:rPr>
      </w:pPr>
      <w:r w:rsidRPr="006A7781">
        <w:rPr>
          <w:spacing w:val="2"/>
        </w:rPr>
        <w:t xml:space="preserve">1) договор ипотечного жилищного займа с </w:t>
      </w:r>
      <w:r w:rsidRPr="006A7781">
        <w:rPr>
          <w:b/>
        </w:rPr>
        <w:t>жилищным строительным сберегательным банком на проведение мероприятий по улучшению жилищных условий на территории Республики Казахстан, в соответствии с </w:t>
      </w:r>
      <w:hyperlink r:id="rId233" w:anchor="z54" w:history="1">
        <w:r w:rsidRPr="006A7781">
          <w:rPr>
            <w:b/>
            <w:bCs/>
          </w:rPr>
          <w:t>законодательством</w:t>
        </w:r>
      </w:hyperlink>
      <w:r w:rsidRPr="006A7781">
        <w:rPr>
          <w:b/>
        </w:rPr>
        <w:t xml:space="preserve"> Республики Казахстан о жилищных строительных сбережениях</w:t>
      </w:r>
      <w:r w:rsidRPr="006A7781">
        <w:rPr>
          <w:spacing w:val="2"/>
        </w:rPr>
        <w:t>;</w:t>
      </w:r>
      <w:r w:rsidRPr="006A7781">
        <w:rPr>
          <w:spacing w:val="2"/>
        </w:rPr>
        <w:br/>
        <w:t>     2) график погашения ипотечного жилищного займа с выделением суммы вознаграждения;</w:t>
      </w:r>
      <w:r w:rsidRPr="006A7781">
        <w:rPr>
          <w:spacing w:val="2"/>
        </w:rPr>
        <w:br/>
        <w:t>     3) документ, подтверждающий погашение вознаграждения по такому займу.»</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u w:val="single"/>
        </w:rPr>
      </w:pPr>
      <w:r w:rsidRPr="006A7781">
        <w:rPr>
          <w:b/>
          <w:u w:val="single"/>
        </w:rPr>
        <w:t>с 01.01.2020 года</w:t>
      </w:r>
    </w:p>
    <w:p w:rsidR="00203ACE" w:rsidRPr="006A7781" w:rsidRDefault="00203ACE" w:rsidP="00207729">
      <w:pPr>
        <w:tabs>
          <w:tab w:val="left" w:pos="34"/>
        </w:tabs>
        <w:ind w:firstLine="709"/>
        <w:contextualSpacing/>
        <w:jc w:val="both"/>
        <w:divId w:val="1591155616"/>
        <w:rPr>
          <w:spacing w:val="2"/>
        </w:rPr>
      </w:pPr>
      <w:r w:rsidRPr="006A7781">
        <w:rPr>
          <w:b/>
          <w:spacing w:val="2"/>
        </w:rPr>
        <w:t>Статья</w:t>
      </w:r>
      <w:r w:rsidRPr="006A7781">
        <w:rPr>
          <w:spacing w:val="2"/>
        </w:rPr>
        <w:t xml:space="preserve"> </w:t>
      </w:r>
      <w:r w:rsidRPr="006A7781">
        <w:rPr>
          <w:b/>
          <w:spacing w:val="2"/>
        </w:rPr>
        <w:t>156-10. Налоговый вычет по вознаграждениям</w:t>
      </w:r>
      <w:r w:rsidRPr="006A7781">
        <w:rPr>
          <w:spacing w:val="2"/>
        </w:rPr>
        <w:br/>
        <w:t>     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произведенным в свою пользу.</w:t>
      </w:r>
    </w:p>
    <w:p w:rsidR="00203ACE" w:rsidRPr="006A7781" w:rsidRDefault="00203ACE" w:rsidP="00207729">
      <w:pPr>
        <w:ind w:firstLine="709"/>
        <w:contextualSpacing/>
        <w:jc w:val="both"/>
        <w:divId w:val="1591155616"/>
        <w:rPr>
          <w:spacing w:val="2"/>
        </w:rPr>
      </w:pPr>
      <w:r w:rsidRPr="006A7781">
        <w:rPr>
          <w:spacing w:val="2"/>
        </w:rPr>
        <w:t>2. Подтверждающими документами для применения налогового вычета по вознаграждениям являются:</w:t>
      </w:r>
    </w:p>
    <w:p w:rsidR="00203ACE" w:rsidRPr="006A7781" w:rsidRDefault="00203ACE" w:rsidP="00207729">
      <w:pPr>
        <w:ind w:firstLine="709"/>
        <w:contextualSpacing/>
        <w:jc w:val="both"/>
        <w:divId w:val="1591155616"/>
        <w:rPr>
          <w:spacing w:val="2"/>
        </w:rPr>
      </w:pPr>
      <w:r w:rsidRPr="006A7781">
        <w:rPr>
          <w:spacing w:val="2"/>
        </w:rPr>
        <w:t>1) договор ипотечного жилищного займа с банком или организацией, осуществляющей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w:t>
      </w:r>
      <w:r w:rsidRPr="006A7781">
        <w:rPr>
          <w:spacing w:val="2"/>
        </w:rPr>
        <w:br/>
        <w:t>     2) график погашения ипотечного жилищного займа с выделением суммы вознаграждения;</w:t>
      </w:r>
      <w:r w:rsidRPr="006A7781">
        <w:rPr>
          <w:spacing w:val="2"/>
        </w:rPr>
        <w:br/>
        <w:t>     3) документ, подтверждающий погашение вознаграждения по такому займу.</w:t>
      </w:r>
    </w:p>
    <w:p w:rsidR="00203ACE" w:rsidRPr="006A7781" w:rsidRDefault="00203ACE" w:rsidP="00207729">
      <w:pPr>
        <w:ind w:firstLine="709"/>
        <w:contextualSpacing/>
        <w:jc w:val="both"/>
        <w:divId w:val="1591155616"/>
        <w:rPr>
          <w:b/>
          <w:i/>
          <w:spacing w:val="2"/>
        </w:rPr>
      </w:pPr>
    </w:p>
    <w:p w:rsidR="00203ACE" w:rsidRPr="006A7781" w:rsidRDefault="00203ACE" w:rsidP="00207729">
      <w:pPr>
        <w:ind w:firstLine="709"/>
        <w:contextualSpacing/>
        <w:jc w:val="both"/>
        <w:divId w:val="1591155616"/>
        <w:rPr>
          <w:b/>
          <w:i/>
          <w:spacing w:val="2"/>
        </w:rPr>
      </w:pPr>
      <w:r w:rsidRPr="006A7781">
        <w:rPr>
          <w:b/>
          <w:spacing w:val="2"/>
        </w:rPr>
        <w:t>Статья 156-11.</w:t>
      </w:r>
      <w:r w:rsidRPr="006A7781">
        <w:rPr>
          <w:spacing w:val="2"/>
        </w:rPr>
        <w:t xml:space="preserve"> </w:t>
      </w:r>
      <w:r w:rsidRPr="006A7781">
        <w:rPr>
          <w:b/>
          <w:spacing w:val="2"/>
        </w:rPr>
        <w:t>Налоговый вычет по страховым премиям</w:t>
      </w:r>
    </w:p>
    <w:p w:rsidR="00203ACE" w:rsidRPr="006A7781" w:rsidRDefault="00203ACE" w:rsidP="00207729">
      <w:pPr>
        <w:ind w:firstLine="709"/>
        <w:contextualSpacing/>
        <w:jc w:val="both"/>
        <w:divId w:val="1591155616"/>
      </w:pPr>
      <w:r w:rsidRPr="006A7781">
        <w:rPr>
          <w:spacing w:val="2"/>
        </w:rPr>
        <w:t>1. Налоговый вычет по страховым премиям применяется физическим лицом-резидентом Республики Казахстан по расходам на уплату страховых премий (периодических страховых взносов) по договорам накопительного страхования.</w:t>
      </w:r>
      <w:r w:rsidRPr="006A7781">
        <w:rPr>
          <w:spacing w:val="2"/>
        </w:rPr>
        <w:br/>
        <w:t>     2. Подтверждающими документами для применения налогового вычета по страховым премиям являются:</w:t>
      </w:r>
      <w:r w:rsidRPr="006A7781">
        <w:rPr>
          <w:spacing w:val="2"/>
        </w:rPr>
        <w:br/>
        <w:t>     1) договор накопительного страхования;</w:t>
      </w:r>
      <w:r w:rsidRPr="006A7781">
        <w:rPr>
          <w:spacing w:val="2"/>
        </w:rPr>
        <w:br/>
        <w:t>     2) график уплаты страховых премий;</w:t>
      </w:r>
      <w:r w:rsidRPr="006A7781">
        <w:rPr>
          <w:spacing w:val="2"/>
        </w:rPr>
        <w:br/>
        <w:t>     3) документ, подтверждающий факт оплаты страховых премий (периодических страховых взносов) по договорам накопительного страхования.</w:t>
      </w:r>
      <w:r w:rsidRPr="006A7781">
        <w:tab/>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spacing w:val="2"/>
        </w:rPr>
      </w:pPr>
      <w:r w:rsidRPr="006A7781">
        <w:rPr>
          <w:b/>
          <w:spacing w:val="2"/>
        </w:rPr>
        <w:t>Статья 156-12. Перенос прочих вычетов</w:t>
      </w:r>
      <w:r w:rsidRPr="006A7781">
        <w:rPr>
          <w:spacing w:val="2"/>
        </w:rPr>
        <w:br/>
        <w:t>     1. Перенос прочих вычетов применяется работодателем в случае, если общая сумма прочих вычетов превышает расчетный доход по переносу прочих вычетов, который определяется в следующем порядке:</w:t>
      </w:r>
    </w:p>
    <w:p w:rsidR="00203ACE" w:rsidRPr="006A7781" w:rsidRDefault="00203ACE" w:rsidP="00207729">
      <w:pPr>
        <w:ind w:firstLine="709"/>
        <w:contextualSpacing/>
        <w:jc w:val="both"/>
        <w:divId w:val="1591155616"/>
        <w:rPr>
          <w:spacing w:val="2"/>
        </w:rPr>
      </w:pPr>
      <w:r w:rsidRPr="006A7781">
        <w:rPr>
          <w:spacing w:val="2"/>
        </w:rPr>
        <w:t>сумма дохода работника, подлежащего налогообложению, уменьшенного на сумму обязательных пенсионных взносов,</w:t>
      </w:r>
    </w:p>
    <w:p w:rsidR="00203ACE" w:rsidRPr="006A7781" w:rsidRDefault="00203ACE" w:rsidP="00207729">
      <w:pPr>
        <w:ind w:firstLine="709"/>
        <w:contextualSpacing/>
        <w:jc w:val="both"/>
        <w:divId w:val="1591155616"/>
        <w:rPr>
          <w:b/>
        </w:rPr>
      </w:pPr>
      <w:r w:rsidRPr="006A7781">
        <w:rPr>
          <w:b/>
        </w:rPr>
        <w:t>минус</w:t>
      </w:r>
    </w:p>
    <w:p w:rsidR="00203ACE" w:rsidRPr="006A7781" w:rsidRDefault="00203ACE" w:rsidP="00207729">
      <w:pPr>
        <w:ind w:firstLine="709"/>
        <w:contextualSpacing/>
        <w:jc w:val="both"/>
        <w:divId w:val="1591155616"/>
        <w:rPr>
          <w:b/>
          <w:spacing w:val="2"/>
        </w:rPr>
      </w:pPr>
      <w:r w:rsidRPr="006A7781">
        <w:rPr>
          <w:b/>
        </w:rPr>
        <w:t>сумма налогового вычета по взносам на обязательное социальное медицинское страхование в соответствии со статьей 156-3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корректировки по индивидуальному подоходному налогу, предусмотренная </w:t>
      </w:r>
      <w:hyperlink r:id="rId234" w:anchor="z1775" w:history="1">
        <w:r w:rsidRPr="006A7781">
          <w:rPr>
            <w:spacing w:val="2"/>
          </w:rPr>
          <w:t>пунктом 1</w:t>
        </w:r>
      </w:hyperlink>
      <w:r w:rsidRPr="006A7781">
        <w:rPr>
          <w:spacing w:val="2"/>
        </w:rPr>
        <w:t> статьи 156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переноса корректировки по индивидуальному подоходному налогу с предыдущего налогового периода, определенная в соответствии со статьей 156-1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стандартного вычета, определенная в порядке и размерах, установленных в соответствии со статьей 156-4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переноса стандартного вычета, определенная в соответствии со статьей 156-5 настоящего Кодекса.</w:t>
      </w:r>
    </w:p>
    <w:p w:rsidR="00203ACE" w:rsidRPr="006A7781" w:rsidRDefault="00203ACE" w:rsidP="00207729">
      <w:pPr>
        <w:ind w:firstLine="709"/>
        <w:contextualSpacing/>
        <w:jc w:val="both"/>
        <w:divId w:val="1591155616"/>
        <w:rPr>
          <w:spacing w:val="2"/>
        </w:rPr>
      </w:pPr>
      <w:r w:rsidRPr="006A7781">
        <w:rPr>
          <w:spacing w:val="2"/>
        </w:rPr>
        <w:t>При отрицательном значении расчетного дохода по переносу прочих вычетов расчетный доход по переносу прочих вычетов считается равным нулю.</w:t>
      </w:r>
      <w:r w:rsidRPr="006A7781">
        <w:rPr>
          <w:spacing w:val="2"/>
        </w:rPr>
        <w:br/>
        <w:t>      2. Размер переноса прочих вычетов на следующий налоговый период в течение календарного года определяется как положительная разница между суммой прочих вычетов и расчетным доходом по переносу прочих вычетов.</w:t>
      </w:r>
      <w:r w:rsidRPr="006A7781">
        <w:rPr>
          <w:spacing w:val="2"/>
        </w:rPr>
        <w:br/>
        <w:t>      3. Размер переноса прочих вычетов распределяется по сумме прочих вычетов в последовательности, указанной в подпункте 4) пункта 1 статьи 156-2 настоящего Кодекса, и в пределах размеров налоговых вычетов, установленных пунктом 2 статьи 156-2 настоящего Кодекса.</w:t>
      </w:r>
    </w:p>
    <w:p w:rsidR="00203ACE" w:rsidRPr="006A7781" w:rsidRDefault="00203ACE" w:rsidP="00207729">
      <w:pPr>
        <w:ind w:firstLine="709"/>
        <w:contextualSpacing/>
        <w:jc w:val="both"/>
        <w:divId w:val="1591155616"/>
        <w:rPr>
          <w:spacing w:val="2"/>
        </w:rPr>
      </w:pPr>
    </w:p>
    <w:p w:rsidR="00203ACE" w:rsidRPr="006A7781" w:rsidRDefault="00203ACE" w:rsidP="00207729">
      <w:pPr>
        <w:pStyle w:val="a4"/>
        <w:spacing w:before="0" w:beforeAutospacing="0" w:after="0" w:afterAutospacing="0"/>
        <w:ind w:firstLine="709"/>
        <w:contextualSpacing/>
        <w:jc w:val="both"/>
        <w:divId w:val="1591155616"/>
        <w:rPr>
          <w:b/>
          <w:bCs/>
        </w:rPr>
      </w:pPr>
      <w:r w:rsidRPr="006A7781">
        <w:rPr>
          <w:b/>
          <w:bCs/>
        </w:rPr>
        <w:t xml:space="preserve">Статья 158. Ставки налога </w:t>
      </w:r>
    </w:p>
    <w:p w:rsidR="00203ACE" w:rsidRPr="006A7781" w:rsidRDefault="00203ACE" w:rsidP="00207729">
      <w:pPr>
        <w:pStyle w:val="a4"/>
        <w:tabs>
          <w:tab w:val="left" w:pos="317"/>
        </w:tabs>
        <w:spacing w:before="0" w:beforeAutospacing="0" w:after="0" w:afterAutospacing="0"/>
        <w:ind w:firstLine="709"/>
        <w:contextualSpacing/>
        <w:jc w:val="both"/>
        <w:divId w:val="1591155616"/>
      </w:pPr>
      <w:r w:rsidRPr="006A7781">
        <w:t xml:space="preserve">    1. Доходы налогоплательщика, за исключением доходов, указанных в </w:t>
      </w:r>
      <w:r w:rsidRPr="006A7781">
        <w:rPr>
          <w:b/>
        </w:rPr>
        <w:t>пунктах</w:t>
      </w:r>
      <w:r w:rsidRPr="006A7781">
        <w:t xml:space="preserve"> 2, </w:t>
      </w:r>
      <w:r w:rsidRPr="006A7781">
        <w:rPr>
          <w:b/>
        </w:rPr>
        <w:t>3 и 4</w:t>
      </w:r>
      <w:r w:rsidRPr="006A7781">
        <w:t xml:space="preserve"> настоящей статьи, облагаются налогом по ставке 10 процентов.</w:t>
      </w:r>
    </w:p>
    <w:p w:rsidR="00203ACE" w:rsidRPr="006A7781" w:rsidRDefault="00203ACE" w:rsidP="00207729">
      <w:pPr>
        <w:pStyle w:val="a4"/>
        <w:tabs>
          <w:tab w:val="left" w:pos="459"/>
        </w:tabs>
        <w:spacing w:before="0" w:beforeAutospacing="0" w:after="0" w:afterAutospacing="0"/>
        <w:ind w:firstLine="709"/>
        <w:contextualSpacing/>
        <w:jc w:val="both"/>
        <w:divId w:val="1591155616"/>
      </w:pPr>
      <w:r w:rsidRPr="006A7781">
        <w:t xml:space="preserve">      2. Доходы в виде дивидендов, полученные из источников в Республике Казахстан, облагаются по ставке 5 процентов. </w:t>
      </w:r>
    </w:p>
    <w:p w:rsidR="00203ACE" w:rsidRPr="006A7781" w:rsidRDefault="00203ACE" w:rsidP="00207729">
      <w:pPr>
        <w:ind w:firstLine="709"/>
        <w:contextualSpacing/>
        <w:jc w:val="both"/>
        <w:divId w:val="1591155616"/>
        <w:rPr>
          <w:b/>
        </w:rPr>
      </w:pPr>
      <w:r w:rsidRPr="006A7781">
        <w:rPr>
          <w:b/>
        </w:rPr>
        <w:t>3. Доходы от прироста стоимости при реализации акций, долей участия в юридическом лице или консорциуме, полученные из источников в Республике Казахстан, облагаются по ставке 5 процентов при одновременном выполнении следующих условий:</w:t>
      </w:r>
    </w:p>
    <w:p w:rsidR="00203ACE" w:rsidRPr="006A7781" w:rsidRDefault="00203ACE" w:rsidP="00207729">
      <w:pPr>
        <w:ind w:firstLine="709"/>
        <w:contextualSpacing/>
        <w:jc w:val="both"/>
        <w:divId w:val="1591155616"/>
        <w:rPr>
          <w:b/>
        </w:rPr>
      </w:pPr>
      <w:r w:rsidRPr="006A7781">
        <w:rPr>
          <w:b/>
        </w:rPr>
        <w:t>на день реализации акций или долей участия налогоплательщик владеет данными акциями или долями участия более трех лет в размере 25 и более процентов уставного капитала или голосующих акций юридического лица и (или) консорциума, доля в котором реализуется;</w:t>
      </w:r>
    </w:p>
    <w:p w:rsidR="00203ACE" w:rsidRPr="006A7781" w:rsidRDefault="00203ACE" w:rsidP="00207729">
      <w:pPr>
        <w:ind w:firstLine="709"/>
        <w:contextualSpacing/>
        <w:jc w:val="both"/>
        <w:divId w:val="1591155616"/>
        <w:rPr>
          <w:b/>
        </w:rPr>
      </w:pPr>
      <w:r w:rsidRPr="006A7781">
        <w:rPr>
          <w:b/>
        </w:rPr>
        <w:t>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203ACE" w:rsidRPr="006A7781" w:rsidRDefault="00203ACE" w:rsidP="00207729">
      <w:pPr>
        <w:ind w:firstLine="709"/>
        <w:contextualSpacing/>
        <w:jc w:val="both"/>
        <w:divId w:val="1591155616"/>
        <w:rPr>
          <w:b/>
        </w:rPr>
      </w:pPr>
      <w:r w:rsidRPr="006A7781">
        <w:rPr>
          <w:b/>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rsidR="00203ACE" w:rsidRPr="006A7781" w:rsidRDefault="00203ACE" w:rsidP="00207729">
      <w:pPr>
        <w:ind w:firstLine="709"/>
        <w:contextualSpacing/>
        <w:jc w:val="both"/>
        <w:divId w:val="1591155616"/>
        <w:rPr>
          <w:b/>
        </w:rPr>
      </w:pPr>
      <w:r w:rsidRPr="006A7781">
        <w:rPr>
          <w:b/>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rsidR="00203ACE" w:rsidRPr="006A7781" w:rsidRDefault="00203ACE" w:rsidP="00207729">
      <w:pPr>
        <w:ind w:firstLine="709"/>
        <w:contextualSpacing/>
        <w:jc w:val="both"/>
        <w:divId w:val="1591155616"/>
        <w:rPr>
          <w:b/>
        </w:rPr>
      </w:pPr>
      <w:r w:rsidRPr="006A7781">
        <w:rPr>
          <w:b/>
        </w:rPr>
        <w:t xml:space="preserve">4. </w:t>
      </w:r>
      <w:r w:rsidR="000B44A2" w:rsidRPr="006A7781">
        <w:rPr>
          <w:b/>
        </w:rPr>
        <w:t>Часть</w:t>
      </w:r>
      <w:r w:rsidRPr="006A7781">
        <w:rPr>
          <w:b/>
        </w:rPr>
        <w:t xml:space="preserve"> прибыли нерезидентов, расположенных и (или) зарегистрированных в государстве (государствах) с льготным налогообложением, </w:t>
      </w:r>
      <w:r w:rsidR="000B44A2" w:rsidRPr="006A7781">
        <w:rPr>
          <w:b/>
        </w:rPr>
        <w:t xml:space="preserve">указанная в подпункте 2) пункта 1 </w:t>
      </w:r>
      <w:r w:rsidRPr="006A7781">
        <w:rPr>
          <w:b/>
        </w:rPr>
        <w:t>статьи 1</w:t>
      </w:r>
      <w:r w:rsidR="000B44A2" w:rsidRPr="006A7781">
        <w:rPr>
          <w:b/>
        </w:rPr>
        <w:t>84</w:t>
      </w:r>
      <w:r w:rsidRPr="006A7781">
        <w:rPr>
          <w:b/>
        </w:rPr>
        <w:t>-1 настоящего Кодекса облагается по ставке 20 процентов.</w:t>
      </w:r>
    </w:p>
    <w:p w:rsidR="00203ACE" w:rsidRPr="006A7781" w:rsidRDefault="00203ACE" w:rsidP="00207729">
      <w:pPr>
        <w:ind w:firstLine="709"/>
        <w:contextualSpacing/>
        <w:jc w:val="both"/>
        <w:divId w:val="1591155616"/>
        <w:rPr>
          <w:b/>
        </w:rPr>
      </w:pPr>
    </w:p>
    <w:p w:rsidR="00203ACE" w:rsidRPr="006A7781" w:rsidRDefault="00203ACE" w:rsidP="00207729">
      <w:pPr>
        <w:ind w:firstLine="709"/>
        <w:contextualSpacing/>
        <w:jc w:val="both"/>
        <w:divId w:val="1591155616"/>
        <w:rPr>
          <w:spacing w:val="2"/>
        </w:rPr>
      </w:pPr>
      <w:r w:rsidRPr="006A7781">
        <w:rPr>
          <w:b/>
          <w:spacing w:val="2"/>
        </w:rPr>
        <w:t>Статья 159. Превышение по индивидуальному подоходному налогу</w:t>
      </w:r>
      <w:r w:rsidRPr="006A7781">
        <w:rPr>
          <w:spacing w:val="2"/>
        </w:rPr>
        <w:br/>
        <w:t>     Превышением по индивидуальному подоходному налогу признается положительная разница между суммой индивидуального подоходного налога, удержанной у источника выплаты с доходов, подлежащих налогообложению у источника выплаты, определенных </w:t>
      </w:r>
      <w:hyperlink r:id="rId235" w:anchor="z1834" w:history="1">
        <w:r w:rsidRPr="006A7781">
          <w:rPr>
            <w:spacing w:val="2"/>
          </w:rPr>
          <w:t>главой 19</w:t>
        </w:r>
      </w:hyperlink>
      <w:r w:rsidRPr="006A7781">
        <w:rPr>
          <w:spacing w:val="2"/>
        </w:rPr>
        <w:t> настоящего Кодекса, за исключением доходов, предусмотренных </w:t>
      </w:r>
      <w:hyperlink r:id="rId236" w:anchor="z1922" w:history="1">
        <w:r w:rsidRPr="006A7781">
          <w:rPr>
            <w:spacing w:val="2"/>
          </w:rPr>
          <w:t>статьями 172</w:t>
        </w:r>
      </w:hyperlink>
      <w:r w:rsidRPr="006A7781">
        <w:rPr>
          <w:spacing w:val="2"/>
        </w:rPr>
        <w:t> и </w:t>
      </w:r>
      <w:hyperlink r:id="rId237" w:anchor="z1928" w:history="1">
        <w:r w:rsidRPr="006A7781">
          <w:rPr>
            <w:spacing w:val="2"/>
          </w:rPr>
          <w:t>173</w:t>
        </w:r>
      </w:hyperlink>
      <w:r w:rsidRPr="006A7781">
        <w:rPr>
          <w:spacing w:val="2"/>
        </w:rPr>
        <w:t> настоящего Кодекса, и суммой индивидуального подоходного налога, исчисленной с доходов, подлежащих налогообложению физическим лицом самостоятельно в порядке, предусмотренном </w:t>
      </w:r>
      <w:hyperlink r:id="rId238" w:anchor="z1955" w:history="1">
        <w:r w:rsidRPr="006A7781">
          <w:rPr>
            <w:spacing w:val="2"/>
          </w:rPr>
          <w:t>статьей 178</w:t>
        </w:r>
      </w:hyperlink>
      <w:r w:rsidRPr="006A7781">
        <w:rPr>
          <w:spacing w:val="2"/>
        </w:rPr>
        <w:t> настоящего Кодекса.</w:t>
      </w:r>
    </w:p>
    <w:p w:rsidR="00203ACE" w:rsidRPr="006A7781" w:rsidRDefault="00203ACE" w:rsidP="00207729">
      <w:pPr>
        <w:ind w:firstLine="709"/>
        <w:contextualSpacing/>
        <w:jc w:val="both"/>
        <w:divId w:val="1591155616"/>
        <w:rPr>
          <w:strike/>
          <w:spacing w:val="2"/>
        </w:rPr>
      </w:pPr>
    </w:p>
    <w:p w:rsidR="00203ACE" w:rsidRPr="006A7781" w:rsidRDefault="00203ACE" w:rsidP="00207729">
      <w:pPr>
        <w:pStyle w:val="a4"/>
        <w:spacing w:before="0" w:beforeAutospacing="0" w:after="0" w:afterAutospacing="0"/>
        <w:ind w:firstLine="709"/>
        <w:contextualSpacing/>
        <w:jc w:val="both"/>
        <w:divId w:val="1591155616"/>
        <w:rPr>
          <w:b/>
          <w:color w:val="000000"/>
          <w:spacing w:val="2"/>
        </w:rPr>
      </w:pPr>
      <w:r w:rsidRPr="006A7781">
        <w:rPr>
          <w:b/>
          <w:color w:val="000000"/>
          <w:spacing w:val="2"/>
        </w:rPr>
        <w:t>Глава _____. Доходы, подлежащие налогообложению у источника выплаты</w:t>
      </w:r>
    </w:p>
    <w:p w:rsidR="00203ACE" w:rsidRPr="006A7781" w:rsidRDefault="00203ACE" w:rsidP="00207729">
      <w:pPr>
        <w:pStyle w:val="a4"/>
        <w:spacing w:before="0" w:beforeAutospacing="0" w:after="0" w:afterAutospacing="0"/>
        <w:ind w:firstLine="709"/>
        <w:contextualSpacing/>
        <w:jc w:val="both"/>
        <w:divId w:val="1591155616"/>
        <w:rPr>
          <w:b/>
          <w:color w:val="000000"/>
          <w:spacing w:val="2"/>
        </w:rPr>
      </w:pPr>
      <w:r w:rsidRPr="006A7781">
        <w:rPr>
          <w:b/>
          <w:color w:val="000000"/>
          <w:spacing w:val="2"/>
        </w:rPr>
        <w:t>Статья 160. Общие положения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1. К доходам, подлежащим налогообложению у источника выплаты, относятся следующие виды доходов:</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1) доход работника;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2) доход физического лица от налогового агента;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3) пенсионные выплаты из единого накопительного пенсионного фонда и добровольных накопительных пенсионных фондов;</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4) доход в виде дивидендов, вознаграждений, выигрышей;</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5) стипендии;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6) доход по договорам накопительного страхования.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2. К доходам, указанным в </w:t>
      </w:r>
      <w:hyperlink r:id="rId239" w:anchor="z1836" w:history="1">
        <w:r w:rsidRPr="006A7781">
          <w:rPr>
            <w:color w:val="000000"/>
            <w:spacing w:val="2"/>
          </w:rPr>
          <w:t>пункте 1</w:t>
        </w:r>
      </w:hyperlink>
      <w:r w:rsidRPr="006A7781">
        <w:rPr>
          <w:color w:val="000000"/>
          <w:spacing w:val="2"/>
        </w:rPr>
        <w:t> настоящей статьи, не относятся доходы, подлежащие налогообложению физическим лицом самостоятельно, определенные </w:t>
      </w:r>
      <w:hyperlink r:id="rId240" w:anchor="z1949" w:history="1">
        <w:r w:rsidRPr="006A7781">
          <w:rPr>
            <w:color w:val="000000"/>
            <w:spacing w:val="2"/>
          </w:rPr>
          <w:t>статьей 177</w:t>
        </w:r>
      </w:hyperlink>
      <w:r w:rsidRPr="006A7781">
        <w:rPr>
          <w:color w:val="000000"/>
          <w:spacing w:val="2"/>
        </w:rPr>
        <w:t> настоящего Кодекса.</w:t>
      </w:r>
      <w:r w:rsidRPr="006A7781">
        <w:rPr>
          <w:color w:val="000000"/>
          <w:spacing w:val="2"/>
        </w:rPr>
        <w:br/>
        <w:t>      3. К доходу работника, подлежащему налогообложению, не относятся доходы, указанные в подпунктах 2), 3), 4), 5) и 6) </w:t>
      </w:r>
      <w:hyperlink r:id="rId241" w:anchor="z1836" w:history="1">
        <w:r w:rsidRPr="006A7781">
          <w:rPr>
            <w:color w:val="000000"/>
            <w:spacing w:val="2"/>
          </w:rPr>
          <w:t>пункта 1</w:t>
        </w:r>
      </w:hyperlink>
      <w:r w:rsidRPr="006A7781">
        <w:rPr>
          <w:color w:val="000000"/>
          <w:spacing w:val="2"/>
        </w:rPr>
        <w:t> настоящей статьи.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4. К доходу физического лица от налогового агента, подлежащему налогообложению, не относятся доходы, указанные в подпунктах 3), 4), 5) и 6) </w:t>
      </w:r>
      <w:hyperlink r:id="rId242" w:anchor="z1836" w:history="1">
        <w:r w:rsidRPr="006A7781">
          <w:rPr>
            <w:color w:val="000000"/>
            <w:spacing w:val="2"/>
          </w:rPr>
          <w:t>пункта 1</w:t>
        </w:r>
      </w:hyperlink>
      <w:r w:rsidRPr="006A7781">
        <w:rPr>
          <w:color w:val="000000"/>
          <w:spacing w:val="2"/>
        </w:rPr>
        <w:t> настоящей статьи.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5. Юридическое лицо-резидент  вправе своим решением </w:t>
      </w:r>
      <w:r w:rsidRPr="006A7781">
        <w:rPr>
          <w:b/>
          <w:color w:val="000000"/>
          <w:spacing w:val="2"/>
        </w:rPr>
        <w:t>возложить на</w:t>
      </w:r>
      <w:r w:rsidRPr="006A7781">
        <w:rPr>
          <w:color w:val="000000"/>
          <w:spacing w:val="2"/>
        </w:rPr>
        <w:t xml:space="preserve"> свое структурное подразделение </w:t>
      </w:r>
      <w:r w:rsidRPr="006A7781">
        <w:rPr>
          <w:b/>
          <w:color w:val="000000"/>
          <w:spacing w:val="2"/>
        </w:rPr>
        <w:t>одновременно обязанность по</w:t>
      </w:r>
      <w:r w:rsidRPr="006A7781">
        <w:rPr>
          <w:color w:val="000000"/>
          <w:spacing w:val="2"/>
        </w:rPr>
        <w:t>:</w:t>
      </w:r>
    </w:p>
    <w:p w:rsidR="00203ACE" w:rsidRPr="006A7781" w:rsidRDefault="00203ACE" w:rsidP="00207729">
      <w:pPr>
        <w:pStyle w:val="a4"/>
        <w:spacing w:before="0" w:beforeAutospacing="0" w:after="0" w:afterAutospacing="0"/>
        <w:ind w:firstLine="709"/>
        <w:contextualSpacing/>
        <w:jc w:val="both"/>
        <w:divId w:val="1591155616"/>
        <w:rPr>
          <w:b/>
          <w:color w:val="000000"/>
          <w:spacing w:val="2"/>
        </w:rPr>
      </w:pPr>
      <w:r w:rsidRPr="006A7781">
        <w:t xml:space="preserve">       </w:t>
      </w:r>
      <w:r w:rsidRPr="006A7781">
        <w:rPr>
          <w:b/>
          <w:color w:val="000000"/>
          <w:spacing w:val="2"/>
        </w:rPr>
        <w:t>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b/>
        </w:rPr>
        <w:t>исчислению и уплате социального налога по объектам налогообложения, являющимся расходами такого структурного подразделения</w:t>
      </w:r>
      <w:r w:rsidRPr="006A7781">
        <w:t>.</w:t>
      </w:r>
    </w:p>
    <w:p w:rsidR="00203ACE" w:rsidRPr="006A7781" w:rsidRDefault="00203ACE" w:rsidP="00207729">
      <w:pPr>
        <w:pStyle w:val="a4"/>
        <w:tabs>
          <w:tab w:val="left" w:pos="459"/>
        </w:tabs>
        <w:spacing w:before="0" w:beforeAutospacing="0" w:after="0" w:afterAutospacing="0"/>
        <w:ind w:firstLine="709"/>
        <w:contextualSpacing/>
        <w:jc w:val="both"/>
        <w:divId w:val="1591155616"/>
        <w:rPr>
          <w:color w:val="000000"/>
          <w:spacing w:val="2"/>
        </w:rPr>
      </w:pPr>
      <w:r w:rsidRPr="006A7781">
        <w:rPr>
          <w:b/>
          <w:color w:val="000000"/>
          <w:spacing w:val="2"/>
        </w:rPr>
        <w:t>Принятие</w:t>
      </w:r>
      <w:r w:rsidRPr="006A7781">
        <w:rPr>
          <w:color w:val="000000"/>
          <w:spacing w:val="2"/>
        </w:rPr>
        <w:t xml:space="preserve"> </w:t>
      </w:r>
      <w:r w:rsidRPr="006A7781">
        <w:rPr>
          <w:b/>
          <w:color w:val="000000"/>
          <w:spacing w:val="2"/>
        </w:rPr>
        <w:t>такого</w:t>
      </w:r>
      <w:r w:rsidRPr="006A7781">
        <w:rPr>
          <w:color w:val="000000"/>
          <w:spacing w:val="2"/>
        </w:rPr>
        <w:t xml:space="preserve"> </w:t>
      </w:r>
      <w:r w:rsidRPr="006A7781">
        <w:rPr>
          <w:b/>
          <w:color w:val="000000"/>
          <w:spacing w:val="2"/>
        </w:rPr>
        <w:t>решения</w:t>
      </w:r>
      <w:r w:rsidRPr="006A7781">
        <w:rPr>
          <w:color w:val="000000"/>
          <w:spacing w:val="2"/>
        </w:rPr>
        <w:t xml:space="preserve"> юридического лица</w:t>
      </w:r>
      <w:r w:rsidRPr="006A7781">
        <w:t>-резидента</w:t>
      </w:r>
      <w:r w:rsidRPr="006A7781">
        <w:rPr>
          <w:color w:val="000000"/>
          <w:spacing w:val="2"/>
        </w:rPr>
        <w:t xml:space="preserve"> или </w:t>
      </w:r>
      <w:r w:rsidRPr="006A7781">
        <w:rPr>
          <w:b/>
          <w:color w:val="000000"/>
          <w:spacing w:val="2"/>
        </w:rPr>
        <w:t>его</w:t>
      </w:r>
      <w:r w:rsidRPr="006A7781">
        <w:rPr>
          <w:color w:val="000000"/>
          <w:spacing w:val="2"/>
        </w:rPr>
        <w:t xml:space="preserve"> отмена вводится в действие с начала квартала, следующего за кварталом, в котором принято такое решение.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b/>
          <w:color w:val="000000"/>
          <w:spacing w:val="2"/>
        </w:rPr>
        <w:t>Статья 160-1. Налоговый и отчетный периоды</w:t>
      </w:r>
    </w:p>
    <w:p w:rsidR="00203ACE" w:rsidRPr="006A7781" w:rsidRDefault="00203ACE" w:rsidP="00207729">
      <w:pPr>
        <w:pStyle w:val="a4"/>
        <w:spacing w:before="0" w:beforeAutospacing="0" w:after="0" w:afterAutospacing="0"/>
        <w:ind w:firstLine="709"/>
        <w:contextualSpacing/>
        <w:jc w:val="both"/>
        <w:divId w:val="1591155616"/>
      </w:pPr>
      <w:r w:rsidRPr="006A7781">
        <w:rPr>
          <w:color w:val="000000"/>
          <w:spacing w:val="2"/>
        </w:rPr>
        <w:t>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p w:rsidR="00203ACE" w:rsidRPr="006A7781" w:rsidRDefault="00203ACE" w:rsidP="00207729">
      <w:pPr>
        <w:ind w:firstLine="709"/>
        <w:contextualSpacing/>
        <w:jc w:val="both"/>
        <w:divId w:val="1591155616"/>
        <w:rPr>
          <w:spacing w:val="2"/>
        </w:rPr>
      </w:pPr>
      <w:r w:rsidRPr="006A7781">
        <w:rPr>
          <w:spacing w:val="2"/>
        </w:rPr>
        <w:t xml:space="preserve">2. Отчетным периодом для составления </w:t>
      </w:r>
      <w:r w:rsidRPr="006A7781">
        <w:rPr>
          <w:b/>
          <w:spacing w:val="2"/>
        </w:rPr>
        <w:t>декларации по индивидуальному подоходному налогу и социальному налогу</w:t>
      </w:r>
      <w:r w:rsidRPr="006A7781">
        <w:rPr>
          <w:spacing w:val="2"/>
        </w:rPr>
        <w:t xml:space="preserve"> является календарный квартал.</w:t>
      </w:r>
    </w:p>
    <w:p w:rsidR="00203ACE" w:rsidRPr="006A7781" w:rsidRDefault="00203ACE" w:rsidP="00207729">
      <w:pPr>
        <w:ind w:firstLine="709"/>
        <w:contextualSpacing/>
        <w:jc w:val="both"/>
        <w:divId w:val="1591155616"/>
        <w:rPr>
          <w:spacing w:val="2"/>
        </w:rPr>
      </w:pPr>
    </w:p>
    <w:p w:rsidR="00203ACE" w:rsidRPr="006A7781" w:rsidRDefault="00203ACE" w:rsidP="00207729">
      <w:pPr>
        <w:pStyle w:val="a4"/>
        <w:spacing w:before="0" w:beforeAutospacing="0" w:after="0" w:afterAutospacing="0"/>
        <w:ind w:firstLine="709"/>
        <w:contextualSpacing/>
        <w:jc w:val="both"/>
        <w:divId w:val="1591155616"/>
        <w:rPr>
          <w:b/>
          <w:color w:val="000000"/>
          <w:spacing w:val="2"/>
        </w:rPr>
      </w:pPr>
      <w:r w:rsidRPr="006A7781">
        <w:rPr>
          <w:b/>
          <w:color w:val="000000"/>
          <w:spacing w:val="2"/>
        </w:rPr>
        <w:t>Статья 161. Исчисление, удержание и уплата налога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p w:rsidR="00203ACE" w:rsidRPr="006A7781" w:rsidRDefault="00203ACE" w:rsidP="00207729">
      <w:pPr>
        <w:ind w:firstLine="709"/>
        <w:contextualSpacing/>
        <w:jc w:val="both"/>
        <w:divId w:val="1591155616"/>
        <w:rPr>
          <w:spacing w:val="2"/>
        </w:rPr>
      </w:pPr>
      <w:r w:rsidRPr="006A7781">
        <w:rPr>
          <w:spacing w:val="2"/>
        </w:rPr>
        <w:t>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r w:rsidRPr="006A7781">
        <w:rPr>
          <w:spacing w:val="2"/>
        </w:rPr>
        <w:br/>
        <w:t>      4.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p w:rsidR="00203ACE" w:rsidRPr="006A7781" w:rsidRDefault="00203ACE" w:rsidP="00207729">
      <w:pPr>
        <w:ind w:firstLine="709"/>
        <w:contextualSpacing/>
        <w:jc w:val="both"/>
        <w:divId w:val="1591155616"/>
        <w:rPr>
          <w:spacing w:val="2"/>
        </w:rPr>
      </w:pPr>
      <w:r w:rsidRPr="006A7781">
        <w:rPr>
          <w:b/>
        </w:rPr>
        <w:t>5.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r w:rsidRPr="006A7781">
        <w:rPr>
          <w:spacing w:val="2"/>
        </w:rPr>
        <w:br/>
      </w:r>
      <w:r w:rsidRPr="006A7781">
        <w:rPr>
          <w:b/>
          <w:spacing w:val="2"/>
        </w:rPr>
        <w:t>      6</w:t>
      </w:r>
      <w:r w:rsidRPr="006A7781">
        <w:rPr>
          <w:spacing w:val="2"/>
        </w:rPr>
        <w:t xml:space="preserve">. Налоговый агент, применяющий специальный налоговый режим </w:t>
      </w:r>
      <w:r w:rsidRPr="006A7781">
        <w:rPr>
          <w:rStyle w:val="s0"/>
          <w:b/>
          <w:color w:val="auto"/>
        </w:rPr>
        <w:t>на основе уплаты единого земельного налога</w:t>
      </w:r>
      <w:r w:rsidRPr="006A7781">
        <w:rPr>
          <w:spacing w:val="2"/>
        </w:rPr>
        <w:t xml:space="preserve">, осуществляет перечисление индивидуального подоходного налога </w:t>
      </w:r>
      <w:r w:rsidRPr="006A7781">
        <w:rPr>
          <w:b/>
          <w:spacing w:val="2"/>
        </w:rPr>
        <w:t xml:space="preserve">в срок, </w:t>
      </w:r>
      <w:r w:rsidRPr="006A7781">
        <w:rPr>
          <w:rStyle w:val="s0"/>
          <w:b/>
        </w:rPr>
        <w:t>установленный статьей 446 настоящего Кодекса</w:t>
      </w:r>
      <w:r w:rsidRPr="006A7781">
        <w:rPr>
          <w:spacing w:val="2"/>
        </w:rPr>
        <w:t>.</w:t>
      </w:r>
      <w:r w:rsidRPr="006A7781">
        <w:rPr>
          <w:spacing w:val="2"/>
        </w:rPr>
        <w:br/>
      </w:r>
      <w:r w:rsidRPr="006A7781">
        <w:rPr>
          <w:b/>
          <w:spacing w:val="2"/>
        </w:rPr>
        <w:t>      7.</w:t>
      </w:r>
      <w:r w:rsidRPr="006A7781">
        <w:rPr>
          <w:spacing w:val="2"/>
        </w:rPr>
        <w:t xml:space="preserve"> Исчисление и удержание налога с доходов по депозитарным распискам производятся эмитентом базового актива таких депозитарных расписок.</w:t>
      </w:r>
    </w:p>
    <w:p w:rsidR="00203ACE" w:rsidRPr="006A7781" w:rsidRDefault="00203ACE" w:rsidP="00207729">
      <w:pPr>
        <w:ind w:firstLine="709"/>
        <w:contextualSpacing/>
        <w:jc w:val="both"/>
        <w:divId w:val="1591155616"/>
        <w:rPr>
          <w:spacing w:val="2"/>
        </w:rPr>
      </w:pPr>
    </w:p>
    <w:p w:rsidR="00203ACE" w:rsidRPr="006A7781" w:rsidRDefault="00203ACE" w:rsidP="00207729">
      <w:pPr>
        <w:pStyle w:val="a4"/>
        <w:spacing w:before="0" w:beforeAutospacing="0" w:after="0" w:afterAutospacing="0"/>
        <w:ind w:firstLine="709"/>
        <w:contextualSpacing/>
        <w:jc w:val="both"/>
        <w:divId w:val="1591155616"/>
        <w:rPr>
          <w:b/>
          <w:bCs/>
        </w:rPr>
      </w:pPr>
      <w:r w:rsidRPr="006A7781">
        <w:rPr>
          <w:b/>
          <w:bCs/>
        </w:rPr>
        <w:t>Статья 161-1. Особенности исчисления, удержания и уплаты</w:t>
      </w:r>
      <w:r w:rsidRPr="006A7781">
        <w:br/>
      </w:r>
      <w:r w:rsidRPr="006A7781">
        <w:rPr>
          <w:b/>
          <w:bCs/>
        </w:rPr>
        <w:t>налога государственными учреждениями</w:t>
      </w:r>
    </w:p>
    <w:p w:rsidR="00203ACE" w:rsidRPr="006A7781" w:rsidRDefault="00203ACE" w:rsidP="00207729">
      <w:pPr>
        <w:pStyle w:val="a4"/>
        <w:numPr>
          <w:ilvl w:val="0"/>
          <w:numId w:val="15"/>
        </w:numPr>
        <w:spacing w:before="0" w:beforeAutospacing="0" w:after="0" w:afterAutospacing="0"/>
        <w:ind w:left="0" w:firstLine="709"/>
        <w:contextualSpacing/>
        <w:jc w:val="both"/>
        <w:divId w:val="1591155616"/>
      </w:pPr>
      <w:r w:rsidRPr="006A7781">
        <w:rPr>
          <w:bCs/>
        </w:rPr>
        <w:t xml:space="preserve">По </w:t>
      </w:r>
      <w:r w:rsidRPr="006A7781">
        <w:t>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p w:rsidR="00203ACE" w:rsidRPr="006A7781" w:rsidRDefault="00203ACE" w:rsidP="00207729">
      <w:pPr>
        <w:pStyle w:val="a4"/>
        <w:numPr>
          <w:ilvl w:val="0"/>
          <w:numId w:val="15"/>
        </w:numPr>
        <w:spacing w:before="0" w:beforeAutospacing="0" w:after="0" w:afterAutospacing="0"/>
        <w:ind w:left="0" w:firstLine="709"/>
        <w:contextualSpacing/>
        <w:jc w:val="both"/>
        <w:divId w:val="1591155616"/>
      </w:pPr>
      <w:r w:rsidRPr="006A7781">
        <w:t>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p w:rsidR="00203ACE" w:rsidRPr="006A7781" w:rsidRDefault="00203ACE" w:rsidP="00207729">
      <w:pPr>
        <w:pStyle w:val="a4"/>
        <w:tabs>
          <w:tab w:val="left" w:pos="456"/>
        </w:tabs>
        <w:spacing w:before="0" w:beforeAutospacing="0" w:after="0" w:afterAutospacing="0"/>
        <w:ind w:firstLine="709"/>
        <w:contextualSpacing/>
        <w:jc w:val="both"/>
        <w:divId w:val="1591155616"/>
      </w:pPr>
      <w:r w:rsidRPr="006A7781">
        <w:t xml:space="preserve">      При этом государственные учреждения, признанные в порядке, установленном настоящей статьей, налоговыми агентами для целей </w:t>
      </w:r>
      <w:hyperlink r:id="rId243" w:anchor="z3803" w:history="1">
        <w:r w:rsidRPr="006A7781">
          <w:rPr>
            <w:bCs/>
          </w:rPr>
          <w:t>раздела 12</w:t>
        </w:r>
      </w:hyperlink>
      <w:r w:rsidRPr="006A7781">
        <w:t xml:space="preserve"> настоящего Кодекса, признаются плательщиками социального налога.</w:t>
      </w:r>
    </w:p>
    <w:p w:rsidR="00203ACE" w:rsidRPr="006A7781" w:rsidRDefault="00203ACE" w:rsidP="00207729">
      <w:pPr>
        <w:pStyle w:val="a4"/>
        <w:tabs>
          <w:tab w:val="left" w:pos="456"/>
        </w:tabs>
        <w:spacing w:before="0" w:beforeAutospacing="0" w:after="0" w:afterAutospacing="0"/>
        <w:ind w:firstLine="709"/>
        <w:contextualSpacing/>
        <w:jc w:val="both"/>
        <w:divId w:val="1591155616"/>
      </w:pPr>
      <w:r w:rsidRPr="006A7781">
        <w:t>   Уплата налога производится в соответствующие бюджеты по месту нахождения налогового агента.</w:t>
      </w:r>
      <w:r w:rsidRPr="006A7781">
        <w:br/>
        <w:t>      2. Исчисление, удержание и уплата индивидуального подоходного налога производятся налоговым агентом в порядке и сроки, установленные статьями </w:t>
      </w:r>
      <w:hyperlink r:id="rId244" w:anchor="z1843" w:history="1">
        <w:r w:rsidRPr="006A7781">
          <w:t>161</w:t>
        </w:r>
      </w:hyperlink>
      <w:r w:rsidRPr="006A7781">
        <w:rPr>
          <w:bCs/>
        </w:rPr>
        <w:t>, </w:t>
      </w:r>
      <w:hyperlink r:id="rId245" w:anchor="z1854" w:history="1">
        <w:r w:rsidRPr="006A7781">
          <w:t>163</w:t>
        </w:r>
      </w:hyperlink>
      <w:r w:rsidRPr="006A7781">
        <w:rPr>
          <w:bCs/>
        </w:rPr>
        <w:t xml:space="preserve"> - </w:t>
      </w:r>
      <w:hyperlink r:id="rId246" w:anchor="z1895" w:history="1">
        <w:r w:rsidRPr="006A7781">
          <w:t>167</w:t>
        </w:r>
      </w:hyperlink>
      <w:r w:rsidRPr="006A7781">
        <w:t xml:space="preserve"> настоящего Кодекса.</w:t>
      </w:r>
      <w:r w:rsidRPr="006A7781">
        <w:br/>
        <w:t>      3. Декларация по индивидуальному подоходному налогу и социальному налогу представляется налоговым агентом в порядке и сроки, установленные </w:t>
      </w:r>
      <w:hyperlink r:id="rId247" w:anchor="z1850" w:history="1">
        <w:r w:rsidRPr="006A7781">
          <w:rPr>
            <w:bCs/>
          </w:rPr>
          <w:t>статьей 162</w:t>
        </w:r>
      </w:hyperlink>
      <w:r w:rsidRPr="006A7781">
        <w:t xml:space="preserve"> настоящего Кодекса.</w:t>
      </w:r>
    </w:p>
    <w:p w:rsidR="00203ACE" w:rsidRPr="006A7781" w:rsidRDefault="00203ACE" w:rsidP="00207729">
      <w:pPr>
        <w:pStyle w:val="a4"/>
        <w:tabs>
          <w:tab w:val="left" w:pos="456"/>
        </w:tabs>
        <w:spacing w:before="0" w:beforeAutospacing="0" w:after="0" w:afterAutospacing="0"/>
        <w:ind w:firstLine="709"/>
        <w:contextualSpacing/>
        <w:jc w:val="both"/>
        <w:divId w:val="1591155616"/>
      </w:pP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b/>
          <w:bCs/>
        </w:rPr>
        <w:t xml:space="preserve">Статья 162. Декларация по индивидуальному подоходному </w:t>
      </w:r>
      <w:r w:rsidRPr="006A7781">
        <w:br/>
      </w:r>
      <w:r w:rsidRPr="006A7781">
        <w:rPr>
          <w:b/>
          <w:bCs/>
        </w:rPr>
        <w:t>налогу и социальному налогу</w:t>
      </w:r>
    </w:p>
    <w:p w:rsidR="00606DCE" w:rsidRPr="006A7781" w:rsidRDefault="00606D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1. Декларация по индивидуальному подоходному налогу и социальному налогу  представляется в налоговые органы по </w:t>
      </w:r>
      <w:r w:rsidRPr="006A7781">
        <w:rPr>
          <w:b/>
          <w:color w:val="000000"/>
          <w:spacing w:val="2"/>
        </w:rPr>
        <w:t>месту нахождения налогового агента</w:t>
      </w:r>
      <w:r w:rsidRPr="006A7781">
        <w:rPr>
          <w:color w:val="000000"/>
          <w:spacing w:val="2"/>
        </w:rPr>
        <w:t xml:space="preserve"> не позднее 15 числа второго месяца, следующего за отчетным периодом:</w:t>
      </w:r>
    </w:p>
    <w:p w:rsidR="00606DCE" w:rsidRPr="006A7781" w:rsidRDefault="00606DCE" w:rsidP="00207729">
      <w:pPr>
        <w:ind w:firstLine="709"/>
        <w:contextualSpacing/>
        <w:jc w:val="both"/>
        <w:divId w:val="1591155616"/>
      </w:pPr>
      <w:r w:rsidRPr="006A7781">
        <w:t>налоговыми агентами,</w:t>
      </w:r>
      <w:r w:rsidRPr="006A7781">
        <w:rPr>
          <w:b/>
          <w:spacing w:val="2"/>
        </w:rPr>
        <w:t xml:space="preserve"> в том числе </w:t>
      </w:r>
      <w:r w:rsidRPr="006A7781">
        <w:rPr>
          <w:b/>
        </w:rPr>
        <w:t>субъектами малого бизнеса на основе упрощенной декларации</w:t>
      </w:r>
      <w:r w:rsidRPr="006A7781">
        <w:t>;</w:t>
      </w:r>
    </w:p>
    <w:p w:rsidR="00606DCE" w:rsidRPr="006A7781" w:rsidRDefault="00606DCE" w:rsidP="00207729">
      <w:pPr>
        <w:pStyle w:val="a4"/>
        <w:spacing w:before="0" w:beforeAutospacing="0" w:after="0" w:afterAutospacing="0"/>
        <w:ind w:firstLine="709"/>
        <w:contextualSpacing/>
        <w:jc w:val="both"/>
        <w:divId w:val="1591155616"/>
        <w:rPr>
          <w:color w:val="000000"/>
          <w:spacing w:val="2"/>
        </w:rPr>
      </w:pPr>
      <w:r w:rsidRPr="006A7781">
        <w:rPr>
          <w:b/>
        </w:rPr>
        <w:t>агентами или плательщиками социальных платежей, в том числе в свою пользу</w:t>
      </w:r>
      <w:r w:rsidRPr="006A7781">
        <w:t xml:space="preserve"> в соответствии с </w:t>
      </w:r>
      <w:r w:rsidRPr="006A7781">
        <w:rPr>
          <w:spacing w:val="2"/>
        </w:rPr>
        <w:t>законами Республики Казахстан.</w:t>
      </w:r>
    </w:p>
    <w:p w:rsidR="00606DCE" w:rsidRPr="006A7781" w:rsidRDefault="00606DCE" w:rsidP="00207729">
      <w:pPr>
        <w:pStyle w:val="a4"/>
        <w:spacing w:before="0" w:beforeAutospacing="0" w:after="0" w:afterAutospacing="0"/>
        <w:ind w:firstLine="709"/>
        <w:contextualSpacing/>
        <w:jc w:val="both"/>
        <w:divId w:val="1591155616"/>
        <w:rPr>
          <w:b/>
          <w:color w:val="000000"/>
        </w:rPr>
      </w:pPr>
      <w:r w:rsidRPr="006A7781">
        <w:rPr>
          <w:b/>
          <w:color w:val="000000"/>
        </w:rPr>
        <w:t xml:space="preserve">2. Приложение к </w:t>
      </w:r>
      <w:r w:rsidRPr="006A7781">
        <w:rPr>
          <w:b/>
        </w:rPr>
        <w:t>декларации по индивидуальному подоходному налогу и социальному налогу</w:t>
      </w:r>
      <w:r w:rsidRPr="006A7781">
        <w:rPr>
          <w:b/>
          <w:color w:val="000000"/>
        </w:rPr>
        <w:t xml:space="preserve">, об </w:t>
      </w:r>
      <w:r w:rsidRPr="006A7781">
        <w:rPr>
          <w:b/>
          <w:spacing w:val="2"/>
        </w:rPr>
        <w:t>исчислении, удержании и перечислении сумм индивидуального подоходного налога по каждому физическому лицу – резиденту Республики Казахстан, являющемуся получателем доходов</w:t>
      </w:r>
      <w:r w:rsidRPr="006A7781">
        <w:rPr>
          <w:b/>
          <w:color w:val="000000"/>
        </w:rPr>
        <w:t>:</w:t>
      </w:r>
    </w:p>
    <w:p w:rsidR="00606DCE" w:rsidRPr="006A7781" w:rsidRDefault="00606DCE" w:rsidP="00207729">
      <w:pPr>
        <w:pStyle w:val="a4"/>
        <w:spacing w:before="0" w:beforeAutospacing="0" w:after="0" w:afterAutospacing="0"/>
        <w:ind w:firstLine="709"/>
        <w:contextualSpacing/>
        <w:jc w:val="both"/>
        <w:divId w:val="1591155616"/>
        <w:rPr>
          <w:rStyle w:val="s0"/>
          <w:b/>
        </w:rPr>
      </w:pPr>
      <w:r w:rsidRPr="006A7781">
        <w:rPr>
          <w:b/>
        </w:rPr>
        <w:t xml:space="preserve">1) </w:t>
      </w:r>
      <w:r w:rsidRPr="006A7781">
        <w:rPr>
          <w:b/>
          <w:color w:val="000000"/>
        </w:rPr>
        <w:t xml:space="preserve"> составляется по итогам календарного года и представляется с декларацией </w:t>
      </w:r>
      <w:r w:rsidRPr="006A7781">
        <w:t xml:space="preserve"> </w:t>
      </w:r>
      <w:r w:rsidRPr="006A7781">
        <w:rPr>
          <w:b/>
        </w:rPr>
        <w:t xml:space="preserve">по индивидуальному подоходному налогу и социальному налогу </w:t>
      </w:r>
      <w:r w:rsidRPr="006A7781">
        <w:rPr>
          <w:b/>
          <w:color w:val="000000"/>
        </w:rPr>
        <w:t>за последний отчетный период календарного года, установленный пунктом 2 статьи 160-1 настоящего Кодекса</w:t>
      </w:r>
      <w:r w:rsidRPr="006A7781">
        <w:rPr>
          <w:rStyle w:val="s0"/>
          <w:b/>
        </w:rPr>
        <w:t>;</w:t>
      </w:r>
    </w:p>
    <w:p w:rsidR="00606DCE" w:rsidRPr="006A7781" w:rsidRDefault="00606DCE" w:rsidP="00207729">
      <w:pPr>
        <w:pStyle w:val="a4"/>
        <w:spacing w:before="0" w:beforeAutospacing="0" w:after="0" w:afterAutospacing="0"/>
        <w:ind w:firstLine="709"/>
        <w:contextualSpacing/>
        <w:jc w:val="both"/>
        <w:divId w:val="1591155616"/>
        <w:rPr>
          <w:i/>
          <w:color w:val="000000"/>
          <w:spacing w:val="2"/>
        </w:rPr>
      </w:pPr>
      <w:r w:rsidRPr="006A7781">
        <w:rPr>
          <w:rStyle w:val="s0"/>
          <w:b/>
        </w:rPr>
        <w:t xml:space="preserve">2) </w:t>
      </w:r>
      <w:r w:rsidRPr="006A7781">
        <w:rPr>
          <w:rStyle w:val="ab"/>
          <w:rFonts w:ascii="Times New Roman" w:hAnsi="Times New Roman"/>
          <w:sz w:val="24"/>
          <w:szCs w:val="24"/>
        </w:rPr>
        <w:t xml:space="preserve"> </w:t>
      </w:r>
      <w:r w:rsidRPr="006A7781">
        <w:rPr>
          <w:b/>
          <w:color w:val="000000"/>
        </w:rPr>
        <w:t xml:space="preserve"> составляется и представляется с декларацией </w:t>
      </w:r>
      <w:r w:rsidRPr="006A7781">
        <w:t xml:space="preserve"> </w:t>
      </w:r>
      <w:r w:rsidRPr="006A7781">
        <w:rPr>
          <w:b/>
        </w:rPr>
        <w:t xml:space="preserve">по индивидуальному подоходному налогу и социальному налогу </w:t>
      </w:r>
      <w:r w:rsidRPr="006A7781">
        <w:rPr>
          <w:b/>
          <w:color w:val="000000"/>
        </w:rPr>
        <w:t xml:space="preserve"> при представлении ликвидационной налоговой отчетности</w:t>
      </w:r>
      <w:r w:rsidRPr="006A7781">
        <w:rPr>
          <w:b/>
        </w:rPr>
        <w:t xml:space="preserve">. </w:t>
      </w:r>
      <w:r w:rsidRPr="006A7781">
        <w:rPr>
          <w:b/>
          <w:i/>
          <w:highlight w:val="yellow"/>
        </w:rPr>
        <w:t>(часть вторая пункта 1 вводится с 01.01.2020 года)</w:t>
      </w:r>
    </w:p>
    <w:p w:rsidR="00203ACE" w:rsidRPr="006A7781" w:rsidRDefault="00606DCE" w:rsidP="00207729">
      <w:pPr>
        <w:ind w:firstLine="709"/>
        <w:contextualSpacing/>
        <w:jc w:val="both"/>
        <w:divId w:val="1591155616"/>
        <w:rPr>
          <w:rStyle w:val="s0"/>
          <w:b/>
        </w:rPr>
      </w:pPr>
      <w:r w:rsidRPr="006A7781">
        <w:rPr>
          <w:b/>
        </w:rPr>
        <w:t>3</w:t>
      </w:r>
      <w:r w:rsidR="00203ACE" w:rsidRPr="006A7781">
        <w:rPr>
          <w:b/>
        </w:rPr>
        <w:t>.</w:t>
      </w:r>
      <w:r w:rsidR="00203ACE" w:rsidRPr="006A7781">
        <w:t xml:space="preserve"> Налоговые агенты, применяющие специальные налоговые режимы </w:t>
      </w:r>
      <w:r w:rsidR="00203ACE" w:rsidRPr="006A7781">
        <w:rPr>
          <w:rStyle w:val="s0"/>
          <w:b/>
          <w:color w:val="auto"/>
        </w:rPr>
        <w:t>на основе уплаты единого земельного налога,</w:t>
      </w:r>
      <w:r w:rsidR="00203ACE" w:rsidRPr="006A7781">
        <w:rPr>
          <w:rStyle w:val="s0"/>
          <w:b/>
        </w:rPr>
        <w:t xml:space="preserve"> составляют и представляют отчетность по индивидуальному подоходному налогу с доходов, подлежащих налогообложению у источника выплаты, в виде приложения к декларации для плательщиков единого земельного налога.</w:t>
      </w:r>
    </w:p>
    <w:p w:rsidR="00203ACE" w:rsidRPr="006A7781" w:rsidRDefault="00606DCE" w:rsidP="00207729">
      <w:pPr>
        <w:ind w:firstLine="709"/>
        <w:contextualSpacing/>
        <w:jc w:val="both"/>
        <w:divId w:val="1591155616"/>
      </w:pPr>
      <w:r w:rsidRPr="006A7781">
        <w:rPr>
          <w:b/>
        </w:rPr>
        <w:t>4</w:t>
      </w:r>
      <w:r w:rsidR="00203ACE" w:rsidRPr="006A7781">
        <w:rPr>
          <w:b/>
        </w:rPr>
        <w:t>.</w:t>
      </w:r>
      <w:r w:rsidR="00203ACE" w:rsidRPr="006A7781">
        <w:t xml:space="preserve">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b/>
          <w:u w:val="single"/>
        </w:rPr>
      </w:pPr>
      <w:r w:rsidRPr="006A7781">
        <w:rPr>
          <w:b/>
          <w:u w:val="single"/>
        </w:rPr>
        <w:t>с 01.01.2020 года</w:t>
      </w:r>
    </w:p>
    <w:p w:rsidR="00203ACE" w:rsidRPr="006A7781" w:rsidRDefault="00203ACE" w:rsidP="00207729">
      <w:pPr>
        <w:widowControl w:val="0"/>
        <w:ind w:firstLine="709"/>
        <w:contextualSpacing/>
        <w:jc w:val="both"/>
        <w:divId w:val="1591155616"/>
        <w:rPr>
          <w:spacing w:val="2"/>
        </w:rPr>
      </w:pPr>
      <w:r w:rsidRPr="006A7781">
        <w:rPr>
          <w:b/>
          <w:spacing w:val="2"/>
        </w:rPr>
        <w:t>Статья 162-1. Порядок выдачи налоговым агентом справки о </w:t>
      </w:r>
      <w:r w:rsidRPr="006A7781">
        <w:rPr>
          <w:b/>
          <w:spacing w:val="2"/>
        </w:rPr>
        <w:br/>
        <w:t>расчетах с физическим лицом</w:t>
      </w:r>
    </w:p>
    <w:p w:rsidR="00203ACE" w:rsidRPr="006A7781" w:rsidRDefault="00203ACE" w:rsidP="00207729">
      <w:pPr>
        <w:widowControl w:val="0"/>
        <w:ind w:firstLine="709"/>
        <w:contextualSpacing/>
        <w:jc w:val="both"/>
        <w:divId w:val="1591155616"/>
        <w:rPr>
          <w:spacing w:val="2"/>
        </w:rPr>
      </w:pPr>
      <w:r w:rsidRPr="006A7781">
        <w:rPr>
          <w:spacing w:val="2"/>
        </w:rPr>
        <w:t>1. В случае начисления и (или) выплаты в течение календарного года физическому лицу дохода, подлежащего налогообложению у источника выплаты, налоговый агент обязан выдать справку о расчетах с физическим лицом.</w:t>
      </w:r>
    </w:p>
    <w:p w:rsidR="00203ACE" w:rsidRPr="006A7781" w:rsidRDefault="00203ACE" w:rsidP="00207729">
      <w:pPr>
        <w:widowControl w:val="0"/>
        <w:ind w:firstLine="709"/>
        <w:contextualSpacing/>
        <w:jc w:val="both"/>
        <w:divId w:val="1591155616"/>
        <w:rPr>
          <w:spacing w:val="2"/>
        </w:rPr>
      </w:pPr>
      <w:r w:rsidRPr="006A7781">
        <w:rPr>
          <w:spacing w:val="2"/>
        </w:rPr>
        <w:t>2. Справка о расчетах с физическим лицом должна содержать информацию о суммах:</w:t>
      </w:r>
    </w:p>
    <w:p w:rsidR="00203ACE" w:rsidRPr="006A7781" w:rsidRDefault="00203ACE" w:rsidP="00207729">
      <w:pPr>
        <w:widowControl w:val="0"/>
        <w:ind w:firstLine="709"/>
        <w:contextualSpacing/>
        <w:jc w:val="both"/>
        <w:divId w:val="1591155616"/>
        <w:rPr>
          <w:spacing w:val="2"/>
        </w:rPr>
      </w:pPr>
      <w:r w:rsidRPr="006A7781">
        <w:rPr>
          <w:spacing w:val="2"/>
        </w:rPr>
        <w:t>1) дохода, подлежащего налогообложению у источника выплаты;</w:t>
      </w:r>
    </w:p>
    <w:p w:rsidR="00203ACE" w:rsidRPr="006A7781" w:rsidRDefault="00203ACE" w:rsidP="00207729">
      <w:pPr>
        <w:widowControl w:val="0"/>
        <w:ind w:firstLine="709"/>
        <w:contextualSpacing/>
        <w:jc w:val="both"/>
        <w:divId w:val="1591155616"/>
        <w:rPr>
          <w:spacing w:val="2"/>
        </w:rPr>
      </w:pPr>
      <w:r w:rsidRPr="006A7781">
        <w:rPr>
          <w:spacing w:val="2"/>
        </w:rPr>
        <w:t>2) корректировки по индивидуальному подоходному налогу;</w:t>
      </w:r>
    </w:p>
    <w:p w:rsidR="00203ACE" w:rsidRPr="006A7781" w:rsidRDefault="00203ACE" w:rsidP="00207729">
      <w:pPr>
        <w:widowControl w:val="0"/>
        <w:ind w:firstLine="709"/>
        <w:contextualSpacing/>
        <w:jc w:val="both"/>
        <w:divId w:val="1591155616"/>
        <w:rPr>
          <w:spacing w:val="2"/>
        </w:rPr>
      </w:pPr>
      <w:r w:rsidRPr="006A7781">
        <w:rPr>
          <w:spacing w:val="2"/>
        </w:rPr>
        <w:t>3) переноса корректировки по индивидуальному подоходному налогу;</w:t>
      </w:r>
    </w:p>
    <w:p w:rsidR="00203ACE" w:rsidRPr="006A7781" w:rsidRDefault="00203ACE" w:rsidP="00207729">
      <w:pPr>
        <w:widowControl w:val="0"/>
        <w:ind w:firstLine="709"/>
        <w:contextualSpacing/>
        <w:jc w:val="both"/>
        <w:divId w:val="1591155616"/>
        <w:rPr>
          <w:spacing w:val="2"/>
        </w:rPr>
      </w:pPr>
      <w:r w:rsidRPr="006A7781">
        <w:rPr>
          <w:spacing w:val="2"/>
        </w:rPr>
        <w:t>4) исчисленных обязательных пенсионных взносов;</w:t>
      </w:r>
    </w:p>
    <w:p w:rsidR="00203ACE" w:rsidRPr="006A7781" w:rsidRDefault="00203ACE" w:rsidP="00207729">
      <w:pPr>
        <w:widowControl w:val="0"/>
        <w:ind w:firstLine="709"/>
        <w:contextualSpacing/>
        <w:jc w:val="both"/>
        <w:divId w:val="1591155616"/>
        <w:rPr>
          <w:spacing w:val="2"/>
        </w:rPr>
      </w:pPr>
      <w:r w:rsidRPr="006A7781">
        <w:rPr>
          <w:spacing w:val="2"/>
        </w:rPr>
        <w:t xml:space="preserve">5) примененных налоговых вычетов, </w:t>
      </w:r>
      <w:r w:rsidRPr="006A7781">
        <w:rPr>
          <w:b/>
          <w:spacing w:val="2"/>
        </w:rPr>
        <w:t>за исключением обязательных пенсионных взносов</w:t>
      </w:r>
      <w:r w:rsidRPr="006A7781">
        <w:rPr>
          <w:spacing w:val="2"/>
        </w:rPr>
        <w:t>, в том числе суммы переноса налоговых вычетов;</w:t>
      </w:r>
    </w:p>
    <w:p w:rsidR="00203ACE" w:rsidRPr="006A7781" w:rsidRDefault="00203ACE" w:rsidP="00207729">
      <w:pPr>
        <w:widowControl w:val="0"/>
        <w:ind w:firstLine="709"/>
        <w:contextualSpacing/>
        <w:jc w:val="both"/>
        <w:divId w:val="1591155616"/>
        <w:rPr>
          <w:spacing w:val="2"/>
        </w:rPr>
      </w:pPr>
      <w:r w:rsidRPr="006A7781">
        <w:rPr>
          <w:spacing w:val="2"/>
        </w:rPr>
        <w:t>6) облагаемого дохода физического лица;</w:t>
      </w:r>
    </w:p>
    <w:p w:rsidR="00203ACE" w:rsidRPr="006A7781" w:rsidRDefault="00203ACE" w:rsidP="00207729">
      <w:pPr>
        <w:widowControl w:val="0"/>
        <w:ind w:firstLine="709"/>
        <w:contextualSpacing/>
        <w:jc w:val="both"/>
        <w:divId w:val="1591155616"/>
        <w:rPr>
          <w:spacing w:val="2"/>
        </w:rPr>
      </w:pPr>
      <w:r w:rsidRPr="006A7781">
        <w:rPr>
          <w:spacing w:val="2"/>
        </w:rPr>
        <w:t>7) исчисленного индивидуального подоходного налога;</w:t>
      </w:r>
    </w:p>
    <w:p w:rsidR="00203ACE" w:rsidRPr="006A7781" w:rsidRDefault="00203ACE" w:rsidP="00207729">
      <w:pPr>
        <w:widowControl w:val="0"/>
        <w:ind w:firstLine="709"/>
        <w:contextualSpacing/>
        <w:jc w:val="both"/>
        <w:divId w:val="1591155616"/>
        <w:rPr>
          <w:spacing w:val="2"/>
        </w:rPr>
      </w:pPr>
      <w:r w:rsidRPr="006A7781">
        <w:rPr>
          <w:spacing w:val="2"/>
        </w:rPr>
        <w:t>8) выплаченного дохода.</w:t>
      </w:r>
    </w:p>
    <w:p w:rsidR="00203ACE" w:rsidRPr="006A7781" w:rsidRDefault="00203ACE" w:rsidP="00207729">
      <w:pPr>
        <w:widowControl w:val="0"/>
        <w:ind w:firstLine="709"/>
        <w:contextualSpacing/>
        <w:jc w:val="both"/>
        <w:divId w:val="1591155616"/>
        <w:rPr>
          <w:spacing w:val="2"/>
        </w:rPr>
      </w:pPr>
      <w:r w:rsidRPr="006A7781">
        <w:rPr>
          <w:spacing w:val="2"/>
        </w:rPr>
        <w:t>3. Форма справки о расчетах с физическим лицом утверждается уполномоченным органом.</w:t>
      </w:r>
    </w:p>
    <w:p w:rsidR="00203ACE" w:rsidRPr="006A7781" w:rsidRDefault="00203ACE" w:rsidP="00207729">
      <w:pPr>
        <w:widowControl w:val="0"/>
        <w:ind w:firstLine="709"/>
        <w:contextualSpacing/>
        <w:jc w:val="both"/>
        <w:divId w:val="1591155616"/>
        <w:rPr>
          <w:spacing w:val="2"/>
        </w:rPr>
      </w:pPr>
      <w:r w:rsidRPr="006A7781">
        <w:rPr>
          <w:spacing w:val="2"/>
        </w:rPr>
        <w:t>4. Справка о расчетах с физическим лицом выдается налоговым агентом не позднее 20 февраля года, следующего за годом начисления и (или) выплаты дохода физическому лицу, за исключением случаев, предусмотренных пунктом 5 настоящей статьи.</w:t>
      </w:r>
    </w:p>
    <w:p w:rsidR="00203ACE" w:rsidRPr="006A7781" w:rsidRDefault="00203ACE" w:rsidP="00207729">
      <w:pPr>
        <w:widowControl w:val="0"/>
        <w:ind w:firstLine="709"/>
        <w:contextualSpacing/>
        <w:jc w:val="both"/>
        <w:divId w:val="1591155616"/>
        <w:rPr>
          <w:spacing w:val="2"/>
        </w:rPr>
      </w:pPr>
      <w:r w:rsidRPr="006A7781">
        <w:rPr>
          <w:spacing w:val="2"/>
        </w:rPr>
        <w:t>5. Справка о расчетах с физическим лицом в течение календарного года начисления и (или) выплаты дохода физическому лицу выдается налоговым агентом в случае:</w:t>
      </w:r>
    </w:p>
    <w:p w:rsidR="00203ACE" w:rsidRPr="006A7781" w:rsidRDefault="00203ACE" w:rsidP="00207729">
      <w:pPr>
        <w:widowControl w:val="0"/>
        <w:ind w:firstLine="709"/>
        <w:contextualSpacing/>
        <w:jc w:val="both"/>
        <w:divId w:val="1591155616"/>
        <w:rPr>
          <w:spacing w:val="2"/>
        </w:rPr>
      </w:pPr>
      <w:r w:rsidRPr="006A7781">
        <w:rPr>
          <w:spacing w:val="2"/>
        </w:rPr>
        <w:t>1) увольнения работника не позднее трех рабочих дней после:</w:t>
      </w:r>
    </w:p>
    <w:p w:rsidR="00203ACE" w:rsidRPr="006A7781" w:rsidRDefault="00203ACE" w:rsidP="00207729">
      <w:pPr>
        <w:widowControl w:val="0"/>
        <w:ind w:firstLine="709"/>
        <w:contextualSpacing/>
        <w:jc w:val="both"/>
        <w:divId w:val="1591155616"/>
        <w:rPr>
          <w:spacing w:val="2"/>
        </w:rPr>
      </w:pPr>
      <w:r w:rsidRPr="006A7781">
        <w:rPr>
          <w:spacing w:val="2"/>
        </w:rPr>
        <w:t>издания акта работодателя о прекращении действия трудового договора;</w:t>
      </w:r>
    </w:p>
    <w:p w:rsidR="00203ACE" w:rsidRPr="006A7781" w:rsidRDefault="00203ACE" w:rsidP="00207729">
      <w:pPr>
        <w:widowControl w:val="0"/>
        <w:ind w:firstLine="709"/>
        <w:contextualSpacing/>
        <w:jc w:val="both"/>
        <w:divId w:val="1591155616"/>
        <w:rPr>
          <w:spacing w:val="2"/>
        </w:rPr>
      </w:pPr>
      <w:r w:rsidRPr="006A7781">
        <w:rPr>
          <w:spacing w:val="2"/>
        </w:rPr>
        <w:t>издания приказа об увольнении административных государственных служащих;</w:t>
      </w:r>
    </w:p>
    <w:p w:rsidR="00203ACE" w:rsidRPr="006A7781" w:rsidRDefault="00203ACE" w:rsidP="00207729">
      <w:pPr>
        <w:widowControl w:val="0"/>
        <w:ind w:firstLine="709"/>
        <w:contextualSpacing/>
        <w:jc w:val="both"/>
        <w:divId w:val="1591155616"/>
        <w:rPr>
          <w:spacing w:val="2"/>
        </w:rPr>
      </w:pPr>
      <w:r w:rsidRPr="006A7781">
        <w:rPr>
          <w:spacing w:val="2"/>
        </w:rPr>
        <w:t>отставки политических государственных служащих;</w:t>
      </w:r>
      <w:r w:rsidRPr="006A7781">
        <w:rPr>
          <w:spacing w:val="2"/>
        </w:rPr>
        <w:br/>
        <w:t>      2) начисления и (или) выплаты дохода физического лица от налогового агента – не позднее дня оформления в соответствии с законодательством Республики Казахстан о бухгалтерском учете и финансовой отчетности последнего из следующих документов:</w:t>
      </w:r>
    </w:p>
    <w:p w:rsidR="00203ACE" w:rsidRPr="006A7781" w:rsidRDefault="00203ACE" w:rsidP="00207729">
      <w:pPr>
        <w:widowControl w:val="0"/>
        <w:ind w:firstLine="709"/>
        <w:contextualSpacing/>
        <w:jc w:val="both"/>
        <w:divId w:val="1591155616"/>
        <w:rPr>
          <w:spacing w:val="2"/>
        </w:rPr>
      </w:pPr>
      <w:r w:rsidRPr="006A7781">
        <w:rPr>
          <w:spacing w:val="2"/>
        </w:rPr>
        <w:t>акта о выполненных работах, оказанных услугах;</w:t>
      </w:r>
    </w:p>
    <w:p w:rsidR="00203ACE" w:rsidRPr="006A7781" w:rsidRDefault="00203ACE" w:rsidP="00207729">
      <w:pPr>
        <w:widowControl w:val="0"/>
        <w:ind w:firstLine="709"/>
        <w:contextualSpacing/>
        <w:jc w:val="both"/>
        <w:divId w:val="1591155616"/>
        <w:rPr>
          <w:spacing w:val="2"/>
        </w:rPr>
      </w:pPr>
      <w:r w:rsidRPr="006A7781">
        <w:rPr>
          <w:spacing w:val="2"/>
        </w:rPr>
        <w:t>платежного документа;</w:t>
      </w:r>
    </w:p>
    <w:p w:rsidR="00203ACE" w:rsidRPr="006A7781" w:rsidRDefault="00203ACE" w:rsidP="00207729">
      <w:pPr>
        <w:widowControl w:val="0"/>
        <w:ind w:firstLine="709"/>
        <w:contextualSpacing/>
        <w:jc w:val="both"/>
        <w:divId w:val="1591155616"/>
        <w:rPr>
          <w:spacing w:val="2"/>
        </w:rPr>
      </w:pPr>
      <w:r w:rsidRPr="006A7781">
        <w:rPr>
          <w:spacing w:val="2"/>
        </w:rPr>
        <w:t>3) прекращения действия договора о пенсионном обеспечении, заключенного в соответствии с законодательством Республики Казахстан о пенсионном обеспечении, – не позднее дня прекращения действия такого договора;</w:t>
      </w:r>
    </w:p>
    <w:p w:rsidR="00203ACE" w:rsidRPr="006A7781" w:rsidRDefault="00203ACE" w:rsidP="00207729">
      <w:pPr>
        <w:widowControl w:val="0"/>
        <w:ind w:firstLine="709"/>
        <w:contextualSpacing/>
        <w:jc w:val="both"/>
        <w:divId w:val="1591155616"/>
        <w:rPr>
          <w:spacing w:val="2"/>
        </w:rPr>
      </w:pPr>
      <w:r w:rsidRPr="006A7781">
        <w:rPr>
          <w:spacing w:val="2"/>
        </w:rPr>
        <w:t>4) выплаты дивидендов, выигрышей – не позднее дня выплаты дохода;</w:t>
      </w:r>
    </w:p>
    <w:p w:rsidR="00203ACE" w:rsidRPr="006A7781" w:rsidRDefault="00203ACE" w:rsidP="00207729">
      <w:pPr>
        <w:widowControl w:val="0"/>
        <w:ind w:firstLine="709"/>
        <w:contextualSpacing/>
        <w:jc w:val="both"/>
        <w:divId w:val="1591155616"/>
        <w:rPr>
          <w:spacing w:val="2"/>
        </w:rPr>
      </w:pPr>
      <w:r w:rsidRPr="006A7781">
        <w:rPr>
          <w:spacing w:val="2"/>
        </w:rPr>
        <w:t>5) прекращения или истечения срока действия договора банковского вклада – не позднее дня прекращения действия такого договора;</w:t>
      </w:r>
    </w:p>
    <w:p w:rsidR="00203ACE" w:rsidRPr="006A7781" w:rsidRDefault="00203ACE" w:rsidP="00207729">
      <w:pPr>
        <w:widowControl w:val="0"/>
        <w:ind w:firstLine="709"/>
        <w:contextualSpacing/>
        <w:jc w:val="both"/>
        <w:divId w:val="1591155616"/>
        <w:rPr>
          <w:spacing w:val="2"/>
        </w:rPr>
      </w:pPr>
      <w:r w:rsidRPr="006A7781">
        <w:rPr>
          <w:spacing w:val="2"/>
        </w:rPr>
        <w:t>6) завершения обучения, по которому производилась выплата дохода в виде стипендий, – не позднее дня отчисления обучающегося (воспитанника) или вручения документа об образовании;</w:t>
      </w:r>
    </w:p>
    <w:p w:rsidR="00203ACE" w:rsidRPr="006A7781" w:rsidRDefault="00203ACE" w:rsidP="00207729">
      <w:pPr>
        <w:widowControl w:val="0"/>
        <w:ind w:firstLine="709"/>
        <w:contextualSpacing/>
        <w:jc w:val="both"/>
        <w:divId w:val="1591155616"/>
        <w:rPr>
          <w:spacing w:val="2"/>
        </w:rPr>
      </w:pPr>
      <w:r w:rsidRPr="006A7781">
        <w:rPr>
          <w:spacing w:val="2"/>
        </w:rPr>
        <w:t>7) прекращения или истечения срока действия договора накопительного страхования – не позднее дня прекращения действия такого договора.</w:t>
      </w:r>
    </w:p>
    <w:p w:rsidR="00203ACE" w:rsidRPr="006A7781" w:rsidRDefault="00203ACE" w:rsidP="00207729">
      <w:pPr>
        <w:ind w:firstLine="709"/>
        <w:contextualSpacing/>
        <w:jc w:val="both"/>
        <w:divId w:val="1591155616"/>
        <w:rPr>
          <w:spacing w:val="2"/>
        </w:rPr>
      </w:pPr>
      <w:r w:rsidRPr="006A7781">
        <w:rPr>
          <w:spacing w:val="2"/>
        </w:rPr>
        <w:t>6. В случаях, установленных пунктом 5 настоящей статьи, физическое лицо вправе по истечении календарного года начисления и (или) выплаты дохода физическому лицу обратиться к налоговому агенту с требованием выдачи справки о расчетах с физическим лицом, а налоговый агент обязан выдать такую справку в течение пятнадцати календарных дней после даты обращения физического лица.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iCs/>
        </w:rPr>
      </w:pPr>
      <w:r w:rsidRPr="006A7781">
        <w:rPr>
          <w:b/>
          <w:iCs/>
        </w:rPr>
        <w:t>§ 1. Доход работника</w:t>
      </w:r>
    </w:p>
    <w:p w:rsidR="00203ACE" w:rsidRPr="006A7781" w:rsidRDefault="00203ACE" w:rsidP="00207729">
      <w:pPr>
        <w:widowControl w:val="0"/>
        <w:ind w:firstLine="709"/>
        <w:contextualSpacing/>
        <w:jc w:val="both"/>
        <w:divId w:val="1591155616"/>
        <w:rPr>
          <w:spacing w:val="2"/>
        </w:rPr>
      </w:pPr>
      <w:r w:rsidRPr="006A7781">
        <w:rPr>
          <w:b/>
          <w:spacing w:val="2"/>
        </w:rPr>
        <w:t>Статья 163. Доход работника</w:t>
      </w:r>
      <w:r w:rsidRPr="006A7781">
        <w:rPr>
          <w:spacing w:val="2"/>
        </w:rPr>
        <w:br/>
        <w:t>      1. Доходами работника, подлежащими налогообложению, являются следующие начисленные работодателем доходы,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p w:rsidR="00203ACE" w:rsidRPr="006A7781" w:rsidRDefault="00203ACE" w:rsidP="00207729">
      <w:pPr>
        <w:widowControl w:val="0"/>
        <w:ind w:firstLine="709"/>
        <w:contextualSpacing/>
        <w:jc w:val="both"/>
        <w:divId w:val="1591155616"/>
        <w:rPr>
          <w:spacing w:val="2"/>
        </w:rPr>
      </w:pPr>
      <w:r w:rsidRPr="006A7781">
        <w:rPr>
          <w:spacing w:val="2"/>
        </w:rPr>
        <w:t>1) подлежащие передаче работодателем работнику в собственность деньги в наличной и (или) безналичной формах в связи с наличием трудовых отношений;</w:t>
      </w:r>
    </w:p>
    <w:p w:rsidR="00203ACE" w:rsidRPr="006A7781" w:rsidRDefault="00203ACE" w:rsidP="00207729">
      <w:pPr>
        <w:widowControl w:val="0"/>
        <w:ind w:firstLine="709"/>
        <w:contextualSpacing/>
        <w:jc w:val="both"/>
        <w:divId w:val="1591155616"/>
        <w:rPr>
          <w:spacing w:val="2"/>
        </w:rPr>
      </w:pPr>
      <w:r w:rsidRPr="006A7781">
        <w:rPr>
          <w:spacing w:val="2"/>
        </w:rPr>
        <w:t>2) доходы работника в натуральной форме в соответствии со </w:t>
      </w:r>
      <w:hyperlink r:id="rId248" w:anchor="z1864" w:history="1">
        <w:r w:rsidRPr="006A7781">
          <w:rPr>
            <w:spacing w:val="2"/>
          </w:rPr>
          <w:t>статьей 164</w:t>
        </w:r>
      </w:hyperlink>
      <w:r w:rsidRPr="006A7781">
        <w:rPr>
          <w:spacing w:val="2"/>
        </w:rPr>
        <w:t> настоящего Кодекса;</w:t>
      </w:r>
    </w:p>
    <w:p w:rsidR="00203ACE" w:rsidRPr="006A7781" w:rsidRDefault="00203ACE" w:rsidP="00207729">
      <w:pPr>
        <w:widowControl w:val="0"/>
        <w:ind w:firstLine="709"/>
        <w:contextualSpacing/>
        <w:jc w:val="both"/>
        <w:divId w:val="1591155616"/>
        <w:rPr>
          <w:spacing w:val="2"/>
        </w:rPr>
      </w:pPr>
      <w:r w:rsidRPr="006A7781">
        <w:rPr>
          <w:spacing w:val="2"/>
        </w:rPr>
        <w:t>3) доходы работника в виде материальной выгоды в соответствии со </w:t>
      </w:r>
      <w:hyperlink r:id="rId249" w:anchor="z1870" w:history="1">
        <w:r w:rsidRPr="006A7781">
          <w:rPr>
            <w:spacing w:val="2"/>
          </w:rPr>
          <w:t>статьей 165</w:t>
        </w:r>
      </w:hyperlink>
      <w:r w:rsidRPr="006A7781">
        <w:rPr>
          <w:spacing w:val="2"/>
        </w:rPr>
        <w:t> настоящего Кодекса.</w:t>
      </w:r>
    </w:p>
    <w:p w:rsidR="00203ACE" w:rsidRPr="006A7781" w:rsidRDefault="00203ACE" w:rsidP="00207729">
      <w:pPr>
        <w:widowControl w:val="0"/>
        <w:ind w:firstLine="709"/>
        <w:contextualSpacing/>
        <w:jc w:val="both"/>
        <w:divId w:val="1591155616"/>
      </w:pPr>
      <w:r w:rsidRPr="006A7781">
        <w:t>2. Облагаемый доход работника определяется в следующем порядке:</w:t>
      </w:r>
    </w:p>
    <w:p w:rsidR="00203ACE" w:rsidRPr="006A7781" w:rsidRDefault="00203ACE" w:rsidP="00207729">
      <w:pPr>
        <w:widowControl w:val="0"/>
        <w:ind w:firstLine="709"/>
        <w:contextualSpacing/>
        <w:jc w:val="both"/>
        <w:divId w:val="1591155616"/>
      </w:pPr>
      <w:r w:rsidRPr="006A7781">
        <w:t>сумма дохода работника, подлежащего налогообложению в текущем налоговом периоде, уменьшенного на сумму обязательных пенсионных взносов, подлежащую перечислению в текущем налоговом периоде,</w:t>
      </w:r>
    </w:p>
    <w:p w:rsidR="00203ACE" w:rsidRPr="006A7781" w:rsidRDefault="00203ACE" w:rsidP="00207729">
      <w:pPr>
        <w:widowControl w:val="0"/>
        <w:ind w:firstLine="709"/>
        <w:contextualSpacing/>
        <w:jc w:val="both"/>
        <w:divId w:val="1591155616"/>
        <w:rPr>
          <w:b/>
        </w:rPr>
      </w:pPr>
      <w:r w:rsidRPr="006A7781">
        <w:rPr>
          <w:b/>
        </w:rPr>
        <w:t>минус</w:t>
      </w:r>
    </w:p>
    <w:p w:rsidR="00203ACE" w:rsidRPr="006A7781" w:rsidRDefault="00203ACE" w:rsidP="00207729">
      <w:pPr>
        <w:widowControl w:val="0"/>
        <w:ind w:firstLine="709"/>
        <w:contextualSpacing/>
        <w:jc w:val="both"/>
        <w:divId w:val="1591155616"/>
        <w:rPr>
          <w:b/>
        </w:rPr>
      </w:pPr>
      <w:r w:rsidRPr="006A7781">
        <w:rPr>
          <w:b/>
        </w:rPr>
        <w:t>сумма налогового вычета по взносам на обязательное социальное медицинское страхование в соответствии со статьей 156-3 настоящего Кодекса</w:t>
      </w:r>
    </w:p>
    <w:p w:rsidR="00203ACE" w:rsidRPr="006A7781" w:rsidRDefault="00203ACE" w:rsidP="00207729">
      <w:pPr>
        <w:widowControl w:val="0"/>
        <w:ind w:firstLine="709"/>
        <w:contextualSpacing/>
        <w:jc w:val="both"/>
        <w:divId w:val="1591155616"/>
      </w:pPr>
      <w:r w:rsidRPr="006A7781">
        <w:t>минус</w:t>
      </w:r>
    </w:p>
    <w:p w:rsidR="00203ACE" w:rsidRPr="006A7781" w:rsidRDefault="00203ACE" w:rsidP="00207729">
      <w:pPr>
        <w:widowControl w:val="0"/>
        <w:ind w:firstLine="709"/>
        <w:contextualSpacing/>
        <w:jc w:val="both"/>
        <w:divId w:val="1591155616"/>
      </w:pPr>
      <w:r w:rsidRPr="006A7781">
        <w:t>сумма корректировки по индивидуальному подоходному налогу в текущем налоговом периоде, предусмотренная </w:t>
      </w:r>
      <w:hyperlink r:id="rId250" w:anchor="z1775" w:history="1">
        <w:r w:rsidRPr="006A7781">
          <w:rPr>
            <w:bCs/>
          </w:rPr>
          <w:t>пунктом 1</w:t>
        </w:r>
      </w:hyperlink>
      <w:r w:rsidRPr="006A7781">
        <w:t xml:space="preserve"> статьи 156 настоящего Кодекса,</w:t>
      </w:r>
    </w:p>
    <w:p w:rsidR="00203ACE" w:rsidRPr="006A7781" w:rsidRDefault="00203ACE" w:rsidP="00207729">
      <w:pPr>
        <w:widowControl w:val="0"/>
        <w:ind w:firstLine="709"/>
        <w:contextualSpacing/>
        <w:jc w:val="both"/>
        <w:divId w:val="1591155616"/>
      </w:pPr>
      <w:r w:rsidRPr="006A7781">
        <w:t>минус</w:t>
      </w:r>
    </w:p>
    <w:p w:rsidR="00203ACE" w:rsidRPr="006A7781" w:rsidRDefault="00203ACE" w:rsidP="00207729">
      <w:pPr>
        <w:widowControl w:val="0"/>
        <w:ind w:firstLine="709"/>
        <w:contextualSpacing/>
        <w:jc w:val="both"/>
        <w:divId w:val="1591155616"/>
      </w:pPr>
      <w:r w:rsidRPr="006A7781">
        <w:t>сумма переноса корректировки по индивидуальному подоходному налогу с предыдущего налогового периода, определенная в соответствии со статьей 156-1 настоящего Кодекса,</w:t>
      </w:r>
    </w:p>
    <w:p w:rsidR="00203ACE" w:rsidRPr="006A7781" w:rsidRDefault="00203ACE" w:rsidP="00207729">
      <w:pPr>
        <w:widowControl w:val="0"/>
        <w:ind w:firstLine="709"/>
        <w:contextualSpacing/>
        <w:jc w:val="both"/>
        <w:divId w:val="1591155616"/>
      </w:pPr>
      <w:r w:rsidRPr="006A7781">
        <w:t>минус</w:t>
      </w:r>
    </w:p>
    <w:p w:rsidR="00203ACE" w:rsidRPr="006A7781" w:rsidRDefault="00203ACE" w:rsidP="00207729">
      <w:pPr>
        <w:widowControl w:val="0"/>
        <w:ind w:firstLine="709"/>
        <w:contextualSpacing/>
        <w:jc w:val="both"/>
        <w:divId w:val="1591155616"/>
      </w:pPr>
      <w:r w:rsidRPr="006A7781">
        <w:t>сумма стандартного вычета в текущем налоговом периоде, предусмотренная в порядке и размерах, установленных статьей 156-4 настоящего Кодекса,</w:t>
      </w:r>
    </w:p>
    <w:p w:rsidR="00203ACE" w:rsidRPr="006A7781" w:rsidRDefault="00203ACE" w:rsidP="00207729">
      <w:pPr>
        <w:widowControl w:val="0"/>
        <w:ind w:firstLine="709"/>
        <w:contextualSpacing/>
        <w:jc w:val="both"/>
        <w:divId w:val="1591155616"/>
      </w:pPr>
      <w:r w:rsidRPr="006A7781">
        <w:t>минус</w:t>
      </w:r>
    </w:p>
    <w:p w:rsidR="00203ACE" w:rsidRPr="006A7781" w:rsidRDefault="00203ACE" w:rsidP="00207729">
      <w:pPr>
        <w:widowControl w:val="0"/>
        <w:ind w:firstLine="709"/>
        <w:contextualSpacing/>
        <w:jc w:val="both"/>
        <w:divId w:val="1591155616"/>
      </w:pPr>
      <w:r w:rsidRPr="006A7781">
        <w:t>сумма переноса с предыдущего налогового периода стандартного вычета, определенная в соответствии со статьей 156-5 настоящего Кодекса,</w:t>
      </w:r>
    </w:p>
    <w:p w:rsidR="00203ACE" w:rsidRPr="006A7781" w:rsidRDefault="00203ACE" w:rsidP="00207729">
      <w:pPr>
        <w:widowControl w:val="0"/>
        <w:ind w:firstLine="709"/>
        <w:contextualSpacing/>
        <w:jc w:val="both"/>
        <w:divId w:val="1591155616"/>
      </w:pPr>
      <w:r w:rsidRPr="006A7781">
        <w:t>минус</w:t>
      </w:r>
    </w:p>
    <w:p w:rsidR="00203ACE" w:rsidRPr="006A7781" w:rsidRDefault="00203ACE" w:rsidP="00207729">
      <w:pPr>
        <w:widowControl w:val="0"/>
        <w:ind w:firstLine="709"/>
        <w:contextualSpacing/>
        <w:jc w:val="both"/>
        <w:divId w:val="1591155616"/>
        <w:rPr>
          <w:b/>
        </w:rPr>
      </w:pPr>
      <w:r w:rsidRPr="006A7781">
        <w:rPr>
          <w:b/>
        </w:rPr>
        <w:t xml:space="preserve">сумма прочих налоговых вычетов в </w:t>
      </w:r>
      <w:r w:rsidRPr="006A7781">
        <w:rPr>
          <w:b/>
          <w:spacing w:val="2"/>
        </w:rPr>
        <w:t>последовательности, предусмотренной подпунктом 4) пункта 1 статьи 156-1 настоящего Кодекса,</w:t>
      </w:r>
    </w:p>
    <w:p w:rsidR="00203ACE" w:rsidRPr="006A7781" w:rsidRDefault="00203ACE" w:rsidP="00207729">
      <w:pPr>
        <w:ind w:firstLine="709"/>
        <w:contextualSpacing/>
        <w:jc w:val="both"/>
        <w:divId w:val="1591155616"/>
        <w:rPr>
          <w:spacing w:val="2"/>
        </w:rPr>
      </w:pPr>
      <w:r w:rsidRPr="006A7781">
        <w:t>минус</w:t>
      </w:r>
    </w:p>
    <w:p w:rsidR="00203ACE" w:rsidRPr="006A7781" w:rsidRDefault="00203ACE" w:rsidP="00207729">
      <w:pPr>
        <w:ind w:firstLine="709"/>
        <w:contextualSpacing/>
        <w:jc w:val="both"/>
        <w:divId w:val="1591155616"/>
      </w:pPr>
      <w:r w:rsidRPr="006A7781">
        <w:t>сумма переноса с предыдущего налогового периода прочих вычетов, определенная в соответствии со статьей 156-12 настоящего Кодекса.</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b/>
          <w:bCs/>
        </w:rPr>
      </w:pPr>
      <w:r w:rsidRPr="006A7781">
        <w:rPr>
          <w:b/>
          <w:bCs/>
        </w:rPr>
        <w:t>Статья 164. Доход работника в натуральной форме</w:t>
      </w:r>
    </w:p>
    <w:p w:rsidR="00203ACE" w:rsidRPr="006A7781" w:rsidRDefault="00606DCE" w:rsidP="00207729">
      <w:pPr>
        <w:tabs>
          <w:tab w:val="left" w:pos="459"/>
        </w:tabs>
        <w:ind w:firstLine="709"/>
        <w:contextualSpacing/>
        <w:jc w:val="both"/>
        <w:divId w:val="1591155616"/>
      </w:pPr>
      <w:r w:rsidRPr="006A7781">
        <w:t>     Доходом работника в натуральной форме, подлежащим налогообложению,  является:</w:t>
      </w:r>
      <w:r w:rsidR="00203ACE" w:rsidRPr="006A7781">
        <w:br/>
        <w:t>      1) стоимость товаров, ценных бумаг, доли участия и иного имущества, подлежащего передаче работодателем работнику в собственность в связи с наличием трудовых отношений. Стоимость такого имущества определяется в размере балансовой стоимости имущества с учетом соответствующей суммы налога на добавленную стоимость и акцизов;</w:t>
      </w:r>
    </w:p>
    <w:p w:rsidR="00203ACE" w:rsidRPr="006A7781" w:rsidRDefault="00203ACE" w:rsidP="00207729">
      <w:pPr>
        <w:tabs>
          <w:tab w:val="left" w:pos="459"/>
        </w:tabs>
        <w:ind w:firstLine="709"/>
        <w:contextualSpacing/>
        <w:jc w:val="both"/>
        <w:divId w:val="1591155616"/>
        <w:rPr>
          <w:b/>
        </w:rPr>
      </w:pPr>
      <w:r w:rsidRPr="006A7781">
        <w:t>      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r w:rsidRPr="006A7781">
        <w:br/>
        <w:t>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r w:rsidRPr="006A7781">
        <w:br/>
        <w:t>      4) оплата работодателем работнику или третьим лицам стоимости товаров, выполненных работ, оказанных услуг, полученных работником от</w:t>
      </w:r>
      <w:r w:rsidRPr="006A7781">
        <w:rPr>
          <w:b/>
        </w:rPr>
        <w:t xml:space="preserve"> работодателя</w:t>
      </w:r>
      <w:r w:rsidRPr="006A7781">
        <w:t xml:space="preserve"> </w:t>
      </w:r>
      <w:r w:rsidRPr="006A7781">
        <w:rPr>
          <w:b/>
        </w:rPr>
        <w:t xml:space="preserve"> или</w:t>
      </w:r>
      <w:r w:rsidRPr="006A7781">
        <w:t xml:space="preserve"> третьих лиц. </w:t>
      </w:r>
      <w:r w:rsidRPr="006A7781">
        <w:rPr>
          <w:b/>
        </w:rPr>
        <w:t>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b/>
          <w:bCs/>
        </w:rPr>
      </w:pPr>
      <w:r w:rsidRPr="006A7781">
        <w:rPr>
          <w:b/>
          <w:bCs/>
        </w:rPr>
        <w:t>Статья 165. Доход работника в виде материальной выгоды</w:t>
      </w:r>
    </w:p>
    <w:p w:rsidR="00203ACE" w:rsidRPr="006A7781" w:rsidRDefault="00203ACE" w:rsidP="00207729">
      <w:pPr>
        <w:tabs>
          <w:tab w:val="left" w:pos="601"/>
        </w:tabs>
        <w:ind w:firstLine="709"/>
        <w:contextualSpacing/>
        <w:jc w:val="both"/>
        <w:divId w:val="1591155616"/>
      </w:pPr>
      <w:r w:rsidRPr="006A7781">
        <w:t>Доходом работника в виде материальной выгоды, подлежащим налогообложению, является в том числе:</w:t>
      </w:r>
      <w:r w:rsidRPr="006A7781">
        <w:br/>
        <w:t xml:space="preserve">     1) отрицательная разница между стоимостью товаров, работ, услуг, реализованных работнику, и ценой приобретения или </w:t>
      </w:r>
      <w:r w:rsidRPr="006A7781">
        <w:rPr>
          <w:b/>
        </w:rPr>
        <w:t>балансовой стоимостью</w:t>
      </w:r>
      <w:r w:rsidRPr="006A7781">
        <w:t xml:space="preserve"> этих товаров, работ, услуг – при реализации товаров, работ, услуг работнику;</w:t>
      </w:r>
    </w:p>
    <w:p w:rsidR="00203ACE" w:rsidRPr="006A7781" w:rsidRDefault="00203ACE" w:rsidP="00207729">
      <w:pPr>
        <w:tabs>
          <w:tab w:val="left" w:pos="601"/>
        </w:tabs>
        <w:ind w:firstLine="709"/>
        <w:contextualSpacing/>
        <w:jc w:val="both"/>
        <w:divId w:val="1591155616"/>
      </w:pPr>
      <w:r w:rsidRPr="006A7781">
        <w:t>    2) списание по решению работодателя суммы долга или обязательства работника перед ним – при списании суммы долга работнику;</w:t>
      </w:r>
      <w:r w:rsidRPr="006A7781">
        <w:br/>
        <w:t>     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p w:rsidR="00203ACE" w:rsidRPr="006A7781" w:rsidRDefault="00203ACE" w:rsidP="00207729">
      <w:pPr>
        <w:tabs>
          <w:tab w:val="left" w:pos="601"/>
        </w:tabs>
        <w:ind w:firstLine="709"/>
        <w:contextualSpacing/>
        <w:jc w:val="both"/>
        <w:divId w:val="1591155616"/>
      </w:pPr>
      <w:r w:rsidRPr="006A7781">
        <w:t xml:space="preserve">     4) расходы работодателя на возмещение затрат работника, не связанных с деятельностью работодателя, – при возмещении затрат работнику.</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b/>
          <w:spacing w:val="2"/>
        </w:rPr>
      </w:pPr>
      <w:r w:rsidRPr="006A7781">
        <w:rPr>
          <w:b/>
          <w:spacing w:val="2"/>
        </w:rPr>
        <w:t>Статья 166. Порядок применения налоговых вычетов</w:t>
      </w:r>
      <w:r w:rsidRPr="006A7781">
        <w:rPr>
          <w:spacing w:val="2"/>
        </w:rPr>
        <w:br/>
      </w:r>
      <w:r w:rsidRPr="006A7781">
        <w:rPr>
          <w:b/>
          <w:spacing w:val="2"/>
        </w:rPr>
        <w:t>работодателем</w:t>
      </w:r>
    </w:p>
    <w:p w:rsidR="00203ACE" w:rsidRPr="006A7781" w:rsidRDefault="00203ACE" w:rsidP="00207729">
      <w:pPr>
        <w:ind w:firstLine="709"/>
        <w:contextualSpacing/>
        <w:jc w:val="both"/>
        <w:divId w:val="1591155616"/>
        <w:rPr>
          <w:spacing w:val="2"/>
        </w:rPr>
      </w:pPr>
      <w:r w:rsidRPr="006A7781">
        <w:rPr>
          <w:spacing w:val="2"/>
        </w:rPr>
        <w:t>1. Налоговые вычеты (за исключением налогового вычета, установленного подпунктом 1) пункта 1 статьи 156-2 настоящего Кодекса) применяются за каждый месяц начисления дохода работника на основании:</w:t>
      </w:r>
    </w:p>
    <w:p w:rsidR="00203ACE" w:rsidRPr="006A7781" w:rsidRDefault="00203ACE" w:rsidP="00207729">
      <w:pPr>
        <w:ind w:firstLine="709"/>
        <w:contextualSpacing/>
        <w:jc w:val="both"/>
        <w:divId w:val="1591155616"/>
        <w:rPr>
          <w:spacing w:val="2"/>
        </w:rPr>
      </w:pPr>
      <w:r w:rsidRPr="006A7781">
        <w:rPr>
          <w:spacing w:val="2"/>
        </w:rPr>
        <w:t>1) заявления работника о применении налоговых вычетов по форме, установленной уполномоченным органом;</w:t>
      </w:r>
    </w:p>
    <w:p w:rsidR="00203ACE" w:rsidRPr="006A7781" w:rsidRDefault="00203ACE" w:rsidP="00207729">
      <w:pPr>
        <w:ind w:firstLine="709"/>
        <w:contextualSpacing/>
        <w:jc w:val="both"/>
        <w:divId w:val="1591155616"/>
        <w:rPr>
          <w:spacing w:val="2"/>
        </w:rPr>
      </w:pPr>
      <w:r w:rsidRPr="006A7781">
        <w:rPr>
          <w:spacing w:val="2"/>
        </w:rPr>
        <w:t>2) подтверждающих документов для применения налоговых вычетов;</w:t>
      </w:r>
    </w:p>
    <w:p w:rsidR="00203ACE" w:rsidRPr="006A7781" w:rsidRDefault="00203ACE" w:rsidP="00207729">
      <w:pPr>
        <w:ind w:firstLine="709"/>
        <w:contextualSpacing/>
        <w:jc w:val="both"/>
        <w:divId w:val="1591155616"/>
        <w:rPr>
          <w:spacing w:val="2"/>
        </w:rPr>
      </w:pPr>
      <w:r w:rsidRPr="006A7781">
        <w:rPr>
          <w:spacing w:val="2"/>
        </w:rPr>
        <w:t>3) при изменении в течение календарного года работодателя – справки о расчетах с физическим лицом, выданные предыдущими работодателями в течение календарного года, в котором применяются налоговые вычеты, в порядке, установленном статьей 162-1 настоящего Кодекса.</w:t>
      </w:r>
    </w:p>
    <w:p w:rsidR="00203ACE" w:rsidRPr="006A7781" w:rsidRDefault="00203ACE" w:rsidP="00207729">
      <w:pPr>
        <w:ind w:firstLine="709"/>
        <w:contextualSpacing/>
        <w:jc w:val="both"/>
        <w:divId w:val="1591155616"/>
        <w:rPr>
          <w:spacing w:val="2"/>
        </w:rPr>
      </w:pPr>
      <w:r w:rsidRPr="006A7781">
        <w:rPr>
          <w:spacing w:val="2"/>
        </w:rPr>
        <w:t>2. При изменении в течение календарного года работодателя, за исключением случаев его реорганизации, непримененная сумма налогового вычета, образовавшаяся у предыдущего работодателя, не учитывается у нового работодателя.</w:t>
      </w:r>
    </w:p>
    <w:p w:rsidR="00203ACE" w:rsidRPr="006A7781" w:rsidRDefault="00203ACE" w:rsidP="00207729">
      <w:pPr>
        <w:ind w:firstLine="709"/>
        <w:contextualSpacing/>
        <w:jc w:val="both"/>
        <w:divId w:val="1591155616"/>
        <w:rPr>
          <w:spacing w:val="2"/>
        </w:rPr>
      </w:pPr>
      <w:r w:rsidRPr="006A7781">
        <w:rPr>
          <w:spacing w:val="2"/>
        </w:rPr>
        <w:t>3. В случае если физическое лицо являлось работником менее шестнадцати календарных дней в течение календарного месяца, то при определении дохода работника стандартный налоговый вычет не применяется у такого работодателя.</w:t>
      </w:r>
    </w:p>
    <w:p w:rsidR="00203ACE" w:rsidRPr="006A7781" w:rsidRDefault="00203ACE" w:rsidP="00207729">
      <w:pPr>
        <w:ind w:firstLine="709"/>
        <w:contextualSpacing/>
        <w:jc w:val="both"/>
        <w:divId w:val="1591155616"/>
        <w:rPr>
          <w:spacing w:val="2"/>
        </w:rPr>
      </w:pPr>
      <w:r w:rsidRPr="006A7781">
        <w:rPr>
          <w:spacing w:val="2"/>
        </w:rPr>
        <w:t>4. В случае представления физическим лицом, являющимся (являвшимся) работником, подтверждающих документов для применения налоговых вычетов после даты выплаты дохода работодатель применяет налоговые вычеты, предусмотренные пунктом 1 статьи 156-2 настоящего Кодекса, к доходу за налоговый период, в котором имеется основание для применения таких налоговых вычетов.</w:t>
      </w:r>
    </w:p>
    <w:p w:rsidR="00203ACE" w:rsidRPr="006A7781" w:rsidRDefault="00203ACE" w:rsidP="00207729">
      <w:pPr>
        <w:ind w:firstLine="709"/>
        <w:contextualSpacing/>
        <w:jc w:val="both"/>
        <w:divId w:val="1591155616"/>
        <w:rPr>
          <w:spacing w:val="2"/>
        </w:rPr>
      </w:pPr>
      <w:r w:rsidRPr="006A7781">
        <w:rPr>
          <w:spacing w:val="2"/>
        </w:rPr>
        <w:t xml:space="preserve">   5. В случае применения одним работодателем налоговых вычетов, установленных пунктом 1 статьи 156-2 настоящего Кодекса, запрещается повторное применение таких налоговых вычетов другим работодателем.</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spacing w:val="2"/>
        </w:rPr>
      </w:pPr>
      <w:r w:rsidRPr="006A7781">
        <w:rPr>
          <w:b/>
          <w:spacing w:val="2"/>
        </w:rPr>
        <w:t>Статья 167. Исчисление и удержание налога</w:t>
      </w:r>
    </w:p>
    <w:p w:rsidR="00203ACE" w:rsidRPr="006A7781" w:rsidRDefault="00203ACE" w:rsidP="00207729">
      <w:pPr>
        <w:ind w:firstLine="709"/>
        <w:contextualSpacing/>
        <w:jc w:val="both"/>
        <w:divId w:val="1591155616"/>
        <w:rPr>
          <w:spacing w:val="2"/>
        </w:rPr>
      </w:pPr>
      <w:r w:rsidRPr="006A7781">
        <w:rPr>
          <w:spacing w:val="2"/>
        </w:rPr>
        <w:t>Сумма индивидуального подоходного налога исчисляется путем применения ставки, установленной </w:t>
      </w:r>
      <w:hyperlink r:id="rId251" w:anchor="z1829" w:history="1">
        <w:r w:rsidRPr="006A7781">
          <w:rPr>
            <w:spacing w:val="2"/>
          </w:rPr>
          <w:t>пунктом 1</w:t>
        </w:r>
      </w:hyperlink>
      <w:r w:rsidRPr="006A7781">
        <w:rPr>
          <w:spacing w:val="2"/>
        </w:rPr>
        <w:t> статьи 158 настоящего Кодекса, к сумме облагаемого дохода работника, определяемого в соответствии со </w:t>
      </w:r>
      <w:hyperlink r:id="rId252" w:anchor="z1854" w:history="1">
        <w:r w:rsidRPr="006A7781">
          <w:rPr>
            <w:spacing w:val="2"/>
          </w:rPr>
          <w:t>статьей 163</w:t>
        </w:r>
      </w:hyperlink>
      <w:r w:rsidRPr="006A7781">
        <w:rPr>
          <w:spacing w:val="2"/>
        </w:rPr>
        <w:t> настоящего Кодекса.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iCs/>
        </w:rPr>
      </w:pPr>
      <w:r w:rsidRPr="006A7781">
        <w:rPr>
          <w:b/>
          <w:iCs/>
        </w:rPr>
        <w:t>§ 2. Доход физического лица от налогового агента</w:t>
      </w:r>
    </w:p>
    <w:p w:rsidR="00203ACE" w:rsidRPr="006A7781" w:rsidRDefault="00203ACE" w:rsidP="00207729">
      <w:pPr>
        <w:ind w:firstLine="709"/>
        <w:contextualSpacing/>
        <w:jc w:val="both"/>
        <w:divId w:val="1591155616"/>
        <w:rPr>
          <w:b/>
          <w:spacing w:val="2"/>
        </w:rPr>
      </w:pPr>
      <w:r w:rsidRPr="006A7781">
        <w:rPr>
          <w:b/>
          <w:spacing w:val="2"/>
        </w:rPr>
        <w:t>Статья 168. Доход физического лица от налогового агента</w:t>
      </w:r>
    </w:p>
    <w:p w:rsidR="00203ACE" w:rsidRPr="006A7781" w:rsidRDefault="00203ACE" w:rsidP="00207729">
      <w:pPr>
        <w:ind w:firstLine="709"/>
        <w:contextualSpacing/>
        <w:jc w:val="both"/>
        <w:divId w:val="1591155616"/>
        <w:rPr>
          <w:spacing w:val="2"/>
        </w:rPr>
      </w:pPr>
      <w:r w:rsidRPr="006A7781">
        <w:rPr>
          <w:spacing w:val="2"/>
        </w:rPr>
        <w:t>1. Доходом физического лица от налогового агента, подлежащим налогообложению, являются:</w:t>
      </w:r>
    </w:p>
    <w:p w:rsidR="00203ACE" w:rsidRPr="006A7781" w:rsidRDefault="00203ACE" w:rsidP="00207729">
      <w:pPr>
        <w:ind w:firstLine="709"/>
        <w:contextualSpacing/>
        <w:jc w:val="both"/>
        <w:divId w:val="1591155616"/>
        <w:rPr>
          <w:spacing w:val="2"/>
        </w:rPr>
      </w:pPr>
      <w:r w:rsidRPr="006A7781">
        <w:rPr>
          <w:spacing w:val="2"/>
        </w:rPr>
        <w:t>1) доход физического лица по заключенным с налоговым агентом в соответствии с законодательством Республики Казахстан договорам гражданско-правового характера;</w:t>
      </w:r>
    </w:p>
    <w:p w:rsidR="00203ACE" w:rsidRPr="006A7781" w:rsidRDefault="00203ACE" w:rsidP="00207729">
      <w:pPr>
        <w:ind w:firstLine="709"/>
        <w:contextualSpacing/>
        <w:jc w:val="both"/>
        <w:divId w:val="1591155616"/>
        <w:rPr>
          <w:spacing w:val="2"/>
        </w:rPr>
      </w:pPr>
      <w:r w:rsidRPr="006A7781">
        <w:rPr>
          <w:spacing w:val="2"/>
        </w:rPr>
        <w:t>2) выплата дохода физическому лицу, в том числе:</w:t>
      </w:r>
    </w:p>
    <w:p w:rsidR="00203ACE" w:rsidRPr="006A7781" w:rsidRDefault="00203ACE" w:rsidP="00207729">
      <w:pPr>
        <w:ind w:firstLine="709"/>
        <w:contextualSpacing/>
        <w:jc w:val="both"/>
        <w:divId w:val="1591155616"/>
        <w:rPr>
          <w:spacing w:val="2"/>
        </w:rPr>
      </w:pPr>
      <w:r w:rsidRPr="006A7781">
        <w:rPr>
          <w:spacing w:val="2"/>
        </w:rPr>
        <w:t>оплата налоговым агентом физическому лицу или третьим лицам стоимости товаров, выполненных работ, оказанных услуг, полученных физическим лицом от налогового агента или третьих лиц;</w:t>
      </w:r>
    </w:p>
    <w:p w:rsidR="00203ACE" w:rsidRPr="006A7781" w:rsidRDefault="00203ACE" w:rsidP="00207729">
      <w:pPr>
        <w:ind w:firstLine="709"/>
        <w:contextualSpacing/>
        <w:jc w:val="both"/>
        <w:divId w:val="1591155616"/>
        <w:rPr>
          <w:spacing w:val="2"/>
        </w:rPr>
      </w:pPr>
      <w:r w:rsidRPr="006A7781">
        <w:rPr>
          <w:spacing w:val="2"/>
        </w:rPr>
        <w:t>выполнение работ, оказание услуг, которые произведены в счет погашения задолженности и (или) на безвозмездной основе;</w:t>
      </w:r>
    </w:p>
    <w:p w:rsidR="00203ACE" w:rsidRPr="006A7781" w:rsidRDefault="00203ACE" w:rsidP="00207729">
      <w:pPr>
        <w:ind w:firstLine="709"/>
        <w:contextualSpacing/>
        <w:jc w:val="both"/>
        <w:divId w:val="1591155616"/>
        <w:rPr>
          <w:spacing w:val="2"/>
        </w:rPr>
      </w:pPr>
      <w:r w:rsidRPr="006A7781">
        <w:rPr>
          <w:spacing w:val="2"/>
        </w:rPr>
        <w:t>прощение долга;</w:t>
      </w:r>
    </w:p>
    <w:p w:rsidR="00203ACE" w:rsidRPr="006A7781" w:rsidRDefault="00203ACE" w:rsidP="00207729">
      <w:pPr>
        <w:ind w:firstLine="709"/>
        <w:contextualSpacing/>
        <w:jc w:val="both"/>
        <w:divId w:val="1591155616"/>
        <w:rPr>
          <w:spacing w:val="2"/>
        </w:rPr>
      </w:pPr>
      <w:r w:rsidRPr="006A7781">
        <w:rPr>
          <w:spacing w:val="2"/>
        </w:rPr>
        <w:t>уменьшение размера требования к должнику, за исключением неустойки, списанной в связи с изменением условий сделки;</w:t>
      </w:r>
    </w:p>
    <w:p w:rsidR="00203ACE" w:rsidRPr="006A7781" w:rsidRDefault="00203ACE" w:rsidP="00207729">
      <w:pPr>
        <w:ind w:firstLine="709"/>
        <w:contextualSpacing/>
        <w:jc w:val="both"/>
        <w:divId w:val="1591155616"/>
        <w:rPr>
          <w:spacing w:val="2"/>
        </w:rPr>
      </w:pPr>
      <w:r w:rsidRPr="006A7781">
        <w:rPr>
          <w:spacing w:val="2"/>
        </w:rPr>
        <w:t>выплата вознаграждения по операциям репо.</w:t>
      </w:r>
    </w:p>
    <w:p w:rsidR="00203ACE" w:rsidRPr="006A7781" w:rsidRDefault="00203ACE" w:rsidP="00207729">
      <w:pPr>
        <w:ind w:firstLine="709"/>
        <w:contextualSpacing/>
        <w:jc w:val="both"/>
        <w:divId w:val="1591155616"/>
      </w:pPr>
      <w:r w:rsidRPr="006A7781">
        <w:t>2. Облагаемый доход физического лица от налогового агента определяется в следующем порядке:</w:t>
      </w:r>
      <w:r w:rsidRPr="006A7781">
        <w:br/>
        <w:t>      сумма дохода физического лица от налогового агента, подлежащего налогообложению в текущем налоговом периоде,</w:t>
      </w:r>
    </w:p>
    <w:p w:rsidR="00203ACE" w:rsidRPr="006A7781" w:rsidRDefault="00203ACE" w:rsidP="00207729">
      <w:pPr>
        <w:ind w:firstLine="709"/>
        <w:contextualSpacing/>
        <w:jc w:val="both"/>
        <w:divId w:val="1591155616"/>
        <w:rPr>
          <w:b/>
        </w:rPr>
      </w:pPr>
      <w:r w:rsidRPr="006A7781">
        <w:rPr>
          <w:b/>
        </w:rPr>
        <w:t>минус</w:t>
      </w:r>
    </w:p>
    <w:p w:rsidR="00203ACE" w:rsidRPr="006A7781" w:rsidRDefault="00203ACE" w:rsidP="00207729">
      <w:pPr>
        <w:ind w:firstLine="709"/>
        <w:contextualSpacing/>
        <w:jc w:val="both"/>
        <w:divId w:val="1591155616"/>
        <w:rPr>
          <w:b/>
        </w:rPr>
      </w:pPr>
      <w:r w:rsidRPr="006A7781">
        <w:rPr>
          <w:b/>
        </w:rPr>
        <w:t>сумма налогового вычета по взносам на обязательное социальное медицинское страхование в соответствии со статьей 156-3 настоящего Кодекса</w:t>
      </w:r>
    </w:p>
    <w:p w:rsidR="00203ACE" w:rsidRPr="006A7781" w:rsidRDefault="00203ACE" w:rsidP="00207729">
      <w:pPr>
        <w:ind w:firstLine="709"/>
        <w:contextualSpacing/>
        <w:jc w:val="both"/>
        <w:divId w:val="1591155616"/>
      </w:pPr>
      <w:r w:rsidRPr="006A7781">
        <w:t>минус</w:t>
      </w:r>
    </w:p>
    <w:p w:rsidR="00203ACE" w:rsidRPr="006A7781" w:rsidRDefault="00203ACE" w:rsidP="00207729">
      <w:pPr>
        <w:ind w:firstLine="709"/>
        <w:contextualSpacing/>
        <w:jc w:val="both"/>
        <w:divId w:val="1591155616"/>
      </w:pPr>
      <w:r w:rsidRPr="006A7781">
        <w:t>сумма корректировки по индивидуальному подоходному налогу в текущем налоговом периоде, предусмотренная </w:t>
      </w:r>
      <w:hyperlink r:id="rId253" w:anchor="z1775" w:history="1">
        <w:r w:rsidRPr="006A7781">
          <w:rPr>
            <w:bCs/>
          </w:rPr>
          <w:t>пунктом 1</w:t>
        </w:r>
      </w:hyperlink>
      <w:r w:rsidRPr="006A7781">
        <w:t xml:space="preserve"> статьи 156 настоящего Кодекса,</w:t>
      </w:r>
    </w:p>
    <w:p w:rsidR="00203ACE" w:rsidRPr="006A7781" w:rsidRDefault="00203ACE" w:rsidP="00207729">
      <w:pPr>
        <w:ind w:firstLine="709"/>
        <w:contextualSpacing/>
        <w:jc w:val="both"/>
        <w:divId w:val="1591155616"/>
      </w:pPr>
      <w:r w:rsidRPr="006A7781">
        <w:t>минус</w:t>
      </w:r>
    </w:p>
    <w:p w:rsidR="00203ACE" w:rsidRPr="006A7781" w:rsidRDefault="00203ACE" w:rsidP="00207729">
      <w:pPr>
        <w:ind w:firstLine="709"/>
        <w:contextualSpacing/>
        <w:jc w:val="both"/>
        <w:divId w:val="1591155616"/>
      </w:pPr>
      <w:r w:rsidRPr="006A7781">
        <w:t>сумма переноса корректировки по индивидуальному подоходному налогу с предыдущего налогового периода, определенная в соответствии со статьей 156-1 настоящего Кодекса.</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spacing w:val="2"/>
        </w:rPr>
      </w:pPr>
      <w:r w:rsidRPr="006A7781">
        <w:rPr>
          <w:b/>
          <w:spacing w:val="2"/>
        </w:rPr>
        <w:t>Статья 169. Исчисление суммы налога</w:t>
      </w:r>
    </w:p>
    <w:p w:rsidR="00203ACE" w:rsidRPr="006A7781" w:rsidRDefault="00203ACE" w:rsidP="00207729">
      <w:pPr>
        <w:ind w:firstLine="709"/>
        <w:contextualSpacing/>
        <w:jc w:val="both"/>
        <w:divId w:val="1591155616"/>
        <w:rPr>
          <w:spacing w:val="2"/>
        </w:rPr>
      </w:pPr>
      <w:r w:rsidRPr="006A7781">
        <w:rPr>
          <w:spacing w:val="2"/>
        </w:rPr>
        <w:t>Сумма индивидуального подоходного налога исчисляется путем применения ставки, установленной </w:t>
      </w:r>
      <w:hyperlink r:id="rId254" w:anchor="z1829" w:history="1">
        <w:r w:rsidRPr="006A7781">
          <w:rPr>
            <w:spacing w:val="2"/>
          </w:rPr>
          <w:t>пунктом 1</w:t>
        </w:r>
      </w:hyperlink>
      <w:r w:rsidRPr="006A7781">
        <w:rPr>
          <w:spacing w:val="2"/>
        </w:rPr>
        <w:t> статьи 158 настоящего Кодекса, к сумме облагаемого дохода физического лица от налогового агента, определяемого в соответствии со </w:t>
      </w:r>
      <w:hyperlink r:id="rId255" w:anchor="z1898" w:history="1">
        <w:r w:rsidRPr="006A7781">
          <w:rPr>
            <w:spacing w:val="2"/>
          </w:rPr>
          <w:t>статьей 168</w:t>
        </w:r>
      </w:hyperlink>
      <w:r w:rsidRPr="006A7781">
        <w:rPr>
          <w:spacing w:val="2"/>
        </w:rPr>
        <w:t> настоящего Кодекса.</w:t>
      </w:r>
    </w:p>
    <w:p w:rsidR="00203ACE" w:rsidRPr="006A7781" w:rsidRDefault="00203ACE" w:rsidP="00207729">
      <w:pPr>
        <w:ind w:firstLine="709"/>
        <w:contextualSpacing/>
        <w:jc w:val="both"/>
        <w:divId w:val="1591155616"/>
        <w:rPr>
          <w:spacing w:val="2"/>
        </w:rPr>
      </w:pPr>
    </w:p>
    <w:p w:rsidR="00203ACE" w:rsidRPr="006A7781" w:rsidRDefault="003F1650" w:rsidP="00207729">
      <w:pPr>
        <w:ind w:firstLine="709"/>
        <w:contextualSpacing/>
        <w:jc w:val="both"/>
        <w:divId w:val="1591155616"/>
        <w:rPr>
          <w:b/>
          <w:iCs/>
        </w:rPr>
      </w:pPr>
      <w:hyperlink r:id="rId256" w:history="1">
        <w:r w:rsidR="00203ACE" w:rsidRPr="006A7781">
          <w:rPr>
            <w:b/>
            <w:iCs/>
          </w:rPr>
          <w:t>§ 3. Пенсионные выплаты из единого накопительного пенсионного фонда и добровольных накопительных пенсионных фондов</w:t>
        </w:r>
      </w:hyperlink>
    </w:p>
    <w:p w:rsidR="00203ACE" w:rsidRPr="006A7781" w:rsidRDefault="00203ACE" w:rsidP="00207729">
      <w:pPr>
        <w:ind w:firstLine="709"/>
        <w:contextualSpacing/>
        <w:jc w:val="both"/>
        <w:divId w:val="1591155616"/>
        <w:rPr>
          <w:b/>
          <w:spacing w:val="2"/>
        </w:rPr>
      </w:pPr>
      <w:r w:rsidRPr="006A7781">
        <w:rPr>
          <w:b/>
          <w:spacing w:val="2"/>
        </w:rPr>
        <w:t>Статья 170. Доход в виде пенсионных выплат</w:t>
      </w:r>
    </w:p>
    <w:p w:rsidR="00203ACE" w:rsidRPr="006A7781" w:rsidRDefault="00203ACE" w:rsidP="00207729">
      <w:pPr>
        <w:ind w:firstLine="709"/>
        <w:contextualSpacing/>
        <w:jc w:val="both"/>
        <w:divId w:val="1591155616"/>
        <w:rPr>
          <w:spacing w:val="2"/>
        </w:rPr>
      </w:pPr>
      <w:r w:rsidRPr="006A7781">
        <w:rPr>
          <w:spacing w:val="2"/>
        </w:rPr>
        <w:t>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p w:rsidR="00203ACE" w:rsidRPr="006A7781" w:rsidRDefault="00203ACE" w:rsidP="00207729">
      <w:pPr>
        <w:ind w:firstLine="709"/>
        <w:contextualSpacing/>
        <w:jc w:val="both"/>
        <w:divId w:val="1591155616"/>
        <w:rPr>
          <w:spacing w:val="2"/>
        </w:rPr>
      </w:pPr>
      <w:r w:rsidRPr="006A7781">
        <w:rPr>
          <w:spacing w:val="2"/>
        </w:rPr>
        <w:t>1) из пенсионных накоплений налогоплательщиков, сформированных за счет:</w:t>
      </w:r>
    </w:p>
    <w:p w:rsidR="00203ACE" w:rsidRPr="006A7781" w:rsidRDefault="00203ACE" w:rsidP="00207729">
      <w:pPr>
        <w:ind w:firstLine="709"/>
        <w:contextualSpacing/>
        <w:jc w:val="both"/>
        <w:divId w:val="1591155616"/>
        <w:rPr>
          <w:spacing w:val="2"/>
        </w:rPr>
      </w:pPr>
      <w:r w:rsidRPr="006A7781">
        <w:rPr>
          <w:spacing w:val="2"/>
        </w:rPr>
        <w:t>обязательных пенсионных взносов в соответствии с законодательством Республики Казахстан;</w:t>
      </w:r>
    </w:p>
    <w:p w:rsidR="00203ACE" w:rsidRPr="006A7781" w:rsidRDefault="00203ACE" w:rsidP="00207729">
      <w:pPr>
        <w:ind w:firstLine="709"/>
        <w:contextualSpacing/>
        <w:jc w:val="both"/>
        <w:divId w:val="1591155616"/>
        <w:rPr>
          <w:spacing w:val="2"/>
        </w:rPr>
      </w:pPr>
      <w:r w:rsidRPr="006A7781">
        <w:rPr>
          <w:spacing w:val="2"/>
        </w:rPr>
        <w:t>добровольных профессиональных пенсионных взносов в соответствии с законодательством Республики Казахстан, действовавших до 1 января 2014 года;</w:t>
      </w:r>
    </w:p>
    <w:p w:rsidR="00203ACE" w:rsidRPr="006A7781" w:rsidRDefault="00203ACE" w:rsidP="00207729">
      <w:pPr>
        <w:ind w:firstLine="709"/>
        <w:contextualSpacing/>
        <w:jc w:val="both"/>
        <w:divId w:val="1591155616"/>
        <w:rPr>
          <w:spacing w:val="2"/>
        </w:rPr>
      </w:pPr>
      <w:r w:rsidRPr="006A7781">
        <w:rPr>
          <w:spacing w:val="2"/>
        </w:rPr>
        <w:t>обязательных профессиональных пенсионных взносов в соответствии с законодательством Республики Казахстан;</w:t>
      </w:r>
    </w:p>
    <w:p w:rsidR="00203ACE" w:rsidRPr="006A7781" w:rsidRDefault="00203ACE" w:rsidP="00207729">
      <w:pPr>
        <w:ind w:firstLine="709"/>
        <w:contextualSpacing/>
        <w:jc w:val="both"/>
        <w:divId w:val="1591155616"/>
        <w:rPr>
          <w:spacing w:val="2"/>
        </w:rPr>
      </w:pPr>
      <w:r w:rsidRPr="006A7781">
        <w:rPr>
          <w:spacing w:val="2"/>
        </w:rPr>
        <w:t>добровольных пенсионных взносов в соответствии с условиями договора о пенсионном обеспечении за счет добровольных пенсионных взносов;</w:t>
      </w:r>
    </w:p>
    <w:p w:rsidR="00203ACE" w:rsidRPr="006A7781" w:rsidRDefault="00203ACE" w:rsidP="00207729">
      <w:pPr>
        <w:ind w:firstLine="709"/>
        <w:contextualSpacing/>
        <w:jc w:val="both"/>
        <w:divId w:val="1591155616"/>
        <w:rPr>
          <w:spacing w:val="2"/>
        </w:rPr>
      </w:pPr>
      <w:r w:rsidRPr="006A7781">
        <w:rPr>
          <w:spacing w:val="2"/>
        </w:rPr>
        <w:t>2) в соответствии с законодательством Республики Казахстан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w:t>
      </w:r>
    </w:p>
    <w:p w:rsidR="00203ACE" w:rsidRPr="006A7781" w:rsidRDefault="00203ACE" w:rsidP="00207729">
      <w:pPr>
        <w:ind w:firstLine="709"/>
        <w:contextualSpacing/>
        <w:jc w:val="both"/>
        <w:divId w:val="1591155616"/>
        <w:rPr>
          <w:spacing w:val="2"/>
        </w:rPr>
      </w:pPr>
      <w:r w:rsidRPr="006A7781">
        <w:rPr>
          <w:spacing w:val="2"/>
        </w:rPr>
        <w:t>3) в соответствии с законодательством Республики Казахстан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w:t>
      </w:r>
    </w:p>
    <w:p w:rsidR="00203ACE" w:rsidRPr="006A7781" w:rsidRDefault="00203ACE" w:rsidP="00207729">
      <w:pPr>
        <w:ind w:firstLine="709"/>
        <w:contextualSpacing/>
        <w:jc w:val="both"/>
        <w:divId w:val="1591155616"/>
        <w:rPr>
          <w:spacing w:val="2"/>
        </w:rPr>
      </w:pPr>
      <w:r w:rsidRPr="006A7781">
        <w:rPr>
          <w:spacing w:val="2"/>
        </w:rPr>
        <w:t>4) физическим лицам в виде пенсионных накоплений, унаследованных в порядке, установленном законодательством Республики Казахстан.</w:t>
      </w:r>
    </w:p>
    <w:p w:rsidR="00203ACE" w:rsidRPr="006A7781" w:rsidRDefault="00203ACE" w:rsidP="00207729">
      <w:pPr>
        <w:ind w:firstLine="709"/>
        <w:contextualSpacing/>
        <w:jc w:val="both"/>
        <w:divId w:val="1591155616"/>
        <w:rPr>
          <w:spacing w:val="2"/>
        </w:rPr>
      </w:pPr>
      <w:r w:rsidRPr="006A7781">
        <w:rPr>
          <w:spacing w:val="2"/>
        </w:rPr>
        <w:t>2. Облагаемый доход в виде пенсионных выплат определяется в следующем порядке:</w:t>
      </w:r>
    </w:p>
    <w:p w:rsidR="00203ACE" w:rsidRPr="006A7781" w:rsidRDefault="00203ACE" w:rsidP="00207729">
      <w:pPr>
        <w:ind w:firstLine="709"/>
        <w:contextualSpacing/>
        <w:jc w:val="both"/>
        <w:divId w:val="1591155616"/>
        <w:rPr>
          <w:spacing w:val="2"/>
        </w:rPr>
      </w:pPr>
      <w:r w:rsidRPr="006A7781">
        <w:rPr>
          <w:spacing w:val="2"/>
        </w:rPr>
        <w:t>1) из единого накопительного пенсионного фонда:</w:t>
      </w:r>
    </w:p>
    <w:p w:rsidR="00203ACE" w:rsidRPr="006A7781" w:rsidRDefault="00203ACE" w:rsidP="00207729">
      <w:pPr>
        <w:ind w:firstLine="709"/>
        <w:contextualSpacing/>
        <w:jc w:val="both"/>
        <w:divId w:val="1591155616"/>
        <w:rPr>
          <w:spacing w:val="2"/>
        </w:rPr>
      </w:pPr>
      <w:r w:rsidRPr="006A7781">
        <w:rPr>
          <w:spacing w:val="2"/>
        </w:rPr>
        <w:t>сумма дохода в виде пенсионных выплат, подлежащего налогообложению,</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корректировки по индивидуальному подоходному налогу, предусмотренная </w:t>
      </w:r>
      <w:hyperlink r:id="rId257" w:anchor="z1775" w:history="1">
        <w:r w:rsidRPr="006A7781">
          <w:rPr>
            <w:spacing w:val="2"/>
          </w:rPr>
          <w:t>пунктом 1</w:t>
        </w:r>
      </w:hyperlink>
      <w:r w:rsidRPr="006A7781">
        <w:rPr>
          <w:spacing w:val="2"/>
        </w:rPr>
        <w:t> статьи 156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переноса корректировки по индивидуальному подоходному налогу, определенная в соответствии со статьей 156-1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пенсионных налоговых вычетов в случаях и размерах, предусмотренных </w:t>
      </w:r>
      <w:hyperlink r:id="rId258" w:anchor="z1914" w:history="1">
        <w:r w:rsidRPr="006A7781">
          <w:rPr>
            <w:spacing w:val="2"/>
          </w:rPr>
          <w:t>пунктом 3</w:t>
        </w:r>
      </w:hyperlink>
      <w:r w:rsidRPr="006A7781">
        <w:rPr>
          <w:spacing w:val="2"/>
        </w:rPr>
        <w:t> настоящей статьи;</w:t>
      </w:r>
    </w:p>
    <w:p w:rsidR="00203ACE" w:rsidRPr="006A7781" w:rsidRDefault="00203ACE" w:rsidP="00207729">
      <w:pPr>
        <w:ind w:firstLine="709"/>
        <w:contextualSpacing/>
        <w:jc w:val="both"/>
        <w:divId w:val="1591155616"/>
        <w:rPr>
          <w:spacing w:val="2"/>
        </w:rPr>
      </w:pPr>
      <w:r w:rsidRPr="006A7781">
        <w:rPr>
          <w:spacing w:val="2"/>
        </w:rPr>
        <w:t>2) из добровольного накопительного пенсионного фонда в размере дохода в виде пенсионных выплат, подлежащего налогообложению.</w:t>
      </w:r>
    </w:p>
    <w:p w:rsidR="00203ACE" w:rsidRPr="006A7781" w:rsidRDefault="00203ACE" w:rsidP="00207729">
      <w:pPr>
        <w:ind w:firstLine="709"/>
        <w:contextualSpacing/>
        <w:jc w:val="both"/>
        <w:divId w:val="1591155616"/>
        <w:rPr>
          <w:spacing w:val="2"/>
        </w:rPr>
      </w:pPr>
      <w:r w:rsidRPr="006A7781">
        <w:rPr>
          <w:spacing w:val="2"/>
        </w:rPr>
        <w:t>3. К доходу в виде пенсионных выплат, подлежащему налогообложению, применяются пенсионные налоговые вычеты в следующих размерах:</w:t>
      </w:r>
    </w:p>
    <w:p w:rsidR="00203ACE" w:rsidRPr="006A7781" w:rsidRDefault="00203ACE" w:rsidP="00207729">
      <w:pPr>
        <w:ind w:firstLine="709"/>
        <w:contextualSpacing/>
        <w:jc w:val="both"/>
        <w:divId w:val="1591155616"/>
        <w:rPr>
          <w:spacing w:val="2"/>
        </w:rPr>
      </w:pPr>
      <w:r w:rsidRPr="006A7781">
        <w:rPr>
          <w:spacing w:val="2"/>
        </w:rPr>
        <w:t>1) по выплатам, предусмотренным подпунктом 1) пункта 1 настоящей статьи, – в размере одного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p w:rsidR="00203ACE" w:rsidRPr="006A7781" w:rsidRDefault="00203ACE" w:rsidP="00207729">
      <w:pPr>
        <w:ind w:firstLine="709"/>
        <w:contextualSpacing/>
        <w:jc w:val="both"/>
        <w:divId w:val="1591155616"/>
        <w:rPr>
          <w:spacing w:val="2"/>
        </w:rPr>
      </w:pPr>
      <w:r w:rsidRPr="006A7781">
        <w:rPr>
          <w:spacing w:val="2"/>
        </w:rPr>
        <w:t>2) по выплатам, предусмотренным подпунктом 2) пункта 1 настоящей статьи, – в размере 12-кратного минимального размера заработной платы, установленного законом о республиканском бюджете и действующего на дату начисления дохода в виде пенсионных выплат.</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spacing w:val="2"/>
        </w:rPr>
      </w:pPr>
      <w:r w:rsidRPr="006A7781">
        <w:rPr>
          <w:b/>
          <w:spacing w:val="2"/>
        </w:rPr>
        <w:t>Статья 171. Исчисление суммы налога</w:t>
      </w:r>
    </w:p>
    <w:p w:rsidR="00203ACE" w:rsidRPr="006A7781" w:rsidRDefault="00203ACE" w:rsidP="00207729">
      <w:pPr>
        <w:ind w:firstLine="709"/>
        <w:contextualSpacing/>
        <w:jc w:val="both"/>
        <w:divId w:val="1591155616"/>
        <w:rPr>
          <w:spacing w:val="2"/>
        </w:rPr>
      </w:pPr>
      <w:r w:rsidRPr="006A7781">
        <w:rPr>
          <w:spacing w:val="2"/>
        </w:rPr>
        <w:t>Сумма индивидуального подоходного налога исчисляется путем применения ставки, установленной </w:t>
      </w:r>
      <w:hyperlink r:id="rId259" w:anchor="z1829" w:history="1">
        <w:r w:rsidRPr="006A7781">
          <w:rPr>
            <w:spacing w:val="2"/>
          </w:rPr>
          <w:t>пунктом 1</w:t>
        </w:r>
      </w:hyperlink>
      <w:r w:rsidRPr="006A7781">
        <w:rPr>
          <w:spacing w:val="2"/>
        </w:rPr>
        <w:t> статьи 158 настоящего Кодекса, к сумме облагаемого дохода в виде пенсионных выплат, определяемого в соответствии со </w:t>
      </w:r>
      <w:hyperlink r:id="rId260" w:anchor="z1911" w:history="1">
        <w:r w:rsidRPr="006A7781">
          <w:rPr>
            <w:spacing w:val="2"/>
          </w:rPr>
          <w:t>статьей 170</w:t>
        </w:r>
      </w:hyperlink>
      <w:r w:rsidRPr="006A7781">
        <w:rPr>
          <w:spacing w:val="2"/>
        </w:rPr>
        <w:t xml:space="preserve"> настоящего Кодекса.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iCs/>
        </w:rPr>
      </w:pPr>
      <w:r w:rsidRPr="006A7781">
        <w:rPr>
          <w:b/>
          <w:iCs/>
        </w:rPr>
        <w:t>§ 4. Доход в виде дивидендов, вознаграждений, выигрышей</w:t>
      </w:r>
    </w:p>
    <w:p w:rsidR="00203ACE" w:rsidRPr="006A7781" w:rsidRDefault="00203ACE" w:rsidP="00207729">
      <w:pPr>
        <w:ind w:firstLine="709"/>
        <w:contextualSpacing/>
        <w:jc w:val="both"/>
        <w:divId w:val="1591155616"/>
        <w:rPr>
          <w:spacing w:val="2"/>
        </w:rPr>
      </w:pPr>
      <w:r w:rsidRPr="006A7781">
        <w:rPr>
          <w:b/>
          <w:spacing w:val="2"/>
        </w:rPr>
        <w:t>Статья 172. Доход в виде дивидендов, вознаграждений, выигрышей</w:t>
      </w:r>
      <w:r w:rsidRPr="006A7781">
        <w:rPr>
          <w:spacing w:val="2"/>
        </w:rPr>
        <w:br/>
        <w:t>      1. Доходом в виде дивидендов, вознаграждений, выигрышей, подлежащим налогообложению, являются:</w:t>
      </w:r>
    </w:p>
    <w:p w:rsidR="00203ACE" w:rsidRPr="006A7781" w:rsidRDefault="00203ACE" w:rsidP="00207729">
      <w:pPr>
        <w:ind w:firstLine="709"/>
        <w:contextualSpacing/>
        <w:jc w:val="both"/>
        <w:divId w:val="1591155616"/>
        <w:rPr>
          <w:spacing w:val="2"/>
        </w:rPr>
      </w:pPr>
      <w:r w:rsidRPr="006A7781">
        <w:rPr>
          <w:spacing w:val="2"/>
        </w:rPr>
        <w:t xml:space="preserve">1) выплаченные (подлежащие выплате) </w:t>
      </w:r>
      <w:r w:rsidRPr="006A7781">
        <w:rPr>
          <w:b/>
          <w:spacing w:val="2"/>
        </w:rPr>
        <w:t>налоговым агентом</w:t>
      </w:r>
      <w:r w:rsidRPr="006A7781">
        <w:rPr>
          <w:spacing w:val="2"/>
        </w:rPr>
        <w:t xml:space="preserve"> дивиденды, определенные </w:t>
      </w:r>
      <w:hyperlink r:id="rId261" w:anchor="z55" w:history="1">
        <w:r w:rsidRPr="006A7781">
          <w:rPr>
            <w:spacing w:val="2"/>
          </w:rPr>
          <w:t>подпунктом 14)</w:t>
        </w:r>
      </w:hyperlink>
      <w:r w:rsidRPr="006A7781">
        <w:rPr>
          <w:spacing w:val="2"/>
        </w:rPr>
        <w:t> пункта 1 статьи 12 настоящего Кодекса;</w:t>
      </w:r>
    </w:p>
    <w:p w:rsidR="00203ACE" w:rsidRPr="006A7781" w:rsidRDefault="00203ACE" w:rsidP="00207729">
      <w:pPr>
        <w:ind w:firstLine="709"/>
        <w:contextualSpacing/>
        <w:jc w:val="both"/>
        <w:divId w:val="1591155616"/>
        <w:rPr>
          <w:spacing w:val="2"/>
        </w:rPr>
      </w:pPr>
      <w:r w:rsidRPr="006A7781">
        <w:rPr>
          <w:spacing w:val="2"/>
        </w:rPr>
        <w:t xml:space="preserve">2) выплаченные (подлежащие выплате) </w:t>
      </w:r>
      <w:r w:rsidRPr="006A7781">
        <w:rPr>
          <w:b/>
          <w:spacing w:val="2"/>
        </w:rPr>
        <w:t>налоговым агентом</w:t>
      </w:r>
      <w:r w:rsidRPr="006A7781">
        <w:rPr>
          <w:spacing w:val="2"/>
        </w:rPr>
        <w:t xml:space="preserve"> вознаграждения;</w:t>
      </w:r>
    </w:p>
    <w:p w:rsidR="00203ACE" w:rsidRPr="006A7781" w:rsidRDefault="00203ACE" w:rsidP="00207729">
      <w:pPr>
        <w:ind w:firstLine="709"/>
        <w:contextualSpacing/>
        <w:jc w:val="both"/>
        <w:divId w:val="1591155616"/>
        <w:rPr>
          <w:spacing w:val="2"/>
        </w:rPr>
      </w:pPr>
      <w:r w:rsidRPr="006A7781">
        <w:rPr>
          <w:spacing w:val="2"/>
        </w:rPr>
        <w:t xml:space="preserve">3) выплаченные (подлежащие выплате) </w:t>
      </w:r>
      <w:r w:rsidRPr="006A7781">
        <w:rPr>
          <w:b/>
          <w:spacing w:val="2"/>
        </w:rPr>
        <w:t>налоговым агентом</w:t>
      </w:r>
      <w:r w:rsidRPr="006A7781">
        <w:rPr>
          <w:spacing w:val="2"/>
        </w:rPr>
        <w:t xml:space="preserve"> выигрыши.</w:t>
      </w:r>
    </w:p>
    <w:p w:rsidR="00203ACE" w:rsidRPr="006A7781" w:rsidRDefault="00203ACE" w:rsidP="00207729">
      <w:pPr>
        <w:ind w:firstLine="709"/>
        <w:contextualSpacing/>
        <w:jc w:val="both"/>
        <w:divId w:val="1591155616"/>
        <w:rPr>
          <w:spacing w:val="2"/>
        </w:rPr>
      </w:pPr>
      <w:r w:rsidRPr="006A7781">
        <w:rPr>
          <w:spacing w:val="2"/>
        </w:rPr>
        <w:t>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p>
    <w:p w:rsidR="00203ACE" w:rsidRPr="006A7781" w:rsidRDefault="00203ACE" w:rsidP="00207729">
      <w:pPr>
        <w:ind w:firstLine="709"/>
        <w:contextualSpacing/>
        <w:jc w:val="both"/>
        <w:divId w:val="1591155616"/>
        <w:rPr>
          <w:spacing w:val="2"/>
        </w:rPr>
      </w:pPr>
      <w:r w:rsidRPr="006A7781">
        <w:rPr>
          <w:spacing w:val="2"/>
        </w:rPr>
        <w:t>2. Облагаемый доход в виде дивидендов, вознаграждений, выигрышей определяется в следующем порядке:</w:t>
      </w:r>
      <w:r w:rsidRPr="006A7781">
        <w:rPr>
          <w:spacing w:val="2"/>
        </w:rPr>
        <w:br/>
        <w:t>      сумма дохода в виде дивидендов, вознаграждений, выигрышей, подлежащего налогообложению,</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корректировки по индивидуальному подоходному налогу, предусмотренная </w:t>
      </w:r>
      <w:hyperlink r:id="rId262" w:anchor="z1775" w:history="1">
        <w:r w:rsidRPr="006A7781">
          <w:rPr>
            <w:spacing w:val="2"/>
          </w:rPr>
          <w:t>пунктом 1</w:t>
        </w:r>
      </w:hyperlink>
      <w:r w:rsidRPr="006A7781">
        <w:rPr>
          <w:spacing w:val="2"/>
        </w:rPr>
        <w:t> статьи 156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переноса корректировки по индивидуальному подоходному налогу, определенная в соответствии со статьей 156-1 настоящего Кодекса.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spacing w:val="2"/>
        </w:rPr>
      </w:pPr>
      <w:r w:rsidRPr="006A7781">
        <w:rPr>
          <w:b/>
          <w:spacing w:val="2"/>
        </w:rPr>
        <w:t>Статья 172-1. Исчисление суммы налога</w:t>
      </w:r>
      <w:r w:rsidRPr="006A7781">
        <w:rPr>
          <w:spacing w:val="2"/>
        </w:rPr>
        <w:br/>
        <w:t>      Сумма индивидуального подоходного налога исчисляется путем применения ставок, установленных </w:t>
      </w:r>
      <w:hyperlink r:id="rId263" w:anchor="z1828" w:history="1">
        <w:r w:rsidRPr="006A7781">
          <w:rPr>
            <w:spacing w:val="2"/>
          </w:rPr>
          <w:t>статьей 158</w:t>
        </w:r>
      </w:hyperlink>
      <w:r w:rsidRPr="006A7781">
        <w:rPr>
          <w:spacing w:val="2"/>
        </w:rPr>
        <w:t> настоящего Кодекса, к сумме облагаемого дохода в виде дивидендов, вознаграждений, выигрышей.</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iCs/>
        </w:rPr>
      </w:pPr>
      <w:r w:rsidRPr="006A7781">
        <w:rPr>
          <w:b/>
          <w:iCs/>
        </w:rPr>
        <w:t>§ 5. Стипендии</w:t>
      </w:r>
    </w:p>
    <w:p w:rsidR="00203ACE" w:rsidRPr="006A7781" w:rsidRDefault="00203ACE" w:rsidP="00207729">
      <w:pPr>
        <w:ind w:firstLine="709"/>
        <w:contextualSpacing/>
        <w:jc w:val="both"/>
        <w:divId w:val="1591155616"/>
        <w:rPr>
          <w:b/>
          <w:spacing w:val="2"/>
        </w:rPr>
      </w:pPr>
      <w:r w:rsidRPr="006A7781">
        <w:rPr>
          <w:b/>
          <w:spacing w:val="2"/>
        </w:rPr>
        <w:t>Статья 173. Доход в виде стипендий</w:t>
      </w:r>
    </w:p>
    <w:p w:rsidR="00203ACE" w:rsidRPr="006A7781" w:rsidRDefault="00203ACE" w:rsidP="00207729">
      <w:pPr>
        <w:ind w:firstLine="709"/>
        <w:contextualSpacing/>
        <w:jc w:val="both"/>
        <w:divId w:val="1591155616"/>
        <w:rPr>
          <w:spacing w:val="2"/>
        </w:rPr>
      </w:pPr>
      <w:r w:rsidRPr="006A7781">
        <w:rPr>
          <w:spacing w:val="2"/>
        </w:rPr>
        <w:t>1. Доходом в виде стипендий, подлежащим налогообложению, является сумма денег, назначенная налоговым агентом к выплате:</w:t>
      </w:r>
    </w:p>
    <w:p w:rsidR="00203ACE" w:rsidRPr="006A7781" w:rsidRDefault="00203ACE" w:rsidP="00207729">
      <w:pPr>
        <w:ind w:firstLine="709"/>
        <w:contextualSpacing/>
        <w:jc w:val="both"/>
        <w:divId w:val="1591155616"/>
        <w:rPr>
          <w:spacing w:val="2"/>
        </w:rPr>
      </w:pPr>
      <w:r w:rsidRPr="006A7781">
        <w:rPr>
          <w:spacing w:val="2"/>
        </w:rPr>
        <w:t>обучающимся в организациях образования в соответствии с законодательством Республики Казахстан об образовании;</w:t>
      </w:r>
    </w:p>
    <w:p w:rsidR="00203ACE" w:rsidRPr="006A7781" w:rsidRDefault="00203ACE" w:rsidP="00207729">
      <w:pPr>
        <w:ind w:firstLine="709"/>
        <w:contextualSpacing/>
        <w:jc w:val="both"/>
        <w:divId w:val="1591155616"/>
        <w:rPr>
          <w:spacing w:val="2"/>
        </w:rPr>
      </w:pPr>
      <w:r w:rsidRPr="006A7781">
        <w:rPr>
          <w:spacing w:val="2"/>
        </w:rPr>
        <w:t>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p w:rsidR="00203ACE" w:rsidRPr="006A7781" w:rsidRDefault="00203ACE" w:rsidP="00207729">
      <w:pPr>
        <w:ind w:firstLine="709"/>
        <w:contextualSpacing/>
        <w:jc w:val="both"/>
        <w:divId w:val="1591155616"/>
        <w:rPr>
          <w:spacing w:val="2"/>
        </w:rPr>
      </w:pPr>
      <w:r w:rsidRPr="006A7781">
        <w:rPr>
          <w:spacing w:val="2"/>
        </w:rPr>
        <w:t>2. Облагаемый доход в виде стипендий определяется в следующем порядке:</w:t>
      </w:r>
    </w:p>
    <w:p w:rsidR="00203ACE" w:rsidRPr="006A7781" w:rsidRDefault="00203ACE" w:rsidP="00207729">
      <w:pPr>
        <w:ind w:firstLine="709"/>
        <w:contextualSpacing/>
        <w:jc w:val="both"/>
        <w:divId w:val="1591155616"/>
        <w:rPr>
          <w:spacing w:val="2"/>
        </w:rPr>
      </w:pPr>
      <w:r w:rsidRPr="006A7781">
        <w:rPr>
          <w:spacing w:val="2"/>
        </w:rPr>
        <w:t>сумма дохода в виде стипендии, подлежащего налогообложению,</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корректировки по индивидуальному подоходному налогу, предусмотренная </w:t>
      </w:r>
      <w:hyperlink r:id="rId264" w:anchor="z1775" w:history="1">
        <w:r w:rsidRPr="006A7781">
          <w:rPr>
            <w:spacing w:val="2"/>
          </w:rPr>
          <w:t>пунктом 1</w:t>
        </w:r>
      </w:hyperlink>
      <w:r w:rsidRPr="006A7781">
        <w:rPr>
          <w:spacing w:val="2"/>
        </w:rPr>
        <w:t xml:space="preserve"> статьи </w:t>
      </w:r>
      <w:r w:rsidRPr="006A7781">
        <w:rPr>
          <w:b/>
          <w:spacing w:val="2"/>
        </w:rPr>
        <w:t>156</w:t>
      </w:r>
      <w:r w:rsidRPr="006A7781">
        <w:rPr>
          <w:spacing w:val="2"/>
        </w:rPr>
        <w:t xml:space="preserve">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 xml:space="preserve">сумма переноса корректировки по индивидуальному подоходному налогу, определенная в соответствии со статьей </w:t>
      </w:r>
      <w:r w:rsidRPr="006A7781">
        <w:rPr>
          <w:b/>
          <w:spacing w:val="2"/>
        </w:rPr>
        <w:t>156-1</w:t>
      </w:r>
      <w:r w:rsidRPr="006A7781">
        <w:rPr>
          <w:spacing w:val="2"/>
        </w:rPr>
        <w:t xml:space="preserve"> настоящего Кодекса.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spacing w:val="2"/>
        </w:rPr>
      </w:pPr>
      <w:r w:rsidRPr="006A7781">
        <w:rPr>
          <w:b/>
          <w:spacing w:val="2"/>
        </w:rPr>
        <w:t>Статья 174. Исчисление суммы налога</w:t>
      </w:r>
      <w:r w:rsidRPr="006A7781">
        <w:rPr>
          <w:spacing w:val="2"/>
        </w:rPr>
        <w:br/>
        <w:t>       Сумма индивидуального подоходного налога исчисляется путем применения ставки, установленной </w:t>
      </w:r>
      <w:hyperlink r:id="rId265" w:anchor="z1829" w:history="1">
        <w:r w:rsidRPr="006A7781">
          <w:rPr>
            <w:spacing w:val="2"/>
          </w:rPr>
          <w:t>пунктом 1</w:t>
        </w:r>
      </w:hyperlink>
      <w:r w:rsidRPr="006A7781">
        <w:rPr>
          <w:spacing w:val="2"/>
        </w:rPr>
        <w:t> статьи 158 настоящего Кодекса, к сумме облагаемого дохода в виде стипендии.</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rStyle w:val="s1"/>
          <w:b w:val="0"/>
          <w:bCs w:val="0"/>
          <w:iCs/>
        </w:rPr>
      </w:pPr>
      <w:r w:rsidRPr="006A7781">
        <w:rPr>
          <w:rStyle w:val="s1"/>
          <w:iCs/>
        </w:rPr>
        <w:t>§ 6. Доход по договорам накопительного страхования</w:t>
      </w:r>
    </w:p>
    <w:p w:rsidR="00203ACE" w:rsidRPr="006A7781" w:rsidRDefault="00203ACE" w:rsidP="00207729">
      <w:pPr>
        <w:ind w:firstLine="709"/>
        <w:contextualSpacing/>
        <w:jc w:val="both"/>
        <w:divId w:val="1591155616"/>
        <w:rPr>
          <w:spacing w:val="2"/>
        </w:rPr>
      </w:pPr>
      <w:r w:rsidRPr="006A7781">
        <w:rPr>
          <w:b/>
          <w:spacing w:val="2"/>
        </w:rPr>
        <w:t>Статья 175. Доход по договорам накопительного страхования</w:t>
      </w:r>
    </w:p>
    <w:p w:rsidR="00203ACE" w:rsidRPr="006A7781" w:rsidRDefault="00203ACE" w:rsidP="00207729">
      <w:pPr>
        <w:ind w:firstLine="709"/>
        <w:contextualSpacing/>
        <w:jc w:val="both"/>
        <w:divId w:val="1591155616"/>
        <w:rPr>
          <w:spacing w:val="2"/>
        </w:rPr>
      </w:pPr>
      <w:r w:rsidRPr="006A7781">
        <w:rPr>
          <w:spacing w:val="2"/>
        </w:rPr>
        <w:t>1. Доходом по договорам накопительного страхования, подлежащим налогообложению, являются:</w:t>
      </w:r>
    </w:p>
    <w:p w:rsidR="00203ACE" w:rsidRPr="006A7781" w:rsidRDefault="00203ACE" w:rsidP="00207729">
      <w:pPr>
        <w:ind w:firstLine="709"/>
        <w:contextualSpacing/>
        <w:jc w:val="both"/>
        <w:divId w:val="1591155616"/>
        <w:rPr>
          <w:spacing w:val="2"/>
        </w:rPr>
      </w:pPr>
      <w:r w:rsidRPr="006A7781">
        <w:rPr>
          <w:spacing w:val="2"/>
        </w:rPr>
        <w:t>1) страховые выплаты, осуществляемые страховыми организациями, страховые премии которых были оплачены:</w:t>
      </w:r>
    </w:p>
    <w:p w:rsidR="00203ACE" w:rsidRPr="006A7781" w:rsidRDefault="00203ACE" w:rsidP="00207729">
      <w:pPr>
        <w:ind w:firstLine="709"/>
        <w:contextualSpacing/>
        <w:jc w:val="both"/>
        <w:divId w:val="1591155616"/>
        <w:rPr>
          <w:spacing w:val="2"/>
        </w:rPr>
      </w:pPr>
      <w:r w:rsidRPr="006A7781">
        <w:rPr>
          <w:spacing w:val="2"/>
        </w:rPr>
        <w:t>за счет пенсионных накоплений в едином накопительном пенсионном фонде и добровольных накопительных пенсионных фондах;</w:t>
      </w:r>
    </w:p>
    <w:p w:rsidR="00203ACE" w:rsidRPr="006A7781" w:rsidRDefault="00203ACE" w:rsidP="00207729">
      <w:pPr>
        <w:ind w:firstLine="709"/>
        <w:contextualSpacing/>
        <w:jc w:val="both"/>
        <w:divId w:val="1591155616"/>
        <w:rPr>
          <w:spacing w:val="2"/>
        </w:rPr>
      </w:pPr>
      <w:r w:rsidRPr="006A7781">
        <w:rPr>
          <w:spacing w:val="2"/>
        </w:rPr>
        <w:t>за счет страховых премий, вносимых в свою пользу физическим лицом по договорам накопительного страхования;</w:t>
      </w:r>
    </w:p>
    <w:p w:rsidR="00203ACE" w:rsidRPr="006A7781" w:rsidRDefault="00203ACE" w:rsidP="00207729">
      <w:pPr>
        <w:ind w:firstLine="709"/>
        <w:contextualSpacing/>
        <w:jc w:val="both"/>
        <w:divId w:val="1591155616"/>
        <w:rPr>
          <w:spacing w:val="2"/>
        </w:rPr>
      </w:pPr>
      <w:r w:rsidRPr="006A7781">
        <w:rPr>
          <w:spacing w:val="2"/>
        </w:rPr>
        <w:t>за счет страховых премий, вносимых работодателем в пользу работника по договорам накопительного страхования;</w:t>
      </w:r>
    </w:p>
    <w:p w:rsidR="00203ACE" w:rsidRPr="006A7781" w:rsidRDefault="00203ACE" w:rsidP="00207729">
      <w:pPr>
        <w:ind w:firstLine="709"/>
        <w:contextualSpacing/>
        <w:jc w:val="both"/>
        <w:divId w:val="1591155616"/>
        <w:rPr>
          <w:spacing w:val="2"/>
        </w:rPr>
      </w:pPr>
      <w:r w:rsidRPr="006A7781">
        <w:rPr>
          <w:spacing w:val="2"/>
        </w:rPr>
        <w:t>2) выкупные суммы, выплачиваемые в случаях досрочного прекращения таких договоров;</w:t>
      </w:r>
    </w:p>
    <w:p w:rsidR="00203ACE" w:rsidRPr="006A7781" w:rsidRDefault="00203ACE" w:rsidP="00207729">
      <w:pPr>
        <w:ind w:firstLine="709"/>
        <w:contextualSpacing/>
        <w:jc w:val="both"/>
        <w:divId w:val="1591155616"/>
        <w:rPr>
          <w:spacing w:val="2"/>
        </w:rPr>
      </w:pPr>
      <w:r w:rsidRPr="006A7781">
        <w:rPr>
          <w:spacing w:val="2"/>
        </w:rPr>
        <w:t>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настоящего пункта.</w:t>
      </w:r>
    </w:p>
    <w:p w:rsidR="00203ACE" w:rsidRPr="006A7781" w:rsidRDefault="00203ACE" w:rsidP="00207729">
      <w:pPr>
        <w:ind w:firstLine="709"/>
        <w:contextualSpacing/>
        <w:jc w:val="both"/>
        <w:divId w:val="1591155616"/>
        <w:rPr>
          <w:spacing w:val="2"/>
        </w:rPr>
      </w:pPr>
      <w:r w:rsidRPr="006A7781">
        <w:rPr>
          <w:spacing w:val="2"/>
        </w:rPr>
        <w:t>2. Облагаемый доход по договорам накопительного страхования определяется в следующем порядке:</w:t>
      </w:r>
    </w:p>
    <w:p w:rsidR="00203ACE" w:rsidRPr="006A7781" w:rsidRDefault="00203ACE" w:rsidP="00207729">
      <w:pPr>
        <w:ind w:firstLine="709"/>
        <w:contextualSpacing/>
        <w:jc w:val="both"/>
        <w:divId w:val="1591155616"/>
        <w:rPr>
          <w:spacing w:val="2"/>
        </w:rPr>
      </w:pPr>
      <w:r w:rsidRPr="006A7781">
        <w:rPr>
          <w:spacing w:val="2"/>
        </w:rPr>
        <w:t>сумма дохода по договорам накопительного страхования, подлежащего налогообложению,</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корректировки по индивидуальному подоходному налогу, предусмотренная </w:t>
      </w:r>
      <w:hyperlink r:id="rId266" w:anchor="z1775" w:history="1">
        <w:r w:rsidRPr="006A7781">
          <w:rPr>
            <w:spacing w:val="2"/>
          </w:rPr>
          <w:t>пунктом 1</w:t>
        </w:r>
      </w:hyperlink>
      <w:r w:rsidRPr="006A7781">
        <w:rPr>
          <w:spacing w:val="2"/>
        </w:rPr>
        <w:t> статьи 156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переноса корректировки по индивидуальному подоходному налогу, определенная в соответствии со статьей 156-1 настоящего Кодекса,</w:t>
      </w:r>
    </w:p>
    <w:p w:rsidR="00203ACE" w:rsidRPr="006A7781" w:rsidRDefault="00203ACE" w:rsidP="00207729">
      <w:pPr>
        <w:ind w:firstLine="709"/>
        <w:contextualSpacing/>
        <w:jc w:val="both"/>
        <w:divId w:val="1591155616"/>
        <w:rPr>
          <w:spacing w:val="2"/>
        </w:rPr>
      </w:pPr>
      <w:r w:rsidRPr="006A7781">
        <w:rPr>
          <w:spacing w:val="2"/>
        </w:rPr>
        <w:t>минус</w:t>
      </w:r>
    </w:p>
    <w:p w:rsidR="00203ACE" w:rsidRPr="006A7781" w:rsidRDefault="00203ACE" w:rsidP="00207729">
      <w:pPr>
        <w:ind w:firstLine="709"/>
        <w:contextualSpacing/>
        <w:jc w:val="both"/>
        <w:divId w:val="1591155616"/>
        <w:rPr>
          <w:spacing w:val="2"/>
        </w:rPr>
      </w:pPr>
      <w:r w:rsidRPr="006A7781">
        <w:rPr>
          <w:spacing w:val="2"/>
        </w:rPr>
        <w:t>сумма налогового вычета в случаях и размерах, предусмотренных пунктом 3 настоящей статьи.</w:t>
      </w:r>
    </w:p>
    <w:p w:rsidR="00203ACE" w:rsidRPr="006A7781" w:rsidRDefault="00203ACE" w:rsidP="00207729">
      <w:pPr>
        <w:ind w:firstLine="709"/>
        <w:contextualSpacing/>
        <w:jc w:val="both"/>
        <w:divId w:val="1591155616"/>
        <w:rPr>
          <w:spacing w:val="2"/>
        </w:rPr>
      </w:pPr>
      <w:r w:rsidRPr="006A7781">
        <w:rPr>
          <w:spacing w:val="2"/>
        </w:rPr>
        <w:t>3.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в виде страховой выплаты, за каждый месяц начисления дохода в виде страховой выплаты, за который осуществляется страховая выплата.</w:t>
      </w:r>
    </w:p>
    <w:p w:rsidR="00203ACE" w:rsidRPr="006A7781" w:rsidRDefault="00203ACE" w:rsidP="00207729">
      <w:pPr>
        <w:ind w:firstLine="709"/>
        <w:contextualSpacing/>
        <w:jc w:val="both"/>
        <w:divId w:val="1591155616"/>
        <w:rPr>
          <w:spacing w:val="2"/>
        </w:rPr>
      </w:pPr>
      <w:r w:rsidRPr="006A7781">
        <w:rPr>
          <w:spacing w:val="2"/>
        </w:rPr>
        <w:t>Не допускается в течение календарного года применение налогового вычета, превышающего 12-кратный минимальный размер заработной платы, установленный законом о республиканском бюджете и действующий на дату осуществления страховой выплаты.</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spacing w:val="2"/>
        </w:rPr>
      </w:pPr>
      <w:r w:rsidRPr="006A7781">
        <w:rPr>
          <w:b/>
          <w:spacing w:val="2"/>
        </w:rPr>
        <w:t>Статья 176. Исчисление суммы налога</w:t>
      </w:r>
    </w:p>
    <w:p w:rsidR="00203ACE" w:rsidRPr="006A7781" w:rsidRDefault="00203ACE" w:rsidP="00207729">
      <w:pPr>
        <w:ind w:firstLine="709"/>
        <w:contextualSpacing/>
        <w:jc w:val="both"/>
        <w:divId w:val="1591155616"/>
        <w:rPr>
          <w:spacing w:val="2"/>
        </w:rPr>
      </w:pPr>
      <w:r w:rsidRPr="006A7781">
        <w:rPr>
          <w:spacing w:val="2"/>
        </w:rPr>
        <w:t>Сумма индивидуального подоходного налога исчисляется путем применения ставки, установленной </w:t>
      </w:r>
      <w:hyperlink r:id="rId267" w:anchor="z1829" w:history="1">
        <w:r w:rsidRPr="006A7781">
          <w:rPr>
            <w:spacing w:val="2"/>
          </w:rPr>
          <w:t>пунктом 1</w:t>
        </w:r>
      </w:hyperlink>
      <w:r w:rsidRPr="006A7781">
        <w:rPr>
          <w:spacing w:val="2"/>
        </w:rPr>
        <w:t> статьи 158 настоящего Кодекса, к сумме облагаемого дохода по договорам накопительного страхования, определяемого в соответствии со </w:t>
      </w:r>
      <w:hyperlink r:id="rId268" w:anchor="z1937" w:history="1">
        <w:r w:rsidRPr="006A7781">
          <w:rPr>
            <w:spacing w:val="2"/>
          </w:rPr>
          <w:t>статьей 175</w:t>
        </w:r>
      </w:hyperlink>
      <w:r w:rsidRPr="006A7781">
        <w:rPr>
          <w:spacing w:val="2"/>
        </w:rPr>
        <w:t> настоящего Кодекса.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rPr>
          <w:b/>
          <w:iCs/>
        </w:rPr>
      </w:pPr>
      <w:r w:rsidRPr="006A7781">
        <w:rPr>
          <w:b/>
          <w:iCs/>
        </w:rPr>
        <w:t>§ 2. Доходы, подлежащие налогообложению физическим лицом самостоятельно</w:t>
      </w:r>
    </w:p>
    <w:p w:rsidR="00203ACE" w:rsidRPr="006A7781" w:rsidRDefault="00203ACE" w:rsidP="00207729">
      <w:pPr>
        <w:ind w:firstLine="709"/>
        <w:contextualSpacing/>
        <w:jc w:val="both"/>
        <w:divId w:val="1591155616"/>
        <w:rPr>
          <w:b/>
          <w:spacing w:val="2"/>
        </w:rPr>
      </w:pPr>
      <w:r w:rsidRPr="006A7781">
        <w:rPr>
          <w:b/>
          <w:spacing w:val="2"/>
        </w:rPr>
        <w:t>Статья 177. Доходы, подлежащие налогообложению физическим лицом самостоятельно</w:t>
      </w:r>
    </w:p>
    <w:p w:rsidR="00203ACE" w:rsidRPr="006A7781" w:rsidRDefault="00203ACE" w:rsidP="00207729">
      <w:pPr>
        <w:ind w:firstLine="709"/>
        <w:contextualSpacing/>
        <w:jc w:val="both"/>
        <w:divId w:val="1591155616"/>
        <w:rPr>
          <w:spacing w:val="2"/>
        </w:rPr>
      </w:pPr>
      <w:r w:rsidRPr="006A7781">
        <w:rPr>
          <w:b/>
          <w:spacing w:val="2"/>
        </w:rPr>
        <w:t>1.</w:t>
      </w:r>
      <w:r w:rsidRPr="006A7781">
        <w:rPr>
          <w:spacing w:val="2"/>
        </w:rPr>
        <w:t xml:space="preserve"> К доходам, подлежащим налогообложению физическим лицом самостоятельно, относятся следующие виды доходов:</w:t>
      </w:r>
      <w:r w:rsidRPr="006A7781">
        <w:rPr>
          <w:spacing w:val="2"/>
        </w:rPr>
        <w:br/>
        <w:t>     </w:t>
      </w:r>
      <w:r w:rsidRPr="006A7781">
        <w:rPr>
          <w:spacing w:val="2"/>
        </w:rPr>
        <w:tab/>
        <w:t>1) имущественный доход;</w:t>
      </w:r>
    </w:p>
    <w:p w:rsidR="00203ACE" w:rsidRPr="006A7781" w:rsidRDefault="00203ACE" w:rsidP="00207729">
      <w:pPr>
        <w:ind w:firstLine="709"/>
        <w:contextualSpacing/>
        <w:jc w:val="both"/>
        <w:divId w:val="1591155616"/>
        <w:rPr>
          <w:spacing w:val="2"/>
        </w:rPr>
      </w:pPr>
      <w:r w:rsidRPr="006A7781">
        <w:rPr>
          <w:spacing w:val="2"/>
        </w:rPr>
        <w:t>2) доход индивидуального предпринимателя;</w:t>
      </w:r>
    </w:p>
    <w:p w:rsidR="00203ACE" w:rsidRPr="006A7781" w:rsidRDefault="00203ACE" w:rsidP="00207729">
      <w:pPr>
        <w:ind w:firstLine="709"/>
        <w:contextualSpacing/>
        <w:jc w:val="both"/>
        <w:divId w:val="1591155616"/>
        <w:rPr>
          <w:spacing w:val="2"/>
        </w:rPr>
      </w:pPr>
      <w:r w:rsidRPr="006A7781">
        <w:rPr>
          <w:spacing w:val="2"/>
        </w:rPr>
        <w:t xml:space="preserve">3) доход </w:t>
      </w:r>
      <w:r w:rsidRPr="006A7781">
        <w:rPr>
          <w:b/>
          <w:spacing w:val="2"/>
        </w:rPr>
        <w:t>лица, занимающегося</w:t>
      </w:r>
      <w:r w:rsidRPr="006A7781">
        <w:rPr>
          <w:spacing w:val="2"/>
        </w:rPr>
        <w:t xml:space="preserve"> частной практикой;</w:t>
      </w:r>
    </w:p>
    <w:p w:rsidR="00203ACE" w:rsidRPr="006A7781" w:rsidRDefault="00203ACE" w:rsidP="00207729">
      <w:pPr>
        <w:ind w:firstLine="709"/>
        <w:contextualSpacing/>
        <w:jc w:val="both"/>
        <w:divId w:val="1591155616"/>
        <w:rPr>
          <w:spacing w:val="2"/>
        </w:rPr>
      </w:pPr>
      <w:r w:rsidRPr="006A7781">
        <w:rPr>
          <w:spacing w:val="2"/>
        </w:rPr>
        <w:t>4) прочие доходы.</w:t>
      </w:r>
    </w:p>
    <w:p w:rsidR="00203ACE" w:rsidRPr="006A7781" w:rsidRDefault="00203ACE" w:rsidP="00207729">
      <w:pPr>
        <w:ind w:firstLine="709"/>
        <w:contextualSpacing/>
        <w:jc w:val="both"/>
        <w:divId w:val="1591155616"/>
        <w:rPr>
          <w:spacing w:val="2"/>
        </w:rPr>
      </w:pPr>
      <w:r w:rsidRPr="006A7781">
        <w:rPr>
          <w:spacing w:val="2"/>
        </w:rPr>
        <w:t xml:space="preserve">Имущественный доход не является доходом индивидуального предпринимателя, доходом </w:t>
      </w:r>
      <w:r w:rsidRPr="006A7781">
        <w:rPr>
          <w:b/>
          <w:spacing w:val="2"/>
        </w:rPr>
        <w:t>лица, занимающегося</w:t>
      </w:r>
      <w:r w:rsidRPr="006A7781">
        <w:rPr>
          <w:spacing w:val="2"/>
        </w:rPr>
        <w:t xml:space="preserve"> частной практикой.</w:t>
      </w:r>
    </w:p>
    <w:p w:rsidR="00203ACE" w:rsidRPr="006A7781" w:rsidRDefault="00203ACE" w:rsidP="00207729">
      <w:pPr>
        <w:ind w:firstLine="709"/>
        <w:contextualSpacing/>
        <w:jc w:val="both"/>
        <w:divId w:val="1591155616"/>
        <w:rPr>
          <w:rStyle w:val="s0"/>
        </w:rPr>
      </w:pPr>
      <w:r w:rsidRPr="006A7781">
        <w:t xml:space="preserve">       </w:t>
      </w:r>
      <w:r w:rsidRPr="006A7781">
        <w:rPr>
          <w:rStyle w:val="s0"/>
          <w:b/>
        </w:rPr>
        <w:t xml:space="preserve">2. Доход, подлежащий налогообложению физическим лицом самостоятельно, полученный (подлежащий получению) физическим лицом в иностранной валюте, пересчитывается в национальную валюту Республики Казахстан с применением </w:t>
      </w:r>
      <w:r w:rsidRPr="006A7781">
        <w:rPr>
          <w:rStyle w:val="s0"/>
          <w:b/>
          <w:shd w:val="clear" w:color="auto" w:fill="FFFFFF"/>
        </w:rPr>
        <w:t>рыночного курса</w:t>
      </w:r>
      <w:r w:rsidRPr="006A7781">
        <w:rPr>
          <w:rStyle w:val="s0"/>
          <w:b/>
        </w:rPr>
        <w:t xml:space="preserve"> обмена валют, </w:t>
      </w:r>
      <w:r w:rsidRPr="006A7781">
        <w:rPr>
          <w:b/>
        </w:rPr>
        <w:t>определенного в  последний рабочий день, предшествующий дате</w:t>
      </w:r>
      <w:r w:rsidRPr="006A7781">
        <w:rPr>
          <w:rStyle w:val="s0"/>
          <w:b/>
        </w:rPr>
        <w:t xml:space="preserve"> совершения сделки</w:t>
      </w:r>
      <w:r w:rsidRPr="006A7781">
        <w:rPr>
          <w:rStyle w:val="s0"/>
        </w:rPr>
        <w:t xml:space="preserve"> </w:t>
      </w:r>
      <w:r w:rsidRPr="006A7781">
        <w:rPr>
          <w:rStyle w:val="s0"/>
          <w:b/>
        </w:rPr>
        <w:t>(платежа).</w:t>
      </w:r>
      <w:r w:rsidRPr="006A7781">
        <w:rPr>
          <w:rStyle w:val="s0"/>
        </w:rPr>
        <w:t xml:space="preserve"> </w:t>
      </w:r>
    </w:p>
    <w:p w:rsidR="00203ACE" w:rsidRPr="006A7781" w:rsidRDefault="00203ACE" w:rsidP="00207729">
      <w:pPr>
        <w:ind w:firstLine="709"/>
        <w:contextualSpacing/>
        <w:jc w:val="both"/>
        <w:divId w:val="1591155616"/>
        <w:rPr>
          <w:rStyle w:val="s0"/>
        </w:rPr>
      </w:pPr>
    </w:p>
    <w:p w:rsidR="00203ACE" w:rsidRPr="006A7781" w:rsidRDefault="00203ACE" w:rsidP="00207729">
      <w:pPr>
        <w:ind w:firstLine="709"/>
        <w:contextualSpacing/>
        <w:jc w:val="both"/>
        <w:divId w:val="1591155616"/>
        <w:rPr>
          <w:b/>
        </w:rPr>
      </w:pPr>
      <w:r w:rsidRPr="006A7781">
        <w:rPr>
          <w:b/>
        </w:rPr>
        <w:t>Статья 177-1. Налоговый период</w:t>
      </w:r>
    </w:p>
    <w:p w:rsidR="00203ACE" w:rsidRPr="006A7781" w:rsidRDefault="00203ACE" w:rsidP="00207729">
      <w:pPr>
        <w:ind w:firstLine="709"/>
        <w:contextualSpacing/>
        <w:jc w:val="both"/>
        <w:divId w:val="1591155616"/>
      </w:pPr>
      <w:r w:rsidRPr="006A7781">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p w:rsidR="00203ACE" w:rsidRPr="006A7781" w:rsidRDefault="00203ACE" w:rsidP="00207729">
      <w:pPr>
        <w:ind w:firstLine="709"/>
        <w:contextualSpacing/>
        <w:jc w:val="both"/>
        <w:divId w:val="1591155616"/>
      </w:pPr>
      <w:r w:rsidRPr="006A7781">
        <w:t>      2. При регистрации физическим лицом в качестве индивидуального предпринимателя после начала календарного года первым налоговым периодом для него является период времени со дня его государственной регистрации в качестве индивидуального предпринимателя до конца календарного года.</w:t>
      </w:r>
    </w:p>
    <w:p w:rsidR="00203ACE" w:rsidRPr="006A7781" w:rsidRDefault="00203ACE" w:rsidP="00207729">
      <w:pPr>
        <w:ind w:firstLine="709"/>
        <w:contextualSpacing/>
        <w:jc w:val="both"/>
        <w:divId w:val="1591155616"/>
      </w:pPr>
      <w:r w:rsidRPr="006A7781">
        <w:t>      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начала календарного года до дня снятия с регистрационного учета в качестве индивидуального предпринимателя.</w:t>
      </w:r>
    </w:p>
    <w:p w:rsidR="00203ACE" w:rsidRPr="006A7781" w:rsidRDefault="00203ACE" w:rsidP="00207729">
      <w:pPr>
        <w:ind w:firstLine="709"/>
        <w:contextualSpacing/>
        <w:jc w:val="both"/>
        <w:divId w:val="1591155616"/>
      </w:pPr>
      <w:r w:rsidRPr="006A7781">
        <w:t>      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p>
    <w:p w:rsidR="00203ACE" w:rsidRPr="006A7781" w:rsidRDefault="00203ACE" w:rsidP="00207729">
      <w:pPr>
        <w:ind w:firstLine="709"/>
        <w:contextualSpacing/>
        <w:jc w:val="both"/>
        <w:divId w:val="1591155616"/>
      </w:pPr>
      <w:r w:rsidRPr="006A7781">
        <w:t>      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p>
    <w:p w:rsidR="00203ACE" w:rsidRPr="006A7781" w:rsidRDefault="00203ACE" w:rsidP="00207729">
      <w:pPr>
        <w:ind w:firstLine="709"/>
        <w:contextualSpacing/>
        <w:jc w:val="both"/>
        <w:divId w:val="1591155616"/>
      </w:pPr>
    </w:p>
    <w:p w:rsidR="00203ACE" w:rsidRPr="006A7781" w:rsidRDefault="00203ACE" w:rsidP="00207729">
      <w:pPr>
        <w:tabs>
          <w:tab w:val="left" w:pos="317"/>
        </w:tabs>
        <w:ind w:firstLine="709"/>
        <w:contextualSpacing/>
        <w:jc w:val="both"/>
        <w:divId w:val="1591155616"/>
        <w:rPr>
          <w:b/>
          <w:spacing w:val="2"/>
        </w:rPr>
      </w:pPr>
      <w:r w:rsidRPr="006A7781">
        <w:rPr>
          <w:b/>
          <w:spacing w:val="2"/>
        </w:rPr>
        <w:t xml:space="preserve">Статья _____. Установить, что в период с 01.01.2018 года до 01.01.2020 года статья 178 </w:t>
      </w:r>
      <w:r w:rsidRPr="006A7781">
        <w:rPr>
          <w:b/>
          <w:spacing w:val="2"/>
          <w:shd w:val="clear" w:color="auto" w:fill="FFFFFF"/>
        </w:rPr>
        <w:t>Кодекса Республики Казахстан «О налогах и других обязательных платежах в бюджет» (Налоговый кодекс)</w:t>
      </w:r>
      <w:r w:rsidRPr="006A7781">
        <w:rPr>
          <w:spacing w:val="2"/>
          <w:shd w:val="clear" w:color="auto" w:fill="FFFFFF"/>
        </w:rPr>
        <w:t xml:space="preserve"> </w:t>
      </w:r>
      <w:r w:rsidRPr="006A7781">
        <w:rPr>
          <w:b/>
          <w:spacing w:val="2"/>
        </w:rPr>
        <w:t>действует в следующей редакции:</w:t>
      </w:r>
    </w:p>
    <w:p w:rsidR="00203ACE" w:rsidRPr="006A7781" w:rsidRDefault="00203ACE" w:rsidP="00207729">
      <w:pPr>
        <w:pStyle w:val="a4"/>
        <w:spacing w:before="0" w:beforeAutospacing="0" w:after="0" w:afterAutospacing="0"/>
        <w:ind w:firstLine="709"/>
        <w:contextualSpacing/>
        <w:jc w:val="both"/>
        <w:divId w:val="1591155616"/>
      </w:pPr>
      <w:r w:rsidRPr="006A7781">
        <w:rPr>
          <w:b/>
          <w:bCs/>
        </w:rPr>
        <w:t xml:space="preserve">Статья 178. Исчисление индивидуального подоходного налога </w:t>
      </w:r>
      <w:r w:rsidRPr="006A7781">
        <w:rPr>
          <w:b/>
          <w:bCs/>
          <w:i/>
        </w:rPr>
        <w:t>по доходам, подлежащим налогообложению самостоятельно</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1. Облагаемая сумма соответствующего дохода, </w:t>
      </w:r>
      <w:r w:rsidRPr="006A7781">
        <w:rPr>
          <w:b/>
        </w:rPr>
        <w:t>подлежащего налогообложению физическим лицом самостоятельно</w:t>
      </w:r>
      <w:r w:rsidRPr="006A7781">
        <w:t>, определяется:</w:t>
      </w:r>
    </w:p>
    <w:p w:rsidR="00203ACE" w:rsidRPr="006A7781" w:rsidRDefault="00203ACE" w:rsidP="00207729">
      <w:pPr>
        <w:pStyle w:val="a4"/>
        <w:numPr>
          <w:ilvl w:val="0"/>
          <w:numId w:val="42"/>
        </w:numPr>
        <w:spacing w:before="0" w:beforeAutospacing="0" w:after="0" w:afterAutospacing="0"/>
        <w:ind w:left="0" w:firstLine="709"/>
        <w:contextualSpacing/>
        <w:jc w:val="both"/>
        <w:divId w:val="1591155616"/>
      </w:pPr>
      <w:r w:rsidRPr="006A7781">
        <w:rPr>
          <w:b/>
        </w:rPr>
        <w:t xml:space="preserve">по имущественному доходу и прочим доходам, за исключением дохода </w:t>
      </w:r>
      <w:r w:rsidRPr="006A7781">
        <w:rPr>
          <w:rStyle w:val="s1"/>
        </w:rPr>
        <w:t>трудового иммигранта, являющегося домашним работником-резидентом Республики Казахстан</w:t>
      </w:r>
      <w:r w:rsidRPr="006A7781">
        <w:rPr>
          <w:b/>
        </w:rPr>
        <w:t xml:space="preserve"> -  </w:t>
      </w:r>
      <w:r w:rsidRPr="006A7781">
        <w:t xml:space="preserve">как разница между доходом, подлежащим налогообложению, с учетом корректировок, предусмотренных </w:t>
      </w:r>
      <w:hyperlink r:id="rId269" w:anchor="z1774" w:history="1">
        <w:r w:rsidRPr="006A7781">
          <w:t>статьей 156</w:t>
        </w:r>
      </w:hyperlink>
      <w:r w:rsidRPr="006A7781">
        <w:t xml:space="preserve"> настоящего Кодекса, и налоговыми вычетами, установленными </w:t>
      </w:r>
      <w:r w:rsidRPr="006A7781">
        <w:rPr>
          <w:b/>
        </w:rPr>
        <w:t>настоящим Разделом</w:t>
      </w:r>
      <w:r w:rsidRPr="006A7781">
        <w:t>.</w:t>
      </w:r>
    </w:p>
    <w:p w:rsidR="00203ACE" w:rsidRPr="006A7781" w:rsidRDefault="00203ACE" w:rsidP="00207729">
      <w:pPr>
        <w:pStyle w:val="a4"/>
        <w:spacing w:before="0" w:beforeAutospacing="0" w:after="0" w:afterAutospacing="0"/>
        <w:ind w:firstLine="709"/>
        <w:contextualSpacing/>
        <w:jc w:val="both"/>
        <w:divId w:val="1591155616"/>
      </w:pPr>
      <w:r w:rsidRPr="006A7781">
        <w:rPr>
          <w:b/>
        </w:rPr>
        <w:t xml:space="preserve">Облагаемая сумма дохода </w:t>
      </w:r>
      <w:r w:rsidRPr="006A7781">
        <w:rPr>
          <w:rStyle w:val="s1"/>
        </w:rPr>
        <w:t>трудового иммигранта, являющегося домашним работником-резидентом Республики Казахстан, определяется в порядке, установленном статьей 184-3 настоящего Кодекса;</w:t>
      </w:r>
    </w:p>
    <w:p w:rsidR="00203ACE" w:rsidRPr="006A7781" w:rsidRDefault="00203ACE" w:rsidP="00207729">
      <w:pPr>
        <w:pStyle w:val="a4"/>
        <w:numPr>
          <w:ilvl w:val="0"/>
          <w:numId w:val="42"/>
        </w:numPr>
        <w:spacing w:before="0" w:beforeAutospacing="0" w:after="0" w:afterAutospacing="0"/>
        <w:ind w:left="0" w:firstLine="709"/>
        <w:contextualSpacing/>
        <w:jc w:val="both"/>
        <w:divId w:val="1591155616"/>
      </w:pPr>
      <w:r w:rsidRPr="006A7781">
        <w:rPr>
          <w:b/>
        </w:rPr>
        <w:t>по доходу индивидуального предпринимателя, кроме указанных в пунктах 5 и 7 настоящей статьи, - как разница между доходом индивидуального предпринимателя, определенного в соответствии со статьей 183 настоящего Кодекса,</w:t>
      </w:r>
      <w:r w:rsidRPr="006A7781">
        <w:t xml:space="preserve"> с учетом корректировок, предусмотренных </w:t>
      </w:r>
      <w:hyperlink r:id="rId270" w:anchor="z1774" w:history="1">
        <w:r w:rsidRPr="006A7781">
          <w:t>статьей 156</w:t>
        </w:r>
      </w:hyperlink>
      <w:r w:rsidRPr="006A7781">
        <w:t xml:space="preserve"> настоящего Кодекса, и налоговыми вычетами, установленными </w:t>
      </w:r>
      <w:r w:rsidRPr="006A7781">
        <w:rPr>
          <w:b/>
        </w:rPr>
        <w:t>настоящим Разделом;</w:t>
      </w:r>
    </w:p>
    <w:p w:rsidR="00203ACE" w:rsidRPr="006A7781" w:rsidRDefault="00203ACE" w:rsidP="00207729">
      <w:pPr>
        <w:pStyle w:val="a4"/>
        <w:numPr>
          <w:ilvl w:val="0"/>
          <w:numId w:val="42"/>
        </w:numPr>
        <w:spacing w:before="0" w:beforeAutospacing="0" w:after="0" w:afterAutospacing="0"/>
        <w:ind w:left="0" w:firstLine="709"/>
        <w:contextualSpacing/>
        <w:jc w:val="both"/>
        <w:divId w:val="1591155616"/>
      </w:pPr>
      <w:r w:rsidRPr="006A7781">
        <w:rPr>
          <w:b/>
        </w:rPr>
        <w:t xml:space="preserve"> по доходу лиц, занимающихся частной практикой, - как разница между доходом лица, занимающегося частной практикой, определенного в соответствии со статьей 181 настоящего Кодекса и налоговым вычетом, предусмотренным</w:t>
      </w:r>
      <w:r w:rsidRPr="006A7781">
        <w:t xml:space="preserve"> </w:t>
      </w:r>
      <w:r w:rsidRPr="006A7781">
        <w:rPr>
          <w:b/>
        </w:rPr>
        <w:t>статьей 156-3 настоящего Кодекса</w:t>
      </w:r>
      <w:r w:rsidRPr="006A7781">
        <w:t>.</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2. При наличии у налогоплательщика нескольких видов доходов, </w:t>
      </w:r>
      <w:r w:rsidRPr="006A7781">
        <w:rPr>
          <w:b/>
        </w:rPr>
        <w:t xml:space="preserve"> подлежащих налогообложению физическим лицом самостоятельно, </w:t>
      </w:r>
      <w:r w:rsidRPr="006A7781">
        <w:t xml:space="preserve">исчисление индивидуального подоходного налога производится налогоплательщиком самостоятельно путем применения </w:t>
      </w:r>
      <w:r w:rsidRPr="006A7781">
        <w:rPr>
          <w:b/>
        </w:rPr>
        <w:t xml:space="preserve">ставок, установленных </w:t>
      </w:r>
      <w:hyperlink r:id="rId271" w:anchor="z1829" w:history="1"/>
      <w:r w:rsidRPr="006A7781">
        <w:rPr>
          <w:b/>
        </w:rPr>
        <w:t>статьей 158</w:t>
      </w:r>
      <w:r w:rsidRPr="006A7781">
        <w:t xml:space="preserve"> настоящего Кодекса, к сумме всех видов доходов, </w:t>
      </w:r>
      <w:r w:rsidRPr="006A7781">
        <w:rPr>
          <w:b/>
        </w:rPr>
        <w:t xml:space="preserve"> подлежащих налогообложению физическим лицом самостоятельно</w:t>
      </w:r>
      <w:r w:rsidRPr="006A7781">
        <w:t>.</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3. Налоговые вычеты, установленные </w:t>
      </w:r>
      <w:r w:rsidRPr="006A7781">
        <w:rPr>
          <w:b/>
        </w:rPr>
        <w:t>настоящим Разделом</w:t>
      </w:r>
      <w:r w:rsidRPr="006A7781">
        <w:t xml:space="preserve">, применяются при исчислении индивидуального подоходного налога по совокупной сумме доходов, </w:t>
      </w:r>
      <w:r w:rsidRPr="006A7781">
        <w:rPr>
          <w:b/>
        </w:rPr>
        <w:t xml:space="preserve"> подлежащих налогообложению физическим лицом самостоятельно</w:t>
      </w:r>
      <w:r w:rsidRPr="006A7781">
        <w:t xml:space="preserve">, в случае, если указанные вычеты не были произведены при определении дохода работника. </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4. Исчисление индивидуального подоходного налога по доходам, </w:t>
      </w:r>
      <w:r w:rsidRPr="006A7781">
        <w:rPr>
          <w:b/>
        </w:rPr>
        <w:t>подлежащим налогообложению физическим лицом самостоятельно</w:t>
      </w:r>
      <w:r w:rsidRPr="006A7781">
        <w:t xml:space="preserve">, производится налогоплательщиком за налоговый период самостоятельно путем применения </w:t>
      </w:r>
      <w:r w:rsidRPr="006A7781">
        <w:rPr>
          <w:b/>
        </w:rPr>
        <w:t>ставок, установленных стать</w:t>
      </w:r>
      <w:r w:rsidRPr="006A7781">
        <w:t xml:space="preserve">ей 158 настоящего Кодекса, к облагаемой сумме соответствующего дохода, </w:t>
      </w:r>
      <w:r w:rsidRPr="006A7781">
        <w:rPr>
          <w:b/>
        </w:rPr>
        <w:t>подлежащего налогообложению физическим лицом самостоятельно</w:t>
      </w:r>
      <w:r w:rsidRPr="006A7781">
        <w:t xml:space="preserve">, за исключением налогоплательщиков, указанных в пунктах </w:t>
      </w:r>
      <w:r w:rsidRPr="006A7781">
        <w:rPr>
          <w:b/>
        </w:rPr>
        <w:t>5 и 7</w:t>
      </w:r>
      <w:r w:rsidRPr="006A7781">
        <w:t xml:space="preserve"> настоящей статьи.</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w:t>
      </w:r>
      <w:hyperlink r:id="rId272" w:anchor="z2541" w:history="1">
        <w:r w:rsidRPr="006A7781">
          <w:rPr>
            <w:bCs/>
          </w:rPr>
          <w:t xml:space="preserve">статьей </w:t>
        </w:r>
      </w:hyperlink>
      <w:r w:rsidRPr="006A7781">
        <w:rPr>
          <w:b/>
          <w:bCs/>
        </w:rPr>
        <w:t>139-1</w:t>
      </w:r>
      <w:r w:rsidRPr="006A7781">
        <w:t xml:space="preserve"> настоящего Кодекса.</w:t>
      </w:r>
    </w:p>
    <w:p w:rsidR="00203ACE" w:rsidRPr="006A7781" w:rsidRDefault="00203ACE" w:rsidP="00207729">
      <w:pPr>
        <w:ind w:firstLine="709"/>
        <w:contextualSpacing/>
        <w:jc w:val="both"/>
        <w:divId w:val="1591155616"/>
      </w:pPr>
      <w:r w:rsidRPr="006A7781">
        <w:t xml:space="preserve">5.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w:t>
      </w:r>
      <w:hyperlink r:id="rId273" w:anchor="z4382" w:history="1">
        <w:r w:rsidRPr="006A7781">
          <w:t>главой 61</w:t>
        </w:r>
      </w:hyperlink>
      <w:r w:rsidRPr="006A7781">
        <w:t xml:space="preserve"> настоящего Кодекса.</w:t>
      </w:r>
    </w:p>
    <w:p w:rsidR="00606DCE" w:rsidRPr="006A7781" w:rsidRDefault="00606DCE" w:rsidP="00207729">
      <w:pPr>
        <w:ind w:firstLine="709"/>
        <w:contextualSpacing/>
        <w:jc w:val="both"/>
        <w:divId w:val="1591155616"/>
        <w:rPr>
          <w:rStyle w:val="s0"/>
          <w:b/>
        </w:rPr>
      </w:pPr>
      <w:r w:rsidRPr="006A7781">
        <w:rPr>
          <w:b/>
        </w:rPr>
        <w:t xml:space="preserve">6. </w:t>
      </w:r>
      <w:r w:rsidRPr="006A7781">
        <w:rPr>
          <w:rStyle w:val="s0"/>
          <w:b/>
        </w:rPr>
        <w:t>Индивидуальные предприниматели, применяющие специальный налоговый режим для производителей сельскохозяйственной продукции</w:t>
      </w:r>
      <w:r w:rsidRPr="006A7781">
        <w:rPr>
          <w:b/>
        </w:rPr>
        <w:t xml:space="preserve">, производят исчисление индивидуального </w:t>
      </w:r>
      <w:r w:rsidRPr="006A7781">
        <w:rPr>
          <w:rStyle w:val="s0"/>
          <w:b/>
        </w:rPr>
        <w:t>подоходного налога (кроме налога, исчисляемого по доходам, подлежащим налогообложению у источника выплаты) с учетом положений главы 63 настоящего Кодекса.</w:t>
      </w:r>
    </w:p>
    <w:p w:rsidR="00203ACE" w:rsidRPr="006A7781" w:rsidRDefault="00203ACE" w:rsidP="00207729">
      <w:pPr>
        <w:ind w:firstLine="709"/>
        <w:contextualSpacing/>
        <w:jc w:val="both"/>
        <w:divId w:val="1591155616"/>
        <w:rPr>
          <w:b/>
        </w:rPr>
      </w:pPr>
      <w:r w:rsidRPr="006A7781">
        <w:rPr>
          <w:b/>
        </w:rPr>
        <w:t>7. Индивидуальные предприниматели, применяющие специальный налоговый режим на основе уплаты единого земельного налога</w:t>
      </w:r>
      <w:r w:rsidRPr="006A7781">
        <w:rPr>
          <w:b/>
          <w:color w:val="FF0000"/>
        </w:rPr>
        <w:t>,</w:t>
      </w:r>
      <w:r w:rsidRPr="006A7781">
        <w:rPr>
          <w:b/>
        </w:rPr>
        <w:t xml:space="preserve"> производят исчисление индивидуального подоходного налога по доходам от реализации активов, указанных в пункте 1 статьи 180-4 настоящего Кодекса, путем применения к такому доходу ставки, установленной </w:t>
      </w:r>
      <w:hyperlink r:id="rId274" w:tgtFrame="_parent" w:tooltip="Кодекс Республики Казахстан от 10 декабря 2008 года № 99-IV " w:history="1">
        <w:r w:rsidRPr="006A7781">
          <w:rPr>
            <w:b/>
          </w:rPr>
          <w:t>пунктом 1 статьи 158</w:t>
        </w:r>
      </w:hyperlink>
      <w:r w:rsidRPr="006A7781">
        <w:rPr>
          <w:b/>
        </w:rPr>
        <w:t xml:space="preserve"> настоящего Кодекса.</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b/>
          <w:u w:val="single"/>
        </w:rPr>
      </w:pPr>
      <w:r w:rsidRPr="006A7781">
        <w:rPr>
          <w:b/>
          <w:u w:val="single"/>
        </w:rPr>
        <w:t>с 01.01.2020 года</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Статья 178. Исчисление индивидуального подоходного налога по доходам, подлежащим налогообложению физическим лицом самостоятельно</w:t>
      </w:r>
    </w:p>
    <w:p w:rsidR="00203ACE" w:rsidRPr="006A7781" w:rsidRDefault="00203ACE" w:rsidP="00207729">
      <w:pPr>
        <w:pStyle w:val="a4"/>
        <w:spacing w:before="0" w:beforeAutospacing="0" w:after="0" w:afterAutospacing="0"/>
        <w:ind w:firstLine="709"/>
        <w:contextualSpacing/>
        <w:jc w:val="both"/>
        <w:divId w:val="1591155616"/>
      </w:pPr>
      <w:r w:rsidRPr="006A7781">
        <w:t>      1. Исчисление индивидуального подоходного налога с доходов, подлежащих налогообложению физическим лицом самостоятельно, производится в декларации о доходах и имуществе.</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2. Сумма индивидуального подоходного налога с доходов, подлежащих налогообложению физическим лицом самостоятельно, исчисляется путем применения </w:t>
      </w:r>
      <w:r w:rsidRPr="006A7781">
        <w:rPr>
          <w:b/>
        </w:rPr>
        <w:t>ставок, установленных статьей</w:t>
      </w:r>
      <w:r w:rsidRPr="006A7781">
        <w:t xml:space="preserve"> 158 настоящего Кодекса, к сумме облагаемого дохода физического лица.</w:t>
      </w:r>
    </w:p>
    <w:p w:rsidR="00203ACE" w:rsidRPr="006A7781" w:rsidRDefault="00203ACE" w:rsidP="00207729">
      <w:pPr>
        <w:pStyle w:val="a4"/>
        <w:spacing w:before="0" w:beforeAutospacing="0" w:after="0" w:afterAutospacing="0"/>
        <w:ind w:firstLine="709"/>
        <w:contextualSpacing/>
        <w:jc w:val="both"/>
        <w:divId w:val="1591155616"/>
        <w:rPr>
          <w:strike/>
          <w:highlight w:val="yellow"/>
        </w:rPr>
      </w:pPr>
      <w:r w:rsidRPr="006A7781">
        <w:rPr>
          <w:strike/>
        </w:rPr>
        <w:t>      </w:t>
      </w:r>
      <w:r w:rsidRPr="006A7781">
        <w:rPr>
          <w:strike/>
          <w:highlight w:val="yellow"/>
        </w:rPr>
        <w:t xml:space="preserve">3. Облагаемый доход физического лица по итогам календарного года определяется как сумма облагаемого дохода, определенного в соответствии с </w:t>
      </w:r>
      <w:hyperlink r:id="rId275" w:anchor="z1960" w:history="1">
        <w:r w:rsidRPr="006A7781">
          <w:rPr>
            <w:strike/>
            <w:highlight w:val="yellow"/>
          </w:rPr>
          <w:t>пунктом 4</w:t>
        </w:r>
      </w:hyperlink>
      <w:r w:rsidRPr="006A7781">
        <w:rPr>
          <w:strike/>
          <w:highlight w:val="yellow"/>
        </w:rPr>
        <w:t xml:space="preserve"> настоящей статьи, и облагаемого дохода главы (члена) крестьянского или фермерского хозяйства, определенного в соответствии с </w:t>
      </w:r>
      <w:hyperlink r:id="rId276" w:anchor="z1961" w:history="1">
        <w:r w:rsidRPr="006A7781">
          <w:rPr>
            <w:bCs/>
            <w:strike/>
            <w:highlight w:val="yellow"/>
          </w:rPr>
          <w:t>пунктом 5</w:t>
        </w:r>
      </w:hyperlink>
      <w:r w:rsidRPr="006A7781">
        <w:rPr>
          <w:strike/>
          <w:highlight w:val="yellow"/>
        </w:rPr>
        <w:t xml:space="preserve"> настоящей статьи.</w:t>
      </w:r>
    </w:p>
    <w:p w:rsidR="00203ACE" w:rsidRPr="006A7781" w:rsidRDefault="00203ACE" w:rsidP="00207729">
      <w:pPr>
        <w:pStyle w:val="a4"/>
        <w:spacing w:before="0" w:beforeAutospacing="0" w:after="0" w:afterAutospacing="0"/>
        <w:ind w:firstLine="709"/>
        <w:contextualSpacing/>
        <w:jc w:val="both"/>
        <w:divId w:val="1591155616"/>
        <w:rPr>
          <w:strike/>
        </w:rPr>
      </w:pPr>
      <w:r w:rsidRPr="006A7781">
        <w:rPr>
          <w:strike/>
          <w:highlight w:val="yellow"/>
        </w:rPr>
        <w:t>      В случае если сумма облагаемого дохода по итогам года имеет отрицательное значение, то в целях исчисления индивидуального подоходного налога сумма облагаемого дохода по итогам года признается равной нулю.</w:t>
      </w:r>
    </w:p>
    <w:p w:rsidR="00203ACE" w:rsidRPr="006A7781" w:rsidRDefault="00606DCE" w:rsidP="00207729">
      <w:pPr>
        <w:pStyle w:val="a4"/>
        <w:spacing w:before="0" w:beforeAutospacing="0" w:after="0" w:afterAutospacing="0"/>
        <w:ind w:firstLine="709"/>
        <w:contextualSpacing/>
        <w:jc w:val="both"/>
        <w:divId w:val="1591155616"/>
      </w:pPr>
      <w:r w:rsidRPr="006A7781">
        <w:t xml:space="preserve">3. Облагаемый доход физического лица, в том числе индивидуального предпринимателя, </w:t>
      </w:r>
      <w:r w:rsidRPr="006A7781">
        <w:rPr>
          <w:b/>
        </w:rPr>
        <w:t>лица, занимающегося частной практикой,</w:t>
      </w:r>
      <w:r w:rsidRPr="006A7781">
        <w:t xml:space="preserve"> определяется в следующем порядке:</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доходы, подлежащие налогообложению физическим лицом самостоятельно, предусмотренные </w:t>
      </w:r>
      <w:hyperlink r:id="rId277" w:anchor="z1949" w:history="1">
        <w:r w:rsidRPr="006A7781">
          <w:t>статьей 177</w:t>
        </w:r>
      </w:hyperlink>
      <w:r w:rsidRPr="006A7781">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pPr>
      <w:r w:rsidRPr="006A7781">
        <w:t>      плюс</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сумма начисленных налоговым агентом доходов, подлежащих налогообложению у источника выплаты, за исключением доходов, предусмотренных </w:t>
      </w:r>
      <w:hyperlink r:id="rId278" w:anchor="z1922" w:history="1">
        <w:r w:rsidRPr="006A7781">
          <w:rPr>
            <w:bCs/>
          </w:rPr>
          <w:t>статьями 172</w:t>
        </w:r>
      </w:hyperlink>
      <w:r w:rsidRPr="006A7781">
        <w:t xml:space="preserve"> и </w:t>
      </w:r>
      <w:hyperlink r:id="rId279" w:anchor="z1928" w:history="1">
        <w:r w:rsidRPr="006A7781">
          <w:rPr>
            <w:bCs/>
          </w:rPr>
          <w:t>173</w:t>
        </w:r>
      </w:hyperlink>
      <w:r w:rsidRPr="006A7781">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pPr>
      <w:r w:rsidRPr="006A7781">
        <w:t>      минус</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доходы, освобождаемые от налогообложения, предусмотренные </w:t>
      </w:r>
      <w:hyperlink r:id="rId280" w:anchor="z1774" w:history="1">
        <w:r w:rsidRPr="006A7781">
          <w:t>статьей 156</w:t>
        </w:r>
      </w:hyperlink>
      <w:r w:rsidRPr="006A7781">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pPr>
      <w:r w:rsidRPr="006A7781">
        <w:t>      минус</w:t>
      </w:r>
    </w:p>
    <w:p w:rsidR="00203ACE" w:rsidRPr="006A7781" w:rsidRDefault="00203ACE" w:rsidP="00207729">
      <w:pPr>
        <w:pStyle w:val="a4"/>
        <w:spacing w:before="0" w:beforeAutospacing="0" w:after="0" w:afterAutospacing="0"/>
        <w:ind w:firstLine="709"/>
        <w:contextualSpacing/>
        <w:jc w:val="both"/>
        <w:divId w:val="1591155616"/>
      </w:pPr>
      <w:r w:rsidRPr="006A7781">
        <w:t>      налоговые вычеты в пределах, установленных настоящим разделом.</w:t>
      </w:r>
    </w:p>
    <w:p w:rsidR="00203ACE" w:rsidRPr="006A7781" w:rsidRDefault="00203ACE" w:rsidP="00207729">
      <w:pPr>
        <w:pStyle w:val="a4"/>
        <w:spacing w:before="0" w:beforeAutospacing="0" w:after="0" w:afterAutospacing="0"/>
        <w:ind w:firstLine="709"/>
        <w:contextualSpacing/>
        <w:jc w:val="both"/>
        <w:divId w:val="1591155616"/>
        <w:rPr>
          <w:strike/>
        </w:rPr>
      </w:pPr>
      <w:r w:rsidRPr="006A7781">
        <w:rPr>
          <w:strike/>
        </w:rPr>
        <w:t>      Положения настоящего пункта не применяются при определении облагаемого дохода главы (члена) крестьянского или фермерского хозяйства.</w:t>
      </w:r>
    </w:p>
    <w:p w:rsidR="00203ACE" w:rsidRPr="006A7781" w:rsidRDefault="00203ACE" w:rsidP="00207729">
      <w:pPr>
        <w:pStyle w:val="a4"/>
        <w:spacing w:before="0" w:beforeAutospacing="0" w:after="0" w:afterAutospacing="0"/>
        <w:ind w:firstLine="709"/>
        <w:contextualSpacing/>
        <w:jc w:val="both"/>
        <w:divId w:val="1591155616"/>
        <w:rPr>
          <w:strike/>
          <w:highlight w:val="yellow"/>
        </w:rPr>
      </w:pPr>
      <w:r w:rsidRPr="006A7781">
        <w:rPr>
          <w:strike/>
        </w:rPr>
        <w:t>      </w:t>
      </w:r>
      <w:r w:rsidRPr="006A7781">
        <w:rPr>
          <w:strike/>
          <w:highlight w:val="yellow"/>
        </w:rPr>
        <w:t>5. Облагаемый доход главы (члена) крестьянского или фермерского хозяйства определяется в следующем порядке:</w:t>
      </w:r>
    </w:p>
    <w:p w:rsidR="00203ACE" w:rsidRPr="006A7781" w:rsidRDefault="00203ACE" w:rsidP="00207729">
      <w:pPr>
        <w:pStyle w:val="a4"/>
        <w:spacing w:before="0" w:beforeAutospacing="0" w:after="0" w:afterAutospacing="0"/>
        <w:ind w:firstLine="709"/>
        <w:contextualSpacing/>
        <w:jc w:val="both"/>
        <w:divId w:val="1591155616"/>
        <w:rPr>
          <w:strike/>
          <w:highlight w:val="yellow"/>
        </w:rPr>
      </w:pPr>
      <w:r w:rsidRPr="006A7781">
        <w:rPr>
          <w:strike/>
          <w:highlight w:val="yellow"/>
        </w:rPr>
        <w:t xml:space="preserve">      доходы, предусмотренные подпунктом 8) </w:t>
      </w:r>
      <w:hyperlink r:id="rId281" w:anchor="z2000" w:history="1">
        <w:r w:rsidRPr="006A7781">
          <w:rPr>
            <w:bCs/>
            <w:strike/>
            <w:highlight w:val="yellow"/>
          </w:rPr>
          <w:t>пункта 1</w:t>
        </w:r>
      </w:hyperlink>
      <w:r w:rsidRPr="006A7781">
        <w:rPr>
          <w:strike/>
          <w:highlight w:val="yellow"/>
        </w:rPr>
        <w:t xml:space="preserve"> статьи 184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strike/>
          <w:highlight w:val="yellow"/>
        </w:rPr>
      </w:pPr>
      <w:r w:rsidRPr="006A7781">
        <w:rPr>
          <w:strike/>
          <w:highlight w:val="yellow"/>
        </w:rPr>
        <w:t>      минус</w:t>
      </w:r>
    </w:p>
    <w:p w:rsidR="00203ACE" w:rsidRPr="006A7781" w:rsidRDefault="00203ACE" w:rsidP="00207729">
      <w:pPr>
        <w:pStyle w:val="a4"/>
        <w:spacing w:before="0" w:beforeAutospacing="0" w:after="0" w:afterAutospacing="0"/>
        <w:ind w:firstLine="709"/>
        <w:contextualSpacing/>
        <w:jc w:val="both"/>
        <w:divId w:val="1591155616"/>
        <w:rPr>
          <w:strike/>
        </w:rPr>
      </w:pPr>
      <w:r w:rsidRPr="006A7781">
        <w:rPr>
          <w:strike/>
          <w:highlight w:val="yellow"/>
        </w:rPr>
        <w:t xml:space="preserve">      доходы, освобождаемые от налогообложения, предусмотренные подпунктом 56) </w:t>
      </w:r>
      <w:hyperlink r:id="rId282" w:anchor="z1775" w:history="1">
        <w:r w:rsidRPr="006A7781">
          <w:rPr>
            <w:strike/>
            <w:highlight w:val="yellow"/>
          </w:rPr>
          <w:t>пункта 1</w:t>
        </w:r>
      </w:hyperlink>
      <w:r w:rsidRPr="006A7781">
        <w:rPr>
          <w:strike/>
          <w:highlight w:val="yellow"/>
        </w:rPr>
        <w:t xml:space="preserve"> статьи 156 настоящего Кодекса.</w:t>
      </w:r>
    </w:p>
    <w:p w:rsidR="00203ACE" w:rsidRPr="006A7781" w:rsidRDefault="00203ACE" w:rsidP="00207729">
      <w:pPr>
        <w:pStyle w:val="a4"/>
        <w:spacing w:before="0" w:beforeAutospacing="0" w:after="0" w:afterAutospacing="0"/>
        <w:ind w:firstLine="709"/>
        <w:contextualSpacing/>
        <w:jc w:val="both"/>
        <w:divId w:val="1591155616"/>
      </w:pPr>
      <w:r w:rsidRPr="006A7781">
        <w:t>      6. Сумма индивидуального подоходного налога, подлежащая уплате в бюджет, определяется в следующем порядке:</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сумма индивидуального подоходного налога, исчисленная в порядке, предусмотренном </w:t>
      </w:r>
      <w:hyperlink r:id="rId283" w:anchor="z1958" w:history="1">
        <w:r w:rsidRPr="006A7781">
          <w:rPr>
            <w:bCs/>
          </w:rPr>
          <w:t>пунктом 2</w:t>
        </w:r>
      </w:hyperlink>
      <w:r w:rsidRPr="006A7781">
        <w:t xml:space="preserve"> настоящей статьи,</w:t>
      </w:r>
    </w:p>
    <w:p w:rsidR="00203ACE" w:rsidRPr="006A7781" w:rsidRDefault="00203ACE" w:rsidP="00207729">
      <w:pPr>
        <w:pStyle w:val="a4"/>
        <w:spacing w:before="0" w:beforeAutospacing="0" w:after="0" w:afterAutospacing="0"/>
        <w:ind w:firstLine="709"/>
        <w:contextualSpacing/>
        <w:jc w:val="both"/>
        <w:divId w:val="1591155616"/>
      </w:pPr>
      <w:r w:rsidRPr="006A7781">
        <w:t>      минус</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сумма индивидуального подоходного налога, исчисленная с доходов, подлежащих налогообложению у источника выплаты, предусмотренных </w:t>
      </w:r>
      <w:hyperlink r:id="rId284" w:anchor="z1854" w:history="1">
        <w:r w:rsidRPr="006A7781">
          <w:t>статьями 163</w:t>
        </w:r>
      </w:hyperlink>
      <w:r w:rsidRPr="006A7781">
        <w:rPr>
          <w:bCs/>
        </w:rPr>
        <w:t xml:space="preserve">, </w:t>
      </w:r>
      <w:hyperlink r:id="rId285" w:anchor="z1898" w:history="1">
        <w:r w:rsidRPr="006A7781">
          <w:t>168</w:t>
        </w:r>
      </w:hyperlink>
      <w:r w:rsidRPr="006A7781">
        <w:rPr>
          <w:bCs/>
        </w:rPr>
        <w:t xml:space="preserve">, </w:t>
      </w:r>
      <w:hyperlink r:id="rId286" w:anchor="z1911" w:history="1">
        <w:r w:rsidRPr="006A7781">
          <w:t>170</w:t>
        </w:r>
      </w:hyperlink>
      <w:r w:rsidRPr="006A7781">
        <w:rPr>
          <w:bCs/>
        </w:rPr>
        <w:t xml:space="preserve"> и </w:t>
      </w:r>
      <w:hyperlink r:id="rId287" w:anchor="z1937" w:history="1">
        <w:r w:rsidRPr="006A7781">
          <w:t>175</w:t>
        </w:r>
      </w:hyperlink>
      <w:r w:rsidRPr="006A7781">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pPr>
      <w:r w:rsidRPr="006A7781">
        <w:t>      минус</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сумма индивидуального подоходного налога, на которую осуществляется зачет в соответствии со </w:t>
      </w:r>
      <w:hyperlink r:id="rId288" w:anchor="z2541" w:history="1">
        <w:r w:rsidRPr="006A7781">
          <w:rPr>
            <w:bCs/>
          </w:rPr>
          <w:t xml:space="preserve">статьей </w:t>
        </w:r>
      </w:hyperlink>
      <w:r w:rsidRPr="006A7781">
        <w:rPr>
          <w:b/>
          <w:bCs/>
        </w:rPr>
        <w:t>139-1</w:t>
      </w:r>
      <w:r w:rsidRPr="006A7781">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7.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w:t>
      </w:r>
      <w:hyperlink r:id="rId289" w:anchor="z4382" w:history="1">
        <w:r w:rsidRPr="006A7781">
          <w:t>главой 61</w:t>
        </w:r>
      </w:hyperlink>
      <w:r w:rsidRPr="006A7781">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pPr>
    </w:p>
    <w:p w:rsidR="00203ACE" w:rsidRPr="006A7781" w:rsidRDefault="00203ACE" w:rsidP="00207729">
      <w:pPr>
        <w:tabs>
          <w:tab w:val="left" w:pos="317"/>
        </w:tabs>
        <w:ind w:firstLine="709"/>
        <w:contextualSpacing/>
        <w:jc w:val="both"/>
        <w:divId w:val="1591155616"/>
        <w:rPr>
          <w:b/>
          <w:spacing w:val="2"/>
        </w:rPr>
      </w:pPr>
      <w:r w:rsidRPr="006A7781">
        <w:rPr>
          <w:b/>
          <w:spacing w:val="2"/>
        </w:rPr>
        <w:t xml:space="preserve">Статья _____. Установить, что в период с 01.01.2018 года до 01.01.2020 года статья 179 </w:t>
      </w:r>
      <w:r w:rsidRPr="006A7781">
        <w:rPr>
          <w:b/>
          <w:spacing w:val="2"/>
          <w:shd w:val="clear" w:color="auto" w:fill="FFFFFF"/>
        </w:rPr>
        <w:t>Кодекса Республики Казахстан «О налогах и других обязательных платежах в бюджет» (Налоговый кодекс)</w:t>
      </w:r>
      <w:r w:rsidRPr="006A7781">
        <w:rPr>
          <w:spacing w:val="2"/>
          <w:shd w:val="clear" w:color="auto" w:fill="FFFFFF"/>
        </w:rPr>
        <w:t xml:space="preserve"> </w:t>
      </w:r>
      <w:r w:rsidRPr="006A7781">
        <w:rPr>
          <w:b/>
          <w:spacing w:val="2"/>
        </w:rPr>
        <w:t>действует в следующей редакции:</w:t>
      </w:r>
    </w:p>
    <w:p w:rsidR="00203ACE" w:rsidRPr="006A7781" w:rsidRDefault="00203ACE" w:rsidP="00207729">
      <w:pPr>
        <w:pStyle w:val="3"/>
        <w:spacing w:before="0" w:after="0"/>
        <w:ind w:firstLine="709"/>
        <w:contextualSpacing/>
        <w:jc w:val="both"/>
        <w:divId w:val="1591155616"/>
        <w:rPr>
          <w:rFonts w:ascii="Times New Roman" w:hAnsi="Times New Roman"/>
          <w:sz w:val="24"/>
          <w:szCs w:val="24"/>
        </w:rPr>
      </w:pPr>
      <w:r w:rsidRPr="006A7781">
        <w:rPr>
          <w:rFonts w:ascii="Times New Roman" w:hAnsi="Times New Roman"/>
          <w:sz w:val="24"/>
          <w:szCs w:val="24"/>
        </w:rPr>
        <w:t>Статья 179. Сроки уплаты налога</w:t>
      </w:r>
    </w:p>
    <w:p w:rsidR="00203ACE" w:rsidRPr="006A7781" w:rsidRDefault="00203ACE" w:rsidP="00207729">
      <w:pPr>
        <w:ind w:firstLine="709"/>
        <w:contextualSpacing/>
        <w:jc w:val="both"/>
        <w:divId w:val="1591155616"/>
      </w:pPr>
      <w:r w:rsidRPr="006A7781">
        <w:t>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w:t>
      </w:r>
    </w:p>
    <w:p w:rsidR="00203ACE" w:rsidRPr="006A7781" w:rsidRDefault="00203ACE" w:rsidP="00207729">
      <w:pPr>
        <w:pStyle w:val="a4"/>
        <w:spacing w:before="0" w:beforeAutospacing="0" w:after="0" w:afterAutospacing="0"/>
        <w:ind w:firstLine="709"/>
        <w:contextualSpacing/>
        <w:jc w:val="both"/>
        <w:divId w:val="1591155616"/>
        <w:rPr>
          <w:b/>
          <w:color w:val="000000"/>
          <w:spacing w:val="2"/>
        </w:rPr>
      </w:pPr>
      <w:r w:rsidRPr="006A7781">
        <w:rPr>
          <w:b/>
          <w:color w:val="000000"/>
          <w:spacing w:val="2"/>
        </w:rPr>
        <w:t>1) индивидуальным предпринимателем, частным нотариусом, частным судебным исполнителем, адвокатом, профессиональным медиатором – по месту нахождения;</w:t>
      </w:r>
    </w:p>
    <w:p w:rsidR="00203ACE" w:rsidRPr="006A7781" w:rsidRDefault="00203ACE" w:rsidP="00207729">
      <w:pPr>
        <w:framePr w:hSpace="180" w:wrap="around" w:vAnchor="text" w:hAnchor="text" w:y="1"/>
        <w:ind w:firstLine="709"/>
        <w:contextualSpacing/>
        <w:suppressOverlap/>
        <w:jc w:val="both"/>
        <w:divId w:val="1591155616"/>
        <w:rPr>
          <w:b/>
        </w:rPr>
      </w:pPr>
      <w:r w:rsidRPr="006A7781">
        <w:rPr>
          <w:b/>
          <w:spacing w:val="2"/>
        </w:rPr>
        <w:t>2) физическим лицом, не указанным в подпункте 1) настоящего пункта, – по месту жительства (пребывания).</w:t>
      </w:r>
    </w:p>
    <w:p w:rsidR="00203ACE" w:rsidRPr="006A7781" w:rsidRDefault="00203ACE" w:rsidP="00207729">
      <w:pPr>
        <w:ind w:firstLine="709"/>
        <w:contextualSpacing/>
        <w:jc w:val="both"/>
        <w:divId w:val="1591155616"/>
      </w:pPr>
      <w:r w:rsidRPr="006A7781">
        <w:t>      2.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уплату индивидуального подоходного налога по доходам, облагаемым в рамках указанных специальных налоговых режимов, в соответствии с главой 61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b/>
          <w:color w:val="000000"/>
          <w:spacing w:val="2"/>
        </w:rPr>
      </w:pPr>
    </w:p>
    <w:p w:rsidR="00203ACE" w:rsidRPr="006A7781" w:rsidRDefault="00203ACE" w:rsidP="00207729">
      <w:pPr>
        <w:ind w:firstLine="709"/>
        <w:contextualSpacing/>
        <w:jc w:val="both"/>
        <w:divId w:val="1591155616"/>
        <w:rPr>
          <w:b/>
          <w:u w:val="single"/>
        </w:rPr>
      </w:pPr>
      <w:r w:rsidRPr="006A7781">
        <w:rPr>
          <w:b/>
          <w:u w:val="single"/>
        </w:rPr>
        <w:t>с 01.01.2020 года</w:t>
      </w:r>
    </w:p>
    <w:p w:rsidR="00203ACE" w:rsidRPr="006A7781" w:rsidRDefault="00203ACE" w:rsidP="00207729">
      <w:pPr>
        <w:ind w:firstLine="709"/>
        <w:contextualSpacing/>
        <w:jc w:val="both"/>
        <w:divId w:val="1591155616"/>
        <w:rPr>
          <w:rStyle w:val="s1"/>
        </w:rPr>
      </w:pPr>
      <w:r w:rsidRPr="006A7781">
        <w:rPr>
          <w:rStyle w:val="s1"/>
        </w:rPr>
        <w:t xml:space="preserve">Статья 179.  </w:t>
      </w:r>
      <w:r w:rsidRPr="006A7781">
        <w:rPr>
          <w:rStyle w:val="s1"/>
          <w:i/>
        </w:rPr>
        <w:t>Порядок и сроки уплаты налога,  исчисленного в декларации о доходах и имуществе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t xml:space="preserve">1. Уплата индивидуального подоходного налога </w:t>
      </w:r>
      <w:r w:rsidRPr="006A7781">
        <w:rPr>
          <w:color w:val="000000"/>
          <w:spacing w:val="2"/>
        </w:rPr>
        <w:t>по доходам, подлежащим налогообложению физическим лицом самостоятельно</w:t>
      </w:r>
      <w:r w:rsidRPr="006A7781">
        <w:rPr>
          <w:b/>
          <w:color w:val="000000"/>
          <w:spacing w:val="2"/>
        </w:rPr>
        <w:t>,</w:t>
      </w:r>
      <w:r w:rsidRPr="006A7781">
        <w:rPr>
          <w:color w:val="000000"/>
          <w:spacing w:val="2"/>
        </w:rPr>
        <w:t xml:space="preserve"> </w:t>
      </w:r>
      <w:r w:rsidRPr="006A7781">
        <w:t xml:space="preserve">осуществляется налогоплательщиком не позднее </w:t>
      </w:r>
      <w:r w:rsidRPr="006A7781">
        <w:rPr>
          <w:b/>
        </w:rPr>
        <w:t>десяти календарных дней после срока, установленного статьей 187-5 настоящего Кодекса</w:t>
      </w:r>
      <w:r w:rsidRPr="006A7781">
        <w:t xml:space="preserve"> </w:t>
      </w:r>
      <w:r w:rsidRPr="006A7781">
        <w:rPr>
          <w:b/>
        </w:rPr>
        <w:t>для представления декларации о доходах и имуществе</w:t>
      </w:r>
      <w:r w:rsidRPr="006A7781">
        <w:t xml:space="preserve"> </w:t>
      </w:r>
      <w:r w:rsidRPr="006A7781">
        <w:rPr>
          <w:b/>
          <w:color w:val="000000"/>
          <w:spacing w:val="2"/>
        </w:rPr>
        <w:t xml:space="preserve">в зависимости от способов ее представления, </w:t>
      </w:r>
      <w:r w:rsidRPr="006A7781">
        <w:rPr>
          <w:color w:val="000000"/>
          <w:spacing w:val="2"/>
        </w:rPr>
        <w:t>в следующем порядке: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1) индивидуальным предпринимателем, частным нотариусом, частным судебным исполнителем, адвокатом, профессиональным медиатором – по месту нахождения;</w:t>
      </w:r>
    </w:p>
    <w:p w:rsidR="00203ACE" w:rsidRPr="006A7781" w:rsidRDefault="00203ACE" w:rsidP="00207729">
      <w:pPr>
        <w:pStyle w:val="a4"/>
        <w:spacing w:before="0" w:beforeAutospacing="0" w:after="0" w:afterAutospacing="0"/>
        <w:ind w:firstLine="709"/>
        <w:contextualSpacing/>
        <w:jc w:val="both"/>
        <w:divId w:val="1591155616"/>
        <w:rPr>
          <w:b/>
          <w:color w:val="000000"/>
          <w:spacing w:val="2"/>
        </w:rPr>
      </w:pPr>
      <w:r w:rsidRPr="006A7781">
        <w:rPr>
          <w:color w:val="000000"/>
          <w:spacing w:val="2"/>
        </w:rPr>
        <w:t>2) физическим лицом, не указанным в подпункте 1) настоящего пункта, – по месту жительства (пребывания).</w:t>
      </w:r>
    </w:p>
    <w:p w:rsidR="00203ACE" w:rsidRPr="006A7781" w:rsidRDefault="00203ACE" w:rsidP="00207729">
      <w:pPr>
        <w:ind w:firstLine="709"/>
        <w:contextualSpacing/>
        <w:jc w:val="both"/>
        <w:divId w:val="1591155616"/>
      </w:pPr>
    </w:p>
    <w:p w:rsidR="00203ACE" w:rsidRPr="006A7781" w:rsidRDefault="00203ACE" w:rsidP="00207729">
      <w:pPr>
        <w:pStyle w:val="3"/>
        <w:spacing w:before="0" w:after="0"/>
        <w:ind w:firstLine="709"/>
        <w:contextualSpacing/>
        <w:jc w:val="both"/>
        <w:divId w:val="1591155616"/>
        <w:rPr>
          <w:rFonts w:ascii="Times New Roman" w:hAnsi="Times New Roman"/>
          <w:sz w:val="24"/>
          <w:szCs w:val="24"/>
        </w:rPr>
      </w:pPr>
      <w:r w:rsidRPr="006A7781">
        <w:rPr>
          <w:rFonts w:ascii="Times New Roman" w:hAnsi="Times New Roman"/>
          <w:sz w:val="24"/>
          <w:szCs w:val="24"/>
        </w:rPr>
        <w:t xml:space="preserve">§ 1. Имущественный доход </w:t>
      </w:r>
    </w:p>
    <w:p w:rsidR="00203ACE" w:rsidRPr="006A7781" w:rsidRDefault="00203ACE" w:rsidP="00207729">
      <w:pPr>
        <w:pStyle w:val="a4"/>
        <w:tabs>
          <w:tab w:val="left" w:pos="601"/>
        </w:tabs>
        <w:spacing w:before="0" w:beforeAutospacing="0" w:after="0" w:afterAutospacing="0"/>
        <w:ind w:firstLine="709"/>
        <w:contextualSpacing/>
        <w:jc w:val="both"/>
        <w:divId w:val="1591155616"/>
        <w:rPr>
          <w:b/>
          <w:bCs/>
        </w:rPr>
      </w:pPr>
      <w:r w:rsidRPr="006A7781">
        <w:t xml:space="preserve">         </w:t>
      </w:r>
      <w:r w:rsidRPr="006A7781">
        <w:rPr>
          <w:b/>
          <w:bCs/>
        </w:rPr>
        <w:t>Статья 180. Имущественный доход</w:t>
      </w:r>
    </w:p>
    <w:p w:rsidR="00203ACE" w:rsidRPr="006A7781" w:rsidRDefault="00203ACE" w:rsidP="00207729">
      <w:pPr>
        <w:pStyle w:val="a4"/>
        <w:tabs>
          <w:tab w:val="left" w:pos="601"/>
        </w:tabs>
        <w:spacing w:before="0" w:beforeAutospacing="0" w:after="0" w:afterAutospacing="0"/>
        <w:ind w:firstLine="709"/>
        <w:contextualSpacing/>
        <w:jc w:val="both"/>
        <w:divId w:val="1591155616"/>
      </w:pPr>
      <w:r w:rsidRPr="006A7781">
        <w:t xml:space="preserve">       1. К имущественному доходу физического лица, подлежащему налогообложению, относится:</w:t>
      </w:r>
    </w:p>
    <w:p w:rsidR="00203ACE" w:rsidRPr="006A7781" w:rsidRDefault="00203ACE" w:rsidP="00207729">
      <w:pPr>
        <w:pStyle w:val="a4"/>
        <w:tabs>
          <w:tab w:val="left" w:pos="601"/>
        </w:tabs>
        <w:spacing w:before="0" w:beforeAutospacing="0" w:after="0" w:afterAutospacing="0"/>
        <w:ind w:firstLine="709"/>
        <w:contextualSpacing/>
        <w:jc w:val="both"/>
        <w:divId w:val="1591155616"/>
      </w:pPr>
      <w:r w:rsidRPr="006A7781">
        <w:t>        1) доход от прироста стоимости при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w:t>
      </w:r>
      <w:hyperlink r:id="rId290" w:anchor="z1973" w:history="1">
        <w:r w:rsidRPr="006A7781">
          <w:rPr>
            <w:bCs/>
          </w:rPr>
          <w:t>статье 180-1</w:t>
        </w:r>
      </w:hyperlink>
      <w:r w:rsidRPr="006A7781">
        <w:rPr>
          <w:rStyle w:val="note"/>
        </w:rPr>
        <w:t> </w:t>
      </w:r>
      <w:r w:rsidRPr="006A7781">
        <w:t>настоящего Кодекса;</w:t>
      </w:r>
    </w:p>
    <w:p w:rsidR="00203ACE" w:rsidRPr="006A7781" w:rsidRDefault="00203ACE" w:rsidP="00207729">
      <w:pPr>
        <w:pStyle w:val="a4"/>
        <w:tabs>
          <w:tab w:val="left" w:pos="601"/>
        </w:tabs>
        <w:spacing w:before="0" w:beforeAutospacing="0" w:after="0" w:afterAutospacing="0"/>
        <w:ind w:firstLine="709"/>
        <w:contextualSpacing/>
        <w:jc w:val="both"/>
        <w:divId w:val="1591155616"/>
      </w:pPr>
      <w:r w:rsidRPr="006A7781">
        <w:t>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 указанного в </w:t>
      </w:r>
      <w:hyperlink r:id="rId291" w:anchor="z8460" w:history="1">
        <w:r w:rsidRPr="006A7781">
          <w:t>статье 180-2</w:t>
        </w:r>
      </w:hyperlink>
      <w:r w:rsidRPr="006A7781">
        <w:t xml:space="preserve"> настоящего Кодекса;</w:t>
      </w:r>
    </w:p>
    <w:p w:rsidR="00203ACE" w:rsidRPr="006A7781" w:rsidRDefault="00203ACE" w:rsidP="00207729">
      <w:pPr>
        <w:pStyle w:val="a4"/>
        <w:tabs>
          <w:tab w:val="left" w:pos="601"/>
        </w:tabs>
        <w:spacing w:before="0" w:beforeAutospacing="0" w:after="0" w:afterAutospacing="0"/>
        <w:ind w:firstLine="709"/>
        <w:contextualSpacing/>
        <w:jc w:val="both"/>
        <w:divId w:val="1591155616"/>
      </w:pPr>
      <w:r w:rsidRPr="006A7781">
        <w:t xml:space="preserve">       3) доход, полученный физическим лицом, не являющимся индивидуальным предпринимателем, от сдачи в имущественный найм (аренду) имущества лицам, не являющимся налоговыми агентами;</w:t>
      </w:r>
    </w:p>
    <w:p w:rsidR="00203ACE" w:rsidRPr="006A7781" w:rsidRDefault="00203ACE" w:rsidP="00207729">
      <w:pPr>
        <w:ind w:firstLine="709"/>
        <w:contextualSpacing/>
        <w:jc w:val="both"/>
        <w:divId w:val="1591155616"/>
        <w:rPr>
          <w:spacing w:val="2"/>
        </w:rPr>
      </w:pPr>
      <w:r w:rsidRPr="006A7781">
        <w:rPr>
          <w:b/>
          <w:spacing w:val="2"/>
        </w:rPr>
        <w:t xml:space="preserve">       4)</w:t>
      </w:r>
      <w:r w:rsidRPr="006A7781">
        <w:rPr>
          <w:spacing w:val="2"/>
        </w:rPr>
        <w:t xml:space="preserve"> </w:t>
      </w:r>
      <w:r w:rsidRPr="006A7781">
        <w:rPr>
          <w:b/>
          <w:spacing w:val="2"/>
        </w:rPr>
        <w:t>доход от уступки права требования, в том числе доли в жилом доме (здании) по договору о долевом участии в жилищном строительстве;</w:t>
      </w:r>
    </w:p>
    <w:p w:rsidR="00203ACE" w:rsidRPr="006A7781" w:rsidRDefault="00203ACE" w:rsidP="00207729">
      <w:pPr>
        <w:ind w:firstLine="709"/>
        <w:contextualSpacing/>
        <w:jc w:val="both"/>
        <w:divId w:val="1591155616"/>
      </w:pPr>
      <w:r w:rsidRPr="006A7781">
        <w:rPr>
          <w:b/>
        </w:rPr>
        <w:t xml:space="preserve">       5)</w:t>
      </w:r>
      <w:r w:rsidRPr="006A7781">
        <w:t xml:space="preserve">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 указанных в </w:t>
      </w:r>
      <w:hyperlink r:id="rId292" w:anchor="z8486" w:history="1">
        <w:r w:rsidRPr="006A7781">
          <w:rPr>
            <w:bCs/>
          </w:rPr>
          <w:t>статье 180-3</w:t>
        </w:r>
      </w:hyperlink>
      <w:r w:rsidRPr="006A7781">
        <w:t xml:space="preserve"> настоящего Кодекса.</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pPr>
      <w:r w:rsidRPr="006A7781">
        <w:rPr>
          <w:b/>
          <w:bCs/>
        </w:rPr>
        <w:t>Статья 180-1. Доход от прироста стоимости при реализации имущества физическим лицом, а также</w:t>
      </w:r>
      <w:r w:rsidRPr="006A7781">
        <w:br/>
      </w:r>
      <w:r w:rsidRPr="006A7781">
        <w:rPr>
          <w:b/>
          <w:bCs/>
        </w:rPr>
        <w:t>индивидуальным предпринимателем,</w:t>
      </w:r>
      <w:r w:rsidRPr="006A7781">
        <w:br/>
      </w:r>
      <w:r w:rsidRPr="006A7781">
        <w:rPr>
          <w:b/>
          <w:bCs/>
        </w:rPr>
        <w:t>применяющим специальный налоговый режим для субъектов малого бизнеса, являющимся плательщиком единого земельного налога</w:t>
      </w:r>
    </w:p>
    <w:p w:rsidR="00203ACE" w:rsidRPr="006A7781" w:rsidRDefault="00203ACE" w:rsidP="00207729">
      <w:pPr>
        <w:pStyle w:val="a4"/>
        <w:spacing w:before="0" w:beforeAutospacing="0" w:after="0" w:afterAutospacing="0"/>
        <w:ind w:firstLine="709"/>
        <w:contextualSpacing/>
        <w:jc w:val="both"/>
        <w:divId w:val="1591155616"/>
        <w:rPr>
          <w:b/>
          <w:bCs/>
        </w:rPr>
      </w:pP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1. Доход от прироста стоимости при реализации имущества физическим лицом, а также индивидуальным предпринимателем, применяющим специальный налоговый режим для субъектов малого бизнеса, </w:t>
      </w:r>
      <w:r w:rsidRPr="006A7781">
        <w:rPr>
          <w:b/>
          <w:bCs/>
        </w:rPr>
        <w:t>являющимся плательщиком единого земельного налога</w:t>
      </w:r>
      <w:r w:rsidRPr="006A7781">
        <w:t xml:space="preserve"> возникает при реализации следующего имущества, находящегося на территории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rPr>
          <w:color w:val="000000"/>
          <w:spacing w:val="2"/>
        </w:rPr>
        <w:t>1) жилищ, дачных строений, гаражей, объектов личного подсобного хозяйства, находящихся на праве собственности</w:t>
      </w:r>
      <w:r w:rsidRPr="006A7781">
        <w:t xml:space="preserve"> менее года с даты регистрации права собственности;</w:t>
      </w:r>
    </w:p>
    <w:p w:rsidR="00203ACE" w:rsidRPr="006A7781" w:rsidRDefault="00203ACE" w:rsidP="00207729">
      <w:pPr>
        <w:pStyle w:val="a4"/>
        <w:tabs>
          <w:tab w:val="left" w:pos="1139"/>
        </w:tabs>
        <w:spacing w:before="0" w:beforeAutospacing="0" w:after="0" w:afterAutospacing="0"/>
        <w:ind w:firstLine="709"/>
        <w:contextualSpacing/>
        <w:jc w:val="both"/>
        <w:divId w:val="1591155616"/>
      </w:pPr>
      <w:r w:rsidRPr="006A7781">
        <w:rPr>
          <w:color w:val="000000"/>
          <w:spacing w:val="2"/>
        </w:rPr>
        <w:t xml:space="preserve">      2) </w:t>
      </w:r>
      <w:r w:rsidRPr="006A7781">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rsidRPr="006A7781">
        <w:br/>
      </w:r>
      <w:r w:rsidRPr="006A7781">
        <w:rPr>
          <w:color w:val="000000"/>
          <w:spacing w:val="2"/>
        </w:rPr>
        <w:t xml:space="preserve">      3) земельных участков и (или) </w:t>
      </w:r>
      <w:r w:rsidRPr="006A7781">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w:t>
      </w:r>
      <w:r w:rsidRPr="006A7781">
        <w:rPr>
          <w:b/>
        </w:rPr>
        <w:t>находящиеся на праве собственности менее года с даты регистрации права собственности</w:t>
      </w:r>
      <w:r w:rsidRPr="006A7781">
        <w:t>;</w:t>
      </w:r>
    </w:p>
    <w:p w:rsidR="00203ACE" w:rsidRPr="006A7781" w:rsidRDefault="00203ACE" w:rsidP="00207729">
      <w:pPr>
        <w:pStyle w:val="a4"/>
        <w:tabs>
          <w:tab w:val="left" w:pos="1139"/>
        </w:tabs>
        <w:spacing w:before="0" w:beforeAutospacing="0" w:after="0" w:afterAutospacing="0"/>
        <w:ind w:firstLine="709"/>
        <w:contextualSpacing/>
        <w:jc w:val="both"/>
        <w:divId w:val="1591155616"/>
      </w:pPr>
      <w:r w:rsidRPr="006A7781">
        <w:t>4) земельных участков и (или) земельных долей с целевым назначением, не указанным в подпунктах 2) и 3) настоящего пункта;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5) инвестиционного золота,</w:t>
      </w:r>
      <w:r w:rsidRPr="006A7781">
        <w:rPr>
          <w:b/>
        </w:rPr>
        <w:t xml:space="preserve"> </w:t>
      </w:r>
      <w:r w:rsidRPr="006A7781">
        <w:t>находящегося на территории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6) недвижимого имущества, за исключением указанного в подпунктах 1) – 4) настоящего пункта;</w:t>
      </w:r>
    </w:p>
    <w:p w:rsidR="00203ACE" w:rsidRPr="006A7781" w:rsidRDefault="00203ACE" w:rsidP="00207729">
      <w:pPr>
        <w:pStyle w:val="a4"/>
        <w:spacing w:before="0" w:beforeAutospacing="0" w:after="0" w:afterAutospacing="0"/>
        <w:ind w:firstLine="709"/>
        <w:contextualSpacing/>
        <w:jc w:val="both"/>
        <w:divId w:val="1591155616"/>
      </w:pPr>
      <w:r w:rsidRPr="006A7781">
        <w:t>     </w:t>
      </w:r>
      <w:r w:rsidRPr="006A7781">
        <w:rPr>
          <w:color w:val="000000"/>
          <w:spacing w:val="2"/>
        </w:rPr>
        <w:t xml:space="preserve">7) </w:t>
      </w:r>
      <w:r w:rsidRPr="006A7781">
        <w:t xml:space="preserve"> механических транспортных средств и прицепов, подлежащих государственной регистрации, находящихся на праве собственности менее года</w:t>
      </w:r>
      <w:r w:rsidRPr="006A7781">
        <w:rPr>
          <w:color w:val="000000"/>
          <w:spacing w:val="2"/>
        </w:rPr>
        <w:t>;</w:t>
      </w:r>
      <w:r w:rsidRPr="006A7781">
        <w:b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rsidR="00606DCE" w:rsidRPr="006A7781" w:rsidRDefault="00203ACE" w:rsidP="00207729">
      <w:pPr>
        <w:pStyle w:val="a4"/>
        <w:spacing w:before="0" w:beforeAutospacing="0" w:after="0" w:afterAutospacing="0"/>
        <w:ind w:firstLine="709"/>
        <w:contextualSpacing/>
        <w:jc w:val="both"/>
        <w:divId w:val="1591155616"/>
      </w:pPr>
      <w:r w:rsidRPr="006A7781">
        <w:t>     </w:t>
      </w:r>
      <w:r w:rsidR="00606DCE" w:rsidRPr="006A7781">
        <w:t>      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w:t>
      </w:r>
    </w:p>
    <w:p w:rsidR="00606DCE" w:rsidRPr="006A7781" w:rsidRDefault="00606DCE" w:rsidP="00207729">
      <w:pPr>
        <w:ind w:firstLine="709"/>
        <w:contextualSpacing/>
        <w:jc w:val="both"/>
        <w:divId w:val="1591155616"/>
      </w:pPr>
      <w:r w:rsidRPr="006A7781">
        <w:rPr>
          <w:b/>
        </w:rPr>
        <w:t>Положения настоящего пункта не распространяются на доход от прироста стоимости при реализации безвозмездно полученного имущества, который определяется в соответствии с пунктами 5 - 7 настоящей статьи</w:t>
      </w:r>
      <w:r w:rsidRPr="006A7781">
        <w:t>.</w:t>
      </w:r>
    </w:p>
    <w:p w:rsidR="00203ACE" w:rsidRPr="006A7781" w:rsidRDefault="00203ACE" w:rsidP="00207729">
      <w:pPr>
        <w:pStyle w:val="a4"/>
        <w:spacing w:before="0" w:beforeAutospacing="0" w:after="0" w:afterAutospacing="0"/>
        <w:ind w:firstLine="709"/>
        <w:contextualSpacing/>
        <w:jc w:val="both"/>
        <w:divId w:val="1591155616"/>
      </w:pPr>
      <w:r w:rsidRPr="006A7781">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w:t>
      </w:r>
      <w:r w:rsidRPr="006A7781">
        <w:rPr>
          <w:b/>
        </w:rPr>
        <w:t xml:space="preserve"> </w:t>
      </w:r>
      <w:r w:rsidRPr="006A7781">
        <w:t xml:space="preserve"> имущества</w:t>
      </w:r>
      <w:r w:rsidRPr="006A7781">
        <w:rPr>
          <w:b/>
        </w:rPr>
        <w:t xml:space="preserve"> </w:t>
      </w:r>
      <w:r w:rsidRPr="006A7781">
        <w:t>и ценой договора о долевом участии в жилищном строительстве.</w:t>
      </w:r>
      <w:r w:rsidRPr="006A7781">
        <w:br/>
        <w:t xml:space="preserve">     4. В случае реализации </w:t>
      </w:r>
      <w:r w:rsidRPr="006A7781">
        <w:rPr>
          <w:b/>
        </w:rPr>
        <w:t xml:space="preserve"> </w:t>
      </w:r>
      <w:r w:rsidRPr="006A7781">
        <w:t xml:space="preserve">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r w:rsidRPr="006A7781">
        <w:br/>
        <w:t xml:space="preserve">      5. В случае реализации физическим лицом, а также индивидуальным предпринимателем, применяющим специальный налоговый режим для субъектов малого бизнеса, </w:t>
      </w:r>
      <w:r w:rsidRPr="006A7781">
        <w:rPr>
          <w:b/>
          <w:bCs/>
        </w:rPr>
        <w:t>являющимся плательщиком единого земельного налога</w:t>
      </w:r>
      <w:r w:rsidRPr="006A7781">
        <w:t xml:space="preserve">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hyperlink r:id="rId293" w:anchor="z1114" w:history="1">
        <w:r w:rsidRPr="006A7781">
          <w:rPr>
            <w:bCs/>
          </w:rPr>
          <w:t>статьей 96</w:t>
        </w:r>
      </w:hyperlink>
      <w:r w:rsidRPr="006A7781">
        <w:t xml:space="preserve">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p>
    <w:p w:rsidR="00203ACE" w:rsidRPr="006A7781" w:rsidRDefault="00203ACE" w:rsidP="00207729">
      <w:pPr>
        <w:pStyle w:val="a4"/>
        <w:spacing w:before="0" w:beforeAutospacing="0" w:after="0" w:afterAutospacing="0"/>
        <w:ind w:firstLine="709"/>
        <w:contextualSpacing/>
        <w:jc w:val="both"/>
        <w:divId w:val="1591155616"/>
      </w:pPr>
      <w:r w:rsidRPr="006A7781">
        <w:t>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p>
    <w:p w:rsidR="00203ACE" w:rsidRPr="006A7781" w:rsidRDefault="00203ACE" w:rsidP="00207729">
      <w:pPr>
        <w:pStyle w:val="a4"/>
        <w:spacing w:before="0" w:beforeAutospacing="0" w:after="0" w:afterAutospacing="0"/>
        <w:ind w:firstLine="709"/>
        <w:contextualSpacing/>
        <w:jc w:val="both"/>
        <w:divId w:val="1591155616"/>
      </w:pPr>
      <w:r w:rsidRPr="006A7781">
        <w:t>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rsidRPr="006A7781">
        <w:b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203ACE" w:rsidRPr="006A7781" w:rsidRDefault="00203ACE" w:rsidP="00207729">
      <w:pPr>
        <w:pStyle w:val="a4"/>
        <w:tabs>
          <w:tab w:val="left" w:pos="459"/>
        </w:tabs>
        <w:spacing w:before="0" w:beforeAutospacing="0" w:after="0" w:afterAutospacing="0"/>
        <w:ind w:firstLine="709"/>
        <w:contextualSpacing/>
        <w:jc w:val="both"/>
        <w:divId w:val="1591155616"/>
      </w:pPr>
      <w:r w:rsidRPr="006A7781">
        <w:t>    1) по имуществу, указанному в подпункте 1) </w:t>
      </w:r>
      <w:hyperlink r:id="rId294" w:anchor="z1974" w:history="1">
        <w:r w:rsidRPr="006A7781">
          <w:rPr>
            <w:bCs/>
          </w:rPr>
          <w:t>пункта 1</w:t>
        </w:r>
      </w:hyperlink>
      <w:r w:rsidRPr="006A7781">
        <w:t xml:space="preserve">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w:t>
      </w:r>
    </w:p>
    <w:p w:rsidR="00203ACE" w:rsidRPr="006A7781" w:rsidRDefault="00203ACE" w:rsidP="00207729">
      <w:pPr>
        <w:pStyle w:val="a4"/>
        <w:spacing w:before="0" w:beforeAutospacing="0" w:after="0" w:afterAutospacing="0"/>
        <w:ind w:firstLine="709"/>
        <w:contextualSpacing/>
        <w:jc w:val="both"/>
        <w:divId w:val="1591155616"/>
      </w:pPr>
      <w:r w:rsidRPr="006A7781">
        <w:t>   2) по имуществу, указанному в подпунктах 2) –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r w:rsidRPr="006A7781">
        <w:br/>
        <w:t>      дату возникновения права собственности на земельный участок;</w:t>
      </w:r>
      <w:r w:rsidRPr="006A7781">
        <w:br/>
        <w:t>      последнюю дату, предшествующую дате возникновения права собственности на земельный участок;</w:t>
      </w:r>
    </w:p>
    <w:p w:rsidR="00203ACE" w:rsidRPr="006A7781" w:rsidRDefault="00203ACE" w:rsidP="00207729">
      <w:pPr>
        <w:pStyle w:val="a4"/>
        <w:spacing w:before="0" w:beforeAutospacing="0" w:after="0" w:afterAutospacing="0"/>
        <w:ind w:firstLine="709"/>
        <w:contextualSpacing/>
        <w:jc w:val="both"/>
        <w:divId w:val="1591155616"/>
      </w:pPr>
      <w:r w:rsidRPr="006A7781">
        <w:t>    3) по имуществу, указанному в подпунктах 5) – 7) пункта 1 настоящей статьи, – цена (стоимость) реализации такого имущества.</w:t>
      </w:r>
    </w:p>
    <w:p w:rsidR="00203ACE" w:rsidRPr="006A7781" w:rsidRDefault="00203ACE" w:rsidP="00207729">
      <w:pPr>
        <w:pStyle w:val="a4"/>
        <w:spacing w:before="0" w:beforeAutospacing="0" w:after="0" w:afterAutospacing="0"/>
        <w:ind w:firstLine="709"/>
        <w:contextualSpacing/>
        <w:jc w:val="both"/>
        <w:divId w:val="1591155616"/>
      </w:pPr>
      <w:r w:rsidRPr="006A7781">
        <w:rPr>
          <w:b/>
        </w:rPr>
        <w:t xml:space="preserve">     При реализации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w:t>
      </w:r>
      <w:r w:rsidRPr="006A7781">
        <w:t xml:space="preserve"> </w:t>
      </w:r>
      <w:r w:rsidRPr="006A7781">
        <w:rPr>
          <w:b/>
        </w:rPr>
        <w:t>ценой (стоимостью) реализации такого имущества и стоимостью земельного участка, приобретенного для строительства такого нежилого дома (здания).</w:t>
      </w:r>
      <w:r w:rsidRPr="006A7781">
        <w:br/>
      </w:r>
      <w:r w:rsidRPr="006A7781">
        <w:rPr>
          <w:b/>
        </w:rPr>
        <w:t>      8.</w:t>
      </w:r>
      <w:r w:rsidRPr="006A7781">
        <w:t xml:space="preserve"> В случае реализации физическим лицом имущества, указанного в </w:t>
      </w:r>
      <w:hyperlink r:id="rId295" w:anchor="z1981" w:history="1">
        <w:r w:rsidRPr="006A7781">
          <w:rPr>
            <w:bCs/>
          </w:rPr>
          <w:t>подпункте 7)</w:t>
        </w:r>
      </w:hyperlink>
      <w:r w:rsidRPr="006A7781">
        <w:t xml:space="preserve"> пункта 1 настоящей статьи, которое было ранее ввезено на территорию Республики Казахстан таким лицом, ценой (стоимостью) его приобретения являются:</w:t>
      </w:r>
      <w:r w:rsidRPr="006A7781">
        <w:br/>
        <w:t>      1) по механическим транспортным средствам и (или) прицепам, ввезенным с территории государства – не 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Таможенного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r w:rsidRPr="006A7781">
        <w:br/>
        <w:t>      2) по механическим транспортным средствам и прицепам, ввезенным с территории государства-члена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государства-члена Таможенного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p w:rsidR="00203ACE" w:rsidRPr="006A7781" w:rsidRDefault="00203ACE" w:rsidP="00207729">
      <w:pPr>
        <w:ind w:firstLine="709"/>
        <w:contextualSpacing/>
        <w:jc w:val="both"/>
        <w:divId w:val="1591155616"/>
        <w:rPr>
          <w:spacing w:val="2"/>
        </w:rPr>
      </w:pPr>
      <w:r w:rsidRPr="006A7781">
        <w:rPr>
          <w:b/>
          <w:spacing w:val="2"/>
        </w:rPr>
        <w:t>9.</w:t>
      </w:r>
      <w:r w:rsidRPr="006A7781">
        <w:rPr>
          <w:spacing w:val="2"/>
        </w:rPr>
        <w:t xml:space="preserve"> Доходом от прироста стоимости при реализации имущества, указанного в </w:t>
      </w:r>
      <w:hyperlink r:id="rId296" w:anchor="z1982" w:history="1">
        <w:r w:rsidRPr="006A7781">
          <w:rPr>
            <w:spacing w:val="2"/>
          </w:rPr>
          <w:t>подпункте 8)</w:t>
        </w:r>
      </w:hyperlink>
      <w:r w:rsidRPr="006A7781">
        <w:rPr>
          <w:spacing w:val="2"/>
        </w:rPr>
        <w:t> пункта 1 настоящей статьи, является:</w:t>
      </w:r>
      <w:r w:rsidRPr="006A7781">
        <w:rPr>
          <w:spacing w:val="2"/>
        </w:rPr>
        <w:b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r w:rsidRPr="006A7781">
        <w:rPr>
          <w:spacing w:val="2"/>
        </w:rPr>
        <w:br/>
        <w:t>      2) цена (стоимость) реализации имущества – в случае отсутствия цены (стоимости) приобретения имущества (вклада).</w:t>
      </w:r>
    </w:p>
    <w:p w:rsidR="00203ACE" w:rsidRPr="006A7781" w:rsidRDefault="00203ACE" w:rsidP="00207729">
      <w:pPr>
        <w:ind w:firstLine="709"/>
        <w:contextualSpacing/>
        <w:jc w:val="both"/>
        <w:divId w:val="1591155616"/>
        <w:rPr>
          <w:spacing w:val="2"/>
        </w:rPr>
      </w:pPr>
      <w:r w:rsidRPr="006A7781">
        <w:rPr>
          <w:spacing w:val="2"/>
        </w:rPr>
        <w:t>В целях настоящей статьи и </w:t>
      </w:r>
      <w:hyperlink r:id="rId297" w:anchor="z8460" w:history="1">
        <w:r w:rsidRPr="006A7781">
          <w:rPr>
            <w:spacing w:val="2"/>
          </w:rPr>
          <w:t>статьи 180-2</w:t>
        </w:r>
      </w:hyperlink>
      <w:r w:rsidRPr="006A7781">
        <w:rPr>
          <w:spacing w:val="2"/>
        </w:rPr>
        <w:t>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pPr>
      <w:r w:rsidRPr="006A7781">
        <w:rPr>
          <w:b/>
          <w:bCs/>
        </w:rPr>
        <w:t>Статья 180-2.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 являющимся плательщиком единого земельного налога</w:t>
      </w:r>
    </w:p>
    <w:p w:rsidR="00203ACE" w:rsidRPr="006A7781" w:rsidRDefault="00203ACE" w:rsidP="00207729">
      <w:pPr>
        <w:ind w:firstLine="709"/>
        <w:contextualSpacing/>
        <w:jc w:val="both"/>
        <w:divId w:val="1591155616"/>
      </w:pPr>
      <w:r w:rsidRPr="006A7781">
        <w:t xml:space="preserve">  1.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w:t>
      </w:r>
      <w:r w:rsidRPr="006A7781">
        <w:rPr>
          <w:b/>
          <w:bCs/>
        </w:rPr>
        <w:t xml:space="preserve">являющимся плательщиком единого земельного налога, </w:t>
      </w:r>
      <w:r w:rsidRPr="006A7781">
        <w:t>имущества (кроме денег) в качестве вклада в уставный капитал возникает при передаче следующего имущества: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w:t>
      </w:r>
      <w:r w:rsidRPr="006A7781">
        <w:rPr>
          <w:color w:val="000000"/>
          <w:spacing w:val="2"/>
        </w:rPr>
        <w:t>1) жилищ, дачных строений, гаражей, объектов личного подсобного хозяйства, находящихся на праве собственности</w:t>
      </w:r>
      <w:r w:rsidRPr="006A7781">
        <w:t xml:space="preserve"> менее года с даты регистрации права собственности;</w:t>
      </w:r>
    </w:p>
    <w:p w:rsidR="00203ACE" w:rsidRPr="006A7781" w:rsidRDefault="00203ACE" w:rsidP="00207729">
      <w:pPr>
        <w:pStyle w:val="a4"/>
        <w:tabs>
          <w:tab w:val="left" w:pos="1139"/>
        </w:tabs>
        <w:spacing w:before="0" w:beforeAutospacing="0" w:after="0" w:afterAutospacing="0"/>
        <w:ind w:firstLine="709"/>
        <w:contextualSpacing/>
        <w:jc w:val="both"/>
        <w:divId w:val="1591155616"/>
      </w:pPr>
      <w:r w:rsidRPr="006A7781">
        <w:rPr>
          <w:color w:val="000000"/>
          <w:spacing w:val="2"/>
        </w:rPr>
        <w:t xml:space="preserve">       2) </w:t>
      </w:r>
      <w:r w:rsidRPr="006A7781">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rsidRPr="006A7781">
        <w:br/>
      </w:r>
      <w:r w:rsidRPr="006A7781">
        <w:rPr>
          <w:color w:val="000000"/>
          <w:spacing w:val="2"/>
        </w:rPr>
        <w:t xml:space="preserve">      3) земельных участков и (или) </w:t>
      </w:r>
      <w:r w:rsidRPr="006A7781">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p>
    <w:p w:rsidR="00203ACE" w:rsidRPr="006A7781" w:rsidRDefault="00203ACE" w:rsidP="00207729">
      <w:pPr>
        <w:pStyle w:val="a4"/>
        <w:tabs>
          <w:tab w:val="left" w:pos="1139"/>
        </w:tabs>
        <w:spacing w:before="0" w:beforeAutospacing="0" w:after="0" w:afterAutospacing="0"/>
        <w:ind w:firstLine="709"/>
        <w:contextualSpacing/>
        <w:jc w:val="both"/>
        <w:divId w:val="1591155616"/>
      </w:pPr>
      <w:r w:rsidRPr="006A7781">
        <w:t>4) земельных участков и (или) земельных долей с целевым назначением, не указанным в подпунктах 2) и 3) настоящего пункта;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5) инвестиционного золота;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6) недвижимого имущества, за исключением указанного в подпунктах 1) – 4) настоящего пункта;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t xml:space="preserve">      </w:t>
      </w:r>
      <w:r w:rsidRPr="006A7781">
        <w:rPr>
          <w:color w:val="000000"/>
          <w:spacing w:val="2"/>
        </w:rPr>
        <w:t xml:space="preserve">7) </w:t>
      </w:r>
      <w:r w:rsidRPr="006A7781">
        <w:t xml:space="preserve"> механических транспортных средств и прицепов, подлежащих государственной регистрации, находящихся на праве собственности менее года</w:t>
      </w:r>
      <w:r w:rsidRPr="006A7781">
        <w:rPr>
          <w:color w:val="000000"/>
          <w:spacing w:val="2"/>
        </w:rPr>
        <w:t>;</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t xml:space="preserve">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2. Доходом от прироста стоимости физического лица, а также индивидуального предпринимателя, применяющего специальный налоговый режим для субъектов малого бизнеса, при передаче в качестве вклада в уставный капитал имущества, указанного в 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за исключением случаев, установленных пунктами 3 – 7 настоящей статьи.</w:t>
      </w:r>
    </w:p>
    <w:p w:rsidR="002629D1" w:rsidRPr="006A7781" w:rsidRDefault="002629D1" w:rsidP="00207729">
      <w:pPr>
        <w:ind w:firstLine="709"/>
        <w:contextualSpacing/>
        <w:jc w:val="both"/>
        <w:divId w:val="1591155616"/>
      </w:pPr>
      <w:r w:rsidRPr="006A7781">
        <w:rPr>
          <w:b/>
        </w:rPr>
        <w:t>Положения настоящего пункта не распространяются на доход от прироста стоимости при передаче в качестве вклада в уставный капитал безвозмездно полученного имущества, который определяется в соответствии с пунктами 5 - 7 настоящей статьи</w:t>
      </w:r>
      <w:r w:rsidRPr="006A7781">
        <w:t>.</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3. При передаче </w:t>
      </w:r>
      <w:r w:rsidRPr="006A7781">
        <w:rPr>
          <w:b/>
        </w:rPr>
        <w:t xml:space="preserve"> </w:t>
      </w:r>
      <w:r w:rsidRPr="006A7781">
        <w:t xml:space="preserve">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w:t>
      </w:r>
      <w:r w:rsidRPr="006A7781">
        <w:rPr>
          <w:b/>
        </w:rPr>
        <w:t xml:space="preserve"> </w:t>
      </w:r>
      <w:r w:rsidRPr="006A7781">
        <w:t xml:space="preserve">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4. При передаче </w:t>
      </w:r>
      <w:r w:rsidRPr="006A7781">
        <w:rPr>
          <w:b/>
        </w:rPr>
        <w:t xml:space="preserve"> </w:t>
      </w:r>
      <w:r w:rsidRPr="006A7781">
        <w:t xml:space="preserve">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w:t>
      </w:r>
      <w:r w:rsidRPr="006A7781">
        <w:rPr>
          <w:b/>
        </w:rPr>
        <w:t xml:space="preserve"> </w:t>
      </w:r>
      <w:r w:rsidRPr="006A7781">
        <w:t xml:space="preserve">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p w:rsidR="00203ACE" w:rsidRPr="006A7781" w:rsidRDefault="00203ACE" w:rsidP="00207729">
      <w:pPr>
        <w:ind w:firstLine="709"/>
        <w:contextualSpacing/>
        <w:jc w:val="both"/>
        <w:divId w:val="1591155616"/>
      </w:pPr>
      <w:r w:rsidRPr="006A7781">
        <w:t xml:space="preserve">        5. В случае передачи физическим лицом, а также индивидуальным предпринимателем, применяющим специальный налоговый режим для субъектов малого бизнеса, </w:t>
      </w:r>
      <w:r w:rsidRPr="006A7781">
        <w:rPr>
          <w:b/>
          <w:bCs/>
        </w:rPr>
        <w:t xml:space="preserve">являющимся плательщиком единого земельного налога, </w:t>
      </w:r>
      <w:r w:rsidRPr="006A7781">
        <w:t>в качестве вклада в уставный капитал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hyperlink r:id="rId298" w:anchor="z1114" w:history="1">
        <w:r w:rsidRPr="006A7781">
          <w:rPr>
            <w:bCs/>
          </w:rPr>
          <w:t>статьей 96</w:t>
        </w:r>
      </w:hyperlink>
      <w:r w:rsidRPr="006A7781">
        <w:t xml:space="preserve">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r w:rsidRPr="006A7781">
        <w:br/>
        <w:t>      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r w:rsidRPr="006A7781">
        <w:b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w:t>
      </w:r>
      <w:hyperlink r:id="rId299" w:anchor="z55" w:history="1">
        <w:r w:rsidRPr="006A7781">
          <w:rPr>
            <w:bCs/>
          </w:rPr>
          <w:t>законодательством</w:t>
        </w:r>
      </w:hyperlink>
      <w:r w:rsidRPr="006A7781">
        <w:t xml:space="preserve"> Республики Казахстан об оценочной деятельности.</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w:t>
      </w:r>
      <w:r w:rsidRPr="006A7781">
        <w:rPr>
          <w:b/>
        </w:rPr>
        <w:t>7.</w:t>
      </w:r>
      <w:r w:rsidRPr="006A7781">
        <w:t xml:space="preserve"> При передаче в качестве вклада в уставный капитал имущества, легализованного в порядке, установленном </w:t>
      </w:r>
      <w:hyperlink r:id="rId300" w:anchor="z0" w:history="1">
        <w:r w:rsidRPr="006A7781">
          <w:t>Законом</w:t>
        </w:r>
      </w:hyperlink>
      <w:r w:rsidRPr="006A7781">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p>
    <w:p w:rsidR="00203ACE" w:rsidRPr="006A7781" w:rsidRDefault="00203ACE" w:rsidP="00207729">
      <w:pPr>
        <w:pStyle w:val="a4"/>
        <w:spacing w:before="0" w:beforeAutospacing="0" w:after="0" w:afterAutospacing="0"/>
        <w:ind w:firstLine="709"/>
        <w:contextualSpacing/>
        <w:jc w:val="both"/>
        <w:divId w:val="1591155616"/>
      </w:pPr>
      <w:r w:rsidRPr="006A7781">
        <w:rPr>
          <w:b/>
        </w:rPr>
        <w:t>8.</w:t>
      </w:r>
      <w:r w:rsidRPr="006A7781">
        <w:t xml:space="preserve">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203ACE" w:rsidRPr="006A7781" w:rsidRDefault="00203ACE" w:rsidP="00207729">
      <w:pPr>
        <w:pStyle w:val="a4"/>
        <w:spacing w:before="0" w:beforeAutospacing="0" w:after="0" w:afterAutospacing="0"/>
        <w:ind w:firstLine="709"/>
        <w:contextualSpacing/>
        <w:jc w:val="both"/>
        <w:divId w:val="1591155616"/>
      </w:pPr>
      <w:r w:rsidRPr="006A7781">
        <w:t>      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r w:rsidRPr="006A7781">
        <w:br/>
        <w:t>      2) по имуществу, указанному в подпунктах 2) – 4) пункта 1 настоящей статьи,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дату возникновения права собственности на земельный участок;</w:t>
      </w:r>
    </w:p>
    <w:p w:rsidR="00203ACE" w:rsidRPr="006A7781" w:rsidRDefault="00203ACE" w:rsidP="00207729">
      <w:pPr>
        <w:pStyle w:val="a4"/>
        <w:tabs>
          <w:tab w:val="left" w:pos="600"/>
        </w:tabs>
        <w:spacing w:before="0" w:beforeAutospacing="0" w:after="0" w:afterAutospacing="0"/>
        <w:ind w:firstLine="709"/>
        <w:contextualSpacing/>
        <w:jc w:val="both"/>
        <w:divId w:val="1591155616"/>
      </w:pPr>
      <w:r w:rsidRPr="006A7781">
        <w:t xml:space="preserve">        последнюю дату, предшествующую дате возникновения права собственности на земельный участок;</w:t>
      </w:r>
      <w:r w:rsidRPr="006A7781">
        <w:br/>
        <w:t>      3) по имуществу, указанному в подпунктах 5) –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p w:rsidR="00203ACE" w:rsidRPr="006A7781" w:rsidRDefault="00203ACE" w:rsidP="00207729">
      <w:pPr>
        <w:pStyle w:val="a4"/>
        <w:tabs>
          <w:tab w:val="left" w:pos="600"/>
        </w:tabs>
        <w:spacing w:before="0" w:beforeAutospacing="0" w:after="0" w:afterAutospacing="0"/>
        <w:ind w:firstLine="709"/>
        <w:contextualSpacing/>
        <w:jc w:val="both"/>
        <w:divId w:val="1591155616"/>
      </w:pPr>
      <w:r w:rsidRPr="006A7781">
        <w:rPr>
          <w:b/>
        </w:rPr>
        <w:t xml:space="preserve">         При </w:t>
      </w:r>
      <w:r w:rsidRPr="006A7781">
        <w:t xml:space="preserve"> </w:t>
      </w:r>
      <w:r w:rsidRPr="006A7781">
        <w:rPr>
          <w:b/>
        </w:rPr>
        <w:t>передаче в качестве вклада в уставный капитал имущества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w:t>
      </w:r>
      <w:r w:rsidRPr="006A7781">
        <w:t xml:space="preserve"> </w:t>
      </w:r>
      <w:r w:rsidRPr="006A7781">
        <w:rPr>
          <w:b/>
        </w:rPr>
        <w:t>ценой (стоимостью) такого имущества,</w:t>
      </w:r>
      <w:r w:rsidRPr="006A7781">
        <w:t xml:space="preserve"> </w:t>
      </w:r>
      <w:r w:rsidRPr="006A7781">
        <w:rPr>
          <w:b/>
        </w:rPr>
        <w:t>внесенного в качестве вклада в уставный капитал согласно учредительным документам юридического лица и стоимостью земельного участка, приобретенного для строительства такого нежилого дома (здания).</w:t>
      </w:r>
      <w:r w:rsidRPr="006A7781">
        <w:br/>
        <w:t xml:space="preserve">       </w:t>
      </w:r>
      <w:r w:rsidRPr="006A7781">
        <w:rPr>
          <w:b/>
        </w:rPr>
        <w:t>9.</w:t>
      </w:r>
      <w:r w:rsidRPr="006A7781">
        <w:t xml:space="preserve"> Доходом от прироста стоимости при передаче в качестве вклада в уставный капитал имущества, указанного в подпункте 8) пункта 1 настоящей статьи, является:</w:t>
      </w:r>
    </w:p>
    <w:p w:rsidR="00203ACE" w:rsidRPr="006A7781" w:rsidRDefault="00203ACE" w:rsidP="00207729">
      <w:pPr>
        <w:pStyle w:val="a4"/>
        <w:spacing w:before="0" w:beforeAutospacing="0" w:after="0" w:afterAutospacing="0"/>
        <w:ind w:firstLine="709"/>
        <w:contextualSpacing/>
        <w:jc w:val="both"/>
        <w:divId w:val="1591155616"/>
      </w:pPr>
      <w:r w:rsidRPr="006A7781">
        <w:t>    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p>
    <w:p w:rsidR="00203ACE" w:rsidRPr="006A7781" w:rsidRDefault="00203ACE" w:rsidP="00207729">
      <w:pPr>
        <w:pStyle w:val="a4"/>
        <w:spacing w:before="0" w:beforeAutospacing="0" w:after="0" w:afterAutospacing="0"/>
        <w:ind w:firstLine="709"/>
        <w:contextualSpacing/>
        <w:jc w:val="both"/>
        <w:divId w:val="1591155616"/>
      </w:pPr>
      <w:r w:rsidRPr="006A7781">
        <w:t>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p w:rsidR="00203ACE" w:rsidRPr="006A7781" w:rsidRDefault="00203ACE" w:rsidP="00207729">
      <w:pPr>
        <w:ind w:firstLine="709"/>
        <w:contextualSpacing/>
        <w:jc w:val="both"/>
        <w:divId w:val="1591155616"/>
      </w:pPr>
      <w:r w:rsidRPr="006A7781">
        <w:rPr>
          <w:b/>
        </w:rPr>
        <w:t>10.</w:t>
      </w:r>
      <w:r w:rsidRPr="006A7781">
        <w:t xml:space="preserve">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pPr>
      <w:r w:rsidRPr="006A7781">
        <w:rPr>
          <w:b/>
          <w:bCs/>
        </w:rPr>
        <w:t>Статья 180-3.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 являющимся плательщиком единого земельного налога</w:t>
      </w:r>
    </w:p>
    <w:p w:rsidR="00203ACE" w:rsidRPr="006A7781" w:rsidRDefault="00203ACE" w:rsidP="00207729">
      <w:pPr>
        <w:ind w:firstLine="709"/>
        <w:contextualSpacing/>
        <w:jc w:val="both"/>
        <w:divId w:val="1591155616"/>
      </w:pPr>
      <w:r w:rsidRPr="006A7781">
        <w:t>      1. В целях настоящей статьи к прочим активам относятся следующие активы, не являющиеся товарно-материальными запасами и требованиями:</w:t>
      </w:r>
      <w:r w:rsidRPr="006A7781">
        <w:br/>
        <w:t xml:space="preserve">      1) основные средства, </w:t>
      </w:r>
      <w:r w:rsidRPr="006A7781">
        <w:rPr>
          <w:b/>
        </w:rPr>
        <w:t>используемые в предпринимательской деятельности</w:t>
      </w:r>
      <w:r w:rsidRPr="006A7781">
        <w:t>;</w:t>
      </w:r>
    </w:p>
    <w:p w:rsidR="00203ACE" w:rsidRPr="006A7781" w:rsidRDefault="00203ACE" w:rsidP="00207729">
      <w:pPr>
        <w:ind w:firstLine="709"/>
        <w:contextualSpacing/>
        <w:jc w:val="both"/>
        <w:divId w:val="1591155616"/>
      </w:pPr>
      <w:r w:rsidRPr="006A7781">
        <w:t xml:space="preserve">      2) объекты незавершенного строительства;</w:t>
      </w:r>
    </w:p>
    <w:p w:rsidR="00203ACE" w:rsidRPr="006A7781" w:rsidRDefault="00203ACE" w:rsidP="00207729">
      <w:pPr>
        <w:ind w:firstLine="709"/>
        <w:contextualSpacing/>
        <w:jc w:val="both"/>
        <w:divId w:val="1591155616"/>
      </w:pPr>
      <w:r w:rsidRPr="006A7781">
        <w:t xml:space="preserve">      3) неустановленное оборудование;</w:t>
      </w:r>
    </w:p>
    <w:p w:rsidR="00203ACE" w:rsidRPr="006A7781" w:rsidRDefault="00203ACE" w:rsidP="00207729">
      <w:pPr>
        <w:ind w:firstLine="709"/>
        <w:contextualSpacing/>
        <w:jc w:val="both"/>
        <w:divId w:val="1591155616"/>
      </w:pPr>
      <w:r w:rsidRPr="006A7781">
        <w:t xml:space="preserve">      4) нематериальные активы;</w:t>
      </w:r>
    </w:p>
    <w:p w:rsidR="00203ACE" w:rsidRPr="006A7781" w:rsidRDefault="00203ACE" w:rsidP="00207729">
      <w:pPr>
        <w:ind w:firstLine="709"/>
        <w:contextualSpacing/>
        <w:jc w:val="both"/>
        <w:divId w:val="1591155616"/>
      </w:pPr>
      <w:r w:rsidRPr="006A7781">
        <w:t xml:space="preserve">      5) биологические активы;</w:t>
      </w:r>
    </w:p>
    <w:p w:rsidR="00203ACE" w:rsidRPr="006A7781" w:rsidRDefault="00203ACE" w:rsidP="00207729">
      <w:pPr>
        <w:ind w:firstLine="709"/>
        <w:contextualSpacing/>
        <w:jc w:val="both"/>
        <w:divId w:val="1591155616"/>
      </w:pPr>
      <w:r w:rsidRPr="006A7781">
        <w:t xml:space="preserve">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r w:rsidRPr="006A7781">
        <w:b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r w:rsidRPr="006A7781">
        <w:br/>
        <w:t xml:space="preserve">      2. При реализации прочих активов индивидуальным предпринимателем, применяющим специальный налоговый режим для субъектов малого бизнеса, </w:t>
      </w:r>
      <w:r w:rsidRPr="006A7781">
        <w:rPr>
          <w:b/>
          <w:bCs/>
        </w:rPr>
        <w:t xml:space="preserve">являющимся плательщиком единого земельного налога, </w:t>
      </w:r>
      <w:r w:rsidRPr="006A7781">
        <w:t>прирост определяется по каждому активу как положительная разница между ценой (стоимостью) реализации и первоначальной стоимостью.</w:t>
      </w:r>
      <w:r w:rsidRPr="006A7781">
        <w:br/>
        <w:t>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 5) и 7) статьи 115 настоящего Кодекса.</w:t>
      </w:r>
      <w:r w:rsidRPr="006A7781">
        <w:br/>
        <w:t>      При этом признание реконструкции, модернизации осуществляется в соответствии с пунктом 11-1 статьи 118 настоящего Кодекса.</w:t>
      </w:r>
      <w:r w:rsidRPr="006A7781">
        <w:br/>
        <w:t>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4 статьи 427 настоящего Кодекса в виде безвозмездно полученного имущества.</w:t>
      </w:r>
      <w:r w:rsidRPr="006A7781">
        <w:br/>
        <w:t>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r w:rsidRPr="006A7781">
        <w:br/>
        <w:t>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w:t>
      </w:r>
      <w:r w:rsidRPr="006A7781">
        <w:br/>
        <w:t>      6. Первоначальная стоимость прочего актива равна нулю в следующих случаях:</w:t>
      </w:r>
      <w:r w:rsidRPr="006A7781">
        <w:br/>
        <w:t>      1) при отсутствии рыночной стоимости прочего актива, определенной на дату возникновения права собственности на него;</w:t>
      </w:r>
      <w:r w:rsidRPr="006A7781">
        <w:br/>
        <w:t>      2) при несоблюдении срока определения рыночной стоимости, установленного пунктом 5 настоящей статьи;</w:t>
      </w:r>
      <w:r w:rsidRPr="006A7781">
        <w:br/>
        <w:t>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r w:rsidRPr="006A7781">
        <w:br/>
        <w:t>      4) по активам, указанным в подпунктах 6) и 7) пункта 1 настоящей статьи.</w:t>
      </w:r>
    </w:p>
    <w:p w:rsidR="00203ACE" w:rsidRPr="006A7781" w:rsidRDefault="00203ACE" w:rsidP="00207729">
      <w:pPr>
        <w:ind w:firstLine="709"/>
        <w:contextualSpacing/>
        <w:jc w:val="both"/>
        <w:divId w:val="1591155616"/>
      </w:pPr>
    </w:p>
    <w:p w:rsidR="00203ACE" w:rsidRPr="006A7781" w:rsidRDefault="00203ACE" w:rsidP="00207729">
      <w:pPr>
        <w:ind w:firstLine="709"/>
        <w:contextualSpacing/>
        <w:jc w:val="both"/>
        <w:divId w:val="1591155616"/>
        <w:rPr>
          <w:spacing w:val="2"/>
        </w:rPr>
      </w:pPr>
      <w:r w:rsidRPr="006A7781">
        <w:rPr>
          <w:b/>
          <w:spacing w:val="2"/>
        </w:rPr>
        <w:t>Статья 180-4. Доход от уступки права требования, в том числе доли в жилом здании по договору о долевом </w:t>
      </w:r>
      <w:r w:rsidRPr="006A7781">
        <w:rPr>
          <w:b/>
          <w:spacing w:val="2"/>
        </w:rPr>
        <w:br/>
        <w:t>участии в жилищном строительстве</w:t>
      </w:r>
      <w:r w:rsidRPr="006A7781">
        <w:rPr>
          <w:spacing w:val="2"/>
        </w:rPr>
        <w:br/>
        <w:t>      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 если иное не установлено настоящей статьей.</w:t>
      </w:r>
      <w:r w:rsidRPr="006A7781">
        <w:rPr>
          <w:spacing w:val="2"/>
        </w:rPr>
        <w:br/>
        <w:t>      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 если иное не установлено пунктом 3 настоящей статьи.</w:t>
      </w:r>
      <w:r w:rsidRPr="006A7781">
        <w:rPr>
          <w:spacing w:val="2"/>
        </w:rPr>
        <w:br/>
        <w:t>      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p>
    <w:p w:rsidR="00203ACE" w:rsidRPr="006A7781" w:rsidRDefault="00203ACE" w:rsidP="00207729">
      <w:pPr>
        <w:ind w:firstLine="709"/>
        <w:contextualSpacing/>
        <w:jc w:val="both"/>
        <w:divId w:val="1591155616"/>
        <w:rPr>
          <w:spacing w:val="2"/>
        </w:rPr>
      </w:pPr>
    </w:p>
    <w:p w:rsidR="00203ACE" w:rsidRPr="006A7781" w:rsidRDefault="00203ACE" w:rsidP="00207729">
      <w:pPr>
        <w:tabs>
          <w:tab w:val="left" w:pos="317"/>
        </w:tabs>
        <w:ind w:firstLine="709"/>
        <w:contextualSpacing/>
        <w:jc w:val="both"/>
        <w:divId w:val="1591155616"/>
        <w:rPr>
          <w:b/>
          <w:spacing w:val="2"/>
        </w:rPr>
      </w:pPr>
      <w:r w:rsidRPr="006A7781">
        <w:rPr>
          <w:b/>
          <w:spacing w:val="2"/>
        </w:rPr>
        <w:t xml:space="preserve">Статья _____. Установить, что в период с 01.01.2018 года до 01.01.2020 года статья 181 </w:t>
      </w:r>
      <w:r w:rsidRPr="006A7781">
        <w:rPr>
          <w:spacing w:val="2"/>
          <w:shd w:val="clear" w:color="auto" w:fill="FFFFFF"/>
        </w:rPr>
        <w:t xml:space="preserve"> </w:t>
      </w:r>
      <w:r w:rsidRPr="006A7781">
        <w:rPr>
          <w:b/>
          <w:spacing w:val="2"/>
          <w:shd w:val="clear" w:color="auto" w:fill="FFFFFF"/>
        </w:rPr>
        <w:t>Кодекса Республики Казахстан «О налогах и других обязательных платежах в бюджет» (Налоговый кодекс)</w:t>
      </w:r>
      <w:r w:rsidRPr="006A7781">
        <w:rPr>
          <w:spacing w:val="2"/>
          <w:shd w:val="clear" w:color="auto" w:fill="FFFFFF"/>
        </w:rPr>
        <w:t xml:space="preserve"> </w:t>
      </w:r>
      <w:r w:rsidRPr="006A7781">
        <w:rPr>
          <w:b/>
          <w:spacing w:val="2"/>
        </w:rPr>
        <w:t>действует в следующей редакции:</w:t>
      </w:r>
    </w:p>
    <w:p w:rsidR="00203ACE" w:rsidRPr="006A7781" w:rsidRDefault="00203ACE" w:rsidP="00207729">
      <w:pPr>
        <w:pStyle w:val="a4"/>
        <w:spacing w:before="0" w:beforeAutospacing="0" w:after="0" w:afterAutospacing="0"/>
        <w:ind w:firstLine="709"/>
        <w:contextualSpacing/>
        <w:jc w:val="both"/>
        <w:divId w:val="1591155616"/>
        <w:rPr>
          <w:b/>
          <w:color w:val="000000"/>
          <w:spacing w:val="2"/>
        </w:rPr>
      </w:pPr>
      <w:r w:rsidRPr="006A7781">
        <w:rPr>
          <w:b/>
          <w:color w:val="000000"/>
          <w:spacing w:val="2"/>
        </w:rPr>
        <w:t xml:space="preserve">«Статья 181. </w:t>
      </w:r>
      <w:r w:rsidRPr="006A7781">
        <w:rPr>
          <w:iCs/>
          <w:color w:val="000000"/>
        </w:rPr>
        <w:t xml:space="preserve"> </w:t>
      </w:r>
      <w:r w:rsidRPr="006A7781">
        <w:rPr>
          <w:b/>
          <w:iCs/>
          <w:color w:val="000000"/>
        </w:rPr>
        <w:t>Доход</w:t>
      </w:r>
      <w:r w:rsidRPr="006A7781">
        <w:rPr>
          <w:b/>
          <w:i/>
          <w:iCs/>
          <w:color w:val="000000"/>
        </w:rPr>
        <w:t xml:space="preserve"> лица, занимающегося частной практикой</w:t>
      </w:r>
    </w:p>
    <w:p w:rsidR="00203ACE" w:rsidRPr="006A7781" w:rsidRDefault="00203ACE" w:rsidP="00207729">
      <w:pPr>
        <w:ind w:firstLine="709"/>
        <w:contextualSpacing/>
        <w:jc w:val="both"/>
        <w:divId w:val="1591155616"/>
        <w:rPr>
          <w:b/>
        </w:rPr>
      </w:pPr>
      <w:r w:rsidRPr="006A7781">
        <w:rPr>
          <w:b/>
        </w:rPr>
        <w:t>      1. Доходом лица, занимающегося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p w:rsidR="00203ACE" w:rsidRPr="006A7781" w:rsidRDefault="00203ACE" w:rsidP="00207729">
      <w:pPr>
        <w:ind w:firstLine="709"/>
        <w:contextualSpacing/>
        <w:jc w:val="both"/>
        <w:divId w:val="1591155616"/>
        <w:rPr>
          <w:b/>
        </w:rPr>
      </w:pPr>
    </w:p>
    <w:p w:rsidR="00203ACE" w:rsidRPr="006A7781" w:rsidRDefault="00203ACE" w:rsidP="00207729">
      <w:pPr>
        <w:tabs>
          <w:tab w:val="left" w:pos="317"/>
        </w:tabs>
        <w:ind w:firstLine="709"/>
        <w:contextualSpacing/>
        <w:jc w:val="both"/>
        <w:divId w:val="1591155616"/>
        <w:rPr>
          <w:b/>
          <w:spacing w:val="2"/>
        </w:rPr>
      </w:pPr>
      <w:r w:rsidRPr="006A7781">
        <w:rPr>
          <w:b/>
          <w:spacing w:val="2"/>
        </w:rPr>
        <w:t xml:space="preserve">Статья _____. Установить, что в период с 01.01.2018 года до 01.01.2020 года статья 182 </w:t>
      </w:r>
      <w:r w:rsidRPr="006A7781">
        <w:rPr>
          <w:b/>
          <w:spacing w:val="2"/>
          <w:shd w:val="clear" w:color="auto" w:fill="FFFFFF"/>
        </w:rPr>
        <w:t>Кодекса Республики Казахстан «О налогах и других обязательных платежах в бюджет» (Налоговый кодекс)</w:t>
      </w:r>
      <w:r w:rsidRPr="006A7781">
        <w:rPr>
          <w:spacing w:val="2"/>
          <w:shd w:val="clear" w:color="auto" w:fill="FFFFFF"/>
        </w:rPr>
        <w:t xml:space="preserve"> </w:t>
      </w:r>
      <w:r w:rsidRPr="006A7781">
        <w:rPr>
          <w:b/>
          <w:spacing w:val="2"/>
        </w:rPr>
        <w:t>действует в следующей редакции:</w:t>
      </w:r>
    </w:p>
    <w:p w:rsidR="00203ACE" w:rsidRPr="006A7781" w:rsidRDefault="00203ACE" w:rsidP="00207729">
      <w:pPr>
        <w:pStyle w:val="a4"/>
        <w:spacing w:before="0" w:beforeAutospacing="0" w:after="0" w:afterAutospacing="0"/>
        <w:ind w:firstLine="709"/>
        <w:contextualSpacing/>
        <w:jc w:val="both"/>
        <w:divId w:val="1591155616"/>
      </w:pPr>
      <w:r w:rsidRPr="006A7781">
        <w:rPr>
          <w:b/>
          <w:bCs/>
        </w:rPr>
        <w:t xml:space="preserve"> Статья 182. Исчисление и уплата налога </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1. Сумма индивидуального подоходного налога по доходам </w:t>
      </w:r>
      <w:r w:rsidRPr="006A7781">
        <w:rPr>
          <w:b/>
        </w:rPr>
        <w:t>лиц, занимающихся частной практикой</w:t>
      </w:r>
      <w:r w:rsidRPr="006A7781">
        <w:t>, исчисляется по доходам, полученным за месяц, по итогам каждого месяца путем применения ставки, установленной </w:t>
      </w:r>
      <w:hyperlink r:id="rId301" w:anchor="z1829" w:history="1">
        <w:r w:rsidRPr="006A7781">
          <w:rPr>
            <w:bCs/>
          </w:rPr>
          <w:t>пунктом 1</w:t>
        </w:r>
      </w:hyperlink>
      <w:r w:rsidRPr="006A7781">
        <w:t xml:space="preserve"> статьи 158 настоящего Кодекса, к сумме полученного дохода, </w:t>
      </w:r>
      <w:r w:rsidRPr="006A7781">
        <w:rPr>
          <w:b/>
        </w:rPr>
        <w:t xml:space="preserve"> за минусом налогового вычета, предусмотренного</w:t>
      </w:r>
      <w:r w:rsidRPr="006A7781">
        <w:t xml:space="preserve"> </w:t>
      </w:r>
      <w:r w:rsidRPr="006A7781">
        <w:rPr>
          <w:b/>
        </w:rPr>
        <w:t>статьей 156-3 настоящего Кодекса</w:t>
      </w:r>
      <w:r w:rsidRPr="006A7781">
        <w:t>.</w:t>
      </w:r>
      <w:r w:rsidRPr="006A7781">
        <w:br/>
        <w:t>      2. Сумма исчисленного налога подлежит уплате ежемесячно не позднее 5 числа месяца, следующего за месяцем, по доходам за который исчислен налог.</w:t>
      </w:r>
    </w:p>
    <w:p w:rsidR="00203ACE" w:rsidRPr="006A7781" w:rsidRDefault="00203ACE" w:rsidP="00207729">
      <w:pPr>
        <w:pStyle w:val="a4"/>
        <w:spacing w:before="0" w:beforeAutospacing="0" w:after="0" w:afterAutospacing="0"/>
        <w:ind w:firstLine="709"/>
        <w:contextualSpacing/>
        <w:jc w:val="both"/>
        <w:divId w:val="1591155616"/>
      </w:pPr>
    </w:p>
    <w:p w:rsidR="00203ACE" w:rsidRPr="006A7781" w:rsidRDefault="00203ACE" w:rsidP="00207729">
      <w:pPr>
        <w:pStyle w:val="a4"/>
        <w:spacing w:before="0" w:beforeAutospacing="0" w:after="0" w:afterAutospacing="0"/>
        <w:ind w:firstLine="709"/>
        <w:contextualSpacing/>
        <w:jc w:val="both"/>
        <w:divId w:val="1591155616"/>
        <w:rPr>
          <w:b/>
          <w:u w:val="single"/>
        </w:rPr>
      </w:pPr>
      <w:r w:rsidRPr="006A7781">
        <w:rPr>
          <w:b/>
          <w:u w:val="single"/>
        </w:rPr>
        <w:t>с 01.01.2020 года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b/>
          <w:color w:val="000000"/>
          <w:spacing w:val="2"/>
        </w:rPr>
        <w:t>Статья 181-1. Общие положения</w:t>
      </w:r>
      <w:r w:rsidRPr="006A7781">
        <w:rPr>
          <w:color w:val="000000"/>
          <w:spacing w:val="2"/>
        </w:rPr>
        <w:br/>
        <w:t>      1. К доходу от занятия частной практикой относятся: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1) доход частного нотариуса;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2) доход частного судебного исполнителя;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доход адвоката;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4) доход профессионального медиатора.</w:t>
      </w:r>
    </w:p>
    <w:p w:rsidR="00203ACE" w:rsidRPr="006A7781" w:rsidRDefault="00203ACE" w:rsidP="00207729">
      <w:pPr>
        <w:pStyle w:val="a8"/>
        <w:keepNext/>
        <w:tabs>
          <w:tab w:val="left" w:pos="727"/>
          <w:tab w:val="left" w:pos="993"/>
        </w:tabs>
        <w:spacing w:after="0" w:line="240" w:lineRule="auto"/>
        <w:ind w:left="0" w:firstLine="709"/>
        <w:jc w:val="both"/>
        <w:divId w:val="1591155616"/>
        <w:rPr>
          <w:rFonts w:ascii="Times New Roman" w:hAnsi="Times New Roman"/>
          <w:b/>
          <w:color w:val="000000"/>
          <w:sz w:val="24"/>
          <w:szCs w:val="24"/>
        </w:rPr>
      </w:pPr>
      <w:r w:rsidRPr="006A7781">
        <w:rPr>
          <w:rFonts w:ascii="Times New Roman" w:hAnsi="Times New Roman"/>
          <w:sz w:val="24"/>
          <w:szCs w:val="24"/>
        </w:rPr>
        <w:t>2. Сумма денег,</w:t>
      </w:r>
      <w:r w:rsidRPr="006A7781">
        <w:rPr>
          <w:rFonts w:ascii="Times New Roman" w:hAnsi="Times New Roman"/>
          <w:b/>
          <w:sz w:val="24"/>
          <w:szCs w:val="24"/>
        </w:rPr>
        <w:t xml:space="preserve"> полученная за предоставление услуг </w:t>
      </w:r>
      <w:r w:rsidRPr="006A7781">
        <w:rPr>
          <w:rFonts w:ascii="Times New Roman" w:hAnsi="Times New Roman"/>
          <w:sz w:val="24"/>
          <w:szCs w:val="24"/>
        </w:rPr>
        <w:t xml:space="preserve">лицом, </w:t>
      </w:r>
      <w:r w:rsidRPr="006A7781">
        <w:rPr>
          <w:rFonts w:ascii="Times New Roman" w:hAnsi="Times New Roman"/>
          <w:b/>
          <w:sz w:val="24"/>
          <w:szCs w:val="24"/>
        </w:rPr>
        <w:t>занимающимся частной практикой</w:t>
      </w:r>
      <w:r w:rsidRPr="006A7781">
        <w:rPr>
          <w:rFonts w:ascii="Times New Roman" w:hAnsi="Times New Roman"/>
          <w:sz w:val="24"/>
          <w:szCs w:val="24"/>
        </w:rPr>
        <w:t>, в качестве</w:t>
      </w:r>
      <w:r w:rsidRPr="006A7781">
        <w:rPr>
          <w:rFonts w:ascii="Times New Roman" w:hAnsi="Times New Roman"/>
          <w:b/>
          <w:sz w:val="24"/>
          <w:szCs w:val="24"/>
        </w:rPr>
        <w:t xml:space="preserve"> залога как </w:t>
      </w:r>
      <w:r w:rsidRPr="006A7781">
        <w:rPr>
          <w:rFonts w:ascii="Times New Roman" w:hAnsi="Times New Roman"/>
          <w:sz w:val="24"/>
          <w:szCs w:val="24"/>
        </w:rPr>
        <w:t>способа обеспечения исполнения обязательства</w:t>
      </w:r>
      <w:r w:rsidRPr="006A7781">
        <w:rPr>
          <w:rFonts w:ascii="Times New Roman" w:hAnsi="Times New Roman"/>
          <w:b/>
          <w:sz w:val="24"/>
          <w:szCs w:val="24"/>
        </w:rPr>
        <w:t xml:space="preserve">  в соответствии с гражданским законодательством Республики Казахстан, признается </w:t>
      </w:r>
      <w:r w:rsidRPr="006A7781">
        <w:rPr>
          <w:rFonts w:ascii="Times New Roman" w:hAnsi="Times New Roman"/>
          <w:b/>
          <w:color w:val="000000"/>
          <w:sz w:val="24"/>
          <w:szCs w:val="24"/>
        </w:rPr>
        <w:t xml:space="preserve">доходом с даты получения удовлетворения по оплате услуг из залоговых денег, указанной в акте оказанных услуг или в документе, подтверждающем оказание услуг. </w:t>
      </w:r>
    </w:p>
    <w:p w:rsidR="00203ACE" w:rsidRPr="006A7781" w:rsidRDefault="00203ACE" w:rsidP="00207729">
      <w:pPr>
        <w:pStyle w:val="a8"/>
        <w:keepNext/>
        <w:tabs>
          <w:tab w:val="left" w:pos="727"/>
          <w:tab w:val="left" w:pos="993"/>
        </w:tabs>
        <w:spacing w:after="0" w:line="240" w:lineRule="auto"/>
        <w:ind w:left="0" w:firstLine="709"/>
        <w:jc w:val="both"/>
        <w:divId w:val="1591155616"/>
        <w:rPr>
          <w:rFonts w:ascii="Times New Roman" w:hAnsi="Times New Roman"/>
          <w:b/>
          <w:sz w:val="24"/>
          <w:szCs w:val="24"/>
        </w:rPr>
      </w:pPr>
      <w:r w:rsidRPr="006A7781">
        <w:rPr>
          <w:rFonts w:ascii="Times New Roman" w:hAnsi="Times New Roman"/>
          <w:b/>
          <w:color w:val="000000"/>
          <w:sz w:val="24"/>
          <w:szCs w:val="24"/>
        </w:rPr>
        <w:t xml:space="preserve">2-1. Датой признания дохода </w:t>
      </w:r>
      <w:r w:rsidRPr="006A7781">
        <w:rPr>
          <w:rFonts w:ascii="Times New Roman" w:hAnsi="Times New Roman"/>
          <w:sz w:val="24"/>
          <w:szCs w:val="24"/>
        </w:rPr>
        <w:t xml:space="preserve">лица, </w:t>
      </w:r>
      <w:r w:rsidRPr="006A7781">
        <w:rPr>
          <w:rFonts w:ascii="Times New Roman" w:hAnsi="Times New Roman"/>
          <w:b/>
          <w:sz w:val="24"/>
          <w:szCs w:val="24"/>
        </w:rPr>
        <w:t>занимающегося частной практикой</w:t>
      </w:r>
      <w:r w:rsidRPr="006A7781">
        <w:rPr>
          <w:rFonts w:ascii="Times New Roman" w:hAnsi="Times New Roman"/>
          <w:sz w:val="24"/>
          <w:szCs w:val="24"/>
        </w:rPr>
        <w:t xml:space="preserve">, </w:t>
      </w:r>
      <w:r w:rsidRPr="006A7781">
        <w:rPr>
          <w:rFonts w:ascii="Times New Roman" w:hAnsi="Times New Roman"/>
          <w:b/>
          <w:sz w:val="24"/>
          <w:szCs w:val="24"/>
        </w:rPr>
        <w:t>является:</w:t>
      </w:r>
    </w:p>
    <w:p w:rsidR="00203ACE" w:rsidRPr="006A7781" w:rsidRDefault="00203ACE" w:rsidP="00207729">
      <w:pPr>
        <w:pStyle w:val="a8"/>
        <w:keepNext/>
        <w:tabs>
          <w:tab w:val="left" w:pos="727"/>
          <w:tab w:val="left" w:pos="993"/>
        </w:tabs>
        <w:spacing w:after="0" w:line="240" w:lineRule="auto"/>
        <w:ind w:left="0" w:firstLine="709"/>
        <w:jc w:val="both"/>
        <w:divId w:val="1591155616"/>
        <w:rPr>
          <w:rFonts w:ascii="Times New Roman" w:hAnsi="Times New Roman"/>
          <w:b/>
          <w:color w:val="000000"/>
          <w:sz w:val="24"/>
          <w:szCs w:val="24"/>
        </w:rPr>
      </w:pPr>
      <w:r w:rsidRPr="006A7781">
        <w:rPr>
          <w:rFonts w:ascii="Times New Roman" w:hAnsi="Times New Roman"/>
          <w:b/>
          <w:color w:val="000000"/>
          <w:sz w:val="24"/>
          <w:szCs w:val="24"/>
        </w:rPr>
        <w:t>1) дата оказания услуг, указанная в подписанном акте оказанных услуг;</w:t>
      </w:r>
    </w:p>
    <w:p w:rsidR="00203ACE" w:rsidRPr="006A7781" w:rsidRDefault="00203ACE" w:rsidP="00207729">
      <w:pPr>
        <w:pStyle w:val="a8"/>
        <w:keepNext/>
        <w:tabs>
          <w:tab w:val="left" w:pos="727"/>
          <w:tab w:val="left" w:pos="993"/>
        </w:tabs>
        <w:spacing w:after="0" w:line="240" w:lineRule="auto"/>
        <w:ind w:left="0" w:firstLine="709"/>
        <w:jc w:val="both"/>
        <w:divId w:val="1591155616"/>
        <w:rPr>
          <w:rFonts w:ascii="Times New Roman" w:hAnsi="Times New Roman"/>
          <w:b/>
          <w:color w:val="000000"/>
          <w:sz w:val="24"/>
          <w:szCs w:val="24"/>
        </w:rPr>
      </w:pPr>
      <w:r w:rsidRPr="006A7781">
        <w:rPr>
          <w:rFonts w:ascii="Times New Roman" w:hAnsi="Times New Roman"/>
          <w:b/>
          <w:color w:val="000000"/>
          <w:sz w:val="24"/>
          <w:szCs w:val="24"/>
        </w:rPr>
        <w:t>2) дата получения денег в случае отсутствия акта оказанных услуг в отчетном налоговом периоде, но не менее суммы расходов, понесенных за такой период;</w:t>
      </w:r>
    </w:p>
    <w:p w:rsidR="00203ACE" w:rsidRPr="006A7781" w:rsidRDefault="00203ACE" w:rsidP="00207729">
      <w:pPr>
        <w:pStyle w:val="a8"/>
        <w:keepNext/>
        <w:tabs>
          <w:tab w:val="left" w:pos="727"/>
          <w:tab w:val="left" w:pos="993"/>
        </w:tabs>
        <w:spacing w:after="0" w:line="240" w:lineRule="auto"/>
        <w:ind w:left="0" w:firstLine="709"/>
        <w:jc w:val="both"/>
        <w:divId w:val="1591155616"/>
        <w:rPr>
          <w:rFonts w:ascii="Times New Roman" w:hAnsi="Times New Roman"/>
          <w:b/>
          <w:color w:val="000000"/>
          <w:sz w:val="24"/>
          <w:szCs w:val="24"/>
        </w:rPr>
      </w:pPr>
      <w:r w:rsidRPr="006A7781">
        <w:rPr>
          <w:rFonts w:ascii="Times New Roman" w:hAnsi="Times New Roman"/>
          <w:b/>
          <w:color w:val="000000"/>
          <w:sz w:val="24"/>
          <w:szCs w:val="24"/>
        </w:rPr>
        <w:t>3) дата оказания услуг, указанная в документе, подтверждающем факт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оказанных услуг.</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Активами частного нотариуса, частного судебного исполнителя, адвоката, профессионального медиатора признаются приобретенные после 1 января 2020 года и используемые в деятельности, связанной с получением доходов от занятия частной практикой:</w:t>
      </w:r>
      <w:r w:rsidRPr="006A7781">
        <w:rPr>
          <w:color w:val="000000"/>
          <w:spacing w:val="2"/>
        </w:rPr>
        <w:br/>
        <w:t>     1) компьютеры, ноутбуки, мониторы, проекторы;</w:t>
      </w:r>
      <w:r w:rsidRPr="006A7781">
        <w:rPr>
          <w:color w:val="000000"/>
          <w:spacing w:val="2"/>
        </w:rPr>
        <w:br/>
        <w:t>      2) устройства для печати, просмотра, копирования, отправления факсом;</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сейфы.</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Стоимость активов, указанных в настоящем пункте, на конец налогового периода определяется как:</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стоимость активов, указанных в настоящем пункте, на конец налогового периода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плюс</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сумма расходов на сопровождение, ремонт и эксплуатацию активов, понесенных в течение налогового периода,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минус</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сумма амортизационных отчислений, исчисленных в предыдущем налоговом периоде.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4. Исчисление амортизационных отчислений частным нотариусом, частным судебным исполнителем, адвокатом, профессиональным медиатором производится в размере 25 процентов от стоимости активов на конец налогового периода.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5. В целях </w:t>
      </w:r>
      <w:hyperlink r:id="rId302" w:anchor="z1991" w:history="1">
        <w:r w:rsidRPr="006A7781">
          <w:rPr>
            <w:color w:val="000000"/>
            <w:spacing w:val="2"/>
          </w:rPr>
          <w:t>статей 182</w:t>
        </w:r>
      </w:hyperlink>
      <w:r w:rsidRPr="006A7781">
        <w:rPr>
          <w:color w:val="000000"/>
          <w:spacing w:val="2"/>
        </w:rPr>
        <w:t>, 182-1, 182-2 и 182-3 настоящего Кодекса к компенсациям при служебных командировках, подлежащим вычету, относятся:</w:t>
      </w:r>
      <w:r w:rsidRPr="006A7781">
        <w:rPr>
          <w:color w:val="000000"/>
          <w:spacing w:val="2"/>
        </w:rPr>
        <w:br/>
        <w:t>      1)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r w:rsidRPr="006A7781">
        <w:rPr>
          <w:color w:val="000000"/>
          <w:spacing w:val="2"/>
        </w:rPr>
        <w:br/>
        <w:t>      2) фактически произведенные расходы на наем жилого помещения, включая оплату расходов за бронь, на основании документов, подтверждающих расходы на наем жилого помещения и за бронь;</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3)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Время нахождения в командировке определяется на основании:</w:t>
      </w:r>
    </w:p>
    <w:p w:rsidR="00203ACE" w:rsidRPr="006A7781" w:rsidRDefault="00203ACE" w:rsidP="00207729">
      <w:pPr>
        <w:ind w:firstLine="709"/>
        <w:contextualSpacing/>
        <w:jc w:val="both"/>
        <w:divId w:val="1591155616"/>
        <w:rPr>
          <w:spacing w:val="2"/>
        </w:rPr>
      </w:pPr>
      <w:r w:rsidRPr="006A7781">
        <w:rPr>
          <w:rStyle w:val="s0"/>
        </w:rPr>
        <w:t xml:space="preserve">приказа или письменного распоряжения налогоплательщика о направлении </w:t>
      </w:r>
      <w:r w:rsidRPr="006A7781">
        <w:rPr>
          <w:b/>
        </w:rPr>
        <w:t>лица, занимающегося частной практикой, а также его</w:t>
      </w:r>
      <w:r w:rsidRPr="006A7781">
        <w:rPr>
          <w:rStyle w:val="s0"/>
        </w:rPr>
        <w:t xml:space="preserve"> </w:t>
      </w:r>
      <w:r w:rsidRPr="006A7781">
        <w:rPr>
          <w:rStyle w:val="s0"/>
          <w:b/>
        </w:rPr>
        <w:t>работников</w:t>
      </w:r>
      <w:r w:rsidRPr="006A7781">
        <w:rPr>
          <w:rStyle w:val="s0"/>
        </w:rPr>
        <w:t xml:space="preserve"> в командировку;</w:t>
      </w:r>
      <w:r w:rsidRPr="006A7781">
        <w:rPr>
          <w:spacing w:val="2"/>
        </w:rPr>
        <w:t xml:space="preserve"> </w:t>
      </w:r>
      <w:r w:rsidRPr="006A7781">
        <w:rPr>
          <w:spacing w:val="2"/>
        </w:rPr>
        <w:br/>
        <w:t>      количества дней командировки исходя из дат выбытия к месту командировки и прибытия обратно, указанных в документах, подтверждающих проезд.</w:t>
      </w:r>
    </w:p>
    <w:p w:rsidR="00203ACE" w:rsidRPr="006A7781" w:rsidRDefault="00203ACE" w:rsidP="00207729">
      <w:pPr>
        <w:ind w:firstLine="709"/>
        <w:contextualSpacing/>
        <w:jc w:val="both"/>
        <w:divId w:val="1591155616"/>
        <w:rPr>
          <w:spacing w:val="2"/>
        </w:rPr>
      </w:pP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b/>
          <w:color w:val="000000"/>
          <w:spacing w:val="2"/>
        </w:rPr>
        <w:t>Статья 182. Доход частного нотариуса</w:t>
      </w:r>
      <w:r w:rsidRPr="006A7781">
        <w:rPr>
          <w:color w:val="000000"/>
          <w:spacing w:val="2"/>
        </w:rPr>
        <w:br/>
        <w:t>      1. Доход частного нотариуса за налоговый период определяется в следующем порядке: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доходы, подлежащие получению (полученные) от осуществления нотариальной деятельности,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минус</w:t>
      </w:r>
      <w:r w:rsidRPr="006A7781">
        <w:rPr>
          <w:color w:val="000000"/>
          <w:spacing w:val="2"/>
        </w:rPr>
        <w:br/>
        <w:t>     профессиональные вычеты частного нотариуса.</w:t>
      </w:r>
      <w:r w:rsidRPr="006A7781">
        <w:rPr>
          <w:color w:val="000000"/>
          <w:spacing w:val="2"/>
        </w:rPr>
        <w:br/>
        <w:t>      2. К доходам от осуществления деятельности частного нотариуса относятся: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1) доход в виде оплаты нотариальных действий;</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2) доход в виде оплаты услуг правового и технического характера при совершении нотариальных действий частным нотариусом;</w:t>
      </w:r>
      <w:r w:rsidRPr="006A7781">
        <w:rPr>
          <w:color w:val="000000"/>
          <w:spacing w:val="2"/>
        </w:rPr>
        <w:br/>
        <w:t>      3) другие доходы, подлежащие получению (полученные) при осуществлении нотариальной деятельности.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Частный нотариус вправе применить профессиональные вычеты по расходам, предусмотренным пунктом 4 настоящей статьи, одновременно соответствующим следующим условиям:</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1) произведены в связи с получением дохода от осуществления деятельности частного нотариуса;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2) подтверждены документально;</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отражены в налоговых регистрах частного нотариуса.</w:t>
      </w:r>
      <w:r w:rsidRPr="006A7781">
        <w:rPr>
          <w:color w:val="000000"/>
          <w:spacing w:val="2"/>
        </w:rPr>
        <w:br/>
        <w:t>      4. К профессиональным вычетам частного нотариуса относятся: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1) расходы на приобретение канцелярских принадлежностей;</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2) расходы по имущественному найму (аренде) помещения для оказания нотариальных услуг;</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амортизационные отчисления, исчисленные в соответствии с пунктом 4 </w:t>
      </w:r>
      <w:hyperlink r:id="rId303" w:anchor="z1989" w:history="1">
        <w:r w:rsidRPr="006A7781">
          <w:rPr>
            <w:color w:val="000000"/>
            <w:spacing w:val="2"/>
          </w:rPr>
          <w:t>статьи 181</w:t>
        </w:r>
      </w:hyperlink>
      <w:r w:rsidRPr="006A7781">
        <w:rPr>
          <w:color w:val="000000"/>
          <w:spacing w:val="2"/>
        </w:rPr>
        <w:t>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4) расходы по оплате услуг банка, организаций, осуществляющих отдельные виды банковских операций, услуг связи, коммунальных услуг;</w:t>
      </w:r>
    </w:p>
    <w:p w:rsidR="00203ACE" w:rsidRPr="006A7781" w:rsidRDefault="00203ACE" w:rsidP="00207729">
      <w:pPr>
        <w:ind w:firstLine="709"/>
        <w:contextualSpacing/>
        <w:jc w:val="both"/>
        <w:divId w:val="1591155616"/>
        <w:rPr>
          <w:b/>
        </w:rPr>
      </w:pPr>
      <w:r w:rsidRPr="006A7781">
        <w:t xml:space="preserve">         5) </w:t>
      </w:r>
      <w:r w:rsidRPr="006A7781">
        <w:rPr>
          <w:b/>
        </w:rPr>
        <w:t>доход работника, подлежащий налогообложению;</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6) расходы, предусмотренные </w:t>
      </w:r>
      <w:hyperlink r:id="rId304" w:anchor="z1055" w:history="1">
        <w:r w:rsidRPr="006A7781">
          <w:rPr>
            <w:color w:val="000000"/>
            <w:spacing w:val="2"/>
          </w:rPr>
          <w:t>пунктом 14-1</w:t>
        </w:r>
      </w:hyperlink>
      <w:r w:rsidRPr="006A7781">
        <w:rPr>
          <w:color w:val="000000"/>
          <w:spacing w:val="2"/>
        </w:rPr>
        <w:t> статьи 100 и </w:t>
      </w:r>
      <w:hyperlink r:id="rId305" w:anchor="z1279" w:history="1">
        <w:r w:rsidRPr="006A7781">
          <w:rPr>
            <w:color w:val="000000"/>
            <w:spacing w:val="2"/>
          </w:rPr>
          <w:t>статьей 114</w:t>
        </w:r>
      </w:hyperlink>
      <w:r w:rsidRPr="006A7781">
        <w:rPr>
          <w:color w:val="000000"/>
          <w:spacing w:val="2"/>
        </w:rPr>
        <w:t> настоящего Кодекса;</w:t>
      </w:r>
    </w:p>
    <w:p w:rsidR="00203ACE" w:rsidRPr="006A7781" w:rsidRDefault="00203ACE" w:rsidP="00207729">
      <w:pPr>
        <w:ind w:firstLine="709"/>
        <w:contextualSpacing/>
        <w:jc w:val="both"/>
        <w:divId w:val="1591155616"/>
      </w:pPr>
      <w:r w:rsidRPr="006A7781">
        <w:rPr>
          <w:spacing w:val="2"/>
        </w:rPr>
        <w:t>7) компенсации при служебных командировках согласно пункту 5 </w:t>
      </w:r>
      <w:hyperlink r:id="rId306" w:anchor="z1989" w:history="1">
        <w:r w:rsidRPr="006A7781">
          <w:rPr>
            <w:spacing w:val="2"/>
          </w:rPr>
          <w:t>статьи 181</w:t>
        </w:r>
      </w:hyperlink>
      <w:r w:rsidRPr="006A7781">
        <w:rPr>
          <w:spacing w:val="2"/>
        </w:rPr>
        <w:t> настоящего Кодекса;</w:t>
      </w:r>
    </w:p>
    <w:p w:rsidR="00203ACE" w:rsidRPr="006A7781" w:rsidRDefault="00203ACE" w:rsidP="00207729">
      <w:pPr>
        <w:ind w:firstLine="709"/>
        <w:contextualSpacing/>
        <w:jc w:val="both"/>
        <w:divId w:val="1591155616"/>
        <w:rPr>
          <w:spacing w:val="2"/>
        </w:rPr>
      </w:pPr>
      <w:r w:rsidRPr="006A7781">
        <w:rPr>
          <w:spacing w:val="2"/>
        </w:rPr>
        <w:t>8) членские взносы, вносимые в нотариальную палату,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p w:rsidR="00203ACE" w:rsidRPr="006A7781" w:rsidRDefault="00203ACE" w:rsidP="00207729">
      <w:pPr>
        <w:ind w:firstLine="709"/>
        <w:contextualSpacing/>
        <w:jc w:val="both"/>
        <w:divId w:val="1591155616"/>
      </w:pPr>
      <w:r w:rsidRPr="006A7781">
        <w:rPr>
          <w:spacing w:val="2"/>
        </w:rPr>
        <w:t>9) расходы на обязательное страхование гражданско-правовой ответственности, предусмотренное </w:t>
      </w:r>
      <w:hyperlink r:id="rId307" w:anchor="z0" w:history="1">
        <w:r w:rsidRPr="006A7781">
          <w:rPr>
            <w:spacing w:val="2"/>
          </w:rPr>
          <w:t>Законом</w:t>
        </w:r>
      </w:hyperlink>
      <w:r w:rsidRPr="006A7781">
        <w:rPr>
          <w:spacing w:val="2"/>
        </w:rPr>
        <w:t> Республики Казахстан «Об обязательном страховании гражданско-правовой ответственности частных нотариусов».</w:t>
      </w:r>
    </w:p>
    <w:p w:rsidR="00203ACE" w:rsidRPr="006A7781" w:rsidRDefault="00203ACE" w:rsidP="00207729">
      <w:pPr>
        <w:ind w:firstLine="709"/>
        <w:contextualSpacing/>
        <w:jc w:val="both"/>
        <w:divId w:val="1591155616"/>
        <w:rPr>
          <w:spacing w:val="2"/>
        </w:rPr>
      </w:pP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b/>
          <w:color w:val="000000"/>
          <w:spacing w:val="2"/>
        </w:rPr>
        <w:t>Статья 182-1. Доход частного судебного исполнителя</w:t>
      </w:r>
      <w:r w:rsidRPr="006A7781">
        <w:rPr>
          <w:color w:val="000000"/>
          <w:spacing w:val="2"/>
        </w:rPr>
        <w:br/>
        <w:t>      1. Доход частного судебного исполнителя за налоговый период определяется в следующем порядке:</w:t>
      </w:r>
      <w:r w:rsidRPr="006A7781">
        <w:rPr>
          <w:color w:val="000000"/>
          <w:spacing w:val="2"/>
        </w:rPr>
        <w:br/>
        <w:t>      доходы, подлежащие получению (полученные) от осуществления деятельности частного судебного исполнителя,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минус</w:t>
      </w:r>
      <w:r w:rsidRPr="006A7781">
        <w:rPr>
          <w:color w:val="000000"/>
          <w:spacing w:val="2"/>
        </w:rPr>
        <w:br/>
        <w:t>      профессиональные вычеты частного судебного исполнителя.</w:t>
      </w:r>
      <w:r w:rsidRPr="006A7781">
        <w:rPr>
          <w:color w:val="000000"/>
          <w:spacing w:val="2"/>
        </w:rPr>
        <w:br/>
        <w:t>      2. К доходам от осуществления деятельности частного судебного исполнителя относятся:</w:t>
      </w:r>
      <w:r w:rsidRPr="006A7781">
        <w:rPr>
          <w:color w:val="000000"/>
          <w:spacing w:val="2"/>
        </w:rPr>
        <w:br/>
        <w:t>      1) оплата деятельности частного судебного исполнителя;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2) возмещение расходов по совершению исполнительных действий, в том числе за счет бюджетных средств;</w:t>
      </w:r>
      <w:r w:rsidRPr="006A7781">
        <w:rPr>
          <w:color w:val="000000"/>
          <w:spacing w:val="2"/>
        </w:rPr>
        <w:br/>
        <w:t xml:space="preserve">      3) другие доходы, подлежащие получению (полученные) при осуществлении деятельности, </w:t>
      </w:r>
      <w:r w:rsidRPr="006A7781">
        <w:rPr>
          <w:b/>
          <w:color w:val="000000"/>
          <w:spacing w:val="2"/>
        </w:rPr>
        <w:t>предусмотренной для</w:t>
      </w:r>
      <w:r w:rsidRPr="006A7781">
        <w:rPr>
          <w:color w:val="000000"/>
          <w:spacing w:val="2"/>
        </w:rPr>
        <w:t xml:space="preserve"> частного судебного исполнителя </w:t>
      </w:r>
      <w:r w:rsidRPr="006A7781">
        <w:rPr>
          <w:b/>
          <w:color w:val="000000"/>
          <w:spacing w:val="2"/>
        </w:rPr>
        <w:t>законом Республики Казахстан об исполнительном производстве и статусе судебных исполнителей</w:t>
      </w:r>
      <w:r w:rsidRPr="006A7781">
        <w:rPr>
          <w:color w:val="000000"/>
          <w:spacing w:val="2"/>
        </w:rPr>
        <w:t>.</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Частный судебный исполнитель вправе применить профессиональные вычеты по расходам, предусмотренным пунктом 4 настоящей статьи, одновременно соответствующим следующим условиям:</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1) произведены в связи с получением дохода от осуществления деятельности частного судебного исполнителя;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2) подтверждены документально;</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3) отражены в налоговых регистрах частного судебного исполнителя.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4. К профессиональным вычетам частного судебного исполнителя относятся:</w:t>
      </w:r>
      <w:r w:rsidRPr="006A7781">
        <w:rPr>
          <w:color w:val="000000"/>
          <w:spacing w:val="2"/>
        </w:rPr>
        <w:br/>
        <w:t>      1) расходы на приобретение канцелярских принадлежностей;</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2) расходы по имущественному найму (аренде) помещения для оказания услуг частного судебного исполнителя;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амортизационные отчисления, исчисленные в соответствии с пунктом 4 </w:t>
      </w:r>
      <w:hyperlink r:id="rId308" w:anchor="z1989" w:history="1">
        <w:r w:rsidRPr="006A7781">
          <w:rPr>
            <w:color w:val="000000"/>
            <w:spacing w:val="2"/>
          </w:rPr>
          <w:t>статьи 181</w:t>
        </w:r>
      </w:hyperlink>
      <w:r w:rsidRPr="006A7781">
        <w:rPr>
          <w:color w:val="000000"/>
          <w:spacing w:val="2"/>
        </w:rPr>
        <w:t>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4) расходы по оплате услуг банка, организаций, осуществляющих отдельные виды банковских операций, услуг связи, коммунальных услуг;</w:t>
      </w:r>
    </w:p>
    <w:p w:rsidR="00203ACE" w:rsidRPr="006A7781" w:rsidRDefault="00203ACE" w:rsidP="00207729">
      <w:pPr>
        <w:ind w:firstLine="709"/>
        <w:contextualSpacing/>
        <w:jc w:val="both"/>
        <w:divId w:val="1591155616"/>
        <w:rPr>
          <w:b/>
        </w:rPr>
      </w:pPr>
      <w:r w:rsidRPr="006A7781">
        <w:t xml:space="preserve">5) </w:t>
      </w:r>
      <w:r w:rsidRPr="006A7781">
        <w:rPr>
          <w:b/>
        </w:rPr>
        <w:t>доход работника, подлежащий налогообложению;</w:t>
      </w:r>
    </w:p>
    <w:p w:rsidR="00203ACE" w:rsidRPr="006A7781" w:rsidRDefault="00203ACE" w:rsidP="00207729">
      <w:pPr>
        <w:ind w:firstLine="709"/>
        <w:contextualSpacing/>
        <w:jc w:val="both"/>
        <w:divId w:val="1591155616"/>
      </w:pPr>
      <w:r w:rsidRPr="006A7781">
        <w:rPr>
          <w:spacing w:val="2"/>
        </w:rPr>
        <w:t>6) расходы, предусмотренные </w:t>
      </w:r>
      <w:hyperlink r:id="rId309" w:anchor="z1055" w:history="1">
        <w:r w:rsidRPr="006A7781">
          <w:rPr>
            <w:spacing w:val="2"/>
          </w:rPr>
          <w:t>пунктом 14-1</w:t>
        </w:r>
      </w:hyperlink>
      <w:r w:rsidRPr="006A7781">
        <w:rPr>
          <w:spacing w:val="2"/>
        </w:rPr>
        <w:t> статьи 100 и </w:t>
      </w:r>
      <w:hyperlink r:id="rId310" w:anchor="z1279" w:history="1">
        <w:r w:rsidRPr="006A7781">
          <w:rPr>
            <w:spacing w:val="2"/>
          </w:rPr>
          <w:t>статьей 114</w:t>
        </w:r>
      </w:hyperlink>
      <w:r w:rsidRPr="006A7781">
        <w:rPr>
          <w:spacing w:val="2"/>
        </w:rPr>
        <w:t> настоящего Кодекса;</w:t>
      </w:r>
      <w:r w:rsidRPr="006A7781">
        <w:rPr>
          <w:spacing w:val="2"/>
        </w:rPr>
        <w:br/>
        <w:t>      7) компенсации при служебных командировках</w:t>
      </w:r>
      <w:r w:rsidRPr="006A7781">
        <w:rPr>
          <w:b/>
        </w:rPr>
        <w:t xml:space="preserve"> согласно пункту 5 статьи 181 настоящего Кодекса</w:t>
      </w:r>
      <w:r w:rsidRPr="006A7781">
        <w:t>;</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8) членские взносы, вносимые в коллегию частных судебных исполнителей,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p w:rsidR="00203ACE" w:rsidRPr="006A7781" w:rsidRDefault="00203ACE" w:rsidP="00207729">
      <w:pPr>
        <w:ind w:firstLine="709"/>
        <w:contextualSpacing/>
        <w:jc w:val="both"/>
        <w:divId w:val="1591155616"/>
        <w:rPr>
          <w:spacing w:val="2"/>
        </w:rPr>
      </w:pPr>
      <w:r w:rsidRPr="006A7781">
        <w:rPr>
          <w:spacing w:val="2"/>
        </w:rPr>
        <w:t xml:space="preserve">  9) расходы по обязательному страхованию гражданско-правовой ответственности, предусмотренной </w:t>
      </w:r>
      <w:hyperlink r:id="rId311" w:anchor="z0" w:history="1">
        <w:r w:rsidRPr="006A7781">
          <w:rPr>
            <w:spacing w:val="2"/>
          </w:rPr>
          <w:t>Законом</w:t>
        </w:r>
      </w:hyperlink>
      <w:r w:rsidRPr="006A7781">
        <w:rPr>
          <w:spacing w:val="2"/>
        </w:rPr>
        <w:t> Республики Казахстан «Об исполнительном производстве и статусе судебных исполнителей»;</w:t>
      </w:r>
      <w:r w:rsidRPr="006A7781">
        <w:rPr>
          <w:spacing w:val="2"/>
        </w:rPr>
        <w:br/>
        <w:t>      10) возмещенные в соответствии с законодательством Республики Казахстан расходы по совершению исполнительных действий, не предусмотренные подпунктами 1) – 9) настоящего пункта.</w:t>
      </w:r>
    </w:p>
    <w:p w:rsidR="00203ACE" w:rsidRPr="006A7781" w:rsidRDefault="00203ACE" w:rsidP="00207729">
      <w:pPr>
        <w:ind w:firstLine="709"/>
        <w:contextualSpacing/>
        <w:jc w:val="both"/>
        <w:divId w:val="1591155616"/>
        <w:rPr>
          <w:spacing w:val="2"/>
        </w:rPr>
      </w:pP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b/>
          <w:color w:val="000000"/>
          <w:spacing w:val="2"/>
        </w:rPr>
        <w:t>Статья 182-2. Доход адвоката</w:t>
      </w:r>
      <w:r w:rsidRPr="006A7781">
        <w:rPr>
          <w:color w:val="000000"/>
          <w:spacing w:val="2"/>
        </w:rPr>
        <w:br/>
        <w:t>      1. Доход адвоката за налоговый период определяется в следующем порядке: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доходы, подлежащие получению (полученные) от осуществления адвокатской деятельности,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минус</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профессиональные вычеты адвоката.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2. К доходам от осуществления адвокатской деятельности относятся: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1) доход от оказания адвокатом юридической помощи;</w:t>
      </w:r>
      <w:r w:rsidRPr="006A7781">
        <w:rPr>
          <w:color w:val="000000"/>
          <w:spacing w:val="2"/>
        </w:rPr>
        <w:br/>
        <w:t>      2) доход в виде возмещения расходов, связанных с защитой и представительством, правовым информированием и правовым консультированием, в том числе за счет бюджетных средств, в соответствии с законодательством Республики Казахстан о гарантированной государством юридической помощи;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3) другие доходы, подлежащие получению (полученные) при осуществлении адвокатской деятельности.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3. Адвокат вправе применить профессиональные вычеты по расходам, предусмотренным пунктом 4 настоящей статьи, при одновременном выполнении следующих условий:</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1) произведены в связи с получением дохода от осуществления адвокатской деятельности;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2) подтверждены документально;</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3) отражены в налоговых регистрах адвоката.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4. К профессиональным вычетам адвоката относятся: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1) расходы на приобретение канцелярских принадлежностей;</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2) расходы по имущественному найму (аренде) помещения для осуществления адвокатской деятельности;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3) амортизационные отчисления, исчисленные в соответствии с пунктом 4 </w:t>
      </w:r>
      <w:hyperlink r:id="rId312" w:anchor="z1989" w:history="1">
        <w:r w:rsidRPr="006A7781">
          <w:rPr>
            <w:color w:val="000000"/>
            <w:spacing w:val="2"/>
          </w:rPr>
          <w:t>статьи 181</w:t>
        </w:r>
      </w:hyperlink>
      <w:r w:rsidRPr="006A7781">
        <w:rPr>
          <w:color w:val="000000"/>
          <w:spacing w:val="2"/>
        </w:rPr>
        <w:t>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4) расходы по оплате услуг банка, организаций, осуществляющих отдельные виды банковских операций, услуг связи, коммунальных услуг;</w:t>
      </w:r>
    </w:p>
    <w:p w:rsidR="00203ACE" w:rsidRPr="006A7781" w:rsidRDefault="00203ACE" w:rsidP="00207729">
      <w:pPr>
        <w:ind w:firstLine="709"/>
        <w:contextualSpacing/>
        <w:jc w:val="both"/>
        <w:divId w:val="1591155616"/>
        <w:rPr>
          <w:b/>
        </w:rPr>
      </w:pPr>
      <w:r w:rsidRPr="006A7781">
        <w:t xml:space="preserve">       5) </w:t>
      </w:r>
      <w:r w:rsidRPr="006A7781">
        <w:rPr>
          <w:b/>
        </w:rPr>
        <w:t>доход работника, подлежащий налогообложению;</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6) расходы, предусмотренные </w:t>
      </w:r>
      <w:hyperlink r:id="rId313" w:anchor="z1055" w:history="1">
        <w:r w:rsidRPr="006A7781">
          <w:rPr>
            <w:color w:val="000000"/>
            <w:spacing w:val="2"/>
          </w:rPr>
          <w:t>пунктом 14-1</w:t>
        </w:r>
      </w:hyperlink>
      <w:r w:rsidRPr="006A7781">
        <w:rPr>
          <w:color w:val="000000"/>
          <w:spacing w:val="2"/>
        </w:rPr>
        <w:t> статьи 100 и </w:t>
      </w:r>
      <w:hyperlink r:id="rId314" w:anchor="z1279" w:history="1">
        <w:r w:rsidRPr="006A7781">
          <w:rPr>
            <w:color w:val="000000"/>
            <w:spacing w:val="2"/>
          </w:rPr>
          <w:t>статьей 114</w:t>
        </w:r>
      </w:hyperlink>
      <w:r w:rsidRPr="006A7781">
        <w:rPr>
          <w:color w:val="000000"/>
          <w:spacing w:val="2"/>
        </w:rPr>
        <w:t>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7) компенсации при служебных командировках</w:t>
      </w:r>
      <w:r w:rsidRPr="006A7781">
        <w:rPr>
          <w:b/>
          <w:spacing w:val="1"/>
          <w:shd w:val="clear" w:color="auto" w:fill="FFFFFF"/>
        </w:rPr>
        <w:t>;</w:t>
      </w:r>
      <w:r w:rsidRPr="006A7781">
        <w:rPr>
          <w:rStyle w:val="apple-converted-space"/>
          <w:spacing w:val="1"/>
          <w:shd w:val="clear" w:color="auto" w:fill="FFFFFF"/>
        </w:rPr>
        <w:t> </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8) членские взносы, вносимые в коллегию адвокатов,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203ACE" w:rsidRPr="006A7781" w:rsidRDefault="00203ACE" w:rsidP="00207729">
      <w:pPr>
        <w:ind w:firstLine="709"/>
        <w:contextualSpacing/>
        <w:jc w:val="both"/>
        <w:divId w:val="1591155616"/>
        <w:rPr>
          <w:spacing w:val="2"/>
        </w:rPr>
      </w:pPr>
      <w:r w:rsidRPr="006A7781">
        <w:rPr>
          <w:spacing w:val="2"/>
        </w:rPr>
        <w:t>9) возмещенные в соответствии с законодательством Республики Казахстан расходы, связанные с защитой и представительством, не предусмотренные подпунктами 1) – 8) настоящего пункта.</w:t>
      </w:r>
    </w:p>
    <w:p w:rsidR="00203ACE" w:rsidRPr="006A7781" w:rsidRDefault="00203ACE" w:rsidP="00207729">
      <w:pPr>
        <w:ind w:firstLine="709"/>
        <w:contextualSpacing/>
        <w:jc w:val="both"/>
        <w:divId w:val="1591155616"/>
        <w:rPr>
          <w:spacing w:val="2"/>
        </w:rPr>
      </w:pP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b/>
          <w:color w:val="000000"/>
          <w:spacing w:val="2"/>
        </w:rPr>
        <w:t>Статья 182-3. Доход профессионального медиатора</w:t>
      </w:r>
      <w:r w:rsidRPr="006A7781">
        <w:rPr>
          <w:color w:val="000000"/>
          <w:spacing w:val="2"/>
        </w:rPr>
        <w:br/>
        <w:t>      1. Доход профессионального медиатора за налоговый период определяется в следующем порядке:</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доходы, подлежащие получению (полученные) от осуществления деятельности профессионального медиатора в соответствии с </w:t>
      </w:r>
      <w:hyperlink r:id="rId315" w:anchor="z0" w:history="1">
        <w:r w:rsidRPr="006A7781">
          <w:rPr>
            <w:color w:val="000000"/>
            <w:spacing w:val="2"/>
          </w:rPr>
          <w:t>Законом</w:t>
        </w:r>
      </w:hyperlink>
      <w:r w:rsidRPr="006A7781">
        <w:rPr>
          <w:color w:val="000000"/>
          <w:spacing w:val="2"/>
        </w:rPr>
        <w:t> Республики Казахстан «О медиации»,</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минус</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профессиональные вычеты профессионального медиатора.</w:t>
      </w:r>
      <w:r w:rsidRPr="006A7781">
        <w:rPr>
          <w:color w:val="000000"/>
          <w:spacing w:val="2"/>
        </w:rPr>
        <w:br/>
        <w:t>      2. Профессиональный медиатор вправе применить профессиональные вычеты по расходам, предусмотренным пунктом 3 настоящей статьи, одновременно соответствующим следующим условиям:</w:t>
      </w:r>
      <w:r w:rsidRPr="006A7781">
        <w:rPr>
          <w:color w:val="000000"/>
          <w:spacing w:val="2"/>
        </w:rPr>
        <w:br/>
        <w:t>      1) произведены в связи с получением дохода от осуществления деятельности профессионального медиатора;</w:t>
      </w:r>
    </w:p>
    <w:p w:rsidR="00203ACE" w:rsidRPr="006A7781" w:rsidRDefault="00203ACE" w:rsidP="00207729">
      <w:pPr>
        <w:pStyle w:val="a4"/>
        <w:numPr>
          <w:ilvl w:val="0"/>
          <w:numId w:val="16"/>
        </w:numPr>
        <w:spacing w:before="0" w:beforeAutospacing="0" w:after="0" w:afterAutospacing="0"/>
        <w:ind w:left="0" w:firstLine="709"/>
        <w:contextualSpacing/>
        <w:jc w:val="both"/>
        <w:divId w:val="1591155616"/>
        <w:rPr>
          <w:color w:val="000000"/>
          <w:spacing w:val="2"/>
        </w:rPr>
      </w:pPr>
      <w:r w:rsidRPr="006A7781">
        <w:rPr>
          <w:color w:val="000000"/>
          <w:spacing w:val="2"/>
        </w:rPr>
        <w:t>подтверждены документально;</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отражены в налоговых регистрах профессионального медиатора.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К профессиональным вычетам профессионального медиатора относятся:</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1) расходы на приобретение канцелярских принадлежностей;</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2) расходы по имущественному найму (аренде) помещения для оказания услуг профессионального медиатора;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3) амортизационные отчисления, исчисленные в соответствии с пунктом 4 </w:t>
      </w:r>
      <w:hyperlink r:id="rId316" w:anchor="z1989" w:history="1">
        <w:r w:rsidRPr="006A7781">
          <w:rPr>
            <w:color w:val="000000"/>
            <w:spacing w:val="2"/>
          </w:rPr>
          <w:t>статьи 181</w:t>
        </w:r>
      </w:hyperlink>
      <w:r w:rsidRPr="006A7781">
        <w:rPr>
          <w:color w:val="000000"/>
          <w:spacing w:val="2"/>
        </w:rPr>
        <w:t>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 xml:space="preserve"> 4) расходы по оплате услуг банка, организаций, осуществляющих отдельные виды банковских операций, услуг связи, коммунальных услуг;</w:t>
      </w:r>
    </w:p>
    <w:p w:rsidR="00203ACE" w:rsidRPr="006A7781" w:rsidRDefault="00203ACE" w:rsidP="00207729">
      <w:pPr>
        <w:ind w:firstLine="709"/>
        <w:contextualSpacing/>
        <w:jc w:val="both"/>
        <w:divId w:val="1591155616"/>
        <w:rPr>
          <w:b/>
        </w:rPr>
      </w:pPr>
      <w:r w:rsidRPr="006A7781">
        <w:t xml:space="preserve">        5) </w:t>
      </w:r>
      <w:r w:rsidRPr="006A7781">
        <w:rPr>
          <w:b/>
        </w:rPr>
        <w:t>доход работника, подлежащий налогообложению;</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6) расходы, предусмотренные </w:t>
      </w:r>
      <w:hyperlink r:id="rId317" w:anchor="z1055" w:history="1">
        <w:r w:rsidRPr="006A7781">
          <w:rPr>
            <w:color w:val="000000"/>
            <w:spacing w:val="2"/>
          </w:rPr>
          <w:t>пунктом 14-1</w:t>
        </w:r>
      </w:hyperlink>
      <w:r w:rsidRPr="006A7781">
        <w:rPr>
          <w:color w:val="000000"/>
          <w:spacing w:val="2"/>
        </w:rPr>
        <w:t> статьи 100 и </w:t>
      </w:r>
      <w:hyperlink r:id="rId318" w:anchor="z1279" w:history="1">
        <w:r w:rsidRPr="006A7781">
          <w:rPr>
            <w:color w:val="000000"/>
            <w:spacing w:val="2"/>
          </w:rPr>
          <w:t>статьей 114</w:t>
        </w:r>
      </w:hyperlink>
      <w:r w:rsidRPr="006A7781">
        <w:rPr>
          <w:color w:val="000000"/>
          <w:spacing w:val="2"/>
        </w:rPr>
        <w:t>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color w:val="000000"/>
          <w:spacing w:val="2"/>
        </w:rPr>
      </w:pPr>
      <w:r w:rsidRPr="006A7781">
        <w:rPr>
          <w:color w:val="000000"/>
          <w:spacing w:val="2"/>
        </w:rPr>
        <w:t>7) компенсации при служебных командировках</w:t>
      </w:r>
      <w:r w:rsidRPr="006A7781">
        <w:rPr>
          <w:b/>
        </w:rPr>
        <w:t xml:space="preserve"> согласно пункту 5 статьи 181 настоящего Кодекса</w:t>
      </w:r>
      <w:r w:rsidRPr="006A7781">
        <w:rPr>
          <w:color w:val="000000"/>
          <w:spacing w:val="2"/>
        </w:rPr>
        <w:t>;</w:t>
      </w:r>
    </w:p>
    <w:p w:rsidR="00203ACE" w:rsidRPr="006A7781" w:rsidRDefault="00203ACE" w:rsidP="00207729">
      <w:pPr>
        <w:ind w:firstLine="709"/>
        <w:contextualSpacing/>
        <w:jc w:val="both"/>
        <w:divId w:val="1591155616"/>
        <w:rPr>
          <w:spacing w:val="2"/>
        </w:rPr>
      </w:pPr>
      <w:r w:rsidRPr="006A7781">
        <w:rPr>
          <w:spacing w:val="2"/>
        </w:rPr>
        <w:t>8) членские взносы, вносимые в организацию профессиональных медиаторов,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203ACE" w:rsidRPr="006A7781" w:rsidRDefault="00203ACE" w:rsidP="00207729">
      <w:pPr>
        <w:ind w:firstLine="709"/>
        <w:contextualSpacing/>
        <w:jc w:val="both"/>
        <w:divId w:val="1591155616"/>
        <w:rPr>
          <w:spacing w:val="2"/>
        </w:rPr>
      </w:pPr>
    </w:p>
    <w:p w:rsidR="00203ACE" w:rsidRPr="006A7781" w:rsidRDefault="00203ACE" w:rsidP="00207729">
      <w:pPr>
        <w:pStyle w:val="3"/>
        <w:spacing w:before="0" w:after="0"/>
        <w:ind w:firstLine="709"/>
        <w:contextualSpacing/>
        <w:jc w:val="both"/>
        <w:divId w:val="1591155616"/>
        <w:rPr>
          <w:rFonts w:ascii="Times New Roman" w:hAnsi="Times New Roman"/>
          <w:sz w:val="24"/>
          <w:szCs w:val="24"/>
        </w:rPr>
      </w:pPr>
      <w:r w:rsidRPr="006A7781">
        <w:rPr>
          <w:rFonts w:ascii="Times New Roman" w:hAnsi="Times New Roman"/>
          <w:sz w:val="24"/>
          <w:szCs w:val="24"/>
        </w:rPr>
        <w:t xml:space="preserve">Статья 183. Доход индивидуального предпринимателя </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1.</w:t>
      </w:r>
      <w:r w:rsidRPr="006A7781">
        <w:t xml:space="preserve"> </w:t>
      </w:r>
      <w:r w:rsidRPr="006A7781">
        <w:rPr>
          <w:b/>
        </w:rPr>
        <w:t>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налогооблагаемый доход индивидуального предпринимателя, определенный в соответствии с пунктом 2 настоящей статьи,</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минус</w:t>
      </w:r>
    </w:p>
    <w:p w:rsidR="00203ACE" w:rsidRPr="006A7781" w:rsidRDefault="00203ACE" w:rsidP="00207729">
      <w:pPr>
        <w:shd w:val="clear" w:color="auto" w:fill="FFFFFF"/>
        <w:ind w:firstLine="709"/>
        <w:contextualSpacing/>
        <w:jc w:val="both"/>
        <w:textAlignment w:val="baseline"/>
        <w:divId w:val="1591155616"/>
        <w:rPr>
          <w:b/>
        </w:rPr>
      </w:pPr>
      <w:r w:rsidRPr="006A7781">
        <w:rPr>
          <w:b/>
        </w:rPr>
        <w:t xml:space="preserve">      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установленному </w:t>
      </w:r>
      <w:hyperlink r:id="rId319" w:anchor="z1536" w:history="1">
        <w:r w:rsidRPr="006A7781">
          <w:rPr>
            <w:b/>
          </w:rPr>
          <w:t>статьей 133</w:t>
        </w:r>
      </w:hyperlink>
      <w:r w:rsidRPr="006A7781">
        <w:rPr>
          <w:b/>
        </w:rPr>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плюс</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w:t>
      </w:r>
      <w:r w:rsidR="00EC24E1" w:rsidRPr="006A7781">
        <w:rPr>
          <w:rStyle w:val="s1"/>
        </w:rPr>
        <w:t>часть</w:t>
      </w:r>
      <w:r w:rsidRPr="006A7781">
        <w:rPr>
          <w:b/>
        </w:rPr>
        <w:t xml:space="preserve"> прибыли нерезидентов, расположенных и (или) зарегистрированных в государстве (государствах) с льготным налогообложением, определяем</w:t>
      </w:r>
      <w:r w:rsidR="00EC24E1" w:rsidRPr="006A7781">
        <w:rPr>
          <w:b/>
        </w:rPr>
        <w:t>ая</w:t>
      </w:r>
      <w:r w:rsidRPr="006A7781">
        <w:rPr>
          <w:b/>
        </w:rPr>
        <w:t xml:space="preserve"> в соотв</w:t>
      </w:r>
      <w:r w:rsidR="00EC24E1" w:rsidRPr="006A7781">
        <w:rPr>
          <w:b/>
        </w:rPr>
        <w:t xml:space="preserve">етствии со </w:t>
      </w:r>
      <w:r w:rsidRPr="006A7781">
        <w:rPr>
          <w:b/>
        </w:rPr>
        <w:t>стать</w:t>
      </w:r>
      <w:r w:rsidR="00EC24E1" w:rsidRPr="006A7781">
        <w:rPr>
          <w:b/>
        </w:rPr>
        <w:t>ей</w:t>
      </w:r>
      <w:r w:rsidRPr="006A7781">
        <w:rPr>
          <w:b/>
        </w:rPr>
        <w:t xml:space="preserve"> 133-1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минус</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xml:space="preserve">      убытки, подлежащие переносу, определенные в порядке, аналогичном порядку переноса убытков в целях исчисления корпоративного подоходного налога, установленному </w:t>
      </w:r>
      <w:hyperlink r:id="rId320" w:anchor="z1584" w:history="1">
        <w:r w:rsidRPr="006A7781">
          <w:rPr>
            <w:b/>
            <w:bCs/>
          </w:rPr>
          <w:t>статьями 136</w:t>
        </w:r>
      </w:hyperlink>
      <w:r w:rsidRPr="006A7781">
        <w:rPr>
          <w:b/>
        </w:rPr>
        <w:t xml:space="preserve"> и </w:t>
      </w:r>
      <w:hyperlink r:id="rId321" w:anchor="z1592" w:history="1">
        <w:r w:rsidRPr="006A7781">
          <w:rPr>
            <w:b/>
            <w:bCs/>
          </w:rPr>
          <w:t>137</w:t>
        </w:r>
      </w:hyperlink>
      <w:r w:rsidRPr="006A7781">
        <w:rPr>
          <w:b/>
        </w:rPr>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2. Налогооблагаемый доход индивидуального предпринимателя за налоговый период определяется в следующем порядке:</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xml:space="preserve">      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w:t>
      </w:r>
      <w:hyperlink r:id="rId322" w:anchor="z993" w:history="1">
        <w:r w:rsidRPr="006A7781">
          <w:rPr>
            <w:b/>
          </w:rPr>
          <w:t>статьей 84</w:t>
        </w:r>
      </w:hyperlink>
      <w:r w:rsidRPr="006A7781">
        <w:rPr>
          <w:b/>
        </w:rPr>
        <w:t xml:space="preserve"> настоящего Кодекса, с учетом особенностей, предусмотренных </w:t>
      </w:r>
      <w:hyperlink r:id="rId323" w:anchor="z1004" w:history="1">
        <w:r w:rsidRPr="006A7781">
          <w:rPr>
            <w:b/>
            <w:bCs/>
          </w:rPr>
          <w:t>статьями 85</w:t>
        </w:r>
      </w:hyperlink>
      <w:r w:rsidRPr="006A7781">
        <w:rPr>
          <w:b/>
        </w:rPr>
        <w:t xml:space="preserve"> – </w:t>
      </w:r>
      <w:hyperlink r:id="rId324" w:anchor="z1126" w:history="1">
        <w:r w:rsidRPr="006A7781">
          <w:rPr>
            <w:b/>
            <w:bCs/>
          </w:rPr>
          <w:t>98</w:t>
        </w:r>
      </w:hyperlink>
      <w:r w:rsidRPr="006A7781">
        <w:rPr>
          <w:b/>
        </w:rPr>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xml:space="preserve">      минус </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w:t>
      </w:r>
      <w:hyperlink r:id="rId325" w:anchor="z1131" w:history="1">
        <w:r w:rsidRPr="006A7781">
          <w:rPr>
            <w:b/>
          </w:rPr>
          <w:t>пунктом 1</w:t>
        </w:r>
      </w:hyperlink>
      <w:r w:rsidRPr="006A7781">
        <w:rPr>
          <w:b/>
        </w:rPr>
        <w:t xml:space="preserve"> статьи 99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плюс (минус)</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w:t>
      </w:r>
      <w:hyperlink r:id="rId326" w:anchor="z1144" w:history="1">
        <w:r w:rsidRPr="006A7781">
          <w:rPr>
            <w:b/>
            <w:bCs/>
          </w:rPr>
          <w:t>пунктом 2</w:t>
        </w:r>
      </w:hyperlink>
      <w:r w:rsidRPr="006A7781">
        <w:rPr>
          <w:b/>
        </w:rPr>
        <w:t xml:space="preserve"> статьи 99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минус</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xml:space="preserve">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w:t>
      </w:r>
      <w:hyperlink r:id="rId327" w:anchor="z1147" w:history="1">
        <w:r w:rsidRPr="006A7781">
          <w:rPr>
            <w:b/>
          </w:rPr>
          <w:t>статьями 100</w:t>
        </w:r>
      </w:hyperlink>
      <w:r w:rsidRPr="006A7781">
        <w:rPr>
          <w:b/>
          <w:bCs/>
        </w:rPr>
        <w:t xml:space="preserve"> – </w:t>
      </w:r>
      <w:hyperlink r:id="rId328" w:anchor="z1480" w:history="1">
        <w:r w:rsidRPr="006A7781">
          <w:rPr>
            <w:b/>
          </w:rPr>
          <w:t>125</w:t>
        </w:r>
      </w:hyperlink>
      <w:r w:rsidRPr="006A7781">
        <w:rPr>
          <w:b/>
        </w:rPr>
        <w:t xml:space="preserve"> настоящего Кодекса,</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плюс (минус)</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xml:space="preserve">      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установленному </w:t>
      </w:r>
      <w:hyperlink r:id="rId329" w:anchor="z1515" w:history="1">
        <w:r w:rsidRPr="006A7781">
          <w:rPr>
            <w:b/>
          </w:rPr>
          <w:t>с</w:t>
        </w:r>
        <w:r w:rsidRPr="006A7781">
          <w:rPr>
            <w:b/>
            <w:bCs/>
          </w:rPr>
          <w:t>татьей 132</w:t>
        </w:r>
      </w:hyperlink>
      <w:r w:rsidRPr="006A7781">
        <w:rPr>
          <w:b/>
        </w:rPr>
        <w:t xml:space="preserve"> настоящего Кодекса.</w:t>
      </w:r>
    </w:p>
    <w:p w:rsidR="00203ACE" w:rsidRPr="006A7781" w:rsidRDefault="00203ACE" w:rsidP="00207729">
      <w:pPr>
        <w:ind w:firstLine="709"/>
        <w:contextualSpacing/>
        <w:jc w:val="both"/>
        <w:divId w:val="1591155616"/>
        <w:rPr>
          <w:spacing w:val="2"/>
        </w:rPr>
      </w:pPr>
    </w:p>
    <w:p w:rsidR="00203ACE" w:rsidRPr="006A7781" w:rsidRDefault="00203ACE" w:rsidP="00207729">
      <w:pPr>
        <w:ind w:firstLine="709"/>
        <w:contextualSpacing/>
        <w:jc w:val="both"/>
        <w:divId w:val="1591155616"/>
      </w:pPr>
      <w:r w:rsidRPr="006A7781">
        <w:rPr>
          <w:b/>
          <w:bCs/>
        </w:rPr>
        <w:t xml:space="preserve">Статья 184. </w:t>
      </w:r>
      <w:r w:rsidRPr="006A7781">
        <w:rPr>
          <w:rStyle w:val="s1"/>
        </w:rPr>
        <w:t>Прочие доходы</w:t>
      </w:r>
    </w:p>
    <w:p w:rsidR="00203ACE" w:rsidRPr="006A7781" w:rsidRDefault="00203ACE" w:rsidP="00207729">
      <w:pPr>
        <w:tabs>
          <w:tab w:val="left" w:pos="709"/>
          <w:tab w:val="left" w:pos="993"/>
        </w:tabs>
        <w:ind w:firstLine="709"/>
        <w:contextualSpacing/>
        <w:jc w:val="both"/>
        <w:divId w:val="1591155616"/>
      </w:pPr>
      <w:r w:rsidRPr="006A7781">
        <w:rPr>
          <w:rStyle w:val="s0"/>
        </w:rPr>
        <w:t xml:space="preserve">1. К прочим доходам </w:t>
      </w:r>
      <w:r w:rsidRPr="006A7781">
        <w:rPr>
          <w:rStyle w:val="s0"/>
          <w:b/>
        </w:rPr>
        <w:t>физического лица</w:t>
      </w:r>
      <w:r w:rsidRPr="006A7781">
        <w:rPr>
          <w:rStyle w:val="s0"/>
        </w:rPr>
        <w:t>, подлежащим налогообложению, относятся:</w:t>
      </w:r>
    </w:p>
    <w:p w:rsidR="00203ACE" w:rsidRPr="006A7781" w:rsidRDefault="00203ACE" w:rsidP="00207729">
      <w:pPr>
        <w:tabs>
          <w:tab w:val="left" w:pos="993"/>
        </w:tabs>
        <w:ind w:firstLine="709"/>
        <w:contextualSpacing/>
        <w:jc w:val="both"/>
        <w:divId w:val="1591155616"/>
        <w:rPr>
          <w:rStyle w:val="s0"/>
        </w:rPr>
      </w:pPr>
      <w:r w:rsidRPr="006A7781">
        <w:rPr>
          <w:rStyle w:val="s0"/>
        </w:rPr>
        <w:t xml:space="preserve">1) доходы, полученные из источников за пределами Республики Казахстан, </w:t>
      </w:r>
      <w:r w:rsidRPr="006A7781">
        <w:rPr>
          <w:rStyle w:val="s0"/>
          <w:b/>
        </w:rPr>
        <w:t>указанные в статье 184-1 настоящего Кодекса</w:t>
      </w:r>
      <w:r w:rsidRPr="006A7781">
        <w:rPr>
          <w:rStyle w:val="s0"/>
          <w:b/>
          <w:bCs/>
        </w:rPr>
        <w:t>;</w:t>
      </w:r>
      <w:r w:rsidRPr="006A7781">
        <w:rPr>
          <w:rStyle w:val="s0"/>
        </w:rPr>
        <w:t xml:space="preserve"> </w:t>
      </w:r>
    </w:p>
    <w:p w:rsidR="00203ACE" w:rsidRPr="006A7781" w:rsidRDefault="00203ACE" w:rsidP="00207729">
      <w:pPr>
        <w:ind w:firstLine="709"/>
        <w:contextualSpacing/>
        <w:jc w:val="both"/>
        <w:divId w:val="1591155616"/>
      </w:pPr>
      <w:r w:rsidRPr="006A7781">
        <w:t>2) доходы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rsidR="00203ACE" w:rsidRPr="006A7781" w:rsidRDefault="00203ACE" w:rsidP="00207729">
      <w:pPr>
        <w:ind w:firstLine="709"/>
        <w:contextualSpacing/>
        <w:jc w:val="both"/>
        <w:divId w:val="1591155616"/>
      </w:pPr>
      <w:r w:rsidRPr="006A7781">
        <w:t xml:space="preserve">     3) доходы домашних работников, полученные по трудовым договорам, заключенным в соответствии с трудовым законодательством Республики Казахстан, за исключением доходов, предусмотренных подпунктом </w:t>
      </w:r>
      <w:r w:rsidRPr="006A7781">
        <w:rPr>
          <w:b/>
        </w:rPr>
        <w:t>4)</w:t>
      </w:r>
      <w:r w:rsidRPr="006A7781">
        <w:t xml:space="preserve"> настоящего пункта;</w:t>
      </w:r>
    </w:p>
    <w:p w:rsidR="00203ACE" w:rsidRPr="006A7781" w:rsidRDefault="00203ACE" w:rsidP="00207729">
      <w:pPr>
        <w:ind w:firstLine="709"/>
        <w:contextualSpacing/>
        <w:jc w:val="both"/>
        <w:divId w:val="1591155616"/>
      </w:pPr>
      <w:r w:rsidRPr="006A7781">
        <w:t>     </w:t>
      </w:r>
      <w:r w:rsidRPr="006A7781">
        <w:rPr>
          <w:b/>
        </w:rPr>
        <w:t>4)</w:t>
      </w:r>
      <w:r w:rsidRPr="006A7781">
        <w:t xml:space="preserve"> доходы трудовых иммигрантов, являющихся домашними работниками-резидентами Республики Казахстан,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rsidR="00203ACE" w:rsidRPr="006A7781" w:rsidRDefault="00203ACE" w:rsidP="00207729">
      <w:pPr>
        <w:tabs>
          <w:tab w:val="left" w:pos="353"/>
        </w:tabs>
        <w:ind w:firstLine="709"/>
        <w:contextualSpacing/>
        <w:jc w:val="both"/>
        <w:divId w:val="1591155616"/>
      </w:pPr>
      <w:r w:rsidRPr="006A7781">
        <w:t>5) доходы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203ACE" w:rsidRPr="006A7781" w:rsidRDefault="00203ACE" w:rsidP="00207729">
      <w:pPr>
        <w:tabs>
          <w:tab w:val="left" w:pos="353"/>
        </w:tabs>
        <w:ind w:firstLine="709"/>
        <w:contextualSpacing/>
        <w:jc w:val="both"/>
        <w:divId w:val="1591155616"/>
        <w:rPr>
          <w:rStyle w:val="s0"/>
          <w:lang w:val="kk-KZ"/>
        </w:rPr>
      </w:pPr>
      <w:r w:rsidRPr="006A7781">
        <w:t>6)</w:t>
      </w:r>
      <w:r w:rsidRPr="006A7781">
        <w:rPr>
          <w:rStyle w:val="s0"/>
        </w:rPr>
        <w:t xml:space="preserve"> доходы медиаторов, </w:t>
      </w:r>
      <w:r w:rsidRPr="006A7781">
        <w:rPr>
          <w:rStyle w:val="s0"/>
          <w:b/>
          <w:bCs/>
        </w:rPr>
        <w:t>за исключением профессиональных медиаторов,</w:t>
      </w:r>
      <w:r w:rsidRPr="006A7781">
        <w:rPr>
          <w:rStyle w:val="s0"/>
        </w:rPr>
        <w:t xml:space="preserve"> полученные в соответствии с </w:t>
      </w:r>
      <w:hyperlink r:id="rId330" w:history="1">
        <w:r w:rsidRPr="006A7781">
          <w:rPr>
            <w:rStyle w:val="a6"/>
          </w:rPr>
          <w:t>з</w:t>
        </w:r>
      </w:hyperlink>
      <w:r w:rsidRPr="006A7781">
        <w:rPr>
          <w:rStyle w:val="s0"/>
        </w:rPr>
        <w:t>аконодательством Республики Казахстан о медиации, от лиц, не являющихся налоговыми агентами</w:t>
      </w:r>
      <w:r w:rsidRPr="006A7781">
        <w:rPr>
          <w:rStyle w:val="s0"/>
          <w:lang w:val="kk-KZ"/>
        </w:rPr>
        <w:t>;</w:t>
      </w:r>
    </w:p>
    <w:p w:rsidR="00203ACE" w:rsidRPr="006A7781" w:rsidRDefault="00203ACE" w:rsidP="00207729">
      <w:pPr>
        <w:tabs>
          <w:tab w:val="left" w:pos="353"/>
        </w:tabs>
        <w:ind w:firstLine="709"/>
        <w:contextualSpacing/>
        <w:jc w:val="both"/>
        <w:divId w:val="1591155616"/>
      </w:pPr>
      <w:r w:rsidRPr="006A7781">
        <w:t>  7)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rsidR="00203ACE" w:rsidRPr="006A7781" w:rsidRDefault="00203ACE" w:rsidP="00207729">
      <w:pPr>
        <w:tabs>
          <w:tab w:val="left" w:pos="353"/>
        </w:tabs>
        <w:ind w:firstLine="709"/>
        <w:contextualSpacing/>
        <w:jc w:val="both"/>
        <w:divId w:val="1591155616"/>
        <w:rPr>
          <w:rStyle w:val="s0"/>
          <w:bCs/>
          <w:strike/>
        </w:rPr>
      </w:pPr>
      <w:r w:rsidRPr="006A7781">
        <w:rPr>
          <w:rStyle w:val="s0"/>
          <w:bCs/>
          <w:strike/>
        </w:rPr>
        <w:t>8)</w:t>
      </w:r>
      <w:r w:rsidRPr="006A7781">
        <w:rPr>
          <w:rStyle w:val="s0"/>
          <w:strike/>
        </w:rPr>
        <w:t xml:space="preserve"> </w:t>
      </w:r>
      <w:r w:rsidRPr="006A7781">
        <w:rPr>
          <w:bCs/>
          <w:strike/>
        </w:rPr>
        <w:t>доход г</w:t>
      </w:r>
      <w:r w:rsidRPr="006A7781">
        <w:rPr>
          <w:rStyle w:val="s0"/>
          <w:bCs/>
          <w:strike/>
        </w:rPr>
        <w:t xml:space="preserve">лавы (члена) крестьянского или фермерского хозяйства, применяющего  специальный налоговый режим для крестьянских или фермерских хозяйств, определяемый по доле </w:t>
      </w:r>
      <w:r w:rsidRPr="006A7781">
        <w:rPr>
          <w:bCs/>
          <w:strike/>
        </w:rPr>
        <w:t>г</w:t>
      </w:r>
      <w:r w:rsidRPr="006A7781">
        <w:rPr>
          <w:rStyle w:val="s0"/>
          <w:bCs/>
          <w:strike/>
        </w:rPr>
        <w:t>лавы (члена) крестьянского или фермерского хозяйства в доходе крестьянского или фермерского хозяйства в соответствии с договором о совместной деятельности;</w:t>
      </w:r>
    </w:p>
    <w:p w:rsidR="00203ACE" w:rsidRPr="006A7781" w:rsidRDefault="00203ACE" w:rsidP="00207729">
      <w:pPr>
        <w:tabs>
          <w:tab w:val="left" w:pos="353"/>
        </w:tabs>
        <w:ind w:firstLine="709"/>
        <w:contextualSpacing/>
        <w:jc w:val="both"/>
        <w:divId w:val="1591155616"/>
        <w:rPr>
          <w:rStyle w:val="s0"/>
          <w:b/>
          <w:bCs/>
        </w:rPr>
      </w:pPr>
      <w:r w:rsidRPr="006A7781">
        <w:rPr>
          <w:rStyle w:val="s0"/>
          <w:b/>
          <w:bCs/>
        </w:rPr>
        <w:t>8) другие доходы, не указанные в подпунктах 1) – 7) настоящего пункта, а также в подпунктах 1), 2) и 3) пункта 1 статьи 177 настоящего Кодекса:</w:t>
      </w:r>
    </w:p>
    <w:p w:rsidR="00203ACE" w:rsidRPr="006A7781" w:rsidRDefault="00203ACE" w:rsidP="00207729">
      <w:pPr>
        <w:tabs>
          <w:tab w:val="left" w:pos="353"/>
        </w:tabs>
        <w:ind w:firstLine="709"/>
        <w:contextualSpacing/>
        <w:jc w:val="both"/>
        <w:divId w:val="1591155616"/>
        <w:rPr>
          <w:rStyle w:val="s0"/>
          <w:b/>
          <w:bCs/>
        </w:rPr>
      </w:pPr>
      <w:r w:rsidRPr="006A7781">
        <w:rPr>
          <w:rStyle w:val="s0"/>
          <w:b/>
          <w:bCs/>
        </w:rPr>
        <w:t>по которым не удержан (не подлежит удержанию) индивидуальный подоходный налог у источника выплаты;</w:t>
      </w:r>
    </w:p>
    <w:p w:rsidR="00203ACE" w:rsidRPr="006A7781" w:rsidRDefault="00203ACE" w:rsidP="00207729">
      <w:pPr>
        <w:tabs>
          <w:tab w:val="left" w:pos="353"/>
        </w:tabs>
        <w:ind w:firstLine="709"/>
        <w:contextualSpacing/>
        <w:jc w:val="both"/>
        <w:divId w:val="1591155616"/>
        <w:rPr>
          <w:b/>
        </w:rPr>
      </w:pPr>
      <w:r w:rsidRPr="006A7781">
        <w:rPr>
          <w:rStyle w:val="s0"/>
          <w:b/>
          <w:bCs/>
        </w:rPr>
        <w:t xml:space="preserve">которые превышают за календарный год </w:t>
      </w:r>
      <w:r w:rsidRPr="006A7781">
        <w:rPr>
          <w:b/>
        </w:rPr>
        <w:t>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rsidR="00203ACE" w:rsidRPr="006A7781" w:rsidRDefault="00203ACE" w:rsidP="00207729">
      <w:pPr>
        <w:tabs>
          <w:tab w:val="left" w:pos="353"/>
        </w:tabs>
        <w:ind w:firstLine="709"/>
        <w:contextualSpacing/>
        <w:jc w:val="both"/>
        <w:divId w:val="1591155616"/>
        <w:rPr>
          <w:b/>
        </w:rPr>
      </w:pPr>
    </w:p>
    <w:p w:rsidR="00203ACE" w:rsidRPr="006A7781" w:rsidRDefault="00203ACE" w:rsidP="00207729">
      <w:pPr>
        <w:tabs>
          <w:tab w:val="left" w:pos="353"/>
        </w:tabs>
        <w:ind w:firstLine="709"/>
        <w:contextualSpacing/>
        <w:jc w:val="both"/>
        <w:divId w:val="1591155616"/>
        <w:rPr>
          <w:rStyle w:val="s0"/>
          <w:b/>
          <w:bCs/>
        </w:rPr>
      </w:pPr>
    </w:p>
    <w:p w:rsidR="00203ACE" w:rsidRPr="006A7781" w:rsidRDefault="00203ACE" w:rsidP="00207729">
      <w:pPr>
        <w:ind w:firstLine="709"/>
        <w:contextualSpacing/>
        <w:jc w:val="both"/>
        <w:divId w:val="1591155616"/>
        <w:rPr>
          <w:rStyle w:val="s0"/>
          <w:b/>
        </w:rPr>
      </w:pPr>
      <w:r w:rsidRPr="006A7781">
        <w:rPr>
          <w:rStyle w:val="s1"/>
        </w:rPr>
        <w:t>Статья 184-1. Д</w:t>
      </w:r>
      <w:r w:rsidRPr="006A7781">
        <w:rPr>
          <w:rStyle w:val="s0"/>
          <w:b/>
        </w:rPr>
        <w:t>оходы, полученные из источников за пределами Республики Казахстан</w:t>
      </w:r>
    </w:p>
    <w:p w:rsidR="00203ACE" w:rsidRPr="006A7781" w:rsidRDefault="00203ACE" w:rsidP="00207729">
      <w:pPr>
        <w:pStyle w:val="a8"/>
        <w:numPr>
          <w:ilvl w:val="0"/>
          <w:numId w:val="39"/>
        </w:numPr>
        <w:spacing w:after="0" w:line="240" w:lineRule="auto"/>
        <w:ind w:left="0" w:firstLine="709"/>
        <w:jc w:val="both"/>
        <w:divId w:val="1591155616"/>
        <w:rPr>
          <w:rStyle w:val="s1"/>
          <w:b w:val="0"/>
          <w:sz w:val="24"/>
          <w:szCs w:val="24"/>
        </w:rPr>
      </w:pPr>
      <w:r w:rsidRPr="006A7781">
        <w:rPr>
          <w:rStyle w:val="s1"/>
          <w:sz w:val="24"/>
          <w:szCs w:val="24"/>
        </w:rPr>
        <w:t>К доходам, полученным из источников за пределами Республики Казахстан, относятся:</w:t>
      </w:r>
    </w:p>
    <w:p w:rsidR="00203ACE" w:rsidRPr="006A7781" w:rsidRDefault="00203ACE" w:rsidP="00207729">
      <w:pPr>
        <w:ind w:firstLine="709"/>
        <w:contextualSpacing/>
        <w:jc w:val="both"/>
        <w:divId w:val="1591155616"/>
        <w:rPr>
          <w:rStyle w:val="s1"/>
          <w:b w:val="0"/>
        </w:rPr>
      </w:pPr>
      <w:r w:rsidRPr="006A7781">
        <w:rPr>
          <w:rStyle w:val="s1"/>
        </w:rPr>
        <w:t>1) доход физического лица, а также индивидуального предпринимателя, применяющего специальный налоговый режим для субъектов малого бизнеса, от реализации имущества, находящегося за пределами Республики Казахстан, определяемый в соответствии со статьей 184-2 настоящего Кодекса;</w:t>
      </w:r>
    </w:p>
    <w:p w:rsidR="00203ACE" w:rsidRPr="006A7781" w:rsidRDefault="00203ACE" w:rsidP="00207729">
      <w:pPr>
        <w:tabs>
          <w:tab w:val="left" w:pos="426"/>
        </w:tabs>
        <w:ind w:firstLine="709"/>
        <w:contextualSpacing/>
        <w:jc w:val="both"/>
        <w:divId w:val="1591155616"/>
        <w:rPr>
          <w:b/>
        </w:rPr>
      </w:pPr>
      <w:r w:rsidRPr="006A7781">
        <w:rPr>
          <w:rStyle w:val="s1"/>
        </w:rPr>
        <w:tab/>
        <w:t xml:space="preserve">2) </w:t>
      </w:r>
      <w:r w:rsidR="00493E01" w:rsidRPr="006A7781">
        <w:rPr>
          <w:rStyle w:val="s1"/>
        </w:rPr>
        <w:t>часть</w:t>
      </w:r>
      <w:r w:rsidRPr="006A7781">
        <w:rPr>
          <w:b/>
        </w:rPr>
        <w:t xml:space="preserve"> прибыли нерезидентов, расположенных и (или) зарегистрированных в государстве (государствах) с льготным налогообложением, определяем</w:t>
      </w:r>
      <w:r w:rsidR="00493E01" w:rsidRPr="006A7781">
        <w:rPr>
          <w:b/>
        </w:rPr>
        <w:t>ая</w:t>
      </w:r>
      <w:r w:rsidRPr="006A7781">
        <w:rPr>
          <w:b/>
        </w:rPr>
        <w:t xml:space="preserve"> в соотв</w:t>
      </w:r>
      <w:r w:rsidR="00493E01" w:rsidRPr="006A7781">
        <w:rPr>
          <w:b/>
        </w:rPr>
        <w:t>етствии со статьей</w:t>
      </w:r>
      <w:r w:rsidRPr="006A7781">
        <w:rPr>
          <w:b/>
        </w:rPr>
        <w:t xml:space="preserve"> 133-1 настоящего Кодекса;</w:t>
      </w:r>
    </w:p>
    <w:p w:rsidR="00203ACE" w:rsidRPr="006A7781" w:rsidRDefault="00203ACE" w:rsidP="00207729">
      <w:pPr>
        <w:tabs>
          <w:tab w:val="left" w:pos="426"/>
        </w:tabs>
        <w:ind w:firstLine="709"/>
        <w:contextualSpacing/>
        <w:jc w:val="both"/>
        <w:divId w:val="1591155616"/>
        <w:rPr>
          <w:b/>
        </w:rPr>
      </w:pPr>
      <w:r w:rsidRPr="006A7781">
        <w:rPr>
          <w:b/>
        </w:rPr>
        <w:tab/>
        <w:t>3) другие доходы, полученные из источников за пределами Республики Казахстан, не указанные в подпунктах 1) и 2) настоящего пункта.</w:t>
      </w:r>
    </w:p>
    <w:p w:rsidR="00203ACE" w:rsidRPr="006A7781" w:rsidRDefault="00203ACE" w:rsidP="00207729">
      <w:pPr>
        <w:tabs>
          <w:tab w:val="left" w:pos="426"/>
        </w:tabs>
        <w:ind w:firstLine="709"/>
        <w:contextualSpacing/>
        <w:jc w:val="both"/>
        <w:divId w:val="1591155616"/>
        <w:rPr>
          <w:rStyle w:val="s1"/>
          <w:b w:val="0"/>
        </w:rPr>
      </w:pPr>
      <w:r w:rsidRPr="006A7781">
        <w:rPr>
          <w:b/>
        </w:rPr>
        <w:t xml:space="preserve"> </w:t>
      </w:r>
    </w:p>
    <w:p w:rsidR="00203ACE" w:rsidRPr="006A7781" w:rsidRDefault="00203ACE" w:rsidP="00207729">
      <w:pPr>
        <w:ind w:firstLine="709"/>
        <w:contextualSpacing/>
        <w:jc w:val="both"/>
        <w:divId w:val="1591155616"/>
      </w:pPr>
      <w:r w:rsidRPr="006A7781">
        <w:rPr>
          <w:rStyle w:val="s1"/>
        </w:rPr>
        <w:t>Статья 184-2. Порядок определения дохода физического лица, а также индивидуального предпринимателя, применяющего специальный налоговый режим для субъектов малого бизнеса, от реализации имущества, полученного из источников за пределами Республики Казахстан</w:t>
      </w:r>
    </w:p>
    <w:p w:rsidR="00203ACE" w:rsidRPr="006A7781" w:rsidRDefault="00203ACE" w:rsidP="00207729">
      <w:pPr>
        <w:ind w:firstLine="709"/>
        <w:contextualSpacing/>
        <w:jc w:val="both"/>
        <w:divId w:val="1591155616"/>
        <w:rPr>
          <w:bCs/>
        </w:rPr>
      </w:pPr>
      <w:r w:rsidRPr="006A7781">
        <w:rPr>
          <w:rStyle w:val="s0"/>
          <w:bCs/>
        </w:rPr>
        <w:t>1. Если иное не установлено настоящей статьей, доходом физического лица, а также индивидуального предпринимателя, применяющего специальный налоговый режим для субъектов малого бизнеса, при реализации имущества, полученным из источников за пределами Республики Казахстан, является стоимость реализации имущества.</w:t>
      </w:r>
    </w:p>
    <w:p w:rsidR="00203ACE" w:rsidRPr="006A7781" w:rsidRDefault="00203ACE" w:rsidP="00207729">
      <w:pPr>
        <w:ind w:firstLine="709"/>
        <w:contextualSpacing/>
        <w:jc w:val="both"/>
        <w:divId w:val="1591155616"/>
        <w:rPr>
          <w:bCs/>
        </w:rPr>
      </w:pPr>
      <w:bookmarkStart w:id="575" w:name="SUB221010200"/>
      <w:bookmarkEnd w:id="575"/>
      <w:r w:rsidRPr="006A7781">
        <w:rPr>
          <w:rStyle w:val="s0"/>
          <w:bCs/>
        </w:rPr>
        <w:t>2.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rsidR="00203ACE" w:rsidRPr="006A7781" w:rsidRDefault="00203ACE" w:rsidP="00207729">
      <w:pPr>
        <w:ind w:firstLine="709"/>
        <w:contextualSpacing/>
        <w:jc w:val="both"/>
        <w:divId w:val="1591155616"/>
        <w:rPr>
          <w:bCs/>
        </w:rPr>
      </w:pPr>
      <w:r w:rsidRPr="006A7781">
        <w:rPr>
          <w:rStyle w:val="s0"/>
          <w:bCs/>
        </w:rPr>
        <w:t xml:space="preserve">1) находящегося за пределами Республики Казахстан имущества, по которому права </w:t>
      </w:r>
      <w:r w:rsidRPr="006A7781">
        <w:rPr>
          <w:bCs/>
        </w:rPr>
        <w:t xml:space="preserve">и (или) </w:t>
      </w:r>
      <w:r w:rsidRPr="006A7781">
        <w:rPr>
          <w:rStyle w:val="s0"/>
          <w:bCs/>
        </w:rPr>
        <w:t>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rsidR="00203ACE" w:rsidRPr="006A7781" w:rsidRDefault="00203ACE" w:rsidP="00207729">
      <w:pPr>
        <w:ind w:firstLine="709"/>
        <w:contextualSpacing/>
        <w:jc w:val="both"/>
        <w:divId w:val="1591155616"/>
        <w:rPr>
          <w:rStyle w:val="s0"/>
          <w:bCs/>
        </w:rPr>
      </w:pPr>
      <w:r w:rsidRPr="006A7781">
        <w:rPr>
          <w:rStyle w:val="s0"/>
          <w:bCs/>
        </w:rPr>
        <w:t xml:space="preserve">2) находящегося за пределами Республики Казахстан имущества, подлежащего государственной </w:t>
      </w:r>
      <w:r w:rsidRPr="006A7781">
        <w:rPr>
          <w:bCs/>
        </w:rPr>
        <w:t>или иной</w:t>
      </w:r>
      <w:r w:rsidRPr="006A7781">
        <w:t xml:space="preserve"> </w:t>
      </w:r>
      <w:r w:rsidRPr="006A7781">
        <w:rPr>
          <w:rStyle w:val="s0"/>
          <w:bCs/>
        </w:rPr>
        <w:t>регистрации в компетентном органе иностранного государства в соответствии с законодательством иностранного государства.</w:t>
      </w:r>
    </w:p>
    <w:p w:rsidR="00203ACE" w:rsidRPr="006A7781" w:rsidRDefault="00203ACE" w:rsidP="00207729">
      <w:pPr>
        <w:ind w:firstLine="709"/>
        <w:contextualSpacing/>
        <w:jc w:val="both"/>
        <w:divId w:val="1591155616"/>
      </w:pPr>
      <w:r w:rsidRPr="006A7781">
        <w:rPr>
          <w:rStyle w:val="s0"/>
        </w:rPr>
        <w:t xml:space="preserve">3. </w:t>
      </w:r>
      <w:r w:rsidRPr="006A7781">
        <w:t xml:space="preserve">В случаях реализации имущества, легализованного в порядке, установленном </w:t>
      </w:r>
      <w:hyperlink r:id="rId331" w:history="1">
        <w:r w:rsidRPr="006A7781">
          <w:t>Законом</w:t>
        </w:r>
      </w:hyperlink>
      <w:r w:rsidRPr="006A7781">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r w:rsidRPr="006A7781">
        <w:rPr>
          <w:bCs/>
        </w:rPr>
        <w:t xml:space="preserve">, </w:t>
      </w:r>
      <w:r w:rsidRPr="006A7781">
        <w:t>лицом, его легализовавшим</w:t>
      </w:r>
      <w:r w:rsidRPr="006A7781">
        <w:rPr>
          <w:bCs/>
        </w:rPr>
        <w:t xml:space="preserve">, по которому </w:t>
      </w:r>
      <w:r w:rsidRPr="006A7781">
        <w:t xml:space="preserve">отсутствует цена (стоимость) приобретения и </w:t>
      </w:r>
      <w:r w:rsidRPr="006A7781">
        <w:rPr>
          <w:bCs/>
        </w:rPr>
        <w:t xml:space="preserve">исполнено обязательство по уплате сбора за легализацию, </w:t>
      </w:r>
      <w:r w:rsidRPr="006A7781">
        <w:t xml:space="preserve">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p>
    <w:p w:rsidR="00203ACE" w:rsidRPr="006A7781" w:rsidRDefault="00203ACE" w:rsidP="00207729">
      <w:pPr>
        <w:ind w:firstLine="709"/>
        <w:contextualSpacing/>
        <w:jc w:val="both"/>
        <w:divId w:val="1591155616"/>
        <w:rPr>
          <w:bCs/>
        </w:rPr>
      </w:pPr>
      <w:bookmarkStart w:id="576" w:name="SUB221010300"/>
      <w:bookmarkEnd w:id="576"/>
      <w:r w:rsidRPr="006A7781">
        <w:rPr>
          <w:rStyle w:val="s0"/>
          <w:bCs/>
        </w:rPr>
        <w:t>4.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rsidR="00203ACE" w:rsidRPr="006A7781" w:rsidRDefault="00203ACE" w:rsidP="00207729">
      <w:pPr>
        <w:ind w:firstLine="709"/>
        <w:contextualSpacing/>
        <w:jc w:val="both"/>
        <w:divId w:val="1591155616"/>
        <w:rPr>
          <w:bCs/>
        </w:rPr>
      </w:pPr>
      <w:bookmarkStart w:id="577" w:name="sub1002715662"/>
      <w:r w:rsidRPr="006A7781">
        <w:rPr>
          <w:rStyle w:val="s0"/>
          <w:bCs/>
        </w:rPr>
        <w:t>5.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p w:rsidR="00203ACE" w:rsidRPr="006A7781" w:rsidRDefault="00203ACE" w:rsidP="00207729">
      <w:pPr>
        <w:ind w:firstLine="709"/>
        <w:contextualSpacing/>
        <w:jc w:val="both"/>
        <w:divId w:val="1591155616"/>
        <w:rPr>
          <w:bCs/>
        </w:rPr>
      </w:pPr>
      <w:bookmarkStart w:id="578" w:name="SUB221010500"/>
      <w:bookmarkEnd w:id="577"/>
      <w:bookmarkEnd w:id="578"/>
      <w:r w:rsidRPr="006A7781">
        <w:rPr>
          <w:rStyle w:val="s0"/>
          <w:bCs/>
        </w:rPr>
        <w:t>6.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p w:rsidR="00203ACE" w:rsidRPr="006A7781" w:rsidRDefault="00203ACE" w:rsidP="00207729">
      <w:pPr>
        <w:ind w:firstLine="709"/>
        <w:contextualSpacing/>
        <w:jc w:val="both"/>
        <w:divId w:val="1591155616"/>
        <w:rPr>
          <w:bCs/>
        </w:rPr>
      </w:pPr>
      <w:bookmarkStart w:id="579" w:name="SUB221010600"/>
      <w:bookmarkEnd w:id="579"/>
      <w:r w:rsidRPr="006A7781">
        <w:rPr>
          <w:rStyle w:val="s0"/>
          <w:bCs/>
        </w:rPr>
        <w:t>7. Положение пункта 2 настоящей статьи не применяется в следующих случаях:</w:t>
      </w:r>
    </w:p>
    <w:p w:rsidR="00203ACE" w:rsidRPr="006A7781" w:rsidRDefault="00203ACE" w:rsidP="00207729">
      <w:pPr>
        <w:ind w:firstLine="709"/>
        <w:contextualSpacing/>
        <w:jc w:val="both"/>
        <w:divId w:val="1591155616"/>
        <w:rPr>
          <w:bCs/>
        </w:rPr>
      </w:pPr>
      <w:r w:rsidRPr="006A7781">
        <w:rPr>
          <w:rStyle w:val="s0"/>
          <w:bCs/>
        </w:rPr>
        <w:t>1) недвижимое имущество находится на территории государства с льготным налогообложением;</w:t>
      </w:r>
    </w:p>
    <w:p w:rsidR="00203ACE" w:rsidRPr="006A7781" w:rsidRDefault="00203ACE" w:rsidP="00207729">
      <w:pPr>
        <w:ind w:firstLine="709"/>
        <w:contextualSpacing/>
        <w:jc w:val="both"/>
        <w:divId w:val="1591155616"/>
        <w:rPr>
          <w:bCs/>
        </w:rPr>
      </w:pPr>
      <w:r w:rsidRPr="006A7781">
        <w:rPr>
          <w:rStyle w:val="s0"/>
          <w:bCs/>
        </w:rPr>
        <w:t>2) права на движимое имущество или сделки по движимому имуществу зарегистрированы в компетентном органе государства с льготным налогообложением.</w:t>
      </w:r>
    </w:p>
    <w:p w:rsidR="00203ACE" w:rsidRPr="006A7781" w:rsidRDefault="00203ACE" w:rsidP="00207729">
      <w:pPr>
        <w:ind w:firstLine="709"/>
        <w:contextualSpacing/>
        <w:jc w:val="both"/>
        <w:divId w:val="1591155616"/>
        <w:rPr>
          <w:bCs/>
        </w:rPr>
      </w:pPr>
      <w:bookmarkStart w:id="580" w:name="SUB221010700"/>
      <w:bookmarkEnd w:id="580"/>
      <w:r w:rsidRPr="006A7781">
        <w:rPr>
          <w:rStyle w:val="s0"/>
          <w:bCs/>
        </w:rPr>
        <w:t>8. Положения пунктов 4, 5, 6 настоящей статьи не применяются в случае, если доходы, указанные в пунктах 4, 5, 6 настоящей статьи, получены из источников в государстве с льготным налогообложением.</w:t>
      </w:r>
    </w:p>
    <w:p w:rsidR="00203ACE" w:rsidRPr="006A7781" w:rsidRDefault="00203ACE" w:rsidP="00207729">
      <w:pPr>
        <w:ind w:firstLine="709"/>
        <w:contextualSpacing/>
        <w:jc w:val="both"/>
        <w:divId w:val="1591155616"/>
        <w:rPr>
          <w:bCs/>
        </w:rPr>
      </w:pPr>
      <w:bookmarkStart w:id="581" w:name="SUB221010800"/>
      <w:bookmarkEnd w:id="581"/>
      <w:r w:rsidRPr="006A7781">
        <w:rPr>
          <w:rStyle w:val="s0"/>
          <w:bCs/>
        </w:rPr>
        <w:t>9. Положения пунктов 2, 4, 5, 6 настоящей статьи применяются на основании следующих документов, подтверждающих:</w:t>
      </w:r>
    </w:p>
    <w:p w:rsidR="00203ACE" w:rsidRPr="006A7781" w:rsidRDefault="00203ACE" w:rsidP="00207729">
      <w:pPr>
        <w:ind w:firstLine="709"/>
        <w:contextualSpacing/>
        <w:jc w:val="both"/>
        <w:divId w:val="1591155616"/>
        <w:rPr>
          <w:bCs/>
        </w:rPr>
      </w:pPr>
      <w:r w:rsidRPr="006A7781">
        <w:rPr>
          <w:rStyle w:val="s0"/>
          <w:bCs/>
        </w:rPr>
        <w:t>1) стоимость приобретения имущества (стоимость вклада);</w:t>
      </w:r>
    </w:p>
    <w:p w:rsidR="00203ACE" w:rsidRPr="006A7781" w:rsidRDefault="00203ACE" w:rsidP="00207729">
      <w:pPr>
        <w:ind w:firstLine="709"/>
        <w:contextualSpacing/>
        <w:jc w:val="both"/>
        <w:divId w:val="1591155616"/>
        <w:rPr>
          <w:bCs/>
        </w:rPr>
      </w:pPr>
      <w:r w:rsidRPr="006A7781">
        <w:rPr>
          <w:rStyle w:val="s0"/>
          <w:bCs/>
        </w:rPr>
        <w:t>2) стоимость реализации имущества;</w:t>
      </w:r>
    </w:p>
    <w:p w:rsidR="00203ACE" w:rsidRPr="006A7781" w:rsidRDefault="00203ACE" w:rsidP="00207729">
      <w:pPr>
        <w:ind w:firstLine="709"/>
        <w:contextualSpacing/>
        <w:jc w:val="both"/>
        <w:divId w:val="1591155616"/>
        <w:rPr>
          <w:rStyle w:val="s0"/>
          <w:bCs/>
        </w:rPr>
      </w:pPr>
      <w:bookmarkStart w:id="582" w:name="SUB221010400"/>
      <w:bookmarkEnd w:id="582"/>
      <w:r w:rsidRPr="006A7781">
        <w:rPr>
          <w:rStyle w:val="s0"/>
          <w:bCs/>
        </w:rPr>
        <w:t>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p w:rsidR="00203ACE" w:rsidRPr="006A7781" w:rsidRDefault="00203ACE" w:rsidP="00207729">
      <w:pPr>
        <w:ind w:firstLine="709"/>
        <w:contextualSpacing/>
        <w:jc w:val="both"/>
        <w:divId w:val="1591155616"/>
        <w:rPr>
          <w:rStyle w:val="s1"/>
        </w:rPr>
      </w:pPr>
      <w:r w:rsidRPr="006A7781">
        <w:rPr>
          <w:rStyle w:val="s1"/>
        </w:rPr>
        <w:t>Статья 184-3. Порядок определения дохода трудового иммигранта, являющегося домашним работником-резидентом Республики Казахстан</w:t>
      </w:r>
    </w:p>
    <w:p w:rsidR="00203ACE" w:rsidRPr="006A7781" w:rsidRDefault="00203ACE" w:rsidP="00207729">
      <w:pPr>
        <w:ind w:firstLine="709"/>
        <w:contextualSpacing/>
        <w:jc w:val="both"/>
        <w:divId w:val="1591155616"/>
      </w:pPr>
      <w:r w:rsidRPr="006A7781">
        <w:rPr>
          <w:bCs/>
        </w:rPr>
        <w:t>1.</w:t>
      </w:r>
      <w:r w:rsidRPr="006A7781">
        <w:t xml:space="preserve"> Трудовые иммигранты, являющиеся домашними работниками-резидентами Республики Казахстан, по доходам, 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 в течение налогового периода производят уплату предварительного платежа по индивидуальному подоходному налогу.</w:t>
      </w:r>
    </w:p>
    <w:p w:rsidR="00203ACE" w:rsidRPr="006A7781" w:rsidRDefault="00203ACE" w:rsidP="00207729">
      <w:pPr>
        <w:ind w:firstLine="709"/>
        <w:contextualSpacing/>
        <w:jc w:val="both"/>
        <w:divId w:val="1591155616"/>
      </w:pPr>
      <w:r w:rsidRPr="006A7781">
        <w:t>2.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работником-резидентом Республики Казахстан, в заявлении на получение (продление) разрешения трудовому иммигранту.</w:t>
      </w:r>
    </w:p>
    <w:p w:rsidR="00203ACE" w:rsidRPr="006A7781" w:rsidRDefault="00203ACE" w:rsidP="00207729">
      <w:pPr>
        <w:ind w:firstLine="709"/>
        <w:contextualSpacing/>
        <w:jc w:val="both"/>
        <w:divId w:val="1591155616"/>
      </w:pPr>
      <w:r w:rsidRPr="006A7781">
        <w:t>3. Уплата предварительного платежа по индивидуальному подоходному налогу производится трудовым иммигрантом, являющимся домашним работником-резидентом Республики Казахстан, по месту пребывания до получения (продления) разрешения трудовому иммигранту.</w:t>
      </w:r>
    </w:p>
    <w:p w:rsidR="00203ACE" w:rsidRPr="006A7781" w:rsidRDefault="00203ACE" w:rsidP="00207729">
      <w:pPr>
        <w:ind w:firstLine="709"/>
        <w:contextualSpacing/>
        <w:jc w:val="both"/>
        <w:divId w:val="1591155616"/>
      </w:pPr>
      <w:r w:rsidRPr="006A7781">
        <w:t>4. Исчисление суммы индивидуального подоходного налога производится по окончании налогового периода, трудовыми иммигрантами, являющимися домашними работниками-резидентами Республики Казахстан, путем применения ставки, установленной пунктом 1 статьи 158 настоящего Кодекса, к облагаемой сумме дохода.</w:t>
      </w:r>
    </w:p>
    <w:p w:rsidR="00203ACE" w:rsidRPr="006A7781" w:rsidRDefault="00203ACE" w:rsidP="00207729">
      <w:pPr>
        <w:ind w:firstLine="709"/>
        <w:contextualSpacing/>
        <w:jc w:val="both"/>
        <w:divId w:val="1591155616"/>
      </w:pPr>
      <w:r w:rsidRPr="006A7781">
        <w:t>5.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rsidR="00203ACE" w:rsidRPr="006A7781" w:rsidRDefault="00203ACE" w:rsidP="00207729">
      <w:pPr>
        <w:ind w:firstLine="709"/>
        <w:contextualSpacing/>
        <w:jc w:val="both"/>
        <w:divId w:val="1591155616"/>
      </w:pPr>
      <w:r w:rsidRPr="006A7781">
        <w:t>6. Сумма предварительных платежей, уплаченная трудовым иммигрантом, являющимся домашним работником-резидентом Республики Казахстан, в бюджет в течение налогового периода, зачитывается в счет уплаты индивидуального подоходного налога, исчисленного за отчетный налоговый период.</w:t>
      </w:r>
    </w:p>
    <w:p w:rsidR="00203ACE" w:rsidRPr="006A7781" w:rsidRDefault="00203ACE" w:rsidP="00207729">
      <w:pPr>
        <w:ind w:firstLine="709"/>
        <w:contextualSpacing/>
        <w:jc w:val="both"/>
        <w:divId w:val="1591155616"/>
      </w:pPr>
      <w:r w:rsidRPr="006A7781">
        <w:t>7.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rsidR="00203ACE" w:rsidRPr="006A7781" w:rsidRDefault="00203ACE" w:rsidP="00207729">
      <w:pPr>
        <w:ind w:firstLine="709"/>
        <w:contextualSpacing/>
        <w:jc w:val="both"/>
        <w:divId w:val="1591155616"/>
      </w:pPr>
      <w:r w:rsidRPr="006A7781">
        <w:t xml:space="preserve">8.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w:t>
      </w:r>
      <w:r w:rsidRPr="006A7781">
        <w:rPr>
          <w:bCs/>
        </w:rPr>
        <w:t>по индивидуальному подоходному налогу</w:t>
      </w:r>
      <w:r w:rsidRPr="006A7781">
        <w:t xml:space="preserve">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w:t>
      </w:r>
      <w:r w:rsidRPr="006A7781">
        <w:rPr>
          <w:bCs/>
        </w:rPr>
        <w:t>по индивидуальному подоходному налогу</w:t>
      </w:r>
      <w:r w:rsidRPr="006A7781">
        <w:t>.</w:t>
      </w:r>
    </w:p>
    <w:p w:rsidR="00203ACE" w:rsidRPr="006A7781" w:rsidRDefault="00203ACE" w:rsidP="00207729">
      <w:pPr>
        <w:ind w:firstLine="709"/>
        <w:contextualSpacing/>
        <w:jc w:val="both"/>
        <w:divId w:val="1591155616"/>
        <w:rPr>
          <w:b/>
        </w:rPr>
      </w:pPr>
    </w:p>
    <w:p w:rsidR="00203ACE" w:rsidRPr="006A7781" w:rsidRDefault="00203ACE" w:rsidP="00207729">
      <w:pPr>
        <w:pStyle w:val="3"/>
        <w:spacing w:before="0" w:after="0"/>
        <w:ind w:firstLine="709"/>
        <w:contextualSpacing/>
        <w:jc w:val="both"/>
        <w:divId w:val="1591155616"/>
        <w:rPr>
          <w:rFonts w:ascii="Times New Roman" w:hAnsi="Times New Roman"/>
          <w:sz w:val="24"/>
          <w:szCs w:val="24"/>
        </w:rPr>
      </w:pPr>
      <w:r w:rsidRPr="006A7781">
        <w:rPr>
          <w:rFonts w:ascii="Times New Roman" w:hAnsi="Times New Roman"/>
          <w:sz w:val="24"/>
          <w:szCs w:val="24"/>
        </w:rPr>
        <w:t xml:space="preserve">Статья 185. Декларация по индивидуальному подоходному налогу </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1. Декларацию по индивидуальному подоходному налогу представляют следующие налогоплательщики-резиденты: </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1) индивидуальные предприниматели; </w:t>
      </w:r>
    </w:p>
    <w:p w:rsidR="00203ACE" w:rsidRPr="006A7781" w:rsidRDefault="00203ACE" w:rsidP="00207729">
      <w:pPr>
        <w:pStyle w:val="a4"/>
        <w:spacing w:before="0" w:beforeAutospacing="0" w:after="0" w:afterAutospacing="0"/>
        <w:ind w:firstLine="709"/>
        <w:contextualSpacing/>
        <w:jc w:val="both"/>
        <w:divId w:val="1591155616"/>
      </w:pPr>
      <w:r w:rsidRPr="006A7781">
        <w:t>      2) частные нотариусы, частные судебные исполнители, адвокаты, профессиональные медиаторы;</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3) физические лица, получившие имущественный доход; </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4) физические лица, получившие прочие доходы, в том числе доходы за пределами Республики Казахстан; </w:t>
      </w:r>
    </w:p>
    <w:p w:rsidR="00203ACE" w:rsidRPr="006A7781" w:rsidRDefault="00203ACE" w:rsidP="00207729">
      <w:pPr>
        <w:pStyle w:val="a4"/>
        <w:spacing w:before="0" w:beforeAutospacing="0" w:after="0" w:afterAutospacing="0"/>
        <w:ind w:firstLine="709"/>
        <w:contextualSpacing/>
        <w:jc w:val="both"/>
        <w:divId w:val="1591155616"/>
        <w:rPr>
          <w:b/>
        </w:rPr>
      </w:pPr>
      <w:r w:rsidRPr="006A7781">
        <w:t xml:space="preserve">      5) </w:t>
      </w:r>
      <w:r w:rsidRPr="006A7781">
        <w:rPr>
          <w:b/>
        </w:rPr>
        <w:t>граждане Республики Казахстан, оралманы и лица, имеющие вид на жительство в Республике Казахстан, которые имеют</w:t>
      </w:r>
      <w:r w:rsidRPr="006A7781">
        <w:t xml:space="preserve"> </w:t>
      </w:r>
      <w:r w:rsidRPr="006A7781">
        <w:rPr>
          <w:b/>
        </w:rPr>
        <w:t>по состоянию на 31 декабря отчетного налогового периода</w:t>
      </w:r>
      <w:r w:rsidRPr="006A7781">
        <w:t xml:space="preserve"> деньги на банковских счетах в иностранных банках, находящихся за пределами Республики Казахстан </w:t>
      </w:r>
      <w:r w:rsidRPr="006A7781">
        <w:rPr>
          <w:b/>
        </w:rPr>
        <w:t xml:space="preserve">в сумме, превышающей </w:t>
      </w:r>
      <w:r w:rsidR="002629D1" w:rsidRPr="006A7781">
        <w:rPr>
          <w:b/>
        </w:rPr>
        <w:t>12</w:t>
      </w:r>
      <w:r w:rsidRPr="006A7781">
        <w:rPr>
          <w:b/>
        </w:rPr>
        <w:t xml:space="preserve"> - кратный минимальный размер заработной платы, установленный законом о республиканском бюджете и действующий на 31 декабря отчетного налогового периода;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6) </w:t>
      </w:r>
      <w:r w:rsidRPr="006A7781">
        <w:rPr>
          <w:b/>
        </w:rPr>
        <w:t xml:space="preserve"> граждане Республики Казахстан, оралманы и лица, имеющие вид на жительство в Республике Казахстан, которые имеют</w:t>
      </w:r>
      <w:r w:rsidRPr="006A7781">
        <w:t xml:space="preserve"> </w:t>
      </w:r>
      <w:r w:rsidRPr="006A7781">
        <w:rPr>
          <w:b/>
        </w:rPr>
        <w:t>по состоянию на 31 декабря отчетного налогового периода</w:t>
      </w:r>
      <w:r w:rsidRPr="006A7781">
        <w:t xml:space="preserve"> следующее имущество на праве собственности:</w:t>
      </w:r>
    </w:p>
    <w:p w:rsidR="00203ACE" w:rsidRPr="006A7781" w:rsidRDefault="00203ACE" w:rsidP="00207729">
      <w:pPr>
        <w:pStyle w:val="a4"/>
        <w:spacing w:before="0" w:beforeAutospacing="0" w:after="0" w:afterAutospacing="0"/>
        <w:ind w:firstLine="709"/>
        <w:contextualSpacing/>
        <w:jc w:val="both"/>
        <w:divId w:val="1591155616"/>
      </w:pPr>
      <w:r w:rsidRPr="006A7781">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rsidR="00203ACE" w:rsidRPr="006A7781" w:rsidRDefault="00203ACE" w:rsidP="00207729">
      <w:pPr>
        <w:pStyle w:val="a4"/>
        <w:spacing w:before="0" w:beforeAutospacing="0" w:after="0" w:afterAutospacing="0"/>
        <w:ind w:firstLine="709"/>
        <w:contextualSpacing/>
        <w:jc w:val="both"/>
        <w:divId w:val="1591155616"/>
      </w:pPr>
      <w:r w:rsidRPr="006A7781">
        <w:t>      ценные бумаги, эмитенты которых зарегистрированы за пределами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t>      долю участия в уставном капитале юридического лица, зарегистрированного за пределами Республики Казахстан.</w:t>
      </w:r>
    </w:p>
    <w:p w:rsidR="00203ACE" w:rsidRPr="006A7781" w:rsidRDefault="00203ACE" w:rsidP="00207729">
      <w:pPr>
        <w:ind w:firstLine="709"/>
        <w:contextualSpacing/>
        <w:jc w:val="both"/>
        <w:divId w:val="1591155616"/>
      </w:pPr>
      <w:r w:rsidRPr="006A7781">
        <w:rPr>
          <w:color w:val="FF0000"/>
        </w:rPr>
        <w:t>      </w:t>
      </w:r>
      <w:r w:rsidRPr="006A7781">
        <w:t xml:space="preserve"> 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w:t>
      </w:r>
      <w:hyperlink r:id="rId332" w:anchor="z0" w:history="1">
        <w:r w:rsidRPr="006A7781">
          <w:rPr>
            <w:bCs/>
          </w:rPr>
          <w:t>Конституционным законом</w:t>
        </w:r>
      </w:hyperlink>
      <w:r w:rsidRPr="006A7781">
        <w:t xml:space="preserve"> Республики Казахстан «О выборах в Республике Казахстан», </w:t>
      </w:r>
      <w:hyperlink r:id="rId333" w:anchor="z0" w:history="1">
        <w:r w:rsidRPr="006A7781">
          <w:t>Уголовно-исполнительным кодексом</w:t>
        </w:r>
      </w:hyperlink>
      <w:r w:rsidRPr="006A7781">
        <w:t xml:space="preserve"> Республики Казахстан и </w:t>
      </w:r>
      <w:hyperlink r:id="rId334" w:anchor="z0" w:history="1">
        <w:r w:rsidRPr="006A7781">
          <w:rPr>
            <w:bCs/>
          </w:rPr>
          <w:t>Законом</w:t>
        </w:r>
      </w:hyperlink>
      <w:r w:rsidRPr="006A7781">
        <w:t xml:space="preserve"> Республики Казахстан «О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203ACE" w:rsidRPr="006A7781" w:rsidRDefault="00203ACE" w:rsidP="00207729">
      <w:pPr>
        <w:pStyle w:val="a4"/>
        <w:spacing w:before="0" w:beforeAutospacing="0" w:after="0" w:afterAutospacing="0"/>
        <w:ind w:firstLine="709"/>
        <w:contextualSpacing/>
        <w:jc w:val="both"/>
        <w:divId w:val="1591155616"/>
      </w:pPr>
      <w:r w:rsidRPr="006A7781">
        <w:t>      </w:t>
      </w:r>
      <w:r w:rsidRPr="006A7781">
        <w:rPr>
          <w:rStyle w:val="s0"/>
        </w:rPr>
        <w:t>3.</w:t>
      </w:r>
      <w:r w:rsidRPr="006A7781">
        <w:rPr>
          <w:rStyle w:val="s0"/>
          <w:b/>
        </w:rPr>
        <w:t xml:space="preserve"> </w:t>
      </w:r>
      <w:r w:rsidRPr="006A7781">
        <w:rPr>
          <w:rStyle w:val="s0"/>
        </w:rPr>
        <w:t>Индивидуальные предприниматели, применяющие специальный налоговый режим для субъектов малого бизнеса,</w:t>
      </w:r>
      <w:r w:rsidRPr="006A7781">
        <w:rPr>
          <w:rStyle w:val="s0"/>
          <w:b/>
        </w:rPr>
        <w:t xml:space="preserve"> по доходам, указанным в пункте 4 статьи 427 настоящего Кодекса, которые подлежат налогообложению в соответствии с главой 61 настоящего Кодекса</w:t>
      </w:r>
      <w:r w:rsidRPr="006A7781">
        <w:rPr>
          <w:rStyle w:val="s0"/>
        </w:rPr>
        <w:t>, не представляют декларацию по индивидуальному подоходному налогу.</w:t>
      </w:r>
    </w:p>
    <w:p w:rsidR="00203ACE" w:rsidRPr="006A7781" w:rsidRDefault="00203ACE" w:rsidP="00207729">
      <w:pPr>
        <w:ind w:firstLine="709"/>
        <w:contextualSpacing/>
        <w:jc w:val="both"/>
        <w:divId w:val="1591155616"/>
        <w:rPr>
          <w:b/>
        </w:rPr>
      </w:pPr>
    </w:p>
    <w:p w:rsidR="00203ACE" w:rsidRPr="006A7781" w:rsidRDefault="00203ACE" w:rsidP="00207729">
      <w:pPr>
        <w:pStyle w:val="3"/>
        <w:spacing w:before="0" w:after="0"/>
        <w:ind w:firstLine="709"/>
        <w:contextualSpacing/>
        <w:jc w:val="both"/>
        <w:divId w:val="1591155616"/>
        <w:rPr>
          <w:rFonts w:ascii="Times New Roman" w:hAnsi="Times New Roman"/>
          <w:sz w:val="24"/>
          <w:szCs w:val="24"/>
        </w:rPr>
      </w:pPr>
      <w:r w:rsidRPr="006A7781">
        <w:rPr>
          <w:rFonts w:ascii="Times New Roman" w:hAnsi="Times New Roman"/>
          <w:sz w:val="24"/>
          <w:szCs w:val="24"/>
        </w:rPr>
        <w:t xml:space="preserve">Статья 186. Сроки представления декларации </w:t>
      </w:r>
    </w:p>
    <w:p w:rsidR="00203ACE" w:rsidRPr="006A7781" w:rsidRDefault="00203ACE" w:rsidP="00207729">
      <w:pPr>
        <w:pStyle w:val="a4"/>
        <w:spacing w:before="0" w:beforeAutospacing="0" w:after="0" w:afterAutospacing="0"/>
        <w:ind w:firstLine="709"/>
        <w:contextualSpacing/>
        <w:jc w:val="both"/>
        <w:divId w:val="1591155616"/>
      </w:pPr>
      <w:r w:rsidRPr="006A7781">
        <w:rPr>
          <w:color w:val="FF0000"/>
        </w:rPr>
        <w:t>      </w:t>
      </w:r>
      <w:r w:rsidRPr="006A7781">
        <w:t xml:space="preserve">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hyperlink r:id="rId335" w:anchor="z0" w:history="1">
        <w:r w:rsidRPr="006A7781">
          <w:rPr>
            <w:bCs/>
          </w:rPr>
          <w:t>Конституционным законом</w:t>
        </w:r>
      </w:hyperlink>
      <w:r w:rsidRPr="006A7781">
        <w:t xml:space="preserve"> Республики Казахстан «О выборах в Республике Казахстан», </w:t>
      </w:r>
      <w:hyperlink r:id="rId336" w:anchor="z0" w:history="1">
        <w:r w:rsidRPr="006A7781">
          <w:t>Уголовно-исполнительным кодексом</w:t>
        </w:r>
      </w:hyperlink>
      <w:r w:rsidRPr="006A7781">
        <w:t xml:space="preserve"> Республики Казахстан и </w:t>
      </w:r>
      <w:hyperlink r:id="rId337" w:anchor="z0" w:history="1">
        <w:r w:rsidRPr="006A7781">
          <w:rPr>
            <w:bCs/>
          </w:rPr>
          <w:t>Законом</w:t>
        </w:r>
      </w:hyperlink>
      <w:r w:rsidRPr="006A7781">
        <w:t xml:space="preserve"> Республики Казахстан «О противодействии коррупции».</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подпунктом </w:t>
      </w:r>
      <w:r w:rsidRPr="006A7781">
        <w:rPr>
          <w:b/>
        </w:rPr>
        <w:t>4)</w:t>
      </w:r>
      <w:r w:rsidRPr="006A7781">
        <w:t xml:space="preserve"> пункта 1 статьи 184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Декларация по индивидуальному подоходному налогу по доходам, предусмотренным подпунктом </w:t>
      </w:r>
      <w:r w:rsidRPr="006A7781">
        <w:rPr>
          <w:b/>
        </w:rPr>
        <w:t>4)</w:t>
      </w:r>
      <w:r w:rsidRPr="006A7781">
        <w:t xml:space="preserve"> пункта 1 статьи 184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p>
    <w:p w:rsidR="00203ACE" w:rsidRPr="006A7781" w:rsidRDefault="00203ACE" w:rsidP="00207729">
      <w:pPr>
        <w:ind w:firstLine="709"/>
        <w:contextualSpacing/>
        <w:jc w:val="both"/>
        <w:divId w:val="1591155616"/>
      </w:pPr>
      <w:r w:rsidRPr="006A7781">
        <w:t xml:space="preserve">При этом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подпунктом </w:t>
      </w:r>
      <w:r w:rsidRPr="006A7781">
        <w:rPr>
          <w:b/>
        </w:rPr>
        <w:t>4)</w:t>
      </w:r>
      <w:r w:rsidRPr="006A7781">
        <w:t xml:space="preserve"> пункта 1 статьи 184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rsidR="00203ACE" w:rsidRPr="006A7781" w:rsidRDefault="00203ACE" w:rsidP="00207729">
      <w:pPr>
        <w:ind w:firstLine="709"/>
        <w:contextualSpacing/>
        <w:jc w:val="both"/>
        <w:divId w:val="1591155616"/>
      </w:pPr>
    </w:p>
    <w:p w:rsidR="00203ACE" w:rsidRPr="006A7781" w:rsidRDefault="00203ACE" w:rsidP="00207729">
      <w:pPr>
        <w:tabs>
          <w:tab w:val="left" w:pos="317"/>
        </w:tabs>
        <w:ind w:firstLine="709"/>
        <w:contextualSpacing/>
        <w:jc w:val="both"/>
        <w:divId w:val="1591155616"/>
        <w:rPr>
          <w:b/>
          <w:spacing w:val="2"/>
        </w:rPr>
      </w:pPr>
      <w:r w:rsidRPr="006A7781">
        <w:rPr>
          <w:b/>
          <w:spacing w:val="2"/>
        </w:rPr>
        <w:t xml:space="preserve">Статья _____. Установить, что статьи 185 и 186 </w:t>
      </w:r>
      <w:r w:rsidRPr="006A7781">
        <w:rPr>
          <w:b/>
          <w:spacing w:val="2"/>
          <w:shd w:val="clear" w:color="auto" w:fill="FFFFFF"/>
        </w:rPr>
        <w:t>Кодекса Республики Казахстан «О налогах и других обязательных платежах в бюджет» (Налоговый кодекс)</w:t>
      </w:r>
      <w:r w:rsidRPr="006A7781">
        <w:rPr>
          <w:spacing w:val="2"/>
          <w:shd w:val="clear" w:color="auto" w:fill="FFFFFF"/>
        </w:rPr>
        <w:t xml:space="preserve"> </w:t>
      </w:r>
      <w:r w:rsidRPr="006A7781">
        <w:rPr>
          <w:b/>
          <w:spacing w:val="2"/>
        </w:rPr>
        <w:t>действуют с 01.01.2018 года до 01.01.2020 года.</w:t>
      </w:r>
    </w:p>
    <w:p w:rsidR="00203ACE" w:rsidRPr="006A7781" w:rsidRDefault="00203ACE" w:rsidP="00207729">
      <w:pPr>
        <w:ind w:firstLine="709"/>
        <w:contextualSpacing/>
        <w:jc w:val="both"/>
        <w:divId w:val="1591155616"/>
      </w:pP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Глава 21-1. Декларации физических лиц</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Параграф 1. Декларация об активах и обязательствах</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Статья 187-1. Декларация об активах и обязательствах</w:t>
      </w:r>
    </w:p>
    <w:p w:rsidR="002629D1" w:rsidRPr="006A7781" w:rsidRDefault="00203ACE" w:rsidP="00207729">
      <w:pPr>
        <w:pStyle w:val="a4"/>
        <w:spacing w:before="0" w:beforeAutospacing="0" w:after="0" w:afterAutospacing="0"/>
        <w:ind w:firstLine="709"/>
        <w:contextualSpacing/>
        <w:jc w:val="both"/>
        <w:divId w:val="1591155616"/>
      </w:pPr>
      <w:r w:rsidRPr="006A7781">
        <w:t>    </w:t>
      </w:r>
      <w:r w:rsidR="002629D1" w:rsidRPr="006A7781">
        <w:t xml:space="preserve">1. Лица, указанные в настоящей статье,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w:t>
      </w:r>
      <w:hyperlink r:id="rId338" w:anchor="z0" w:history="1">
        <w:r w:rsidR="002629D1" w:rsidRPr="006A7781">
          <w:rPr>
            <w:bCs/>
          </w:rPr>
          <w:t>Конституционным законом</w:t>
        </w:r>
      </w:hyperlink>
      <w:r w:rsidR="002629D1" w:rsidRPr="006A7781">
        <w:t xml:space="preserve"> Республики Казахстан «О выборах в Республике Казахстан» и законами Республики Казахстан «</w:t>
      </w:r>
      <w:hyperlink r:id="rId339" w:anchor="z0" w:history="1">
        <w:r w:rsidR="002629D1" w:rsidRPr="006A7781">
          <w:t>О противодействии коррупции</w:t>
        </w:r>
      </w:hyperlink>
      <w:r w:rsidR="002629D1" w:rsidRPr="006A7781">
        <w:rPr>
          <w:bCs/>
        </w:rPr>
        <w:t>», «</w:t>
      </w:r>
      <w:hyperlink r:id="rId340" w:anchor="z0" w:history="1">
        <w:r w:rsidR="002629D1" w:rsidRPr="006A7781">
          <w:t>О банках и банковской деятельности в Республике Казахстан</w:t>
        </w:r>
      </w:hyperlink>
      <w:r w:rsidR="002629D1" w:rsidRPr="006A7781">
        <w:rPr>
          <w:bCs/>
        </w:rPr>
        <w:t>», «</w:t>
      </w:r>
      <w:hyperlink r:id="rId341" w:anchor="z0" w:history="1">
        <w:r w:rsidR="002629D1" w:rsidRPr="006A7781">
          <w:t>О страховой деятельности</w:t>
        </w:r>
      </w:hyperlink>
      <w:r w:rsidR="002629D1" w:rsidRPr="006A7781">
        <w:rPr>
          <w:bCs/>
        </w:rPr>
        <w:t>», «</w:t>
      </w:r>
      <w:hyperlink r:id="rId342" w:anchor="z0" w:history="1">
        <w:r w:rsidR="002629D1" w:rsidRPr="006A7781">
          <w:t>О рынке ценных бумаг</w:t>
        </w:r>
      </w:hyperlink>
      <w:r w:rsidR="002629D1" w:rsidRPr="006A7781">
        <w:rPr>
          <w:bCs/>
        </w:rPr>
        <w:t>»</w:t>
      </w:r>
      <w:r w:rsidR="002629D1" w:rsidRPr="006A7781">
        <w:t>.</w:t>
      </w:r>
    </w:p>
    <w:p w:rsidR="002629D1" w:rsidRPr="006A7781" w:rsidRDefault="002629D1" w:rsidP="00207729">
      <w:pPr>
        <w:pStyle w:val="a4"/>
        <w:spacing w:before="0" w:beforeAutospacing="0" w:after="0" w:afterAutospacing="0"/>
        <w:ind w:firstLine="709"/>
        <w:contextualSpacing/>
        <w:jc w:val="both"/>
        <w:divId w:val="1591155616"/>
      </w:pPr>
      <w:r w:rsidRPr="006A7781">
        <w:t>      2. Декларация об активах и обязательствах представляется следующим физическим лицом, являющимся на 1 января года представления декларации об активах и обязательствах:</w:t>
      </w:r>
    </w:p>
    <w:p w:rsidR="002629D1" w:rsidRPr="006A7781" w:rsidRDefault="002629D1" w:rsidP="00207729">
      <w:pPr>
        <w:pStyle w:val="a4"/>
        <w:spacing w:before="0" w:beforeAutospacing="0" w:after="0" w:afterAutospacing="0"/>
        <w:ind w:firstLine="709"/>
        <w:contextualSpacing/>
        <w:jc w:val="both"/>
        <w:divId w:val="1591155616"/>
      </w:pPr>
      <w:r w:rsidRPr="006A7781">
        <w:t>      1) резидентом Республики Казахстан в соответствии с положениями настоящего Кодекса, который является одним их следующих лиц:</w:t>
      </w:r>
    </w:p>
    <w:p w:rsidR="002629D1" w:rsidRPr="006A7781" w:rsidRDefault="002629D1" w:rsidP="00207729">
      <w:pPr>
        <w:pStyle w:val="a4"/>
        <w:spacing w:before="0" w:beforeAutospacing="0" w:after="0" w:afterAutospacing="0"/>
        <w:ind w:firstLine="709"/>
        <w:contextualSpacing/>
        <w:jc w:val="both"/>
        <w:divId w:val="1591155616"/>
      </w:pPr>
      <w:r w:rsidRPr="006A7781">
        <w:t>      совершеннолетним гражданином Республики Казахстан;</w:t>
      </w:r>
    </w:p>
    <w:p w:rsidR="002629D1" w:rsidRPr="006A7781" w:rsidRDefault="002629D1" w:rsidP="00207729">
      <w:pPr>
        <w:pStyle w:val="a4"/>
        <w:spacing w:before="0" w:beforeAutospacing="0" w:after="0" w:afterAutospacing="0"/>
        <w:ind w:firstLine="709"/>
        <w:contextualSpacing/>
        <w:jc w:val="both"/>
        <w:divId w:val="1591155616"/>
      </w:pPr>
      <w:r w:rsidRPr="006A7781">
        <w:t>      оралманом;</w:t>
      </w:r>
    </w:p>
    <w:p w:rsidR="002629D1" w:rsidRPr="006A7781" w:rsidRDefault="002629D1" w:rsidP="00207729">
      <w:pPr>
        <w:pStyle w:val="a4"/>
        <w:spacing w:before="0" w:beforeAutospacing="0" w:after="0" w:afterAutospacing="0"/>
        <w:ind w:firstLine="709"/>
        <w:contextualSpacing/>
        <w:jc w:val="both"/>
        <w:divId w:val="1591155616"/>
      </w:pPr>
      <w:r w:rsidRPr="006A7781">
        <w:t>      лицом, имеющим вид на жительство;</w:t>
      </w:r>
    </w:p>
    <w:p w:rsidR="002629D1" w:rsidRPr="006A7781" w:rsidRDefault="002629D1" w:rsidP="00207729">
      <w:pPr>
        <w:pStyle w:val="a4"/>
        <w:spacing w:before="0" w:beforeAutospacing="0" w:after="0" w:afterAutospacing="0"/>
        <w:ind w:firstLine="709"/>
        <w:contextualSpacing/>
        <w:jc w:val="both"/>
        <w:divId w:val="1591155616"/>
      </w:pPr>
      <w:r w:rsidRPr="006A7781">
        <w:t xml:space="preserve">      2) </w:t>
      </w:r>
      <w:r w:rsidRPr="006A7781">
        <w:rPr>
          <w:b/>
        </w:rPr>
        <w:t>иностранцем или лицом без гражданства</w:t>
      </w:r>
      <w:r w:rsidRPr="006A7781">
        <w:t xml:space="preserve"> в случаях, определенных пунктом 3 настоящей статьи;</w:t>
      </w:r>
    </w:p>
    <w:p w:rsidR="002629D1" w:rsidRPr="006A7781" w:rsidRDefault="002629D1" w:rsidP="00207729">
      <w:pPr>
        <w:pStyle w:val="a4"/>
        <w:spacing w:before="0" w:beforeAutospacing="0" w:after="0" w:afterAutospacing="0"/>
        <w:ind w:firstLine="709"/>
        <w:contextualSpacing/>
        <w:jc w:val="both"/>
        <w:divId w:val="1591155616"/>
      </w:pPr>
      <w:r w:rsidRPr="006A7781">
        <w:t>      3) одним из законных представителей любого из следующих лиц:</w:t>
      </w:r>
    </w:p>
    <w:p w:rsidR="002629D1" w:rsidRPr="006A7781" w:rsidRDefault="002629D1" w:rsidP="00207729">
      <w:pPr>
        <w:pStyle w:val="a4"/>
        <w:spacing w:before="0" w:beforeAutospacing="0" w:after="0" w:afterAutospacing="0"/>
        <w:ind w:firstLine="709"/>
        <w:contextualSpacing/>
        <w:jc w:val="both"/>
        <w:divId w:val="1591155616"/>
      </w:pPr>
      <w:r w:rsidRPr="006A7781">
        <w:t>      лица, не достигшего восемнадцатилетнего возраста (совершеннолетия), в случае, определенном пунктом 4 настоящей статьи;</w:t>
      </w:r>
    </w:p>
    <w:p w:rsidR="002629D1" w:rsidRPr="006A7781" w:rsidRDefault="002629D1" w:rsidP="00207729">
      <w:pPr>
        <w:pStyle w:val="a4"/>
        <w:spacing w:before="0" w:beforeAutospacing="0" w:after="0" w:afterAutospacing="0"/>
        <w:ind w:firstLine="709"/>
        <w:contextualSpacing/>
        <w:jc w:val="both"/>
        <w:divId w:val="1591155616"/>
      </w:pPr>
      <w:r w:rsidRPr="006A7781">
        <w:t>      совершеннолетнего лица, которое признано недееспособным, ограниченно дееспособным и относится к категории лиц, указанных в подпунктах 1) и 2) настоящего пункта.</w:t>
      </w:r>
    </w:p>
    <w:p w:rsidR="002629D1" w:rsidRPr="006A7781" w:rsidRDefault="002629D1" w:rsidP="00207729">
      <w:pPr>
        <w:pStyle w:val="a4"/>
        <w:spacing w:before="0" w:beforeAutospacing="0" w:after="0" w:afterAutospacing="0"/>
        <w:ind w:firstLine="709"/>
        <w:contextualSpacing/>
        <w:jc w:val="both"/>
        <w:divId w:val="1591155616"/>
      </w:pPr>
      <w:r w:rsidRPr="006A7781">
        <w:t xml:space="preserve">      3. </w:t>
      </w:r>
      <w:r w:rsidRPr="006A7781">
        <w:rPr>
          <w:b/>
        </w:rPr>
        <w:t>Иностранцы или лица без гражданства</w:t>
      </w:r>
      <w:r w:rsidRPr="006A7781">
        <w:t xml:space="preserve"> представляют декларацию об активах и обязательствах в случае:</w:t>
      </w:r>
    </w:p>
    <w:p w:rsidR="002629D1" w:rsidRPr="006A7781" w:rsidRDefault="002629D1" w:rsidP="00207729">
      <w:pPr>
        <w:pStyle w:val="a4"/>
        <w:spacing w:before="0" w:beforeAutospacing="0" w:after="0" w:afterAutospacing="0"/>
        <w:ind w:firstLine="709"/>
        <w:contextualSpacing/>
        <w:jc w:val="both"/>
        <w:divId w:val="1591155616"/>
      </w:pPr>
      <w:r w:rsidRPr="006A7781">
        <w:t>      1) наличия на праве собственности по состоянию на 31 декабря года, предшествующего году представления декларации об активах и обязательствах,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на территории Республики Казахстан;</w:t>
      </w:r>
    </w:p>
    <w:p w:rsidR="002629D1" w:rsidRPr="006A7781" w:rsidRDefault="002629D1" w:rsidP="00207729">
      <w:pPr>
        <w:pStyle w:val="a4"/>
        <w:spacing w:before="0" w:beforeAutospacing="0" w:after="0" w:afterAutospacing="0"/>
        <w:ind w:firstLine="709"/>
        <w:contextualSpacing/>
        <w:jc w:val="both"/>
        <w:divId w:val="1591155616"/>
      </w:pPr>
      <w:r w:rsidRPr="006A7781">
        <w:t>      2) наличия по состоянию на 31 декабря года, предшествующего году представления декларации об активах и обязательствах, доли участия в жилищном строительстве на территории Республики Казахстан.</w:t>
      </w:r>
    </w:p>
    <w:p w:rsidR="002629D1" w:rsidRPr="006A7781" w:rsidRDefault="002629D1" w:rsidP="00207729">
      <w:pPr>
        <w:pStyle w:val="a4"/>
        <w:spacing w:before="0" w:beforeAutospacing="0" w:after="0" w:afterAutospacing="0"/>
        <w:ind w:firstLine="709"/>
        <w:contextualSpacing/>
        <w:jc w:val="both"/>
        <w:divId w:val="1591155616"/>
      </w:pPr>
      <w:r w:rsidRPr="006A7781">
        <w:t>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p w:rsidR="002629D1" w:rsidRPr="006A7781" w:rsidRDefault="002629D1" w:rsidP="00207729">
      <w:pPr>
        <w:pStyle w:val="a4"/>
        <w:spacing w:before="0" w:beforeAutospacing="0" w:after="0" w:afterAutospacing="0"/>
        <w:ind w:firstLine="709"/>
        <w:contextualSpacing/>
        <w:jc w:val="both"/>
        <w:divId w:val="1591155616"/>
      </w:pPr>
      <w:r w:rsidRPr="006A7781">
        <w:t xml:space="preserve">      4. </w:t>
      </w:r>
      <w:r w:rsidRPr="006A7781">
        <w:rPr>
          <w:b/>
        </w:rPr>
        <w:t xml:space="preserve">Законные представители </w:t>
      </w:r>
      <w:r w:rsidRPr="006A7781">
        <w:t xml:space="preserve">представляют декларацию об активах и обязательствах за </w:t>
      </w:r>
      <w:r w:rsidRPr="006A7781">
        <w:rPr>
          <w:b/>
        </w:rPr>
        <w:t>лицо, не достигшее восемнадцатилетнего возраста (совершеннолетия),</w:t>
      </w:r>
      <w:r w:rsidRPr="006A7781">
        <w:t xml:space="preserve"> при наступлении у данного лица любого из следующих случаев:</w:t>
      </w:r>
    </w:p>
    <w:p w:rsidR="00203ACE" w:rsidRPr="006A7781" w:rsidRDefault="00203ACE" w:rsidP="00207729">
      <w:pPr>
        <w:pStyle w:val="a4"/>
        <w:spacing w:before="0" w:beforeAutospacing="0" w:after="0" w:afterAutospacing="0"/>
        <w:ind w:firstLine="709"/>
        <w:contextualSpacing/>
        <w:jc w:val="both"/>
        <w:divId w:val="1591155616"/>
      </w:pPr>
      <w:r w:rsidRPr="006A7781">
        <w:t>      1) наличие на праве собственности по состоянию на 31 декабря года, предшествующего году представления декларации об активах и обязательствах,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(за исключением имущества, находящегося на праве общей совместной собственности на приватизированное жилье), в том числе за пределами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t>      2) наличие по состоянию на 31 декабря года, предшествующего году представления декларации об активах и обязательствах, доли участия в жилищном строительстве, в том числе за пределами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t>      3) наличие по состоянию на 31 декабря года, предшествующего году представления декларации об активах и обязательствах, суммы денег на банковских счетах, в том числе за пределами Республики Казахстан, совокупно превышающей по всем банковским вкладам 160-кратный минимальный размер заработной платы, установленный законом о республиканском бюджете и действующий на 31 декабря года, предшествующего году представления декларации об активах и обязательствах физического лица;</w:t>
      </w:r>
    </w:p>
    <w:p w:rsidR="00203ACE" w:rsidRPr="006A7781" w:rsidRDefault="00203ACE" w:rsidP="00207729">
      <w:pPr>
        <w:pStyle w:val="a4"/>
        <w:spacing w:before="0" w:beforeAutospacing="0" w:after="0" w:afterAutospacing="0"/>
        <w:ind w:firstLine="709"/>
        <w:contextualSpacing/>
        <w:jc w:val="both"/>
        <w:divId w:val="1591155616"/>
      </w:pPr>
      <w:r w:rsidRPr="006A7781">
        <w:t>      4) наличие по состоянию на 31 декабря года, предшествующего году представления декларации об активах и обязательствах, суммы задолженности других лиц перед данным лицом (дебиторской задолженности) и (или) задолженности данного лица перед другими лицами (кредиторской задолженности), превышающей 500-кратный минимальный размер заработной платы, установленный законом о республиканском бюджете и действующий на 31 декабря года, предшествующего году представления декларации об активах и обязательствах.</w:t>
      </w:r>
    </w:p>
    <w:p w:rsidR="00203ACE" w:rsidRPr="006A7781" w:rsidRDefault="00203ACE" w:rsidP="00207729">
      <w:pPr>
        <w:pStyle w:val="a4"/>
        <w:spacing w:before="0" w:beforeAutospacing="0" w:after="0" w:afterAutospacing="0"/>
        <w:ind w:firstLine="709"/>
        <w:contextualSpacing/>
        <w:jc w:val="both"/>
        <w:divId w:val="1591155616"/>
      </w:pPr>
      <w:r w:rsidRPr="006A7781">
        <w:t>      5. Декларация об активах и обязательствах подразделяется на следующие виды:</w:t>
      </w:r>
    </w:p>
    <w:p w:rsidR="00203ACE" w:rsidRPr="006A7781" w:rsidRDefault="00203ACE" w:rsidP="00207729">
      <w:pPr>
        <w:pStyle w:val="a4"/>
        <w:spacing w:before="0" w:beforeAutospacing="0" w:after="0" w:afterAutospacing="0"/>
        <w:ind w:firstLine="709"/>
        <w:contextualSpacing/>
        <w:jc w:val="both"/>
        <w:divId w:val="1591155616"/>
      </w:pPr>
      <w:r w:rsidRPr="006A7781">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2) очередная – декларация об активах и обязательствах, представляемая физическим лицом в соответствии с </w:t>
      </w:r>
      <w:hyperlink r:id="rId343" w:anchor="z0" w:history="1">
        <w:r w:rsidRPr="006A7781">
          <w:rPr>
            <w:bCs/>
          </w:rPr>
          <w:t>Конституционным законом</w:t>
        </w:r>
      </w:hyperlink>
      <w:r w:rsidRPr="006A7781">
        <w:t xml:space="preserve"> Республики Казахстан «О выборах в Республике Казахстан», законами Республики Казахстан «</w:t>
      </w:r>
      <w:hyperlink r:id="rId344" w:anchor="z0" w:history="1">
        <w:r w:rsidRPr="006A7781">
          <w:t>О противодействии коррупции</w:t>
        </w:r>
      </w:hyperlink>
      <w:r w:rsidRPr="006A7781">
        <w:rPr>
          <w:bCs/>
        </w:rPr>
        <w:t>», «</w:t>
      </w:r>
      <w:hyperlink r:id="rId345" w:anchor="z0" w:history="1">
        <w:r w:rsidRPr="006A7781">
          <w:t>О банках и банковской деятельности</w:t>
        </w:r>
      </w:hyperlink>
      <w:r w:rsidRPr="006A7781">
        <w:rPr>
          <w:bCs/>
        </w:rPr>
        <w:t>», «</w:t>
      </w:r>
      <w:hyperlink r:id="rId346" w:anchor="z0" w:history="1">
        <w:r w:rsidRPr="006A7781">
          <w:t>О страховой деятельности</w:t>
        </w:r>
      </w:hyperlink>
      <w:r w:rsidRPr="006A7781">
        <w:rPr>
          <w:bCs/>
        </w:rPr>
        <w:t>», «</w:t>
      </w:r>
      <w:hyperlink r:id="rId347" w:anchor="z0" w:history="1">
        <w:r w:rsidRPr="006A7781">
          <w:t>О рынке ценных бумаг</w:t>
        </w:r>
      </w:hyperlink>
      <w:r w:rsidRPr="006A7781">
        <w:rPr>
          <w:bCs/>
        </w:rPr>
        <w:t>»</w:t>
      </w:r>
      <w:r w:rsidRPr="006A7781">
        <w:t xml:space="preserve"> после представления таким физическим лицом первоначальной декларации об активах и обязательствах;</w:t>
      </w:r>
    </w:p>
    <w:p w:rsidR="00203ACE" w:rsidRPr="006A7781" w:rsidRDefault="00203ACE" w:rsidP="00207729">
      <w:pPr>
        <w:pStyle w:val="a4"/>
        <w:spacing w:before="0" w:beforeAutospacing="0" w:after="0" w:afterAutospacing="0"/>
        <w:ind w:firstLine="709"/>
        <w:contextualSpacing/>
        <w:jc w:val="both"/>
        <w:divId w:val="1591155616"/>
      </w:pPr>
      <w:r w:rsidRPr="006A7781">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p w:rsidR="00203ACE" w:rsidRPr="006A7781" w:rsidRDefault="00203ACE" w:rsidP="00207729">
      <w:pPr>
        <w:pStyle w:val="a4"/>
        <w:spacing w:before="0" w:beforeAutospacing="0" w:after="0" w:afterAutospacing="0"/>
        <w:ind w:firstLine="709"/>
        <w:contextualSpacing/>
        <w:jc w:val="both"/>
        <w:divId w:val="1591155616"/>
      </w:pPr>
      <w:r w:rsidRPr="006A7781">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p w:rsidR="00203ACE" w:rsidRPr="006A7781" w:rsidRDefault="00203ACE" w:rsidP="00207729">
      <w:pPr>
        <w:pStyle w:val="a4"/>
        <w:spacing w:before="0" w:beforeAutospacing="0" w:after="0" w:afterAutospacing="0"/>
        <w:ind w:firstLine="709"/>
        <w:contextualSpacing/>
        <w:jc w:val="both"/>
        <w:divId w:val="1591155616"/>
      </w:pPr>
      <w:r w:rsidRPr="006A7781">
        <w:t>      6. Декларация об активах и обязательствах представляется один раз, за исключением представления:</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1) лицами, на которых возложена обязанность по представлению декларации в соответствии с </w:t>
      </w:r>
      <w:hyperlink r:id="rId348" w:anchor="z0" w:history="1">
        <w:r w:rsidRPr="006A7781">
          <w:rPr>
            <w:bCs/>
          </w:rPr>
          <w:t>Конституционным законом</w:t>
        </w:r>
      </w:hyperlink>
      <w:r w:rsidRPr="006A7781">
        <w:t xml:space="preserve"> Республики Казахстан «О выборах в Республике Казахстан» и законами Республики Казахстан «</w:t>
      </w:r>
      <w:hyperlink r:id="rId349" w:anchor="z0" w:history="1">
        <w:r w:rsidRPr="006A7781">
          <w:t>О противодействии коррупции</w:t>
        </w:r>
      </w:hyperlink>
      <w:r w:rsidRPr="006A7781">
        <w:rPr>
          <w:bCs/>
        </w:rPr>
        <w:t>», «</w:t>
      </w:r>
      <w:hyperlink r:id="rId350" w:anchor="z0" w:history="1">
        <w:r w:rsidRPr="006A7781">
          <w:t>О банках и банковской деятельности в Республике Казахстан</w:t>
        </w:r>
      </w:hyperlink>
      <w:r w:rsidRPr="006A7781">
        <w:rPr>
          <w:bCs/>
        </w:rPr>
        <w:t>», «</w:t>
      </w:r>
      <w:hyperlink r:id="rId351" w:anchor="z0" w:history="1">
        <w:r w:rsidRPr="006A7781">
          <w:t>О страховой деятельности</w:t>
        </w:r>
      </w:hyperlink>
      <w:r w:rsidRPr="006A7781">
        <w:rPr>
          <w:bCs/>
        </w:rPr>
        <w:t>», «</w:t>
      </w:r>
      <w:hyperlink r:id="rId352" w:anchor="z0" w:history="1">
        <w:r w:rsidRPr="006A7781">
          <w:t>О рынке ценных бумаг</w:t>
        </w:r>
      </w:hyperlink>
      <w:r w:rsidRPr="006A7781">
        <w:rPr>
          <w:bCs/>
        </w:rPr>
        <w:t>»</w:t>
      </w:r>
      <w:r w:rsidRPr="006A7781">
        <w:t>;</w:t>
      </w:r>
    </w:p>
    <w:p w:rsidR="00203ACE" w:rsidRPr="006A7781" w:rsidRDefault="00203ACE" w:rsidP="00207729">
      <w:pPr>
        <w:ind w:firstLine="709"/>
        <w:contextualSpacing/>
        <w:jc w:val="both"/>
        <w:divId w:val="1591155616"/>
      </w:pPr>
      <w:r w:rsidRPr="006A7781">
        <w:t xml:space="preserve">2) дополнительной налоговой отчетности, предусмотренной </w:t>
      </w:r>
      <w:hyperlink r:id="rId353" w:anchor="z838" w:history="1">
        <w:r w:rsidRPr="006A7781">
          <w:rPr>
            <w:bCs/>
          </w:rPr>
          <w:t>статьей 70</w:t>
        </w:r>
      </w:hyperlink>
      <w:r w:rsidRPr="006A7781">
        <w:t xml:space="preserve"> настоящего Кодекса.</w:t>
      </w:r>
    </w:p>
    <w:p w:rsidR="00203ACE" w:rsidRPr="006A7781" w:rsidRDefault="00203ACE" w:rsidP="00207729">
      <w:pPr>
        <w:ind w:firstLine="709"/>
        <w:contextualSpacing/>
        <w:jc w:val="both"/>
        <w:divId w:val="1591155616"/>
      </w:pP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Статья 187-2. Особенности составления декларации об активах и обязательствах</w:t>
      </w:r>
    </w:p>
    <w:p w:rsidR="00203ACE" w:rsidRPr="006A7781" w:rsidRDefault="00203ACE" w:rsidP="00207729">
      <w:pPr>
        <w:pStyle w:val="a4"/>
        <w:spacing w:before="0" w:beforeAutospacing="0" w:after="0" w:afterAutospacing="0"/>
        <w:ind w:firstLine="709"/>
        <w:contextualSpacing/>
        <w:jc w:val="both"/>
        <w:divId w:val="1591155616"/>
      </w:pPr>
      <w:r w:rsidRPr="006A7781">
        <w:t>      1. Декларация об активах и обязательствах составляется с учетом следующих требований:</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1) наличные деньги, за исключением денег, которые легализованы в соответствии с </w:t>
      </w:r>
      <w:hyperlink r:id="rId354" w:anchor="z37" w:history="1">
        <w:r w:rsidRPr="006A7781">
          <w:rPr>
            <w:bCs/>
          </w:rPr>
          <w:t>Законом</w:t>
        </w:r>
      </w:hyperlink>
      <w:r w:rsidRPr="006A7781">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указываются в сумме, не превышающей предел 500-кратного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2) дебиторская и (или) кредиторская задолженность, за исключением задолженности банкам и организациям, осуществляющим отдельные виды банковских операций, созданным в соответствии с </w:t>
      </w:r>
      <w:hyperlink r:id="rId355" w:anchor="z19" w:history="1">
        <w:r w:rsidRPr="006A7781">
          <w:t>законодательством</w:t>
        </w:r>
      </w:hyperlink>
      <w:r w:rsidRPr="006A7781">
        <w:t xml:space="preserve"> Республики Казахстан о банках и банковской деятельности в Республике Казахстан, указывается в случае превышения суммы, равной 500-кратному минимальному размеру заработной платы, установленному законом о республиканском бюджете и действующему на 31 декабря года, предшествующего году представления декларации об активах и обязательствах физического лица, при наличии договора или иного документа, являющегося основанием возникновения обязательства или требования.</w:t>
      </w:r>
    </w:p>
    <w:p w:rsidR="00203ACE" w:rsidRPr="006A7781" w:rsidRDefault="00203ACE" w:rsidP="00207729">
      <w:pPr>
        <w:pStyle w:val="a4"/>
        <w:spacing w:before="0" w:beforeAutospacing="0" w:after="0" w:afterAutospacing="0"/>
        <w:ind w:firstLine="709"/>
        <w:contextualSpacing/>
        <w:jc w:val="both"/>
        <w:divId w:val="1591155616"/>
      </w:pPr>
      <w:r w:rsidRPr="006A7781">
        <w:t>      2. В декларации об активах и обязательствах по желанию физического лица может быть указано другое имущество с учетом следующих требований:</w:t>
      </w:r>
    </w:p>
    <w:p w:rsidR="00203ACE" w:rsidRPr="006A7781" w:rsidRDefault="00203ACE" w:rsidP="00207729">
      <w:pPr>
        <w:pStyle w:val="a4"/>
        <w:spacing w:before="0" w:beforeAutospacing="0" w:after="0" w:afterAutospacing="0"/>
        <w:ind w:firstLine="709"/>
        <w:contextualSpacing/>
        <w:jc w:val="both"/>
        <w:divId w:val="1591155616"/>
      </w:pPr>
      <w:r w:rsidRPr="006A7781">
        <w:t>      1) биологические активы указываются при наличии ветеринарного паспорта или иного документа, подтверждающего право собственности на такие активы;</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2) культурные ценности указываются в случае их внесения в Государственный реестр объектов национального культурного достояния в порядке, </w:t>
      </w:r>
      <w:hyperlink r:id="rId356" w:anchor="z130" w:history="1">
        <w:r w:rsidRPr="006A7781">
          <w:rPr>
            <w:bCs/>
          </w:rPr>
          <w:t>определенном</w:t>
        </w:r>
      </w:hyperlink>
      <w:hyperlink r:id="rId357" w:anchor="z18" w:history="1">
        <w:r w:rsidRPr="006A7781">
          <w:rPr>
            <w:bCs/>
          </w:rPr>
          <w:t xml:space="preserve"> законодательством</w:t>
        </w:r>
      </w:hyperlink>
      <w:r w:rsidRPr="006A7781">
        <w:t xml:space="preserve"> Республики Казахстан о культуре;</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3)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антиквариата указываются в случае превышения цены (стоимости) за единицу данного имущества 500-кратного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и наличия документов, подтверждающих стоимость такого имущества;</w:t>
      </w:r>
    </w:p>
    <w:p w:rsidR="00203ACE" w:rsidRPr="006A7781" w:rsidRDefault="00203ACE" w:rsidP="00207729">
      <w:pPr>
        <w:ind w:firstLine="709"/>
        <w:contextualSpacing/>
        <w:jc w:val="both"/>
        <w:divId w:val="1591155616"/>
      </w:pPr>
      <w:r w:rsidRPr="006A7781">
        <w:t>4) прочее имущество, не указанное в подпунктах 1), 2) и 3) настоящего пункта, при наличии документов, подтверждающих стоимость такого имущества, включая стоимость,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и (или) подтверждающих право собственности на такое имущество.</w:t>
      </w:r>
    </w:p>
    <w:p w:rsidR="00203ACE" w:rsidRPr="006A7781" w:rsidRDefault="00203ACE" w:rsidP="00207729">
      <w:pPr>
        <w:ind w:firstLine="709"/>
        <w:contextualSpacing/>
        <w:jc w:val="both"/>
        <w:divId w:val="1591155616"/>
      </w:pP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Статья 187-3. Сроки представления декларации об активах и обязательствах</w:t>
      </w:r>
    </w:p>
    <w:p w:rsidR="00203ACE" w:rsidRPr="006A7781" w:rsidRDefault="00203ACE" w:rsidP="00207729">
      <w:pPr>
        <w:pStyle w:val="a4"/>
        <w:numPr>
          <w:ilvl w:val="0"/>
          <w:numId w:val="44"/>
        </w:numPr>
        <w:spacing w:before="0" w:beforeAutospacing="0" w:after="0" w:afterAutospacing="0"/>
        <w:ind w:left="0" w:firstLine="709"/>
        <w:contextualSpacing/>
        <w:jc w:val="both"/>
        <w:divId w:val="1591155616"/>
      </w:pPr>
      <w:r w:rsidRPr="006A7781">
        <w:t xml:space="preserve">Декларация об активах и обязательствах, если иное не установлено пунктом 2 настоящей статьи представляется </w:t>
      </w:r>
      <w:r w:rsidRPr="006A7781">
        <w:rPr>
          <w:b/>
        </w:rPr>
        <w:t>по месту жительства (пребывания):</w:t>
      </w:r>
    </w:p>
    <w:p w:rsidR="00203ACE" w:rsidRPr="006A7781" w:rsidRDefault="00203ACE" w:rsidP="00207729">
      <w:pPr>
        <w:pStyle w:val="a4"/>
        <w:spacing w:before="0" w:beforeAutospacing="0" w:after="0" w:afterAutospacing="0"/>
        <w:ind w:firstLine="709"/>
        <w:contextualSpacing/>
        <w:jc w:val="both"/>
        <w:divId w:val="1591155616"/>
      </w:pPr>
      <w:r w:rsidRPr="006A7781">
        <w:t>      1) в случае представления на бумажном носителе – не позднее 15 июля года, в котором возникло обязательство по представлению декларации;</w:t>
      </w:r>
    </w:p>
    <w:p w:rsidR="00203ACE" w:rsidRPr="006A7781" w:rsidRDefault="00203ACE" w:rsidP="00207729">
      <w:pPr>
        <w:pStyle w:val="a4"/>
        <w:spacing w:before="0" w:beforeAutospacing="0" w:after="0" w:afterAutospacing="0"/>
        <w:ind w:firstLine="709"/>
        <w:contextualSpacing/>
        <w:jc w:val="both"/>
        <w:divId w:val="1591155616"/>
      </w:pPr>
      <w:r w:rsidRPr="006A7781">
        <w:t>      2) в случае представления в электронном виде – не позднее 15 сентября года, в котором возникло обязательство по представлению декларации.</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Положения настоящей статьи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кандидатов на выборные должности в соответствии с Конституционным законом Республики Казахстан «О выборах в Республике Казахстан» и Законом Республики Казахстан «О противодействии коррупции»;</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лиц, желающих стать крупными участниками банка, страховой (перестраховочной) организации, управляющего инвестиционным портфелем в соответствии с Законами Республики Казахстан «О банках и банковской деятельности в Республике Казахстан», «О страховой деятельности», «О рынке ценных бумаг».</w:t>
      </w:r>
    </w:p>
    <w:p w:rsidR="00203ACE" w:rsidRPr="006A7781" w:rsidRDefault="00203ACE" w:rsidP="00207729">
      <w:pPr>
        <w:pStyle w:val="a4"/>
        <w:numPr>
          <w:ilvl w:val="0"/>
          <w:numId w:val="44"/>
        </w:numPr>
        <w:spacing w:before="0" w:beforeAutospacing="0" w:after="0" w:afterAutospacing="0"/>
        <w:ind w:left="0" w:firstLine="709"/>
        <w:contextualSpacing/>
        <w:jc w:val="both"/>
        <w:divId w:val="1591155616"/>
        <w:rPr>
          <w:b/>
        </w:rPr>
      </w:pPr>
      <w:r w:rsidRPr="006A7781">
        <w:rPr>
          <w:b/>
        </w:rPr>
        <w:t>Индивидуальные предприниматели, лица, занимающиеся частной практикой, представляют декларацию об активах и обязательствах в сроки, установленные пунктом 1 настоящей статьи – по месту нахождения.</w:t>
      </w:r>
    </w:p>
    <w:p w:rsidR="00203ACE" w:rsidRPr="006A7781" w:rsidRDefault="00203ACE" w:rsidP="00207729">
      <w:pPr>
        <w:pStyle w:val="a4"/>
        <w:spacing w:before="0" w:beforeAutospacing="0" w:after="0" w:afterAutospacing="0"/>
        <w:ind w:firstLine="709"/>
        <w:contextualSpacing/>
        <w:jc w:val="both"/>
        <w:divId w:val="1591155616"/>
      </w:pPr>
      <w:r w:rsidRPr="006A7781">
        <w:tab/>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Параграф 2. Декларация о доходах и имуществе</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Статья 187-4. Декларация о доходах и имуществе</w:t>
      </w:r>
    </w:p>
    <w:p w:rsidR="002629D1" w:rsidRPr="006A7781" w:rsidRDefault="00203ACE" w:rsidP="00207729">
      <w:pPr>
        <w:pStyle w:val="a4"/>
        <w:spacing w:before="0" w:beforeAutospacing="0" w:after="0" w:afterAutospacing="0"/>
        <w:ind w:firstLine="709"/>
        <w:contextualSpacing/>
        <w:jc w:val="both"/>
        <w:divId w:val="1591155616"/>
      </w:pPr>
      <w:r w:rsidRPr="006A7781">
        <w:t>      </w:t>
      </w:r>
      <w:r w:rsidR="002629D1" w:rsidRPr="006A7781">
        <w:t>1. Декларация о доходах и имуществе представляется следующим физическим лицом, которое в течение календарного года, предшествующего году представления декларации о доходах и имуществе, являлось:</w:t>
      </w:r>
    </w:p>
    <w:p w:rsidR="002629D1" w:rsidRPr="006A7781" w:rsidRDefault="002629D1" w:rsidP="00207729">
      <w:pPr>
        <w:pStyle w:val="a4"/>
        <w:spacing w:before="0" w:beforeAutospacing="0" w:after="0" w:afterAutospacing="0"/>
        <w:ind w:firstLine="709"/>
        <w:contextualSpacing/>
        <w:jc w:val="both"/>
        <w:divId w:val="1591155616"/>
      </w:pPr>
      <w:r w:rsidRPr="006A7781">
        <w:t>      1) резидентом Республики Казахстан в соответствии с положениями настоящего Кодекса, который является одним их следующих лиц:</w:t>
      </w:r>
    </w:p>
    <w:p w:rsidR="002629D1" w:rsidRPr="006A7781" w:rsidRDefault="002629D1" w:rsidP="00207729">
      <w:pPr>
        <w:pStyle w:val="a4"/>
        <w:spacing w:before="0" w:beforeAutospacing="0" w:after="0" w:afterAutospacing="0"/>
        <w:ind w:firstLine="709"/>
        <w:contextualSpacing/>
        <w:jc w:val="both"/>
        <w:divId w:val="1591155616"/>
      </w:pPr>
      <w:r w:rsidRPr="006A7781">
        <w:t>      совершеннолетним гражданином Республики Казахстан;</w:t>
      </w:r>
    </w:p>
    <w:p w:rsidR="002629D1" w:rsidRPr="006A7781" w:rsidRDefault="002629D1" w:rsidP="00207729">
      <w:pPr>
        <w:pStyle w:val="a4"/>
        <w:spacing w:before="0" w:beforeAutospacing="0" w:after="0" w:afterAutospacing="0"/>
        <w:ind w:firstLine="709"/>
        <w:contextualSpacing/>
        <w:jc w:val="both"/>
        <w:divId w:val="1591155616"/>
      </w:pPr>
      <w:r w:rsidRPr="006A7781">
        <w:t>      оралманом;</w:t>
      </w:r>
    </w:p>
    <w:p w:rsidR="002629D1" w:rsidRPr="006A7781" w:rsidRDefault="002629D1" w:rsidP="00207729">
      <w:pPr>
        <w:pStyle w:val="a4"/>
        <w:spacing w:before="0" w:beforeAutospacing="0" w:after="0" w:afterAutospacing="0"/>
        <w:ind w:firstLine="709"/>
        <w:contextualSpacing/>
        <w:jc w:val="both"/>
        <w:divId w:val="1591155616"/>
      </w:pPr>
      <w:r w:rsidRPr="006A7781">
        <w:t>      лицом, имеющим вид на жительство;</w:t>
      </w:r>
    </w:p>
    <w:p w:rsidR="002629D1" w:rsidRPr="006A7781" w:rsidRDefault="002629D1" w:rsidP="00207729">
      <w:pPr>
        <w:pStyle w:val="a4"/>
        <w:spacing w:before="0" w:beforeAutospacing="0" w:after="0" w:afterAutospacing="0"/>
        <w:ind w:firstLine="709"/>
        <w:contextualSpacing/>
        <w:jc w:val="both"/>
        <w:divId w:val="1591155616"/>
      </w:pPr>
      <w:r w:rsidRPr="006A7781">
        <w:t xml:space="preserve">      2) </w:t>
      </w:r>
      <w:r w:rsidRPr="006A7781">
        <w:rPr>
          <w:b/>
        </w:rPr>
        <w:t>иностранцем или лицом без гражданства</w:t>
      </w:r>
      <w:r w:rsidRPr="006A7781">
        <w:t xml:space="preserve"> в случаях, определенных пунктом 2 настоящей статьи;</w:t>
      </w:r>
    </w:p>
    <w:p w:rsidR="002629D1" w:rsidRPr="006A7781" w:rsidRDefault="002629D1" w:rsidP="00207729">
      <w:pPr>
        <w:pStyle w:val="a4"/>
        <w:spacing w:before="0" w:beforeAutospacing="0" w:after="0" w:afterAutospacing="0"/>
        <w:ind w:firstLine="709"/>
        <w:contextualSpacing/>
        <w:jc w:val="both"/>
        <w:divId w:val="1591155616"/>
      </w:pPr>
      <w:r w:rsidRPr="006A7781">
        <w:t>      3) одним из законных представителей любого из следующих лиц:</w:t>
      </w:r>
    </w:p>
    <w:p w:rsidR="002629D1" w:rsidRPr="006A7781" w:rsidRDefault="002629D1" w:rsidP="00207729">
      <w:pPr>
        <w:pStyle w:val="a4"/>
        <w:spacing w:before="0" w:beforeAutospacing="0" w:after="0" w:afterAutospacing="0"/>
        <w:ind w:firstLine="709"/>
        <w:contextualSpacing/>
        <w:jc w:val="both"/>
        <w:divId w:val="1591155616"/>
      </w:pPr>
      <w:r w:rsidRPr="006A7781">
        <w:t>      лица, не достигшего восемнадцатилетнего возраста (совершеннолетия), в случае, определенном пунктом 3 настоящей статьи;</w:t>
      </w:r>
    </w:p>
    <w:p w:rsidR="002629D1" w:rsidRPr="006A7781" w:rsidRDefault="002629D1" w:rsidP="00207729">
      <w:pPr>
        <w:pStyle w:val="a4"/>
        <w:spacing w:before="0" w:beforeAutospacing="0" w:after="0" w:afterAutospacing="0"/>
        <w:ind w:firstLine="709"/>
        <w:contextualSpacing/>
        <w:jc w:val="both"/>
        <w:divId w:val="1591155616"/>
      </w:pPr>
      <w:r w:rsidRPr="006A7781">
        <w:t>      совершеннолетнего лица, которое признано недееспособным, ограниченно дееспособным и относится к категории лиц, указанных в подпунктах 1) и 2) настоящего пункта.</w:t>
      </w:r>
    </w:p>
    <w:p w:rsidR="002629D1" w:rsidRPr="006A7781" w:rsidRDefault="002629D1" w:rsidP="00207729">
      <w:pPr>
        <w:pStyle w:val="a4"/>
        <w:spacing w:before="0" w:beforeAutospacing="0" w:after="0" w:afterAutospacing="0"/>
        <w:ind w:firstLine="709"/>
        <w:contextualSpacing/>
        <w:jc w:val="both"/>
        <w:divId w:val="1591155616"/>
      </w:pPr>
      <w:r w:rsidRPr="006A7781">
        <w:t xml:space="preserve">      2. </w:t>
      </w:r>
      <w:r w:rsidRPr="006A7781">
        <w:rPr>
          <w:b/>
        </w:rPr>
        <w:t>Иностранцы или лица без гражданства</w:t>
      </w:r>
      <w:r w:rsidRPr="006A7781">
        <w:t xml:space="preserve"> представляют декларацию о доходах и имуществе, в случае если получили в отчетном налоговом периоде из источников в Республике Казахстан доходы, подлежащие налогообложению физическим лицом самостоятельно.</w:t>
      </w:r>
    </w:p>
    <w:p w:rsidR="002629D1" w:rsidRPr="006A7781" w:rsidRDefault="002629D1" w:rsidP="00207729">
      <w:pPr>
        <w:pStyle w:val="a4"/>
        <w:spacing w:before="0" w:beforeAutospacing="0" w:after="0" w:afterAutospacing="0"/>
        <w:ind w:firstLine="709"/>
        <w:contextualSpacing/>
        <w:jc w:val="both"/>
        <w:divId w:val="1591155616"/>
      </w:pPr>
      <w:r w:rsidRPr="006A7781">
        <w:t>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p w:rsidR="002629D1" w:rsidRPr="006A7781" w:rsidRDefault="002629D1" w:rsidP="00207729">
      <w:pPr>
        <w:pStyle w:val="a4"/>
        <w:spacing w:before="0" w:beforeAutospacing="0" w:after="0" w:afterAutospacing="0"/>
        <w:ind w:firstLine="709"/>
        <w:contextualSpacing/>
        <w:jc w:val="both"/>
        <w:divId w:val="1591155616"/>
      </w:pPr>
      <w:r w:rsidRPr="006A7781">
        <w:t>      В случае возникновения обязательства по уплате индивидуального подоходного налога с доходов, подлежащих налогообложению физическим лицом самостоятельно, полученных в отчетном налоговом периоде, уплата индивидуального подоходного налога такими лицами осуществляется в порядке и сроки, установленные подпунктом 2) пункта 1 статьи 179 настоящего Кодекса.</w:t>
      </w:r>
    </w:p>
    <w:p w:rsidR="002629D1" w:rsidRPr="006A7781" w:rsidRDefault="002629D1" w:rsidP="00207729">
      <w:pPr>
        <w:pStyle w:val="a4"/>
        <w:spacing w:before="0" w:beforeAutospacing="0" w:after="0" w:afterAutospacing="0"/>
        <w:ind w:firstLine="709"/>
        <w:contextualSpacing/>
        <w:jc w:val="both"/>
        <w:divId w:val="1591155616"/>
      </w:pPr>
      <w:r w:rsidRPr="006A7781">
        <w:t xml:space="preserve">      3. </w:t>
      </w:r>
      <w:r w:rsidRPr="006A7781">
        <w:rPr>
          <w:b/>
        </w:rPr>
        <w:t xml:space="preserve">Законные представители </w:t>
      </w:r>
      <w:r w:rsidRPr="006A7781">
        <w:t xml:space="preserve">представляют декларацию о доходах и имуществе за </w:t>
      </w:r>
      <w:r w:rsidRPr="006A7781">
        <w:rPr>
          <w:b/>
        </w:rPr>
        <w:t>лицо, не достигшее восемнадцатилетнего возраста (совершеннолетия),</w:t>
      </w:r>
      <w:r w:rsidRPr="006A7781">
        <w:t xml:space="preserve"> при наступлении у данного лица любого из следующих случаев:</w:t>
      </w:r>
    </w:p>
    <w:p w:rsidR="00203ACE" w:rsidRPr="006A7781" w:rsidRDefault="00203ACE" w:rsidP="00207729">
      <w:pPr>
        <w:pStyle w:val="a4"/>
        <w:spacing w:before="0" w:beforeAutospacing="0" w:after="0" w:afterAutospacing="0"/>
        <w:ind w:firstLine="709"/>
        <w:contextualSpacing/>
        <w:jc w:val="both"/>
        <w:divId w:val="1591155616"/>
      </w:pPr>
      <w:r w:rsidRPr="006A7781">
        <w:t>      1) получение в отчетном налоговом периоде доходов, в том числе за пределами Республики Казахстан, за исключением доходов в виде:</w:t>
      </w:r>
    </w:p>
    <w:p w:rsidR="00203ACE" w:rsidRPr="006A7781" w:rsidRDefault="00203ACE" w:rsidP="00207729">
      <w:pPr>
        <w:pStyle w:val="a4"/>
        <w:spacing w:before="0" w:beforeAutospacing="0" w:after="0" w:afterAutospacing="0"/>
        <w:ind w:firstLine="709"/>
        <w:contextualSpacing/>
        <w:jc w:val="both"/>
        <w:divId w:val="1591155616"/>
      </w:pPr>
      <w:r w:rsidRPr="006A7781">
        <w:t>      государственной адресной социальной помощи;</w:t>
      </w:r>
    </w:p>
    <w:p w:rsidR="00203ACE" w:rsidRPr="006A7781" w:rsidRDefault="00203ACE" w:rsidP="00207729">
      <w:pPr>
        <w:pStyle w:val="a4"/>
        <w:spacing w:before="0" w:beforeAutospacing="0" w:after="0" w:afterAutospacing="0"/>
        <w:ind w:firstLine="709"/>
        <w:contextualSpacing/>
        <w:jc w:val="both"/>
        <w:divId w:val="1591155616"/>
      </w:pPr>
      <w:r w:rsidRPr="006A7781">
        <w:t>      пособий, компенсаций, стипендий, выплачиваемых за счет средств бюджета;</w:t>
      </w:r>
    </w:p>
    <w:p w:rsidR="00203ACE" w:rsidRPr="006A7781" w:rsidRDefault="00203ACE" w:rsidP="00207729">
      <w:pPr>
        <w:pStyle w:val="a4"/>
        <w:spacing w:before="0" w:beforeAutospacing="0" w:after="0" w:afterAutospacing="0"/>
        <w:ind w:firstLine="709"/>
        <w:contextualSpacing/>
        <w:jc w:val="both"/>
        <w:divId w:val="1591155616"/>
      </w:pPr>
      <w:r w:rsidRPr="006A7781">
        <w:t>      социальных выплат из государственного фонда социального страхования;</w:t>
      </w:r>
    </w:p>
    <w:p w:rsidR="00203ACE" w:rsidRPr="006A7781" w:rsidRDefault="00203ACE" w:rsidP="00207729">
      <w:pPr>
        <w:pStyle w:val="a4"/>
        <w:spacing w:before="0" w:beforeAutospacing="0" w:after="0" w:afterAutospacing="0"/>
        <w:ind w:firstLine="709"/>
        <w:contextualSpacing/>
        <w:jc w:val="both"/>
        <w:divId w:val="1591155616"/>
      </w:pPr>
      <w:r w:rsidRPr="006A7781">
        <w:t>      вознаграждений по вкладам в банках и организациях, осуществляющих отдельные виды банковских операций на основании лицензии;</w:t>
      </w:r>
    </w:p>
    <w:p w:rsidR="00203ACE" w:rsidRPr="006A7781" w:rsidRDefault="00203ACE" w:rsidP="00207729">
      <w:pPr>
        <w:pStyle w:val="a4"/>
        <w:spacing w:before="0" w:beforeAutospacing="0" w:after="0" w:afterAutospacing="0"/>
        <w:ind w:firstLine="709"/>
        <w:contextualSpacing/>
        <w:jc w:val="both"/>
        <w:divId w:val="1591155616"/>
      </w:pPr>
      <w:r w:rsidRPr="006A7781">
        <w:t>      премий по вкладам в жилищные строительные сбережения, выплачиваемым за счет средств бюджета в размерах, установленных законодательством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премий государства по образовательным накопительным вкладам, выплачиваемым за счет средств бюджета в размерах, установленных </w:t>
      </w:r>
      <w:hyperlink r:id="rId358" w:anchor="z120" w:history="1">
        <w:r w:rsidRPr="006A7781">
          <w:rPr>
            <w:bCs/>
          </w:rPr>
          <w:t>Законом</w:t>
        </w:r>
      </w:hyperlink>
      <w:r w:rsidRPr="006A7781">
        <w:t xml:space="preserve"> Республики Казахстан "О Государственной образовательной накопительной системе";</w:t>
      </w:r>
    </w:p>
    <w:p w:rsidR="00203ACE" w:rsidRPr="006A7781" w:rsidRDefault="00203ACE" w:rsidP="00207729">
      <w:pPr>
        <w:pStyle w:val="a4"/>
        <w:spacing w:before="0" w:beforeAutospacing="0" w:after="0" w:afterAutospacing="0"/>
        <w:ind w:firstLine="709"/>
        <w:contextualSpacing/>
        <w:jc w:val="both"/>
        <w:divId w:val="1591155616"/>
      </w:pPr>
      <w:r w:rsidRPr="006A7781">
        <w:t>      2) отчуждение и (или) приобретение, и (или) получение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t>      3) приобретение и (или) уступка права требования, и (или) получение безвозмездно доли участия в жилищном строительстве, в том числе за пределами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t>      4) наличие по состоянию на 31 декабря отчетного налогового периода суммы денег на банковских счетах, в том числе за пределами Республики Казахстан, совокупно превышающей по всем банковским вкладам 160-кратный минимальный размер заработной платы, установленный законом о республиканском бюджете и действующий на 31 декабря отчетного налогового периода;</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5) наличие по состоянию на 31 декабря отчетного налогового периода суммы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превышающей 500-кратный минимальный размер заработной платы, установленный законом о республиканском бюджете и действующий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w:t>
      </w:r>
      <w:hyperlink r:id="rId359" w:anchor="z19" w:history="1">
        <w:r w:rsidRPr="006A7781">
          <w:t>законодательством</w:t>
        </w:r>
      </w:hyperlink>
      <w:r w:rsidRPr="006A7781">
        <w:t xml:space="preserve"> Республики Казахстан о банках и банковской деятельности в Республике Казахстан.</w:t>
      </w:r>
    </w:p>
    <w:p w:rsidR="00203ACE" w:rsidRPr="006A7781" w:rsidRDefault="00203ACE" w:rsidP="00207729">
      <w:pPr>
        <w:pStyle w:val="a4"/>
        <w:spacing w:before="0" w:beforeAutospacing="0" w:after="0" w:afterAutospacing="0"/>
        <w:ind w:firstLine="709"/>
        <w:contextualSpacing/>
        <w:jc w:val="both"/>
        <w:divId w:val="1591155616"/>
      </w:pPr>
      <w:r w:rsidRPr="006A7781">
        <w:t>      4. Физическое лицо, указанное в пункте 1 настоящей статьи, вправе представить краткую декларацию о доходах и имуществе при соответствии в течение отчетного налогового периода одновременно следующим условиям:</w:t>
      </w:r>
    </w:p>
    <w:p w:rsidR="00203ACE" w:rsidRPr="006A7781" w:rsidRDefault="00203ACE" w:rsidP="00207729">
      <w:pPr>
        <w:pStyle w:val="a4"/>
        <w:spacing w:before="0" w:beforeAutospacing="0" w:after="0" w:afterAutospacing="0"/>
        <w:ind w:firstLine="709"/>
        <w:contextualSpacing/>
        <w:jc w:val="both"/>
        <w:divId w:val="1591155616"/>
      </w:pPr>
      <w:r w:rsidRPr="006A7781">
        <w:t>      1) физическое лицо не являлось:</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лицом, на которого в соответствии с </w:t>
      </w:r>
      <w:hyperlink r:id="rId360" w:anchor="z11" w:history="1">
        <w:r w:rsidRPr="006A7781">
          <w:rPr>
            <w:bCs/>
          </w:rPr>
          <w:t>Законом</w:t>
        </w:r>
      </w:hyperlink>
      <w:r w:rsidRPr="006A7781">
        <w:t xml:space="preserve"> Республики Казахстан «О противодействии коррупции» возложена обязанность по представлению декларации об активах и обязательствах, декларации о доходах и имуществе;</w:t>
      </w:r>
    </w:p>
    <w:p w:rsidR="00203ACE" w:rsidRPr="006A7781" w:rsidRDefault="00203ACE" w:rsidP="00207729">
      <w:pPr>
        <w:pStyle w:val="a4"/>
        <w:spacing w:before="0" w:beforeAutospacing="0" w:after="0" w:afterAutospacing="0"/>
        <w:ind w:firstLine="709"/>
        <w:contextualSpacing/>
        <w:jc w:val="both"/>
        <w:divId w:val="1591155616"/>
      </w:pPr>
      <w:r w:rsidRPr="006A7781">
        <w:t>      лицом, на которое возложена обязанность по представлению декларации в соответствии с законами Республики Казахстан «</w:t>
      </w:r>
      <w:hyperlink r:id="rId361" w:anchor="z0" w:history="1">
        <w:r w:rsidRPr="006A7781">
          <w:t>О банках и банковской деятельности в Республике Казахстан</w:t>
        </w:r>
      </w:hyperlink>
      <w:r w:rsidRPr="006A7781">
        <w:rPr>
          <w:bCs/>
        </w:rPr>
        <w:t>», «</w:t>
      </w:r>
      <w:hyperlink r:id="rId362" w:anchor="z0" w:history="1">
        <w:r w:rsidRPr="006A7781">
          <w:t>О страховой деятельности</w:t>
        </w:r>
      </w:hyperlink>
      <w:r w:rsidRPr="006A7781">
        <w:rPr>
          <w:bCs/>
        </w:rPr>
        <w:t>», «</w:t>
      </w:r>
      <w:hyperlink r:id="rId363" w:anchor="z0" w:history="1">
        <w:r w:rsidRPr="006A7781">
          <w:t>О рынке ценных бумаг</w:t>
        </w:r>
      </w:hyperlink>
      <w:r w:rsidRPr="006A7781">
        <w:rPr>
          <w:bCs/>
        </w:rPr>
        <w:t>»</w:t>
      </w:r>
      <w:r w:rsidRPr="006A7781">
        <w:t>;</w:t>
      </w:r>
    </w:p>
    <w:p w:rsidR="00203ACE" w:rsidRPr="006A7781" w:rsidRDefault="00203ACE" w:rsidP="00207729">
      <w:pPr>
        <w:pStyle w:val="a4"/>
        <w:spacing w:before="0" w:beforeAutospacing="0" w:after="0" w:afterAutospacing="0"/>
        <w:ind w:firstLine="709"/>
        <w:contextualSpacing/>
        <w:jc w:val="both"/>
        <w:divId w:val="1591155616"/>
      </w:pPr>
      <w:r w:rsidRPr="006A7781">
        <w:t>      индивидуальным предпринимателем;</w:t>
      </w:r>
    </w:p>
    <w:p w:rsidR="00203ACE" w:rsidRPr="006A7781" w:rsidRDefault="00203ACE" w:rsidP="00207729">
      <w:pPr>
        <w:pStyle w:val="a4"/>
        <w:spacing w:before="0" w:beforeAutospacing="0" w:after="0" w:afterAutospacing="0"/>
        <w:ind w:firstLine="709"/>
        <w:contextualSpacing/>
        <w:jc w:val="both"/>
        <w:divId w:val="1591155616"/>
      </w:pPr>
      <w:r w:rsidRPr="006A7781">
        <w:t>      частным нотариусом;</w:t>
      </w:r>
    </w:p>
    <w:p w:rsidR="00203ACE" w:rsidRPr="006A7781" w:rsidRDefault="00203ACE" w:rsidP="00207729">
      <w:pPr>
        <w:pStyle w:val="a4"/>
        <w:spacing w:before="0" w:beforeAutospacing="0" w:after="0" w:afterAutospacing="0"/>
        <w:ind w:firstLine="709"/>
        <w:contextualSpacing/>
        <w:jc w:val="both"/>
        <w:divId w:val="1591155616"/>
      </w:pPr>
      <w:r w:rsidRPr="006A7781">
        <w:t>      частным судебным исполнителем;</w:t>
      </w:r>
    </w:p>
    <w:p w:rsidR="00203ACE" w:rsidRPr="006A7781" w:rsidRDefault="00203ACE" w:rsidP="00207729">
      <w:pPr>
        <w:pStyle w:val="a4"/>
        <w:spacing w:before="0" w:beforeAutospacing="0" w:after="0" w:afterAutospacing="0"/>
        <w:ind w:firstLine="709"/>
        <w:contextualSpacing/>
        <w:jc w:val="both"/>
        <w:divId w:val="1591155616"/>
      </w:pPr>
      <w:r w:rsidRPr="006A7781">
        <w:t>      адвокатом;</w:t>
      </w:r>
    </w:p>
    <w:p w:rsidR="00203ACE" w:rsidRPr="006A7781" w:rsidRDefault="00203ACE" w:rsidP="00207729">
      <w:pPr>
        <w:pStyle w:val="a4"/>
        <w:spacing w:before="0" w:beforeAutospacing="0" w:after="0" w:afterAutospacing="0"/>
        <w:ind w:firstLine="709"/>
        <w:contextualSpacing/>
        <w:jc w:val="both"/>
        <w:divId w:val="1591155616"/>
      </w:pPr>
      <w:r w:rsidRPr="006A7781">
        <w:t>      профессиональным медиатором;</w:t>
      </w:r>
    </w:p>
    <w:p w:rsidR="00203ACE" w:rsidRPr="006A7781" w:rsidRDefault="00203ACE" w:rsidP="00207729">
      <w:pPr>
        <w:pStyle w:val="a4"/>
        <w:spacing w:before="0" w:beforeAutospacing="0" w:after="0" w:afterAutospacing="0"/>
        <w:ind w:firstLine="709"/>
        <w:contextualSpacing/>
        <w:jc w:val="both"/>
        <w:divId w:val="1591155616"/>
      </w:pPr>
      <w:r w:rsidRPr="006A7781">
        <w:t>      2) физическое лицо не получало:</w:t>
      </w:r>
    </w:p>
    <w:p w:rsidR="00203ACE" w:rsidRPr="006A7781" w:rsidRDefault="00203ACE" w:rsidP="00207729">
      <w:pPr>
        <w:pStyle w:val="a4"/>
        <w:spacing w:before="0" w:beforeAutospacing="0" w:after="0" w:afterAutospacing="0"/>
        <w:ind w:firstLine="709"/>
        <w:contextualSpacing/>
        <w:jc w:val="both"/>
        <w:divId w:val="1591155616"/>
      </w:pPr>
      <w:r w:rsidRPr="006A7781">
        <w:t>      имущественный доход;</w:t>
      </w:r>
    </w:p>
    <w:p w:rsidR="00203ACE" w:rsidRPr="006A7781" w:rsidRDefault="00203ACE" w:rsidP="00207729">
      <w:pPr>
        <w:pStyle w:val="a4"/>
        <w:spacing w:before="0" w:beforeAutospacing="0" w:after="0" w:afterAutospacing="0"/>
        <w:ind w:firstLine="709"/>
        <w:contextualSpacing/>
        <w:jc w:val="both"/>
        <w:divId w:val="1591155616"/>
      </w:pPr>
      <w:r w:rsidRPr="006A7781">
        <w:t>      прочие доходы;</w:t>
      </w:r>
    </w:p>
    <w:p w:rsidR="00203ACE" w:rsidRPr="006A7781" w:rsidRDefault="00203ACE" w:rsidP="00207729">
      <w:pPr>
        <w:pStyle w:val="a4"/>
        <w:spacing w:before="0" w:beforeAutospacing="0" w:after="0" w:afterAutospacing="0"/>
        <w:ind w:firstLine="709"/>
        <w:contextualSpacing/>
        <w:jc w:val="both"/>
        <w:divId w:val="1591155616"/>
      </w:pPr>
      <w:r w:rsidRPr="006A7781">
        <w:t>      3) у физического лица отсутствовали любые доходы или физическое лицо получало доходы только в виде:</w:t>
      </w:r>
    </w:p>
    <w:p w:rsidR="00203ACE" w:rsidRPr="006A7781" w:rsidRDefault="00203ACE" w:rsidP="00207729">
      <w:pPr>
        <w:pStyle w:val="a4"/>
        <w:spacing w:before="0" w:beforeAutospacing="0" w:after="0" w:afterAutospacing="0"/>
        <w:ind w:firstLine="709"/>
        <w:contextualSpacing/>
        <w:jc w:val="both"/>
        <w:divId w:val="1591155616"/>
      </w:pPr>
      <w:r w:rsidRPr="006A7781">
        <w:t>      доходов, подлежащих налогообложению у источника выплаты;</w:t>
      </w:r>
    </w:p>
    <w:p w:rsidR="00203ACE" w:rsidRPr="006A7781" w:rsidRDefault="00203ACE" w:rsidP="00207729">
      <w:pPr>
        <w:pStyle w:val="a4"/>
        <w:spacing w:before="0" w:beforeAutospacing="0" w:after="0" w:afterAutospacing="0"/>
        <w:ind w:firstLine="709"/>
        <w:contextualSpacing/>
        <w:jc w:val="both"/>
        <w:divId w:val="1591155616"/>
      </w:pPr>
      <w:r w:rsidRPr="006A7781">
        <w:t>      возмещения вреда, причиненного жизни и здоровью;</w:t>
      </w:r>
    </w:p>
    <w:p w:rsidR="00203ACE" w:rsidRPr="006A7781" w:rsidRDefault="00203ACE" w:rsidP="00207729">
      <w:pPr>
        <w:pStyle w:val="a4"/>
        <w:spacing w:before="0" w:beforeAutospacing="0" w:after="0" w:afterAutospacing="0"/>
        <w:ind w:firstLine="709"/>
        <w:contextualSpacing/>
        <w:jc w:val="both"/>
        <w:divId w:val="1591155616"/>
      </w:pPr>
      <w:r w:rsidRPr="006A7781">
        <w:t>      алиментов;</w:t>
      </w:r>
    </w:p>
    <w:p w:rsidR="00203ACE" w:rsidRPr="006A7781" w:rsidRDefault="00203ACE" w:rsidP="00207729">
      <w:pPr>
        <w:pStyle w:val="a4"/>
        <w:spacing w:before="0" w:beforeAutospacing="0" w:after="0" w:afterAutospacing="0"/>
        <w:ind w:firstLine="709"/>
        <w:contextualSpacing/>
        <w:jc w:val="both"/>
        <w:divId w:val="1591155616"/>
      </w:pPr>
      <w:r w:rsidRPr="006A7781">
        <w:t>      4) физическое лицо не имеет право на зачет и (или) возврат превышения по индивидуальному подоходному налогу или не желает реализовать право на проведение зачета и (или) возврата превышения по индивидуальному подоходному налогу;</w:t>
      </w:r>
    </w:p>
    <w:p w:rsidR="00203ACE" w:rsidRPr="006A7781" w:rsidRDefault="00203ACE" w:rsidP="00207729">
      <w:pPr>
        <w:pStyle w:val="a4"/>
        <w:spacing w:before="0" w:beforeAutospacing="0" w:after="0" w:afterAutospacing="0"/>
        <w:ind w:firstLine="709"/>
        <w:contextualSpacing/>
        <w:jc w:val="both"/>
        <w:divId w:val="1591155616"/>
      </w:pPr>
      <w:r w:rsidRPr="006A7781">
        <w:t>      5) физическое лицо не приобретало, не отчуждало, не получало безвозмездно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 в том числе за пределами Республики Казахстан.</w:t>
      </w:r>
    </w:p>
    <w:p w:rsidR="00203ACE" w:rsidRPr="006A7781" w:rsidRDefault="00203ACE" w:rsidP="00207729">
      <w:pPr>
        <w:pStyle w:val="a4"/>
        <w:spacing w:before="0" w:beforeAutospacing="0" w:after="0" w:afterAutospacing="0"/>
        <w:ind w:firstLine="709"/>
        <w:contextualSpacing/>
        <w:jc w:val="both"/>
        <w:divId w:val="1591155616"/>
      </w:pPr>
    </w:p>
    <w:p w:rsidR="00203ACE" w:rsidRPr="006A7781" w:rsidRDefault="00203ACE" w:rsidP="00207729">
      <w:pPr>
        <w:ind w:firstLine="709"/>
        <w:contextualSpacing/>
        <w:jc w:val="both"/>
        <w:divId w:val="1591155616"/>
        <w:rPr>
          <w:b/>
        </w:rPr>
      </w:pPr>
      <w:r w:rsidRPr="006A7781">
        <w:rPr>
          <w:b/>
        </w:rPr>
        <w:t>Статья 187-5. Сроки представления декларации о доходах и имуществе</w:t>
      </w:r>
    </w:p>
    <w:p w:rsidR="00203ACE" w:rsidRPr="006A7781" w:rsidRDefault="00203ACE" w:rsidP="00207729">
      <w:pPr>
        <w:pStyle w:val="a8"/>
        <w:numPr>
          <w:ilvl w:val="0"/>
          <w:numId w:val="45"/>
        </w:numPr>
        <w:spacing w:after="0" w:line="240" w:lineRule="auto"/>
        <w:ind w:left="0" w:firstLine="709"/>
        <w:jc w:val="both"/>
        <w:divId w:val="1591155616"/>
        <w:rPr>
          <w:rFonts w:ascii="Times New Roman" w:hAnsi="Times New Roman"/>
          <w:sz w:val="24"/>
          <w:szCs w:val="24"/>
        </w:rPr>
      </w:pPr>
      <w:r w:rsidRPr="006A7781">
        <w:rPr>
          <w:rFonts w:ascii="Times New Roman" w:hAnsi="Times New Roman"/>
          <w:b/>
          <w:sz w:val="24"/>
          <w:szCs w:val="24"/>
        </w:rPr>
        <w:t>Если иное не установлено пунктом 2 настоящей статьи</w:t>
      </w:r>
      <w:r w:rsidRPr="006A7781">
        <w:rPr>
          <w:rFonts w:ascii="Times New Roman" w:hAnsi="Times New Roman"/>
          <w:sz w:val="24"/>
          <w:szCs w:val="24"/>
        </w:rPr>
        <w:t xml:space="preserve">, декларация о доходах и имуществе представляется </w:t>
      </w:r>
      <w:r w:rsidRPr="006A7781">
        <w:rPr>
          <w:rFonts w:ascii="Times New Roman" w:hAnsi="Times New Roman"/>
          <w:b/>
          <w:sz w:val="24"/>
          <w:szCs w:val="24"/>
        </w:rPr>
        <w:t>по месту жительства (пребывания):</w:t>
      </w:r>
    </w:p>
    <w:p w:rsidR="00203ACE" w:rsidRPr="006A7781" w:rsidRDefault="00203ACE" w:rsidP="00207729">
      <w:pPr>
        <w:pStyle w:val="a8"/>
        <w:numPr>
          <w:ilvl w:val="0"/>
          <w:numId w:val="46"/>
        </w:numPr>
        <w:spacing w:after="0" w:line="240" w:lineRule="auto"/>
        <w:ind w:left="0" w:firstLine="709"/>
        <w:jc w:val="both"/>
        <w:divId w:val="1591155616"/>
        <w:rPr>
          <w:rFonts w:ascii="Times New Roman" w:hAnsi="Times New Roman"/>
          <w:sz w:val="24"/>
          <w:szCs w:val="24"/>
        </w:rPr>
      </w:pPr>
      <w:r w:rsidRPr="006A7781">
        <w:rPr>
          <w:rFonts w:ascii="Times New Roman" w:hAnsi="Times New Roman"/>
          <w:sz w:val="24"/>
          <w:szCs w:val="24"/>
        </w:rPr>
        <w:t>в случае представления на бумажном носителе – не позднее 15 июля года, следующего за отчетным календарным годом;</w:t>
      </w:r>
    </w:p>
    <w:p w:rsidR="00203ACE" w:rsidRPr="006A7781" w:rsidRDefault="00203ACE" w:rsidP="00207729">
      <w:pPr>
        <w:pStyle w:val="a8"/>
        <w:numPr>
          <w:ilvl w:val="0"/>
          <w:numId w:val="46"/>
        </w:numPr>
        <w:spacing w:after="0" w:line="240" w:lineRule="auto"/>
        <w:ind w:left="0" w:firstLine="709"/>
        <w:jc w:val="both"/>
        <w:divId w:val="1591155616"/>
        <w:rPr>
          <w:rFonts w:ascii="Times New Roman" w:hAnsi="Times New Roman"/>
          <w:sz w:val="24"/>
          <w:szCs w:val="24"/>
        </w:rPr>
      </w:pPr>
      <w:r w:rsidRPr="006A7781">
        <w:rPr>
          <w:rFonts w:ascii="Times New Roman" w:hAnsi="Times New Roman"/>
          <w:sz w:val="24"/>
          <w:szCs w:val="24"/>
        </w:rPr>
        <w:t>в случае представления в электронном виде – не позднее 15 сентября года, следующего за отчетным календарным годом.</w:t>
      </w:r>
    </w:p>
    <w:p w:rsidR="00203ACE" w:rsidRPr="006A7781" w:rsidRDefault="00203ACE" w:rsidP="00207729">
      <w:pPr>
        <w:pStyle w:val="a8"/>
        <w:numPr>
          <w:ilvl w:val="0"/>
          <w:numId w:val="45"/>
        </w:numPr>
        <w:spacing w:after="0" w:line="240" w:lineRule="auto"/>
        <w:ind w:left="0" w:firstLine="709"/>
        <w:jc w:val="both"/>
        <w:divId w:val="1591155616"/>
        <w:rPr>
          <w:rFonts w:ascii="Times New Roman" w:hAnsi="Times New Roman"/>
          <w:b/>
          <w:sz w:val="24"/>
          <w:szCs w:val="24"/>
        </w:rPr>
      </w:pPr>
      <w:r w:rsidRPr="006A7781">
        <w:rPr>
          <w:rFonts w:ascii="Times New Roman" w:hAnsi="Times New Roman"/>
          <w:b/>
          <w:sz w:val="24"/>
          <w:szCs w:val="24"/>
        </w:rPr>
        <w:t>Индивидуальные предприниматели, лица, занимающиеся частной практикой, представляют декларацию о доходах и имуществе в сроки, установленные пунктом 1 настоящей статьи – по месту нахождения.</w:t>
      </w:r>
    </w:p>
    <w:p w:rsidR="00203ACE" w:rsidRPr="006A7781" w:rsidRDefault="00203ACE" w:rsidP="00207729">
      <w:pPr>
        <w:pStyle w:val="a4"/>
        <w:spacing w:before="0" w:beforeAutospacing="0" w:after="0" w:afterAutospacing="0"/>
        <w:ind w:firstLine="709"/>
        <w:contextualSpacing/>
        <w:jc w:val="both"/>
        <w:divId w:val="1591155616"/>
      </w:pP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Параграф 3. Декларация по индивидуальному подоходному налогу</w:t>
      </w: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      Статья 187-6. Декларация по индивидуальному подоходному налогу</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Декларацию по индивидуальному подоходному налогу представляют трудовые иммигранты, являющиеся домашними работниками-резидентами Республики Казахстан, получившие доходы по трудовым договорам, заключенным в соответствии с трудовым </w:t>
      </w:r>
      <w:hyperlink r:id="rId364" w:anchor="z212" w:history="1">
        <w:r w:rsidRPr="006A7781">
          <w:rPr>
            <w:bCs/>
          </w:rPr>
          <w:t>законодательством</w:t>
        </w:r>
      </w:hyperlink>
      <w:r w:rsidRPr="006A7781">
        <w:t xml:space="preserve"> Республики Казахстан на основании разрешения трудовому иммигранту.</w:t>
      </w:r>
    </w:p>
    <w:p w:rsidR="00203ACE" w:rsidRPr="006A7781" w:rsidRDefault="00203ACE" w:rsidP="00207729">
      <w:pPr>
        <w:pStyle w:val="a4"/>
        <w:spacing w:before="0" w:beforeAutospacing="0" w:after="0" w:afterAutospacing="0"/>
        <w:ind w:firstLine="709"/>
        <w:contextualSpacing/>
        <w:jc w:val="both"/>
        <w:divId w:val="1591155616"/>
      </w:pPr>
    </w:p>
    <w:p w:rsidR="00203ACE" w:rsidRPr="006A7781" w:rsidRDefault="00203ACE" w:rsidP="00207729">
      <w:pPr>
        <w:pStyle w:val="a4"/>
        <w:spacing w:before="0" w:beforeAutospacing="0" w:after="0" w:afterAutospacing="0"/>
        <w:ind w:firstLine="709"/>
        <w:contextualSpacing/>
        <w:jc w:val="both"/>
        <w:divId w:val="1591155616"/>
        <w:rPr>
          <w:b/>
        </w:rPr>
      </w:pPr>
      <w:r w:rsidRPr="006A7781">
        <w:rPr>
          <w:b/>
        </w:rPr>
        <w:t>Статья 187-7. Сроки представления декларации по индивидуальному подоходному налогу</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1.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w:t>
      </w:r>
      <w:r w:rsidRPr="006A7781">
        <w:rPr>
          <w:b/>
        </w:rPr>
        <w:t>по месту жительства (пребывания)</w:t>
      </w:r>
      <w:r w:rsidRPr="006A7781">
        <w:t xml:space="preserve">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 в срок не позднее 31 марта года, следующего за отчетным налоговым периодом.</w:t>
      </w:r>
    </w:p>
    <w:p w:rsidR="00203ACE" w:rsidRPr="006A7781" w:rsidRDefault="00203ACE" w:rsidP="00207729">
      <w:pPr>
        <w:pStyle w:val="a4"/>
        <w:spacing w:before="0" w:beforeAutospacing="0" w:after="0" w:afterAutospacing="0"/>
        <w:ind w:firstLine="709"/>
        <w:contextualSpacing/>
        <w:jc w:val="both"/>
        <w:divId w:val="1591155616"/>
      </w:pPr>
      <w:r w:rsidRPr="006A7781">
        <w:t xml:space="preserve">      2.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подпунктом </w:t>
      </w:r>
      <w:r w:rsidRPr="006A7781">
        <w:rPr>
          <w:b/>
        </w:rPr>
        <w:t>4)</w:t>
      </w:r>
      <w:r w:rsidRPr="006A7781">
        <w:t xml:space="preserve"> </w:t>
      </w:r>
      <w:hyperlink r:id="rId365" w:anchor="z2000" w:history="1">
        <w:r w:rsidRPr="006A7781">
          <w:rPr>
            <w:bCs/>
          </w:rPr>
          <w:t>пункта 1</w:t>
        </w:r>
      </w:hyperlink>
      <w:r w:rsidRPr="006A7781">
        <w:t xml:space="preserve"> статьи 184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583" w:name="SUB1780000"/>
      <w:bookmarkStart w:id="584" w:name="SUB1790000"/>
      <w:bookmarkEnd w:id="583"/>
      <w:bookmarkEnd w:id="584"/>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585" w:name="SUB1880000"/>
      <w:bookmarkEnd w:id="585"/>
      <w:r w:rsidRPr="006A7781">
        <w:rPr>
          <w:color w:val="auto"/>
        </w:rPr>
        <w:t> </w:t>
      </w:r>
    </w:p>
    <w:p w:rsidR="00F13980" w:rsidRPr="006A7781" w:rsidRDefault="00F13980" w:rsidP="00207729">
      <w:pPr>
        <w:ind w:firstLine="709"/>
        <w:contextualSpacing/>
        <w:jc w:val="both"/>
        <w:divId w:val="1591155616"/>
        <w:rPr>
          <w:b/>
          <w:bCs/>
          <w:color w:val="auto"/>
        </w:rPr>
      </w:pPr>
      <w:bookmarkStart w:id="586" w:name="SUB1930000"/>
      <w:bookmarkEnd w:id="586"/>
      <w:r w:rsidRPr="006A7781">
        <w:rPr>
          <w:bCs/>
          <w:color w:val="auto"/>
        </w:rPr>
        <w:t xml:space="preserve">РАЗДЕЛ?? (7)  </w:t>
      </w:r>
      <w:r w:rsidRPr="006A7781">
        <w:rPr>
          <w:b/>
          <w:bCs/>
          <w:color w:val="auto"/>
        </w:rPr>
        <w:t>НАЛОГООБЛОЖЕНИЕ НЕРЕЗИДЕНТОВ</w:t>
      </w:r>
    </w:p>
    <w:p w:rsidR="00F13980" w:rsidRPr="006A7781" w:rsidRDefault="00F13980" w:rsidP="00207729">
      <w:pPr>
        <w:ind w:firstLine="709"/>
        <w:contextualSpacing/>
        <w:jc w:val="both"/>
        <w:divId w:val="1591155616"/>
        <w:rPr>
          <w:b/>
          <w:bCs/>
          <w:color w:val="auto"/>
        </w:rPr>
      </w:pPr>
    </w:p>
    <w:p w:rsidR="00F13980" w:rsidRPr="006A7781" w:rsidRDefault="00F13980" w:rsidP="00207729">
      <w:pPr>
        <w:ind w:firstLine="709"/>
        <w:contextualSpacing/>
        <w:jc w:val="both"/>
        <w:divId w:val="1591155616"/>
        <w:rPr>
          <w:bCs/>
          <w:color w:val="auto"/>
        </w:rPr>
      </w:pPr>
      <w:r w:rsidRPr="006A7781">
        <w:rPr>
          <w:bCs/>
          <w:color w:val="auto"/>
        </w:rPr>
        <w:t>Глава</w:t>
      </w:r>
      <w:r w:rsidRPr="006A7781">
        <w:rPr>
          <w:b/>
          <w:bCs/>
          <w:color w:val="auto"/>
        </w:rPr>
        <w:t xml:space="preserve"> ?? (23). </w:t>
      </w:r>
      <w:r w:rsidRPr="006A7781">
        <w:rPr>
          <w:bCs/>
          <w:color w:val="auto"/>
        </w:rPr>
        <w:t xml:space="preserve">ПОРЯДОК НАЛОГООБЛОЖЕНИЯДОХОДОВ </w:t>
      </w:r>
      <w:r w:rsidRPr="006A7781">
        <w:rPr>
          <w:b/>
          <w:bCs/>
          <w:color w:val="auto"/>
        </w:rPr>
        <w:t xml:space="preserve">ЮРИДИЧЕСКОГО ЛИЦА-НЕРЕЗИДЕНТА, ДЕЯТЕЛЬНОСТЬ КОТОРОГО НЕ ПРИВОДИТ К ОБРАЗОВАНИЮ </w:t>
      </w:r>
      <w:r w:rsidRPr="006A7781">
        <w:rPr>
          <w:bCs/>
          <w:color w:val="auto"/>
        </w:rPr>
        <w:t>ПОСТОЯННОГО УЧРЕЖДЕНИЯ В РЕСПУБЛИКЕ КАЗАХСТАН</w:t>
      </w:r>
    </w:p>
    <w:p w:rsidR="00F13980" w:rsidRPr="006A7781" w:rsidRDefault="00F13980" w:rsidP="00207729">
      <w:pPr>
        <w:ind w:firstLine="709"/>
        <w:contextualSpacing/>
        <w:jc w:val="both"/>
        <w:divId w:val="1591155616"/>
        <w:rPr>
          <w:color w:val="auto"/>
        </w:rPr>
      </w:pPr>
    </w:p>
    <w:p w:rsidR="00F13980" w:rsidRPr="006A7781" w:rsidRDefault="00F13980" w:rsidP="00207729">
      <w:pPr>
        <w:ind w:firstLine="709"/>
        <w:contextualSpacing/>
        <w:jc w:val="both"/>
        <w:divId w:val="1591155616"/>
        <w:rPr>
          <w:b/>
          <w:color w:val="auto"/>
        </w:rPr>
      </w:pPr>
      <w:r w:rsidRPr="006A7781">
        <w:rPr>
          <w:bCs/>
          <w:color w:val="auto"/>
        </w:rPr>
        <w:t>Статья</w:t>
      </w:r>
      <w:r w:rsidR="006C30C5" w:rsidRPr="006A7781">
        <w:rPr>
          <w:bCs/>
          <w:color w:val="auto"/>
        </w:rPr>
        <w:t xml:space="preserve"> 275</w:t>
      </w:r>
      <w:r w:rsidR="006C30C5" w:rsidRPr="006A7781">
        <w:rPr>
          <w:b/>
          <w:bCs/>
          <w:color w:val="auto"/>
        </w:rPr>
        <w:t xml:space="preserve">. </w:t>
      </w:r>
      <w:r w:rsidRPr="006A7781">
        <w:rPr>
          <w:bCs/>
          <w:color w:val="auto"/>
        </w:rPr>
        <w:t xml:space="preserve">Порядок исчисления и удержания корпоративного подоходного налога у источника выплаты </w:t>
      </w:r>
    </w:p>
    <w:p w:rsidR="00F13980" w:rsidRPr="006A7781" w:rsidRDefault="00F13980" w:rsidP="00207729">
      <w:pPr>
        <w:ind w:firstLine="709"/>
        <w:contextualSpacing/>
        <w:jc w:val="both"/>
        <w:divId w:val="1591155616"/>
        <w:rPr>
          <w:color w:val="auto"/>
        </w:rPr>
      </w:pPr>
      <w:r w:rsidRPr="006A7781">
        <w:rPr>
          <w:color w:val="auto"/>
        </w:rPr>
        <w:t xml:space="preserve">1. </w:t>
      </w:r>
      <w:r w:rsidRPr="006A7781">
        <w:rPr>
          <w:b/>
          <w:color w:val="auto"/>
        </w:rPr>
        <w:t>Доходы из источников в Республике Казахстан</w:t>
      </w:r>
      <w:r w:rsidR="00A02364" w:rsidRPr="006A7781">
        <w:rPr>
          <w:b/>
          <w:color w:val="auto"/>
        </w:rPr>
        <w:t xml:space="preserve"> </w:t>
      </w:r>
      <w:r w:rsidRPr="006A7781">
        <w:rPr>
          <w:color w:val="auto"/>
        </w:rPr>
        <w:t xml:space="preserve">юридического лица-нерезидента, деятельность </w:t>
      </w:r>
      <w:r w:rsidRPr="006A7781">
        <w:rPr>
          <w:b/>
          <w:color w:val="auto"/>
        </w:rPr>
        <w:t>которого не приводит к образованию</w:t>
      </w:r>
      <w:r w:rsidRPr="006A7781">
        <w:rPr>
          <w:color w:val="auto"/>
        </w:rPr>
        <w:t xml:space="preserve"> постоянного учреждения </w:t>
      </w:r>
      <w:r w:rsidRPr="006A7781">
        <w:rPr>
          <w:b/>
          <w:color w:val="auto"/>
        </w:rPr>
        <w:t>в Республике Казахстан (далее в целях настоящей главы – нерезидент)</w:t>
      </w:r>
      <w:r w:rsidRPr="006A7781">
        <w:rPr>
          <w:color w:val="auto"/>
        </w:rPr>
        <w:t xml:space="preserve"> облагаются корпоративным подоходным налогом у источника выплаты.</w:t>
      </w:r>
    </w:p>
    <w:p w:rsidR="00F13980" w:rsidRPr="006A7781" w:rsidRDefault="00F13980" w:rsidP="00207729">
      <w:pPr>
        <w:ind w:firstLine="709"/>
        <w:contextualSpacing/>
        <w:jc w:val="both"/>
        <w:divId w:val="1591155616"/>
        <w:rPr>
          <w:color w:val="auto"/>
        </w:rPr>
      </w:pPr>
      <w:r w:rsidRPr="006A7781">
        <w:rPr>
          <w:color w:val="auto"/>
        </w:rPr>
        <w:t xml:space="preserve">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w:t>
      </w:r>
      <w:hyperlink r:id="rId366" w:history="1">
        <w:r w:rsidRPr="006A7781">
          <w:rPr>
            <w:b/>
            <w:bCs/>
            <w:color w:val="auto"/>
          </w:rPr>
          <w:t>статьей ???</w:t>
        </w:r>
      </w:hyperlink>
      <w:r w:rsidRPr="006A7781">
        <w:rPr>
          <w:b/>
          <w:bCs/>
          <w:color w:val="auto"/>
        </w:rPr>
        <w:t xml:space="preserve"> (194)</w:t>
      </w:r>
      <w:r w:rsidRPr="006A7781">
        <w:rPr>
          <w:color w:val="auto"/>
        </w:rPr>
        <w:t xml:space="preserve"> настоящего Кодекса, к сумме доходов, указанных в </w:t>
      </w:r>
      <w:r w:rsidRPr="006A7781">
        <w:rPr>
          <w:b/>
          <w:color w:val="auto"/>
        </w:rPr>
        <w:t>статье ??? (192)</w:t>
      </w:r>
      <w:r w:rsidRPr="006A7781">
        <w:rPr>
          <w:color w:val="auto"/>
        </w:rPr>
        <w:t xml:space="preserve"> настоящего Кодекса, </w:t>
      </w:r>
      <w:r w:rsidRPr="006A7781">
        <w:rPr>
          <w:b/>
          <w:color w:val="auto"/>
        </w:rPr>
        <w:t>за исключением доходов, указанных в пункте 9 настоящей статьи, без осуществления вычетов</w:t>
      </w:r>
      <w:r w:rsidRPr="006A7781">
        <w:rPr>
          <w:color w:val="auto"/>
        </w:rPr>
        <w:t>.</w:t>
      </w:r>
    </w:p>
    <w:p w:rsidR="00F13980" w:rsidRPr="006A7781" w:rsidRDefault="00F13980" w:rsidP="00207729">
      <w:pPr>
        <w:ind w:firstLine="709"/>
        <w:contextualSpacing/>
        <w:jc w:val="both"/>
        <w:divId w:val="1591155616"/>
        <w:rPr>
          <w:color w:val="auto"/>
        </w:rPr>
      </w:pPr>
      <w:r w:rsidRPr="006A7781">
        <w:rPr>
          <w:color w:val="auto"/>
        </w:rPr>
        <w:t>Исчисление и удержание корпоративного подоходного налога по доходам, облагаемым у источника выплаты, производятся налоговым агентом:</w:t>
      </w:r>
    </w:p>
    <w:p w:rsidR="00F13980" w:rsidRPr="006A7781" w:rsidRDefault="00F13980" w:rsidP="00207729">
      <w:pPr>
        <w:ind w:firstLine="709"/>
        <w:contextualSpacing/>
        <w:jc w:val="both"/>
        <w:divId w:val="1591155616"/>
        <w:rPr>
          <w:color w:val="auto"/>
        </w:rPr>
      </w:pPr>
      <w:r w:rsidRPr="006A7781">
        <w:rPr>
          <w:color w:val="auto"/>
        </w:rPr>
        <w:t xml:space="preserve">1) не позднее дня выплаты доходов </w:t>
      </w:r>
      <w:r w:rsidRPr="006A7781">
        <w:rPr>
          <w:b/>
          <w:color w:val="auto"/>
        </w:rPr>
        <w:t>нерезиденту</w:t>
      </w:r>
      <w:r w:rsidRPr="006A7781">
        <w:rPr>
          <w:color w:val="auto"/>
        </w:rPr>
        <w:t xml:space="preserve"> - по начисленным и выплаченным доходам;</w:t>
      </w:r>
    </w:p>
    <w:p w:rsidR="00F13980" w:rsidRPr="006A7781" w:rsidRDefault="00F13980" w:rsidP="00207729">
      <w:pPr>
        <w:ind w:firstLine="709"/>
        <w:contextualSpacing/>
        <w:jc w:val="both"/>
        <w:divId w:val="1591155616"/>
        <w:rPr>
          <w:color w:val="auto"/>
        </w:rPr>
      </w:pPr>
      <w:r w:rsidRPr="006A7781">
        <w:rPr>
          <w:color w:val="auto"/>
        </w:rPr>
        <w:t xml:space="preserve">2) не позднее срока, установленного </w:t>
      </w:r>
      <w:hyperlink r:id="rId367" w:history="1">
        <w:r w:rsidRPr="006A7781">
          <w:rPr>
            <w:bCs/>
            <w:color w:val="auto"/>
          </w:rPr>
          <w:t>пунктом 1 статьи</w:t>
        </w:r>
      </w:hyperlink>
      <w:r w:rsidRPr="006A7781">
        <w:rPr>
          <w:b/>
          <w:color w:val="auto"/>
        </w:rPr>
        <w:t>??? (149)</w:t>
      </w:r>
      <w:r w:rsidRPr="006A7781">
        <w:rPr>
          <w:color w:val="auto"/>
        </w:rPr>
        <w:t xml:space="preserve"> настоящего Кодекса для представления декларации по корпоративному подоходному налогу, - по начисленным и невыплаченным доходам, которые отнесены на вычеты.</w:t>
      </w:r>
    </w:p>
    <w:p w:rsidR="00F13980" w:rsidRPr="006A7781" w:rsidRDefault="00F13980" w:rsidP="00207729">
      <w:pPr>
        <w:ind w:firstLine="709"/>
        <w:contextualSpacing/>
        <w:jc w:val="both"/>
        <w:divId w:val="1591155616"/>
        <w:rPr>
          <w:color w:val="auto"/>
        </w:rPr>
      </w:pPr>
      <w:r w:rsidRPr="006A7781">
        <w:rPr>
          <w:color w:val="auto"/>
        </w:rPr>
        <w:t xml:space="preserve">2. Корпоративный подоходный налог у источника выплаты удерживается налоговым агентом независимо от формы и места осуществления выплаты дохода </w:t>
      </w:r>
      <w:r w:rsidRPr="006A7781">
        <w:rPr>
          <w:b/>
          <w:color w:val="auto"/>
        </w:rPr>
        <w:t>нерезиденту</w:t>
      </w:r>
      <w:r w:rsidRPr="006A7781">
        <w:rPr>
          <w:color w:val="auto"/>
        </w:rPr>
        <w:t>.</w:t>
      </w:r>
    </w:p>
    <w:p w:rsidR="00F13980" w:rsidRPr="006A7781" w:rsidRDefault="00F13980" w:rsidP="00207729">
      <w:pPr>
        <w:ind w:firstLine="709"/>
        <w:contextualSpacing/>
        <w:jc w:val="both"/>
        <w:divId w:val="1591155616"/>
        <w:rPr>
          <w:color w:val="auto"/>
        </w:rPr>
      </w:pPr>
      <w:r w:rsidRPr="006A7781">
        <w:rPr>
          <w:b/>
          <w:color w:val="auto"/>
        </w:rPr>
        <w:t>3.</w:t>
      </w:r>
      <w:r w:rsidRPr="006A7781">
        <w:rPr>
          <w:color w:val="auto"/>
        </w:rPr>
        <w:t xml:space="preserve"> Налогообложение доходов юридического лица-нерезидента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w:t>
      </w:r>
    </w:p>
    <w:p w:rsidR="00F13980" w:rsidRPr="006A7781" w:rsidRDefault="00F13980" w:rsidP="00207729">
      <w:pPr>
        <w:ind w:firstLine="709"/>
        <w:contextualSpacing/>
        <w:jc w:val="both"/>
        <w:divId w:val="1591155616"/>
        <w:rPr>
          <w:b/>
          <w:bCs/>
          <w:color w:val="auto"/>
        </w:rPr>
      </w:pPr>
      <w:r w:rsidRPr="006A7781">
        <w:rPr>
          <w:color w:val="auto"/>
        </w:rPr>
        <w:t xml:space="preserve">4. В целях настоящей статьи прирост стоимости при реализации ценных бумаг, долей участия определяется в соответствии со </w:t>
      </w:r>
      <w:hyperlink r:id="rId368" w:history="1">
        <w:r w:rsidRPr="006A7781">
          <w:rPr>
            <w:bCs/>
            <w:color w:val="auto"/>
          </w:rPr>
          <w:t>статьей</w:t>
        </w:r>
        <w:r w:rsidRPr="006A7781">
          <w:rPr>
            <w:b/>
            <w:bCs/>
            <w:color w:val="auto"/>
          </w:rPr>
          <w:t>???(87</w:t>
        </w:r>
      </w:hyperlink>
      <w:r w:rsidRPr="006A7781">
        <w:rPr>
          <w:b/>
          <w:bCs/>
          <w:color w:val="auto"/>
        </w:rPr>
        <w:t>)</w:t>
      </w:r>
      <w:r w:rsidRPr="006A7781">
        <w:rPr>
          <w:color w:val="auto"/>
        </w:rPr>
        <w:t>настоящего Кодекса.</w:t>
      </w:r>
      <w:r w:rsidRPr="006A7781">
        <w:rPr>
          <w:b/>
          <w:bCs/>
          <w:color w:val="auto"/>
        </w:rPr>
        <w:t xml:space="preserve"> </w:t>
      </w:r>
    </w:p>
    <w:p w:rsidR="00F13980" w:rsidRPr="006A7781" w:rsidRDefault="00F13980" w:rsidP="00207729">
      <w:pPr>
        <w:ind w:firstLine="709"/>
        <w:contextualSpacing/>
        <w:jc w:val="both"/>
        <w:divId w:val="1591155616"/>
        <w:rPr>
          <w:color w:val="auto"/>
        </w:rPr>
      </w:pPr>
      <w:r w:rsidRPr="006A7781">
        <w:rPr>
          <w:b/>
          <w:color w:val="auto"/>
        </w:rPr>
        <w:t xml:space="preserve">5. </w:t>
      </w:r>
      <w:r w:rsidRPr="006A7781">
        <w:rPr>
          <w:color w:val="auto"/>
        </w:rPr>
        <w:t>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p>
    <w:p w:rsidR="00F13980" w:rsidRPr="006A7781" w:rsidRDefault="00F13980" w:rsidP="00207729">
      <w:pPr>
        <w:ind w:firstLine="709"/>
        <w:contextualSpacing/>
        <w:jc w:val="both"/>
        <w:divId w:val="1591155616"/>
        <w:rPr>
          <w:b/>
          <w:color w:val="auto"/>
        </w:rPr>
      </w:pPr>
      <w:r w:rsidRPr="006A7781">
        <w:rPr>
          <w:b/>
          <w:color w:val="auto"/>
        </w:rPr>
        <w:t>6.</w:t>
      </w:r>
      <w:r w:rsidRPr="006A7781">
        <w:rPr>
          <w:color w:val="auto"/>
        </w:rPr>
        <w:t xml:space="preserve"> Обязанность и ответственность по исчислению, удержанию и перечислению в бюджет корпоративного подоходного налога у источника выплаты </w:t>
      </w:r>
      <w:r w:rsidRPr="006A7781">
        <w:rPr>
          <w:b/>
          <w:color w:val="auto"/>
        </w:rPr>
        <w:t>возлагается на следующее лицо, выплачивающее доход нерезиденту и признанное налоговым агентом:</w:t>
      </w:r>
    </w:p>
    <w:p w:rsidR="00F13980" w:rsidRPr="006A7781" w:rsidRDefault="00F13980" w:rsidP="00207729">
      <w:pPr>
        <w:ind w:firstLine="709"/>
        <w:contextualSpacing/>
        <w:jc w:val="both"/>
        <w:divId w:val="1591155616"/>
        <w:rPr>
          <w:color w:val="auto"/>
        </w:rPr>
      </w:pPr>
      <w:r w:rsidRPr="006A7781">
        <w:rPr>
          <w:color w:val="auto"/>
        </w:rPr>
        <w:t>1) индивидуального предпринимателя;</w:t>
      </w:r>
    </w:p>
    <w:p w:rsidR="00F13980" w:rsidRPr="006A7781" w:rsidRDefault="00F13980" w:rsidP="00207729">
      <w:pPr>
        <w:ind w:firstLine="709"/>
        <w:contextualSpacing/>
        <w:jc w:val="both"/>
        <w:divId w:val="1591155616"/>
        <w:rPr>
          <w:b/>
          <w:color w:val="auto"/>
        </w:rPr>
      </w:pPr>
      <w:r w:rsidRPr="006A7781">
        <w:rPr>
          <w:color w:val="auto"/>
        </w:rPr>
        <w:t xml:space="preserve">2) юридическое лицо-нерезидента, осуществляющее деятельность в Республике Казахстан через филиал, представительство, </w:t>
      </w:r>
      <w:r w:rsidRPr="006A7781">
        <w:rPr>
          <w:b/>
          <w:color w:val="auto"/>
        </w:rPr>
        <w:t>постоянное учреждение без открытия филиала, представительства.</w:t>
      </w:r>
    </w:p>
    <w:p w:rsidR="00F13980" w:rsidRPr="006A7781" w:rsidRDefault="00F13980" w:rsidP="00207729">
      <w:pPr>
        <w:ind w:firstLine="709"/>
        <w:contextualSpacing/>
        <w:jc w:val="both"/>
        <w:divId w:val="1591155616"/>
        <w:rPr>
          <w:b/>
          <w:color w:val="auto"/>
        </w:rPr>
      </w:pPr>
      <w:r w:rsidRPr="006A7781">
        <w:rPr>
          <w:b/>
          <w:color w:val="auto"/>
        </w:rPr>
        <w:t xml:space="preserve">При этом 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w:t>
      </w:r>
      <w:r w:rsidR="000B2061" w:rsidRPr="006A7781">
        <w:rPr>
          <w:b/>
          <w:color w:val="auto"/>
        </w:rPr>
        <w:t xml:space="preserve">налоговых </w:t>
      </w:r>
      <w:r w:rsidRPr="006A7781">
        <w:rPr>
          <w:b/>
          <w:color w:val="auto"/>
        </w:rPr>
        <w:t xml:space="preserve">органах Республики Казахстан; </w:t>
      </w:r>
    </w:p>
    <w:p w:rsidR="00F13980" w:rsidRPr="006A7781" w:rsidRDefault="00F13980" w:rsidP="00207729">
      <w:pPr>
        <w:ind w:firstLine="709"/>
        <w:contextualSpacing/>
        <w:jc w:val="both"/>
        <w:divId w:val="1591155616"/>
        <w:rPr>
          <w:color w:val="auto"/>
        </w:rPr>
      </w:pPr>
      <w:r w:rsidRPr="006A7781">
        <w:rPr>
          <w:color w:val="auto"/>
        </w:rPr>
        <w:t xml:space="preserve">3) юридическое </w:t>
      </w:r>
      <w:r w:rsidRPr="006A7781">
        <w:rPr>
          <w:b/>
          <w:color w:val="auto"/>
        </w:rPr>
        <w:t>лицо</w:t>
      </w:r>
      <w:r w:rsidRPr="006A7781">
        <w:rPr>
          <w:color w:val="auto"/>
        </w:rPr>
        <w:t>-</w:t>
      </w:r>
      <w:r w:rsidRPr="006A7781">
        <w:rPr>
          <w:b/>
          <w:color w:val="auto"/>
        </w:rPr>
        <w:t xml:space="preserve">резидента, в том числе </w:t>
      </w:r>
      <w:r w:rsidRPr="006A7781">
        <w:rPr>
          <w:color w:val="auto"/>
        </w:rPr>
        <w:t>эмитента базового актива депозитарных расписок;</w:t>
      </w:r>
    </w:p>
    <w:p w:rsidR="00F13980" w:rsidRPr="006A7781" w:rsidRDefault="00F13980" w:rsidP="00207729">
      <w:pPr>
        <w:ind w:firstLine="709"/>
        <w:contextualSpacing/>
        <w:jc w:val="both"/>
        <w:divId w:val="1591155616"/>
        <w:rPr>
          <w:color w:val="auto"/>
        </w:rPr>
      </w:pPr>
      <w:r w:rsidRPr="006A7781">
        <w:rPr>
          <w:b/>
          <w:color w:val="auto"/>
        </w:rPr>
        <w:t>4)</w:t>
      </w:r>
      <w:r w:rsidRPr="006A7781">
        <w:rPr>
          <w:color w:val="auto"/>
        </w:rPr>
        <w:t xml:space="preserve"> юридическое лицо - нерезидента, за исключением </w:t>
      </w:r>
      <w:r w:rsidRPr="006A7781">
        <w:rPr>
          <w:b/>
          <w:color w:val="auto"/>
        </w:rPr>
        <w:t>указанного</w:t>
      </w:r>
      <w:r w:rsidRPr="006A7781">
        <w:rPr>
          <w:color w:val="auto"/>
        </w:rPr>
        <w:t xml:space="preserve"> в </w:t>
      </w:r>
      <w:r w:rsidRPr="006A7781">
        <w:rPr>
          <w:b/>
          <w:color w:val="auto"/>
        </w:rPr>
        <w:t>подпункте 2) настоящего пункта</w:t>
      </w:r>
      <w:r w:rsidRPr="006A7781">
        <w:rPr>
          <w:color w:val="auto"/>
        </w:rPr>
        <w:t xml:space="preserve">, приобретающего </w:t>
      </w:r>
      <w:r w:rsidRPr="006A7781">
        <w:rPr>
          <w:b/>
          <w:color w:val="auto"/>
        </w:rPr>
        <w:t xml:space="preserve">имущество, указанное в подпункте 5) пункта 1 статьи ??? (192), </w:t>
      </w:r>
      <w:r w:rsidRPr="006A7781">
        <w:rPr>
          <w:color w:val="auto"/>
        </w:rPr>
        <w:t xml:space="preserve">при невыполнении условий, установленных </w:t>
      </w:r>
      <w:hyperlink r:id="rId369" w:history="1">
        <w:r w:rsidRPr="006A7781">
          <w:rPr>
            <w:bCs/>
            <w:color w:val="auto"/>
          </w:rPr>
          <w:t>подпунктом 7) пункта</w:t>
        </w:r>
        <w:r w:rsidRPr="006A7781">
          <w:rPr>
            <w:b/>
            <w:bCs/>
            <w:color w:val="auto"/>
          </w:rPr>
          <w:t xml:space="preserve"> 8 настоящей статьи</w:t>
        </w:r>
      </w:hyperlink>
      <w:r w:rsidRPr="006A7781">
        <w:rPr>
          <w:color w:val="auto"/>
        </w:rPr>
        <w:t>.</w:t>
      </w:r>
    </w:p>
    <w:p w:rsidR="00F13980" w:rsidRPr="006A7781" w:rsidRDefault="00F13980" w:rsidP="00207729">
      <w:pPr>
        <w:ind w:firstLine="709"/>
        <w:contextualSpacing/>
        <w:jc w:val="both"/>
        <w:divId w:val="1591155616"/>
        <w:rPr>
          <w:b/>
          <w:color w:val="auto"/>
        </w:rPr>
      </w:pPr>
      <w:r w:rsidRPr="006A7781">
        <w:rPr>
          <w:color w:val="auto"/>
        </w:rPr>
        <w:t xml:space="preserve">7. Под выплатой дохода понимается передача денег в наличной и (или) безналичной формах, </w:t>
      </w:r>
      <w:r w:rsidRPr="006A7781">
        <w:rPr>
          <w:b/>
          <w:color w:val="auto"/>
        </w:rPr>
        <w:t>за исключением предоплаты (аванса),</w:t>
      </w:r>
      <w:r w:rsidRPr="006A7781">
        <w:rPr>
          <w:color w:val="auto"/>
        </w:rPr>
        <w:t xml:space="preserve"> ценных бумаг, доли участия, товаров, имущества, выполнение работ, оказание услуг, списание или зачет требования долга, производимые в счет погашения задолженности перед нерезидентом по выплате доходов из источников в Республике Казахстан, </w:t>
      </w:r>
      <w:r w:rsidRPr="006A7781">
        <w:rPr>
          <w:b/>
          <w:color w:val="auto"/>
        </w:rPr>
        <w:t>увеличение размера уставного капитала за счет собственного капитала товарищества, в том числе за счет его резервного капитала, которое привело к увеличению стоимости вклада нерезидента.</w:t>
      </w:r>
    </w:p>
    <w:p w:rsidR="00F13980" w:rsidRPr="006A7781" w:rsidRDefault="00F13980" w:rsidP="00207729">
      <w:pPr>
        <w:ind w:firstLine="709"/>
        <w:contextualSpacing/>
        <w:jc w:val="both"/>
        <w:divId w:val="1591155616"/>
        <w:rPr>
          <w:color w:val="auto"/>
        </w:rPr>
      </w:pPr>
      <w:r w:rsidRPr="006A7781">
        <w:rPr>
          <w:color w:val="auto"/>
        </w:rPr>
        <w:t xml:space="preserve">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w:t>
      </w:r>
      <w:hyperlink r:id="rId370" w:history="1">
        <w:r w:rsidRPr="006A7781">
          <w:rPr>
            <w:bCs/>
            <w:color w:val="auto"/>
          </w:rPr>
          <w:t>подпунктом 14) пункта 1статьи</w:t>
        </w:r>
      </w:hyperlink>
      <w:r w:rsidRPr="006A7781">
        <w:rPr>
          <w:b/>
          <w:color w:val="auto"/>
        </w:rPr>
        <w:t xml:space="preserve">??? (12) </w:t>
      </w:r>
      <w:r w:rsidRPr="006A7781">
        <w:rPr>
          <w:color w:val="auto"/>
        </w:rPr>
        <w:t>настоящего Кодекса.</w:t>
      </w:r>
    </w:p>
    <w:p w:rsidR="00F13980" w:rsidRPr="006A7781" w:rsidRDefault="00F13980" w:rsidP="00207729">
      <w:pPr>
        <w:ind w:firstLine="709"/>
        <w:contextualSpacing/>
        <w:jc w:val="both"/>
        <w:divId w:val="1591155616"/>
        <w:rPr>
          <w:color w:val="auto"/>
        </w:rPr>
      </w:pPr>
      <w:r w:rsidRPr="006A7781">
        <w:rPr>
          <w:color w:val="auto"/>
        </w:rPr>
        <w:t xml:space="preserve">При этом датой выплаты дохода является срок, установленный </w:t>
      </w:r>
      <w:hyperlink r:id="rId371" w:history="1">
        <w:r w:rsidRPr="006A7781">
          <w:rPr>
            <w:bCs/>
            <w:color w:val="auto"/>
          </w:rPr>
          <w:t>пунктом 1статьи</w:t>
        </w:r>
        <w:r w:rsidRPr="006A7781">
          <w:rPr>
            <w:b/>
            <w:bCs/>
            <w:color w:val="auto"/>
          </w:rPr>
          <w:t>???</w:t>
        </w:r>
      </w:hyperlink>
      <w:r w:rsidRPr="006A7781">
        <w:rPr>
          <w:b/>
          <w:bCs/>
          <w:color w:val="auto"/>
        </w:rPr>
        <w:t xml:space="preserve"> (149)</w:t>
      </w:r>
      <w:r w:rsidRPr="006A7781">
        <w:rPr>
          <w:color w:val="auto"/>
        </w:rPr>
        <w:t xml:space="preserve"> настоящего Кодекса для представления декларации по корпоративному подоходному налогу.</w:t>
      </w:r>
    </w:p>
    <w:p w:rsidR="00F13980" w:rsidRPr="006A7781" w:rsidRDefault="00F13980" w:rsidP="00207729">
      <w:pPr>
        <w:ind w:firstLine="709"/>
        <w:contextualSpacing/>
        <w:jc w:val="both"/>
        <w:divId w:val="1591155616"/>
        <w:rPr>
          <w:color w:val="auto"/>
        </w:rPr>
      </w:pPr>
      <w:r w:rsidRPr="006A7781">
        <w:rPr>
          <w:b/>
          <w:color w:val="auto"/>
        </w:rPr>
        <w:t>8.</w:t>
      </w:r>
      <w:r w:rsidRPr="006A7781">
        <w:rPr>
          <w:color w:val="auto"/>
        </w:rPr>
        <w:t xml:space="preserve"> При наличии в </w:t>
      </w:r>
      <w:r w:rsidRPr="006A7781">
        <w:rPr>
          <w:b/>
          <w:color w:val="auto"/>
        </w:rPr>
        <w:t>контракте, заключенном с нерезидентом</w:t>
      </w:r>
      <w:r w:rsidRPr="006A7781">
        <w:rPr>
          <w:color w:val="auto"/>
        </w:rPr>
        <w:t xml:space="preserve">,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w:t>
      </w:r>
      <w:r w:rsidRPr="006A7781">
        <w:rPr>
          <w:b/>
          <w:color w:val="auto"/>
        </w:rPr>
        <w:t>нерезидента</w:t>
      </w:r>
      <w:r w:rsidRPr="006A7781">
        <w:rPr>
          <w:color w:val="auto"/>
        </w:rPr>
        <w:t>.</w:t>
      </w:r>
    </w:p>
    <w:p w:rsidR="00F13980" w:rsidRPr="006A7781" w:rsidRDefault="00F13980" w:rsidP="00207729">
      <w:pPr>
        <w:ind w:firstLine="709"/>
        <w:contextualSpacing/>
        <w:jc w:val="both"/>
        <w:divId w:val="1591155616"/>
        <w:rPr>
          <w:color w:val="auto"/>
        </w:rPr>
      </w:pPr>
      <w:r w:rsidRPr="006A7781">
        <w:rPr>
          <w:color w:val="auto"/>
        </w:rPr>
        <w:t xml:space="preserve">При этом общая сумма доходов нерезидента по </w:t>
      </w:r>
      <w:r w:rsidRPr="006A7781">
        <w:rPr>
          <w:b/>
          <w:color w:val="auto"/>
        </w:rPr>
        <w:t xml:space="preserve">вышеуказанному контракту </w:t>
      </w:r>
      <w:r w:rsidRPr="006A7781">
        <w:rPr>
          <w:color w:val="auto"/>
        </w:rPr>
        <w:t>должна быть обоснованно распределена на доходы, полученные от выполнения работ, оказания услуг в Республике Казахстан и за ее пределами.</w:t>
      </w:r>
    </w:p>
    <w:p w:rsidR="00F13980" w:rsidRPr="006A7781" w:rsidRDefault="00F13980" w:rsidP="00207729">
      <w:pPr>
        <w:ind w:firstLine="709"/>
        <w:contextualSpacing/>
        <w:jc w:val="both"/>
        <w:divId w:val="1591155616"/>
        <w:rPr>
          <w:color w:val="auto"/>
        </w:rPr>
      </w:pPr>
      <w:r w:rsidRPr="006A7781">
        <w:rPr>
          <w:color w:val="auto"/>
        </w:rPr>
        <w:t>В целях применения положений настоящего пункта нерезидент обязан представить получателю услуг копии учетной документации,</w:t>
      </w:r>
      <w:r w:rsidRPr="006A7781">
        <w:rPr>
          <w:b/>
          <w:color w:val="auto"/>
        </w:rPr>
        <w:t xml:space="preserve"> составленной в соответствии с законодательством Республики Казахстан и (или) иностранного государства,</w:t>
      </w:r>
      <w:r w:rsidRPr="006A7781">
        <w:rPr>
          <w:color w:val="auto"/>
        </w:rPr>
        <w:t xml:space="preserve"> подтверждающей </w:t>
      </w:r>
      <w:r w:rsidRPr="006A7781">
        <w:rPr>
          <w:b/>
          <w:color w:val="auto"/>
        </w:rPr>
        <w:t>распределение</w:t>
      </w:r>
      <w:r w:rsidRPr="006A7781">
        <w:rPr>
          <w:color w:val="auto"/>
        </w:rPr>
        <w:t xml:space="preserve">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p>
    <w:p w:rsidR="00F13980" w:rsidRPr="006A7781" w:rsidRDefault="00F13980" w:rsidP="00207729">
      <w:pPr>
        <w:ind w:firstLine="709"/>
        <w:contextualSpacing/>
        <w:jc w:val="both"/>
        <w:divId w:val="1591155616"/>
        <w:rPr>
          <w:color w:val="auto"/>
        </w:rPr>
      </w:pPr>
      <w:r w:rsidRPr="006A7781">
        <w:rPr>
          <w:color w:val="auto"/>
        </w:rPr>
        <w:t xml:space="preserve">При </w:t>
      </w:r>
      <w:r w:rsidRPr="006A7781">
        <w:rPr>
          <w:b/>
          <w:color w:val="auto"/>
        </w:rPr>
        <w:t>отсутствии такого распределения</w:t>
      </w:r>
      <w:r w:rsidRPr="006A7781">
        <w:rPr>
          <w:color w:val="auto"/>
        </w:rPr>
        <w:t xml:space="preserve">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w:t>
      </w:r>
      <w:r w:rsidRPr="006A7781">
        <w:rPr>
          <w:b/>
          <w:color w:val="auto"/>
        </w:rPr>
        <w:t xml:space="preserve">вышеуказанному контракту </w:t>
      </w:r>
      <w:r w:rsidRPr="006A7781">
        <w:rPr>
          <w:color w:val="auto"/>
        </w:rPr>
        <w:t>от выполнения работ, оказания услуг как в Республике Казахстан, так и за ее пределами.</w:t>
      </w:r>
    </w:p>
    <w:p w:rsidR="00F13980" w:rsidRPr="006A7781" w:rsidRDefault="00F13980" w:rsidP="00207729">
      <w:pPr>
        <w:ind w:firstLine="709"/>
        <w:contextualSpacing/>
        <w:jc w:val="both"/>
        <w:divId w:val="1591155616"/>
        <w:rPr>
          <w:color w:val="auto"/>
        </w:rPr>
      </w:pPr>
      <w:r w:rsidRPr="006A7781">
        <w:rPr>
          <w:b/>
          <w:color w:val="auto"/>
        </w:rPr>
        <w:t>9.</w:t>
      </w:r>
      <w:r w:rsidRPr="006A7781">
        <w:rPr>
          <w:color w:val="auto"/>
        </w:rPr>
        <w:t xml:space="preserve"> Налогообложению не подлежат:</w:t>
      </w:r>
    </w:p>
    <w:p w:rsidR="00F13980" w:rsidRPr="006A7781" w:rsidRDefault="00F13980" w:rsidP="00207729">
      <w:pPr>
        <w:ind w:firstLine="709"/>
        <w:contextualSpacing/>
        <w:jc w:val="both"/>
        <w:divId w:val="1591155616"/>
        <w:rPr>
          <w:color w:val="auto"/>
        </w:rPr>
      </w:pPr>
      <w:r w:rsidRPr="006A7781">
        <w:rPr>
          <w:color w:val="auto"/>
        </w:rPr>
        <w:t>1)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p>
    <w:p w:rsidR="00F13980" w:rsidRPr="006A7781" w:rsidRDefault="00F13980" w:rsidP="00207729">
      <w:pPr>
        <w:ind w:firstLine="709"/>
        <w:contextualSpacing/>
        <w:jc w:val="both"/>
        <w:divId w:val="1591155616"/>
        <w:rPr>
          <w:color w:val="auto"/>
        </w:rPr>
      </w:pPr>
      <w:r w:rsidRPr="006A7781">
        <w:rPr>
          <w:color w:val="auto"/>
        </w:rPr>
        <w:t>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p>
    <w:p w:rsidR="00F13980" w:rsidRPr="006A7781" w:rsidRDefault="00F13980" w:rsidP="00207729">
      <w:pPr>
        <w:ind w:firstLine="709"/>
        <w:contextualSpacing/>
        <w:jc w:val="both"/>
        <w:divId w:val="1591155616"/>
        <w:rPr>
          <w:color w:val="auto"/>
        </w:rPr>
      </w:pPr>
      <w:r w:rsidRPr="006A7781">
        <w:rPr>
          <w:color w:val="auto"/>
        </w:rPr>
        <w:t>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p>
    <w:p w:rsidR="00F13980" w:rsidRPr="006A7781" w:rsidRDefault="00F13980" w:rsidP="00207729">
      <w:pPr>
        <w:ind w:firstLine="709"/>
        <w:contextualSpacing/>
        <w:jc w:val="both"/>
        <w:divId w:val="1591155616"/>
        <w:rPr>
          <w:color w:val="auto"/>
        </w:rPr>
      </w:pPr>
      <w:r w:rsidRPr="006A7781">
        <w:rPr>
          <w:color w:val="auto"/>
        </w:rPr>
        <w:t xml:space="preserve">2)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 </w:t>
      </w:r>
    </w:p>
    <w:p w:rsidR="00F13980" w:rsidRPr="006A7781" w:rsidRDefault="00A71FCB" w:rsidP="00207729">
      <w:pPr>
        <w:ind w:firstLine="709"/>
        <w:contextualSpacing/>
        <w:jc w:val="both"/>
        <w:divId w:val="1591155616"/>
        <w:rPr>
          <w:color w:val="auto"/>
        </w:rPr>
      </w:pPr>
      <w:r w:rsidRPr="006A7781">
        <w:rPr>
          <w:color w:val="auto"/>
        </w:rPr>
        <w:t>3</w:t>
      </w:r>
      <w:r w:rsidR="00F13980" w:rsidRPr="006A7781">
        <w:rPr>
          <w:color w:val="auto"/>
        </w:rPr>
        <w:t>)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p w:rsidR="00F13980" w:rsidRPr="006A7781" w:rsidRDefault="00A71FCB" w:rsidP="00207729">
      <w:pPr>
        <w:ind w:firstLine="709"/>
        <w:contextualSpacing/>
        <w:jc w:val="both"/>
        <w:divId w:val="1591155616"/>
        <w:rPr>
          <w:color w:val="auto"/>
        </w:rPr>
      </w:pPr>
      <w:r w:rsidRPr="006A7781">
        <w:rPr>
          <w:color w:val="auto"/>
        </w:rPr>
        <w:t>4</w:t>
      </w:r>
      <w:r w:rsidR="00F13980" w:rsidRPr="006A7781">
        <w:rPr>
          <w:color w:val="auto"/>
        </w:rPr>
        <w:t>)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p w:rsidR="00F13980" w:rsidRPr="006A7781" w:rsidRDefault="00A71FCB" w:rsidP="00207729">
      <w:pPr>
        <w:ind w:firstLine="709"/>
        <w:contextualSpacing/>
        <w:jc w:val="both"/>
        <w:divId w:val="1591155616"/>
        <w:rPr>
          <w:color w:val="auto"/>
        </w:rPr>
      </w:pPr>
      <w:r w:rsidRPr="006A7781">
        <w:rPr>
          <w:color w:val="auto"/>
        </w:rPr>
        <w:t>5</w:t>
      </w:r>
      <w:r w:rsidR="00F13980" w:rsidRPr="006A7781">
        <w:rPr>
          <w:color w:val="auto"/>
        </w:rPr>
        <w:t xml:space="preserve">) доходы от прироста стоимости при реализации </w:t>
      </w:r>
      <w:hyperlink r:id="rId372" w:history="1">
        <w:r w:rsidR="00F13980" w:rsidRPr="006A7781">
          <w:rPr>
            <w:bCs/>
            <w:color w:val="auto"/>
          </w:rPr>
          <w:t>методом открытых торгов</w:t>
        </w:r>
      </w:hyperlink>
      <w:r w:rsidR="00F13980" w:rsidRPr="006A7781">
        <w:rPr>
          <w:color w:val="auto"/>
        </w:rPr>
        <w:t xml:space="preserve">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p>
    <w:p w:rsidR="00F13980" w:rsidRPr="006A7781" w:rsidRDefault="00A71FCB" w:rsidP="00207729">
      <w:pPr>
        <w:ind w:firstLine="709"/>
        <w:contextualSpacing/>
        <w:jc w:val="both"/>
        <w:divId w:val="1591155616"/>
        <w:rPr>
          <w:color w:val="auto"/>
        </w:rPr>
      </w:pPr>
      <w:r w:rsidRPr="006A7781">
        <w:rPr>
          <w:color w:val="auto"/>
        </w:rPr>
        <w:t>6</w:t>
      </w:r>
      <w:r w:rsidR="00F13980" w:rsidRPr="006A7781">
        <w:rPr>
          <w:color w:val="auto"/>
        </w:rPr>
        <w:t xml:space="preserve">)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 </w:t>
      </w:r>
    </w:p>
    <w:p w:rsidR="00F13980" w:rsidRPr="006A7781" w:rsidRDefault="00A71FCB" w:rsidP="00207729">
      <w:pPr>
        <w:ind w:firstLine="709"/>
        <w:contextualSpacing/>
        <w:jc w:val="both"/>
        <w:divId w:val="1591155616"/>
        <w:rPr>
          <w:color w:val="auto"/>
        </w:rPr>
      </w:pPr>
      <w:r w:rsidRPr="006A7781">
        <w:rPr>
          <w:color w:val="auto"/>
        </w:rPr>
        <w:t>7</w:t>
      </w:r>
      <w:r w:rsidR="00F13980" w:rsidRPr="006A7781">
        <w:rPr>
          <w:color w:val="auto"/>
        </w:rPr>
        <w:t xml:space="preserve">) суммы накопленных (начисленных) вознаграждений по долговым ценным бумагам, оплаченные при их покупке покупателями- резидентами; </w:t>
      </w:r>
    </w:p>
    <w:p w:rsidR="00F13980" w:rsidRPr="006A7781" w:rsidRDefault="00A71FCB" w:rsidP="00207729">
      <w:pPr>
        <w:ind w:firstLine="709"/>
        <w:contextualSpacing/>
        <w:jc w:val="both"/>
        <w:divId w:val="1591155616"/>
        <w:rPr>
          <w:color w:val="auto"/>
        </w:rPr>
      </w:pPr>
      <w:r w:rsidRPr="006A7781">
        <w:rPr>
          <w:color w:val="auto"/>
        </w:rPr>
        <w:t>8</w:t>
      </w:r>
      <w:r w:rsidR="00F13980" w:rsidRPr="006A7781">
        <w:rPr>
          <w:color w:val="auto"/>
        </w:rPr>
        <w:t>) доходы от передачи основных средств в финансовый лизинг по договорам международного финансового лизинга;</w:t>
      </w:r>
    </w:p>
    <w:p w:rsidR="00F13980" w:rsidRPr="006A7781" w:rsidRDefault="00A71FCB" w:rsidP="00207729">
      <w:pPr>
        <w:ind w:firstLine="709"/>
        <w:contextualSpacing/>
        <w:jc w:val="both"/>
        <w:divId w:val="1591155616"/>
        <w:rPr>
          <w:color w:val="auto"/>
        </w:rPr>
      </w:pPr>
      <w:r w:rsidRPr="006A7781">
        <w:rPr>
          <w:color w:val="auto"/>
        </w:rPr>
        <w:t>9</w:t>
      </w:r>
      <w:r w:rsidR="00F13980" w:rsidRPr="006A7781">
        <w:rPr>
          <w:color w:val="auto"/>
        </w:rPr>
        <w:t xml:space="preserve">) доходы от выполнения работ, оказания услуг за пределами Республики Казахстан, за исключением доходов, указанных в </w:t>
      </w:r>
      <w:hyperlink r:id="rId373" w:history="1">
        <w:r w:rsidR="00F13980" w:rsidRPr="006A7781">
          <w:rPr>
            <w:bCs/>
            <w:color w:val="auto"/>
          </w:rPr>
          <w:t>подпунктах</w:t>
        </w:r>
        <w:r w:rsidR="00F13980" w:rsidRPr="006A7781">
          <w:rPr>
            <w:b/>
            <w:bCs/>
            <w:color w:val="auto"/>
          </w:rPr>
          <w:t xml:space="preserve">1), 2) пункта 2 </w:t>
        </w:r>
        <w:r w:rsidR="00F13980" w:rsidRPr="006A7781">
          <w:rPr>
            <w:bCs/>
            <w:color w:val="auto"/>
          </w:rPr>
          <w:t>статьи</w:t>
        </w:r>
        <w:r w:rsidR="00F13980" w:rsidRPr="006A7781">
          <w:rPr>
            <w:b/>
            <w:bCs/>
            <w:color w:val="auto"/>
          </w:rPr>
          <w:t xml:space="preserve"> ???</w:t>
        </w:r>
      </w:hyperlink>
      <w:r w:rsidR="00F13980" w:rsidRPr="006A7781">
        <w:rPr>
          <w:b/>
          <w:bCs/>
          <w:color w:val="auto"/>
        </w:rPr>
        <w:t xml:space="preserve"> (192)</w:t>
      </w:r>
      <w:r w:rsidR="00F13980" w:rsidRPr="006A7781">
        <w:rPr>
          <w:color w:val="auto"/>
        </w:rPr>
        <w:t xml:space="preserve"> настоящего Кодекса;</w:t>
      </w:r>
    </w:p>
    <w:p w:rsidR="00F13980" w:rsidRPr="006A7781" w:rsidRDefault="00A71FCB" w:rsidP="00207729">
      <w:pPr>
        <w:ind w:firstLine="709"/>
        <w:contextualSpacing/>
        <w:jc w:val="both"/>
        <w:divId w:val="1591155616"/>
        <w:rPr>
          <w:color w:val="auto"/>
        </w:rPr>
      </w:pPr>
      <w:r w:rsidRPr="006A7781">
        <w:rPr>
          <w:b/>
          <w:color w:val="auto"/>
        </w:rPr>
        <w:t>10</w:t>
      </w:r>
      <w:r w:rsidR="00F13980" w:rsidRPr="006A7781">
        <w:rPr>
          <w:b/>
          <w:color w:val="auto"/>
        </w:rPr>
        <w:t>)</w:t>
      </w:r>
      <w:r w:rsidR="00F13980" w:rsidRPr="006A7781">
        <w:rPr>
          <w:color w:val="auto"/>
        </w:rPr>
        <w:t xml:space="preserve"> сумма задолженности по кредиту (займу), по которому прощение долга произведено в порядке и на условиях, установленных </w:t>
      </w:r>
      <w:hyperlink r:id="rId374" w:history="1">
        <w:r w:rsidR="00F13980" w:rsidRPr="006A7781">
          <w:rPr>
            <w:bCs/>
            <w:color w:val="auto"/>
          </w:rPr>
          <w:t>пунктом2-1статьи</w:t>
        </w:r>
        <w:r w:rsidR="00F13980" w:rsidRPr="006A7781">
          <w:rPr>
            <w:b/>
            <w:bCs/>
            <w:color w:val="auto"/>
          </w:rPr>
          <w:t xml:space="preserve"> ???</w:t>
        </w:r>
      </w:hyperlink>
      <w:r w:rsidR="00F13980" w:rsidRPr="006A7781">
        <w:rPr>
          <w:b/>
          <w:bCs/>
          <w:color w:val="auto"/>
        </w:rPr>
        <w:t xml:space="preserve"> (90)</w:t>
      </w:r>
      <w:r w:rsidR="00F13980" w:rsidRPr="006A7781">
        <w:rPr>
          <w:color w:val="auto"/>
        </w:rPr>
        <w:t xml:space="preserve"> настоящего Кодекса, включая задолженность по вознаграждению по таким кредитам, начисленному по 31 декабря 2012 года включительно.</w:t>
      </w:r>
      <w:r w:rsidRPr="006A7781">
        <w:rPr>
          <w:color w:val="auto"/>
        </w:rPr>
        <w:t xml:space="preserve"> </w:t>
      </w:r>
      <w:r w:rsidRPr="006A7781">
        <w:rPr>
          <w:color w:val="auto"/>
          <w:highlight w:val="yellow"/>
        </w:rPr>
        <w:t>действует до 2020 г.</w:t>
      </w:r>
    </w:p>
    <w:p w:rsidR="00500E51" w:rsidRPr="006A7781" w:rsidRDefault="00500E51" w:rsidP="00207729">
      <w:pPr>
        <w:ind w:firstLine="709"/>
        <w:contextualSpacing/>
        <w:jc w:val="both"/>
        <w:divId w:val="1591155616"/>
        <w:rPr>
          <w:color w:val="auto"/>
        </w:rPr>
      </w:pPr>
      <w:r w:rsidRPr="006A7781">
        <w:rPr>
          <w:shd w:val="clear" w:color="auto" w:fill="FFFFFF"/>
        </w:rPr>
        <w:t>11) сумма задолженности по кредиту (займу), по которому прощение долга произведено в порядке, установленном подпунктом 11) пункта 2 статьи 90 настоящего Кодекса, включая задолженность по вознаграждению по таким кредитам.</w:t>
      </w:r>
      <w:r w:rsidRPr="006A7781">
        <w:rPr>
          <w:color w:val="auto"/>
          <w:highlight w:val="yellow"/>
        </w:rPr>
        <w:t xml:space="preserve"> действует до 2020 г.</w:t>
      </w:r>
    </w:p>
    <w:p w:rsidR="004A07EE" w:rsidRPr="006A7781" w:rsidRDefault="004A07EE" w:rsidP="00207729">
      <w:pPr>
        <w:ind w:firstLine="709"/>
        <w:contextualSpacing/>
        <w:jc w:val="both"/>
        <w:divId w:val="1591155616"/>
        <w:rPr>
          <w:rStyle w:val="s3"/>
          <w:color w:val="auto"/>
        </w:rPr>
      </w:pPr>
    </w:p>
    <w:p w:rsidR="00F13980" w:rsidRPr="006A7781" w:rsidRDefault="00F13980" w:rsidP="00207729">
      <w:pPr>
        <w:ind w:firstLine="709"/>
        <w:contextualSpacing/>
        <w:jc w:val="both"/>
        <w:divId w:val="1591155616"/>
        <w:rPr>
          <w:color w:val="auto"/>
        </w:rPr>
      </w:pPr>
    </w:p>
    <w:p w:rsidR="00F13980" w:rsidRPr="006A7781" w:rsidRDefault="00F13980"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6C30C5" w:rsidRPr="006A7781">
        <w:rPr>
          <w:b/>
          <w:bCs/>
          <w:color w:val="auto"/>
        </w:rPr>
        <w:t>276</w:t>
      </w:r>
      <w:r w:rsidRPr="006A7781">
        <w:rPr>
          <w:b/>
          <w:bCs/>
          <w:color w:val="auto"/>
        </w:rPr>
        <w:t xml:space="preserve">. </w:t>
      </w:r>
      <w:r w:rsidRPr="006A7781">
        <w:rPr>
          <w:bCs/>
          <w:color w:val="auto"/>
        </w:rPr>
        <w:t>Ставки подоходного налога у источника выплаты</w:t>
      </w:r>
    </w:p>
    <w:p w:rsidR="00F13980" w:rsidRPr="006A7781" w:rsidRDefault="00F13980" w:rsidP="00207729">
      <w:pPr>
        <w:ind w:firstLine="709"/>
        <w:contextualSpacing/>
        <w:jc w:val="both"/>
        <w:divId w:val="1591155616"/>
        <w:rPr>
          <w:color w:val="auto"/>
        </w:rPr>
      </w:pPr>
    </w:p>
    <w:p w:rsidR="00F13980" w:rsidRPr="006A7781" w:rsidRDefault="00F13980" w:rsidP="00207729">
      <w:pPr>
        <w:ind w:firstLine="709"/>
        <w:contextualSpacing/>
        <w:jc w:val="both"/>
        <w:divId w:val="1591155616"/>
        <w:rPr>
          <w:color w:val="auto"/>
        </w:rPr>
      </w:pPr>
      <w:r w:rsidRPr="006A7781">
        <w:rPr>
          <w:b/>
          <w:color w:val="auto"/>
        </w:rPr>
        <w:t xml:space="preserve">1. </w:t>
      </w:r>
      <w:r w:rsidRPr="006A7781">
        <w:rPr>
          <w:color w:val="auto"/>
        </w:rPr>
        <w:t>Доходы нерезидента из источников в Республике Казахстан подлежат налогообложению у источника выплаты по следующим ставкам</w:t>
      </w:r>
      <w:r w:rsidRPr="006A7781">
        <w:rPr>
          <w:b/>
          <w:color w:val="auto"/>
        </w:rPr>
        <w:t>, если иное не установлено пунктом 2 настоящей статьей</w:t>
      </w:r>
      <w:r w:rsidRPr="006A7781">
        <w:rPr>
          <w:color w:val="auto"/>
        </w:rPr>
        <w:t>:</w:t>
      </w:r>
    </w:p>
    <w:p w:rsidR="00F13980" w:rsidRPr="006A7781" w:rsidRDefault="00F13980" w:rsidP="00207729">
      <w:pPr>
        <w:ind w:firstLine="709"/>
        <w:contextualSpacing/>
        <w:jc w:val="both"/>
        <w:divId w:val="1591155616"/>
        <w:rPr>
          <w:color w:val="auto"/>
        </w:rPr>
      </w:pPr>
      <w:r w:rsidRPr="006A7781">
        <w:rPr>
          <w:color w:val="auto"/>
        </w:rPr>
        <w:t xml:space="preserve">1) доходы, определенные </w:t>
      </w:r>
      <w:hyperlink r:id="rId375" w:history="1">
        <w:r w:rsidRPr="006A7781">
          <w:rPr>
            <w:bCs/>
            <w:color w:val="auto"/>
          </w:rPr>
          <w:t>статьей</w:t>
        </w:r>
        <w:r w:rsidRPr="006A7781">
          <w:rPr>
            <w:b/>
            <w:bCs/>
            <w:color w:val="auto"/>
          </w:rPr>
          <w:t>???</w:t>
        </w:r>
      </w:hyperlink>
      <w:r w:rsidRPr="006A7781">
        <w:rPr>
          <w:b/>
          <w:bCs/>
          <w:color w:val="auto"/>
        </w:rPr>
        <w:t xml:space="preserve"> (192)</w:t>
      </w:r>
      <w:r w:rsidRPr="006A7781">
        <w:rPr>
          <w:color w:val="auto"/>
        </w:rPr>
        <w:t xml:space="preserve"> настоящего Кодекса, за исключением доходов, указанных в подпунктах 2)</w:t>
      </w:r>
      <w:r w:rsidRPr="006A7781">
        <w:rPr>
          <w:b/>
          <w:color w:val="auto"/>
        </w:rPr>
        <w:t xml:space="preserve"> - 5) </w:t>
      </w:r>
      <w:r w:rsidRPr="006A7781">
        <w:rPr>
          <w:color w:val="auto"/>
        </w:rPr>
        <w:t>настоящего пункта, - 20 процентов;</w:t>
      </w:r>
    </w:p>
    <w:p w:rsidR="00F13980" w:rsidRPr="006A7781" w:rsidRDefault="00F13980" w:rsidP="00207729">
      <w:pPr>
        <w:ind w:firstLine="709"/>
        <w:contextualSpacing/>
        <w:jc w:val="both"/>
        <w:divId w:val="1591155616"/>
        <w:rPr>
          <w:color w:val="auto"/>
        </w:rPr>
      </w:pPr>
      <w:r w:rsidRPr="006A7781">
        <w:rPr>
          <w:b/>
          <w:color w:val="auto"/>
        </w:rPr>
        <w:t>2)</w:t>
      </w:r>
      <w:r w:rsidRPr="006A7781">
        <w:rPr>
          <w:color w:val="auto"/>
        </w:rPr>
        <w:t xml:space="preserve"> страховые премии по договорам страхования рисков - 15 процентов;</w:t>
      </w:r>
    </w:p>
    <w:p w:rsidR="00F13980" w:rsidRPr="006A7781" w:rsidRDefault="00F13980" w:rsidP="00207729">
      <w:pPr>
        <w:ind w:firstLine="709"/>
        <w:contextualSpacing/>
        <w:jc w:val="both"/>
        <w:divId w:val="1591155616"/>
        <w:rPr>
          <w:color w:val="auto"/>
        </w:rPr>
      </w:pPr>
      <w:r w:rsidRPr="006A7781">
        <w:rPr>
          <w:b/>
          <w:color w:val="auto"/>
        </w:rPr>
        <w:t>3)</w:t>
      </w:r>
      <w:r w:rsidRPr="006A7781">
        <w:rPr>
          <w:color w:val="auto"/>
        </w:rPr>
        <w:t xml:space="preserve"> страховые премии по договорам перестрахования рисков - 5 процентов;</w:t>
      </w:r>
    </w:p>
    <w:p w:rsidR="00F13980" w:rsidRPr="006A7781" w:rsidRDefault="00F13980" w:rsidP="00207729">
      <w:pPr>
        <w:ind w:firstLine="709"/>
        <w:contextualSpacing/>
        <w:jc w:val="both"/>
        <w:divId w:val="1591155616"/>
        <w:rPr>
          <w:color w:val="auto"/>
        </w:rPr>
      </w:pPr>
      <w:r w:rsidRPr="006A7781">
        <w:rPr>
          <w:b/>
          <w:color w:val="auto"/>
        </w:rPr>
        <w:t>4)</w:t>
      </w:r>
      <w:r w:rsidRPr="006A7781">
        <w:rPr>
          <w:color w:val="auto"/>
        </w:rPr>
        <w:t xml:space="preserve"> доходы от оказания услуг по международной перевозке - 5 процентов;</w:t>
      </w:r>
    </w:p>
    <w:p w:rsidR="00F13980" w:rsidRPr="006A7781" w:rsidRDefault="00F13980" w:rsidP="00207729">
      <w:pPr>
        <w:ind w:firstLine="709"/>
        <w:contextualSpacing/>
        <w:jc w:val="both"/>
        <w:divId w:val="1591155616"/>
        <w:rPr>
          <w:color w:val="auto"/>
        </w:rPr>
      </w:pPr>
      <w:r w:rsidRPr="006A7781">
        <w:rPr>
          <w:b/>
          <w:color w:val="auto"/>
        </w:rPr>
        <w:t>5)</w:t>
      </w:r>
      <w:r w:rsidRPr="006A7781">
        <w:rPr>
          <w:color w:val="auto"/>
        </w:rPr>
        <w:t xml:space="preserve"> доходы от прироста стоимости, дивиденды, вознаграждения, роялти - 15 процентов.</w:t>
      </w:r>
    </w:p>
    <w:p w:rsidR="00F13980" w:rsidRPr="006A7781" w:rsidRDefault="00F13980" w:rsidP="00207729">
      <w:pPr>
        <w:ind w:firstLine="709"/>
        <w:contextualSpacing/>
        <w:jc w:val="both"/>
        <w:divId w:val="1591155616"/>
        <w:rPr>
          <w:b/>
          <w:color w:val="auto"/>
        </w:rPr>
      </w:pPr>
      <w:r w:rsidRPr="006A7781">
        <w:rPr>
          <w:b/>
          <w:color w:val="auto"/>
        </w:rPr>
        <w:t xml:space="preserve">2. Доходы лица, зарегистрированного в государстве с льготным налогообложением, включенном в </w:t>
      </w:r>
      <w:hyperlink r:id="rId376" w:history="1">
        <w:r w:rsidRPr="006A7781">
          <w:rPr>
            <w:b/>
            <w:bCs/>
            <w:color w:val="auto"/>
          </w:rPr>
          <w:t>перечень</w:t>
        </w:r>
      </w:hyperlink>
      <w:r w:rsidRPr="006A7781">
        <w:rPr>
          <w:b/>
          <w:color w:val="auto"/>
        </w:rPr>
        <w:t>, утвержденный уполномоченным органом, определенные статьей ??? (192) настоящего Кодекса, в том числе доходы от выполнения работ, оказания услуг независимо от места их фактического выполнения, оказания, подлежат налогообложению у источника выплаты по ставке 20 процентов.</w:t>
      </w:r>
    </w:p>
    <w:p w:rsidR="00F13980" w:rsidRPr="006A7781" w:rsidRDefault="00F13980" w:rsidP="00207729">
      <w:pPr>
        <w:ind w:firstLine="709"/>
        <w:contextualSpacing/>
        <w:jc w:val="both"/>
        <w:divId w:val="1591155616"/>
        <w:rPr>
          <w:b/>
          <w:color w:val="auto"/>
        </w:rPr>
      </w:pPr>
    </w:p>
    <w:p w:rsidR="00F13980" w:rsidRPr="006A7781" w:rsidRDefault="00F13980"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6C30C5" w:rsidRPr="006A7781">
        <w:rPr>
          <w:b/>
          <w:bCs/>
          <w:color w:val="auto"/>
        </w:rPr>
        <w:t>277</w:t>
      </w:r>
      <w:r w:rsidRPr="006A7781">
        <w:rPr>
          <w:b/>
          <w:bCs/>
          <w:color w:val="auto"/>
        </w:rPr>
        <w:t xml:space="preserve">. </w:t>
      </w:r>
      <w:r w:rsidRPr="006A7781">
        <w:rPr>
          <w:bCs/>
          <w:color w:val="auto"/>
        </w:rPr>
        <w:t>Порядок и сроки перечисления корпоративного подоходного налога у источника выплаты</w:t>
      </w:r>
    </w:p>
    <w:p w:rsidR="00F13980" w:rsidRPr="006A7781" w:rsidRDefault="00F13980" w:rsidP="00207729">
      <w:pPr>
        <w:ind w:firstLine="709"/>
        <w:contextualSpacing/>
        <w:jc w:val="both"/>
        <w:divId w:val="1591155616"/>
        <w:rPr>
          <w:color w:val="auto"/>
        </w:rPr>
      </w:pPr>
    </w:p>
    <w:p w:rsidR="00F13980" w:rsidRPr="006A7781" w:rsidRDefault="00F13980" w:rsidP="00207729">
      <w:pPr>
        <w:ind w:firstLine="709"/>
        <w:contextualSpacing/>
        <w:jc w:val="both"/>
        <w:divId w:val="1591155616"/>
        <w:rPr>
          <w:color w:val="auto"/>
        </w:rPr>
      </w:pPr>
      <w:r w:rsidRPr="006A7781">
        <w:rPr>
          <w:color w:val="auto"/>
        </w:rPr>
        <w:t xml:space="preserve">1. Корпоративный подоходный налог у источника выплаты, удерживаемый с доходов </w:t>
      </w:r>
      <w:r w:rsidRPr="006A7781">
        <w:rPr>
          <w:b/>
          <w:color w:val="auto"/>
        </w:rPr>
        <w:t>нерезидента</w:t>
      </w:r>
      <w:r w:rsidRPr="006A7781">
        <w:rPr>
          <w:color w:val="auto"/>
        </w:rPr>
        <w:t>, подлежит перечислению налоговым агентом в бюджет:</w:t>
      </w:r>
    </w:p>
    <w:p w:rsidR="00F13980" w:rsidRPr="006A7781" w:rsidRDefault="00F13980" w:rsidP="00207729">
      <w:pPr>
        <w:ind w:firstLine="709"/>
        <w:contextualSpacing/>
        <w:jc w:val="both"/>
        <w:divId w:val="1591155616"/>
        <w:rPr>
          <w:color w:val="auto"/>
        </w:rPr>
      </w:pPr>
      <w:r w:rsidRPr="006A7781">
        <w:rPr>
          <w:color w:val="auto"/>
        </w:rPr>
        <w:t>1) по начисленным и выплаченным суммам дохода, кроме случая, указанного в подпункте 3) настоящего пункта, - не позднее двадцати пяти календарных дней после окончания месяца, в котором производилась выплата дохода, по рыночному курсу обмена валюты, определенному в последний рабочий день, предшествующий дате  выплаты дохода;</w:t>
      </w:r>
    </w:p>
    <w:p w:rsidR="00F13980" w:rsidRPr="006A7781" w:rsidRDefault="00F13980" w:rsidP="00207729">
      <w:pPr>
        <w:ind w:firstLine="709"/>
        <w:contextualSpacing/>
        <w:jc w:val="both"/>
        <w:divId w:val="1591155616"/>
        <w:rPr>
          <w:color w:val="auto"/>
        </w:rPr>
      </w:pPr>
      <w:r w:rsidRPr="006A7781">
        <w:rPr>
          <w:color w:val="auto"/>
        </w:rPr>
        <w:t>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рыночному курсу обмена валюты, определенному в последний рабочий день, предшествующий последнему дню налогового периода, установленного статьей</w:t>
      </w:r>
      <w:r w:rsidRPr="006A7781">
        <w:rPr>
          <w:b/>
          <w:color w:val="auto"/>
          <w:lang w:val="kk-KZ"/>
        </w:rPr>
        <w:t xml:space="preserve"> ??? (148)</w:t>
      </w:r>
      <w:r w:rsidRPr="006A7781">
        <w:rPr>
          <w:color w:val="auto"/>
        </w:rPr>
        <w:t xml:space="preserve"> настоящего Кодекса, в декларации по корпоративному подоходному налогу, за который доходы нерезидента отнесены на вычеты.</w:t>
      </w:r>
    </w:p>
    <w:p w:rsidR="00F13980" w:rsidRPr="006A7781" w:rsidRDefault="00F13980" w:rsidP="00207729">
      <w:pPr>
        <w:ind w:firstLine="709"/>
        <w:contextualSpacing/>
        <w:jc w:val="both"/>
        <w:divId w:val="1591155616"/>
        <w:rPr>
          <w:color w:val="auto"/>
        </w:rPr>
      </w:pPr>
      <w:r w:rsidRPr="006A7781">
        <w:rPr>
          <w:color w:val="auto"/>
        </w:rPr>
        <w:t xml:space="preserve">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подпункта 1) пункта 1 настоящей статьи; </w:t>
      </w:r>
    </w:p>
    <w:p w:rsidR="00F13980" w:rsidRPr="006A7781" w:rsidRDefault="00F13980" w:rsidP="00207729">
      <w:pPr>
        <w:ind w:firstLine="709"/>
        <w:contextualSpacing/>
        <w:jc w:val="both"/>
        <w:divId w:val="1591155616"/>
        <w:rPr>
          <w:color w:val="auto"/>
        </w:rPr>
      </w:pPr>
      <w:r w:rsidRPr="006A7781">
        <w:rPr>
          <w:color w:val="auto"/>
        </w:rPr>
        <w:t>3) в случае выплаты предоплаты - не позднее двадцати пяти календарных дней после окончания месяца, в котором был начислен доход нерезидента в пределах суммы выплаченной предоплаты, по рыночному курсу обмена валюты, определенному в последний рабочий день, предшествующий дате начисления дохода.</w:t>
      </w:r>
    </w:p>
    <w:p w:rsidR="00F13980" w:rsidRPr="006A7781" w:rsidRDefault="00F13980" w:rsidP="00207729">
      <w:pPr>
        <w:ind w:firstLine="709"/>
        <w:contextualSpacing/>
        <w:jc w:val="both"/>
        <w:divId w:val="1591155616"/>
        <w:rPr>
          <w:color w:val="auto"/>
        </w:rPr>
      </w:pPr>
      <w:r w:rsidRPr="006A7781">
        <w:rPr>
          <w:color w:val="auto"/>
        </w:rPr>
        <w:t xml:space="preserve">2. Если начисленная сумма дохода нерезидента была отнесена на вычеты </w:t>
      </w:r>
      <w:r w:rsidRPr="006A7781">
        <w:rPr>
          <w:color w:val="auto"/>
          <w:lang w:val="kk-KZ"/>
        </w:rPr>
        <w:t xml:space="preserve">в </w:t>
      </w:r>
      <w:r w:rsidRPr="006A7781">
        <w:rPr>
          <w:color w:val="auto"/>
        </w:rPr>
        <w:t xml:space="preserve">декларации по корпоративному подоходному налогу за налоговый период, установленный </w:t>
      </w:r>
      <w:hyperlink r:id="rId377" w:history="1">
        <w:r w:rsidRPr="006A7781">
          <w:rPr>
            <w:bCs/>
            <w:color w:val="auto"/>
          </w:rPr>
          <w:t>статьей</w:t>
        </w:r>
        <w:r w:rsidRPr="006A7781">
          <w:rPr>
            <w:b/>
            <w:bCs/>
            <w:color w:val="auto"/>
          </w:rPr>
          <w:t>???</w:t>
        </w:r>
      </w:hyperlink>
      <w:r w:rsidRPr="006A7781">
        <w:rPr>
          <w:b/>
          <w:bCs/>
          <w:color w:val="auto"/>
        </w:rPr>
        <w:t xml:space="preserve"> (148) </w:t>
      </w:r>
      <w:r w:rsidRPr="006A7781">
        <w:rPr>
          <w:color w:val="auto"/>
        </w:rPr>
        <w:t xml:space="preserve">настоящего Кодекса, но при этом выплата такого дохода нерезиденту была произведена по истечении такого периода, то подоходный налог у источника выплаты подлежит перечислению налоговым агентом в бюджет в сроки, установленные подпунктом 2) пункта 1 настоящей статьи. </w:t>
      </w:r>
    </w:p>
    <w:p w:rsidR="00F13980" w:rsidRPr="006A7781" w:rsidRDefault="00F13980" w:rsidP="00207729">
      <w:pPr>
        <w:ind w:firstLine="709"/>
        <w:contextualSpacing/>
        <w:jc w:val="both"/>
        <w:divId w:val="1591155616"/>
        <w:rPr>
          <w:color w:val="auto"/>
        </w:rPr>
      </w:pPr>
      <w:r w:rsidRPr="006A7781">
        <w:rPr>
          <w:color w:val="auto"/>
        </w:rPr>
        <w:t xml:space="preserve">3. Перечисление </w:t>
      </w:r>
      <w:r w:rsidRPr="006A7781">
        <w:rPr>
          <w:b/>
          <w:color w:val="auto"/>
        </w:rPr>
        <w:t>суммы</w:t>
      </w:r>
      <w:r w:rsidRPr="006A7781">
        <w:rPr>
          <w:color w:val="auto"/>
        </w:rPr>
        <w:t xml:space="preserve"> подоходного налога с </w:t>
      </w:r>
      <w:r w:rsidRPr="006A7781">
        <w:rPr>
          <w:b/>
          <w:color w:val="auto"/>
        </w:rPr>
        <w:t>дохода нерезидента</w:t>
      </w:r>
      <w:r w:rsidRPr="006A7781">
        <w:rPr>
          <w:color w:val="auto"/>
        </w:rPr>
        <w:t xml:space="preserve"> у источника выплаты в бюджет осуществляется налоговым агентом по месту нахождения.</w:t>
      </w:r>
    </w:p>
    <w:p w:rsidR="00F13980" w:rsidRPr="006A7781" w:rsidRDefault="00F13980" w:rsidP="00207729">
      <w:pPr>
        <w:ind w:firstLine="709"/>
        <w:contextualSpacing/>
        <w:jc w:val="both"/>
        <w:divId w:val="1591155616"/>
        <w:rPr>
          <w:color w:val="auto"/>
        </w:rPr>
      </w:pPr>
    </w:p>
    <w:p w:rsidR="00F13980" w:rsidRPr="006A7781" w:rsidRDefault="00F13980"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6C30C5" w:rsidRPr="006A7781">
        <w:rPr>
          <w:b/>
          <w:bCs/>
          <w:color w:val="auto"/>
        </w:rPr>
        <w:t>278</w:t>
      </w:r>
      <w:r w:rsidRPr="006A7781">
        <w:rPr>
          <w:b/>
          <w:bCs/>
          <w:color w:val="auto"/>
        </w:rPr>
        <w:t xml:space="preserve">. </w:t>
      </w:r>
      <w:r w:rsidRPr="006A7781">
        <w:rPr>
          <w:bCs/>
          <w:color w:val="auto"/>
        </w:rPr>
        <w:t>Представление налоговой отчетности</w:t>
      </w:r>
    </w:p>
    <w:p w:rsidR="00F13980" w:rsidRPr="006A7781" w:rsidRDefault="00F13980" w:rsidP="00207729">
      <w:pPr>
        <w:ind w:firstLine="709"/>
        <w:contextualSpacing/>
        <w:jc w:val="both"/>
        <w:divId w:val="1591155616"/>
        <w:rPr>
          <w:color w:val="auto"/>
        </w:rPr>
      </w:pPr>
    </w:p>
    <w:p w:rsidR="00F13980" w:rsidRPr="006A7781" w:rsidRDefault="00F13980" w:rsidP="00207729">
      <w:pPr>
        <w:ind w:firstLine="709"/>
        <w:contextualSpacing/>
        <w:jc w:val="both"/>
        <w:divId w:val="1591155616"/>
        <w:rPr>
          <w:color w:val="auto"/>
        </w:rPr>
      </w:pPr>
      <w:r w:rsidRPr="006A7781">
        <w:rPr>
          <w:color w:val="auto"/>
        </w:rPr>
        <w:t xml:space="preserve">Налоговый агент обязан представлять в </w:t>
      </w:r>
      <w:r w:rsidR="000B2061" w:rsidRPr="006A7781">
        <w:rPr>
          <w:rStyle w:val="s0"/>
          <w:color w:val="auto"/>
        </w:rPr>
        <w:t xml:space="preserve">налоговый орган </w:t>
      </w:r>
      <w:r w:rsidRPr="006A7781">
        <w:rPr>
          <w:color w:val="auto"/>
        </w:rPr>
        <w:t xml:space="preserve">по месту своего нахождения </w:t>
      </w:r>
      <w:hyperlink r:id="rId378" w:history="1">
        <w:r w:rsidRPr="006A7781">
          <w:rPr>
            <w:bCs/>
            <w:color w:val="auto"/>
          </w:rPr>
          <w:t>расчет по корпоративному подоходному налогу</w:t>
        </w:r>
      </w:hyperlink>
      <w:r w:rsidRPr="006A7781">
        <w:rPr>
          <w:color w:val="auto"/>
        </w:rPr>
        <w:t>, удерживаемому у источника выплаты с дохода нерезидента, в следующие сроки:</w:t>
      </w:r>
    </w:p>
    <w:p w:rsidR="00F13980" w:rsidRPr="006A7781" w:rsidRDefault="00F13980" w:rsidP="00207729">
      <w:pPr>
        <w:ind w:firstLine="709"/>
        <w:contextualSpacing/>
        <w:jc w:val="both"/>
        <w:divId w:val="1591155616"/>
        <w:rPr>
          <w:color w:val="auto"/>
        </w:rPr>
      </w:pPr>
      <w:r w:rsidRPr="006A7781">
        <w:rPr>
          <w:color w:val="auto"/>
        </w:rPr>
        <w:t xml:space="preserve">1) за первый, второй и третий кварталы - не позднее 15 числа второго месяца, следующего за кварталом, в котором произведена выплата </w:t>
      </w:r>
      <w:r w:rsidRPr="006A7781">
        <w:rPr>
          <w:b/>
          <w:color w:val="auto"/>
        </w:rPr>
        <w:t>дохода</w:t>
      </w:r>
      <w:r w:rsidRPr="006A7781">
        <w:rPr>
          <w:color w:val="auto"/>
        </w:rPr>
        <w:t xml:space="preserve"> нерезиденту;</w:t>
      </w:r>
    </w:p>
    <w:p w:rsidR="00F13980" w:rsidRPr="006A7781" w:rsidRDefault="00F13980" w:rsidP="00207729">
      <w:pPr>
        <w:ind w:firstLine="709"/>
        <w:contextualSpacing/>
        <w:jc w:val="both"/>
        <w:divId w:val="1591155616"/>
        <w:rPr>
          <w:color w:val="auto"/>
        </w:rPr>
      </w:pPr>
      <w:r w:rsidRPr="006A7781">
        <w:rPr>
          <w:color w:val="auto"/>
        </w:rPr>
        <w:t xml:space="preserve">2) за четвертый квартал - не позднее 31 марта года, следующего за отчетным налоговым периодом, установленным </w:t>
      </w:r>
      <w:hyperlink r:id="rId379" w:history="1">
        <w:r w:rsidRPr="006A7781">
          <w:rPr>
            <w:b/>
            <w:bCs/>
            <w:color w:val="auto"/>
          </w:rPr>
          <w:t>статьей ?</w:t>
        </w:r>
        <w:r w:rsidRPr="006A7781">
          <w:rPr>
            <w:b/>
            <w:bCs/>
            <w:color w:val="auto"/>
            <w:lang w:val="kk-KZ"/>
          </w:rPr>
          <w:t>?</w:t>
        </w:r>
        <w:r w:rsidRPr="006A7781">
          <w:rPr>
            <w:b/>
            <w:bCs/>
            <w:color w:val="auto"/>
          </w:rPr>
          <w:t>?</w:t>
        </w:r>
      </w:hyperlink>
      <w:r w:rsidRPr="006A7781">
        <w:rPr>
          <w:b/>
          <w:bCs/>
          <w:color w:val="auto"/>
        </w:rPr>
        <w:t xml:space="preserve"> (148)</w:t>
      </w:r>
      <w:r w:rsidRPr="006A7781">
        <w:rPr>
          <w:color w:val="auto"/>
        </w:rPr>
        <w:t xml:space="preserve"> настоящего Кодекса, в котором произведена выплата </w:t>
      </w:r>
      <w:r w:rsidRPr="006A7781">
        <w:rPr>
          <w:b/>
          <w:color w:val="auto"/>
        </w:rPr>
        <w:t>дохода</w:t>
      </w:r>
      <w:r w:rsidRPr="006A7781">
        <w:rPr>
          <w:color w:val="auto"/>
        </w:rPr>
        <w:t xml:space="preserve"> нерезиденту и (или) за который </w:t>
      </w:r>
      <w:r w:rsidRPr="006A7781">
        <w:rPr>
          <w:b/>
          <w:color w:val="auto"/>
        </w:rPr>
        <w:t xml:space="preserve">начисленный, но невыплаченный доход </w:t>
      </w:r>
      <w:r w:rsidRPr="006A7781">
        <w:rPr>
          <w:color w:val="auto"/>
        </w:rPr>
        <w:t>нерезидента</w:t>
      </w:r>
      <w:r w:rsidRPr="006A7781">
        <w:rPr>
          <w:b/>
          <w:color w:val="auto"/>
        </w:rPr>
        <w:t xml:space="preserve"> отнесен</w:t>
      </w:r>
      <w:r w:rsidRPr="006A7781">
        <w:rPr>
          <w:color w:val="auto"/>
        </w:rPr>
        <w:t xml:space="preserve"> на вычеты.</w:t>
      </w:r>
    </w:p>
    <w:p w:rsidR="00F13980" w:rsidRPr="006A7781" w:rsidRDefault="00F13980" w:rsidP="00207729">
      <w:pPr>
        <w:ind w:firstLine="709"/>
        <w:contextualSpacing/>
        <w:jc w:val="both"/>
        <w:divId w:val="1591155616"/>
        <w:rPr>
          <w:color w:val="auto"/>
        </w:rPr>
      </w:pPr>
    </w:p>
    <w:p w:rsidR="00A8230A" w:rsidRPr="006A7781" w:rsidRDefault="00F13980" w:rsidP="00207729">
      <w:pPr>
        <w:ind w:firstLine="709"/>
        <w:contextualSpacing/>
        <w:jc w:val="both"/>
        <w:divId w:val="1591155616"/>
        <w:rPr>
          <w:color w:val="auto"/>
          <w:highlight w:val="yellow"/>
        </w:rPr>
      </w:pPr>
      <w:r w:rsidRPr="006A7781">
        <w:rPr>
          <w:b/>
          <w:color w:val="auto"/>
        </w:rPr>
        <w:t xml:space="preserve">Статья </w:t>
      </w:r>
      <w:r w:rsidR="006C30C5" w:rsidRPr="006A7781">
        <w:rPr>
          <w:b/>
          <w:color w:val="auto"/>
        </w:rPr>
        <w:t>279</w:t>
      </w:r>
      <w:r w:rsidRPr="006A7781">
        <w:rPr>
          <w:b/>
          <w:color w:val="auto"/>
        </w:rPr>
        <w:t xml:space="preserve">.  </w:t>
      </w:r>
      <w:r w:rsidR="00A8230A" w:rsidRPr="006A7781">
        <w:rPr>
          <w:rStyle w:val="s1"/>
          <w:color w:val="auto"/>
          <w:highlight w:val="yellow"/>
        </w:rPr>
        <w:t xml:space="preserve">Особенности представления налоговой отчетности </w:t>
      </w:r>
    </w:p>
    <w:p w:rsidR="00A8230A" w:rsidRPr="006A7781" w:rsidRDefault="00A8230A" w:rsidP="00207729">
      <w:pPr>
        <w:ind w:firstLine="709"/>
        <w:contextualSpacing/>
        <w:jc w:val="both"/>
        <w:divId w:val="1591155616"/>
        <w:rPr>
          <w:b/>
          <w:color w:val="auto"/>
        </w:rPr>
      </w:pPr>
    </w:p>
    <w:p w:rsidR="00F13980" w:rsidRPr="006A7781" w:rsidRDefault="00F13980" w:rsidP="00207729">
      <w:pPr>
        <w:ind w:firstLine="709"/>
        <w:contextualSpacing/>
        <w:jc w:val="both"/>
        <w:divId w:val="1591155616"/>
        <w:rPr>
          <w:b/>
          <w:color w:val="auto"/>
        </w:rPr>
      </w:pPr>
      <w:r w:rsidRPr="006A7781">
        <w:rPr>
          <w:b/>
          <w:color w:val="auto"/>
        </w:rPr>
        <w:t xml:space="preserve">Нерезидент, осуществляющий деятельность в Республике Казахстан через филиал или представительство, не приводящую к образованию постоянного учреждения в соответствии с международным договором или пунктом 7 статьи??? настоящего Кодекса представляет декларацию по корпоративному подоходному налогу в </w:t>
      </w:r>
      <w:r w:rsidR="000B2061" w:rsidRPr="006A7781">
        <w:rPr>
          <w:rStyle w:val="s0"/>
          <w:b/>
          <w:color w:val="auto"/>
        </w:rPr>
        <w:t xml:space="preserve">налоговый орган </w:t>
      </w:r>
      <w:r w:rsidRPr="006A7781">
        <w:rPr>
          <w:b/>
          <w:color w:val="auto"/>
        </w:rPr>
        <w:t xml:space="preserve"> по месту нахождения в срок, установленный статьей 149 настоящего Кодекса.</w:t>
      </w:r>
    </w:p>
    <w:p w:rsidR="00F13980" w:rsidRPr="006A7781" w:rsidRDefault="00F13980" w:rsidP="00207729">
      <w:pPr>
        <w:ind w:firstLine="709"/>
        <w:contextualSpacing/>
        <w:jc w:val="both"/>
        <w:divId w:val="1591155616"/>
        <w:rPr>
          <w:b/>
          <w:color w:val="auto"/>
        </w:rPr>
      </w:pPr>
    </w:p>
    <w:p w:rsidR="00C14A5C" w:rsidRPr="006A7781" w:rsidRDefault="00C14A5C" w:rsidP="00207729">
      <w:pPr>
        <w:ind w:firstLine="709"/>
        <w:contextualSpacing/>
        <w:jc w:val="both"/>
        <w:divId w:val="1591155616"/>
        <w:rPr>
          <w:color w:val="auto"/>
        </w:rPr>
      </w:pPr>
      <w:bookmarkStart w:id="587" w:name="SUB1930600"/>
      <w:bookmarkEnd w:id="587"/>
      <w:r w:rsidRPr="006A7781">
        <w:rPr>
          <w:b/>
          <w:bCs/>
          <w:color w:val="auto"/>
        </w:rPr>
        <w:t> </w:t>
      </w:r>
      <w:bookmarkStart w:id="588" w:name="SUB1940000"/>
      <w:bookmarkEnd w:id="588"/>
    </w:p>
    <w:p w:rsidR="004A07EE" w:rsidRPr="006A7781" w:rsidRDefault="004A07EE" w:rsidP="00207729">
      <w:pPr>
        <w:ind w:firstLine="709"/>
        <w:contextualSpacing/>
        <w:jc w:val="both"/>
        <w:divId w:val="1591155616"/>
        <w:rPr>
          <w:bCs/>
          <w:color w:val="auto"/>
        </w:rPr>
      </w:pPr>
      <w:bookmarkStart w:id="589" w:name="SUB1970000"/>
      <w:bookmarkEnd w:id="589"/>
      <w:r w:rsidRPr="006A7781">
        <w:rPr>
          <w:bCs/>
          <w:color w:val="auto"/>
        </w:rPr>
        <w:t>Статья</w:t>
      </w:r>
      <w:r w:rsidR="006C30C5" w:rsidRPr="006A7781">
        <w:rPr>
          <w:bCs/>
          <w:color w:val="auto"/>
        </w:rPr>
        <w:t xml:space="preserve"> 280</w:t>
      </w:r>
      <w:r w:rsidRPr="006A7781">
        <w:rPr>
          <w:bCs/>
          <w:color w:val="auto"/>
        </w:rPr>
        <w:t>. Исчисление, удержание и перечисление налога с доходов от прироста стоимости при реализации имущества, находящегося в Республике Казахстан, и акций, долей участия, связанных с недропользованием в Республике Казахстан</w:t>
      </w:r>
    </w:p>
    <w:p w:rsidR="004A07EE" w:rsidRPr="006A7781" w:rsidRDefault="004A07EE" w:rsidP="00207729">
      <w:pPr>
        <w:ind w:firstLine="709"/>
        <w:contextualSpacing/>
        <w:jc w:val="both"/>
        <w:divId w:val="1591155616"/>
        <w:rPr>
          <w:bCs/>
          <w:color w:val="auto"/>
        </w:rPr>
      </w:pPr>
    </w:p>
    <w:p w:rsidR="004A07EE" w:rsidRPr="006A7781" w:rsidRDefault="004A07EE" w:rsidP="00207729">
      <w:pPr>
        <w:ind w:firstLine="709"/>
        <w:contextualSpacing/>
        <w:jc w:val="both"/>
        <w:divId w:val="1591155616"/>
        <w:rPr>
          <w:bCs/>
          <w:color w:val="auto"/>
        </w:rPr>
      </w:pPr>
      <w:r w:rsidRPr="006A7781">
        <w:rPr>
          <w:bCs/>
          <w:color w:val="auto"/>
        </w:rPr>
        <w:t>1. Настоящая статья применяется к доходам нерезидента из источников в Республике Казахстан от прироста стоимости при реализации:</w:t>
      </w:r>
    </w:p>
    <w:p w:rsidR="004A07EE" w:rsidRPr="006A7781" w:rsidRDefault="004A07EE" w:rsidP="00207729">
      <w:pPr>
        <w:ind w:firstLine="709"/>
        <w:contextualSpacing/>
        <w:jc w:val="both"/>
        <w:divId w:val="1591155616"/>
        <w:rPr>
          <w:bCs/>
          <w:color w:val="auto"/>
        </w:rPr>
      </w:pPr>
      <w:r w:rsidRPr="006A7781">
        <w:rPr>
          <w:bCs/>
          <w:color w:val="auto"/>
        </w:rPr>
        <w:t>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p w:rsidR="004A07EE" w:rsidRPr="006A7781" w:rsidRDefault="004A07EE" w:rsidP="00207729">
      <w:pPr>
        <w:ind w:firstLine="709"/>
        <w:contextualSpacing/>
        <w:jc w:val="both"/>
        <w:divId w:val="1591155616"/>
        <w:rPr>
          <w:bCs/>
          <w:color w:val="auto"/>
        </w:rPr>
      </w:pPr>
      <w:r w:rsidRPr="006A7781">
        <w:rPr>
          <w:bCs/>
          <w:color w:val="auto"/>
        </w:rPr>
        <w:t>2)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p w:rsidR="004A07EE" w:rsidRPr="006A7781" w:rsidRDefault="004A07EE" w:rsidP="00207729">
      <w:pPr>
        <w:ind w:firstLine="709"/>
        <w:contextualSpacing/>
        <w:jc w:val="both"/>
        <w:divId w:val="1591155616"/>
        <w:rPr>
          <w:bCs/>
          <w:color w:val="auto"/>
        </w:rPr>
      </w:pPr>
      <w:r w:rsidRPr="006A7781">
        <w:rPr>
          <w:bCs/>
          <w:color w:val="auto"/>
        </w:rPr>
        <w:t>3) акций, выпущенных резидентом, и долей участия в уставном капитале юридического лица-резидента, являющегося недропользователем, или консорциума, участником (участниками) которого является (являются) недропользователь (недропользователи);</w:t>
      </w:r>
    </w:p>
    <w:p w:rsidR="004A07EE" w:rsidRPr="006A7781" w:rsidRDefault="004A07EE" w:rsidP="00207729">
      <w:pPr>
        <w:ind w:firstLine="709"/>
        <w:contextualSpacing/>
        <w:jc w:val="both"/>
        <w:divId w:val="1591155616"/>
        <w:rPr>
          <w:bCs/>
          <w:color w:val="auto"/>
        </w:rPr>
      </w:pPr>
      <w:r w:rsidRPr="006A7781">
        <w:rPr>
          <w:bCs/>
          <w:color w:val="auto"/>
        </w:rPr>
        <w:t>4) акций, выпущенных юридическим лицом-резидентом, и долей участия в уставном капитале юридического лица-резидента или консорциума при несоответствии условиям, установленным подпунктом 7) пункта 5 статьи</w:t>
      </w:r>
      <w:r w:rsidRPr="006A7781">
        <w:rPr>
          <w:b/>
          <w:bCs/>
          <w:color w:val="auto"/>
        </w:rPr>
        <w:t>??? (193)</w:t>
      </w:r>
      <w:r w:rsidRPr="006A7781">
        <w:rPr>
          <w:bCs/>
          <w:color w:val="auto"/>
        </w:rPr>
        <w:t xml:space="preserve"> или подпунктом 8) пункта 1 статьи</w:t>
      </w:r>
      <w:r w:rsidRPr="006A7781">
        <w:rPr>
          <w:b/>
          <w:bCs/>
          <w:color w:val="auto"/>
        </w:rPr>
        <w:t>??? (200-1)</w:t>
      </w:r>
      <w:r w:rsidRPr="006A7781">
        <w:rPr>
          <w:bCs/>
          <w:color w:val="auto"/>
        </w:rPr>
        <w:t xml:space="preserve"> настоящего Кодекса;</w:t>
      </w:r>
    </w:p>
    <w:p w:rsidR="004A07EE" w:rsidRPr="006A7781" w:rsidRDefault="004A07EE" w:rsidP="00207729">
      <w:pPr>
        <w:ind w:firstLine="709"/>
        <w:contextualSpacing/>
        <w:jc w:val="both"/>
        <w:divId w:val="1591155616"/>
        <w:rPr>
          <w:bCs/>
          <w:color w:val="auto"/>
        </w:rPr>
      </w:pPr>
      <w:r w:rsidRPr="006A7781">
        <w:rPr>
          <w:bCs/>
          <w:color w:val="auto"/>
        </w:rPr>
        <w:t>5) акций, выпущенных юридическим лицом-нерезидентом, и долей участия в уставном капитале юридического лица-нерезидента или консорциума при несоответствии условиям, установленным подпунктом 7) пункта 5 статьи</w:t>
      </w:r>
      <w:r w:rsidRPr="006A7781">
        <w:rPr>
          <w:b/>
          <w:bCs/>
          <w:color w:val="auto"/>
        </w:rPr>
        <w:t>??? (193)</w:t>
      </w:r>
      <w:r w:rsidRPr="006A7781">
        <w:rPr>
          <w:bCs/>
          <w:color w:val="auto"/>
        </w:rPr>
        <w:t xml:space="preserve"> или подпунктом 8) пункта 1 статьи</w:t>
      </w:r>
      <w:r w:rsidRPr="006A7781">
        <w:rPr>
          <w:b/>
          <w:bCs/>
          <w:color w:val="auto"/>
        </w:rPr>
        <w:t>??? (200-1)</w:t>
      </w:r>
      <w:r w:rsidRPr="006A7781">
        <w:rPr>
          <w:bCs/>
          <w:color w:val="auto"/>
        </w:rPr>
        <w:t xml:space="preserve"> настоящего Кодекса.</w:t>
      </w:r>
    </w:p>
    <w:p w:rsidR="004A07EE" w:rsidRPr="006A7781" w:rsidRDefault="004A07EE" w:rsidP="00207729">
      <w:pPr>
        <w:ind w:firstLine="709"/>
        <w:contextualSpacing/>
        <w:jc w:val="both"/>
        <w:divId w:val="1591155616"/>
        <w:rPr>
          <w:bCs/>
          <w:color w:val="auto"/>
        </w:rPr>
      </w:pPr>
      <w:r w:rsidRPr="006A7781">
        <w:rPr>
          <w:bCs/>
          <w:color w:val="auto"/>
        </w:rPr>
        <w:t>При этом прирост стоимости определяется в следующем порядке:</w:t>
      </w:r>
    </w:p>
    <w:p w:rsidR="004A07EE" w:rsidRPr="006A7781" w:rsidRDefault="004A07EE" w:rsidP="00207729">
      <w:pPr>
        <w:ind w:firstLine="709"/>
        <w:contextualSpacing/>
        <w:jc w:val="both"/>
        <w:divId w:val="1591155616"/>
        <w:rPr>
          <w:bCs/>
          <w:color w:val="auto"/>
        </w:rPr>
      </w:pPr>
      <w:r w:rsidRPr="006A7781">
        <w:rPr>
          <w:bCs/>
          <w:color w:val="auto"/>
        </w:rPr>
        <w:t>1) при реализации имущества, указанного в подпунктах 1) и 2) настоящего пункта, - как положительная разница между стоимостью реализации имущества и стоимостью его приобретения;</w:t>
      </w:r>
    </w:p>
    <w:p w:rsidR="004A07EE" w:rsidRPr="006A7781" w:rsidRDefault="004A07EE" w:rsidP="00207729">
      <w:pPr>
        <w:ind w:firstLine="709"/>
        <w:contextualSpacing/>
        <w:jc w:val="both"/>
        <w:divId w:val="1591155616"/>
        <w:rPr>
          <w:bCs/>
          <w:color w:val="auto"/>
        </w:rPr>
      </w:pPr>
      <w:r w:rsidRPr="006A7781">
        <w:rPr>
          <w:bCs/>
          <w:color w:val="auto"/>
        </w:rPr>
        <w:t>2) при реализации акций и долей участия - в соответствии со статьей</w:t>
      </w:r>
      <w:r w:rsidRPr="006A7781">
        <w:rPr>
          <w:b/>
          <w:bCs/>
          <w:color w:val="auto"/>
        </w:rPr>
        <w:t>??? (87)</w:t>
      </w:r>
      <w:r w:rsidRPr="006A7781">
        <w:rPr>
          <w:bCs/>
          <w:color w:val="auto"/>
        </w:rPr>
        <w:t xml:space="preserve"> настоящего Кодекса. </w:t>
      </w:r>
    </w:p>
    <w:p w:rsidR="004A07EE" w:rsidRPr="006A7781" w:rsidRDefault="004A07EE" w:rsidP="00207729">
      <w:pPr>
        <w:ind w:firstLine="709"/>
        <w:contextualSpacing/>
        <w:jc w:val="both"/>
        <w:divId w:val="1591155616"/>
        <w:rPr>
          <w:bCs/>
          <w:color w:val="auto"/>
        </w:rPr>
      </w:pPr>
      <w:r w:rsidRPr="006A7781">
        <w:rPr>
          <w:bCs/>
          <w:color w:val="auto"/>
        </w:rPr>
        <w:t>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rsidR="004A07EE" w:rsidRPr="006A7781" w:rsidRDefault="004A07EE" w:rsidP="00207729">
      <w:pPr>
        <w:ind w:firstLine="709"/>
        <w:contextualSpacing/>
        <w:jc w:val="both"/>
        <w:divId w:val="1591155616"/>
        <w:rPr>
          <w:bCs/>
          <w:color w:val="auto"/>
        </w:rPr>
      </w:pPr>
      <w:r w:rsidRPr="006A7781">
        <w:rPr>
          <w:bCs/>
          <w:color w:val="auto"/>
        </w:rPr>
        <w:t>2. Для целей настоящей статьи и статей</w:t>
      </w:r>
      <w:r w:rsidRPr="006A7781">
        <w:rPr>
          <w:b/>
          <w:bCs/>
          <w:color w:val="auto"/>
        </w:rPr>
        <w:t>???(133, 156, 193 и 200-1)</w:t>
      </w:r>
      <w:r w:rsidRPr="006A7781">
        <w:rPr>
          <w:bCs/>
          <w:color w:val="auto"/>
        </w:rPr>
        <w:t xml:space="preserve"> настоящего Кодекса доля имущества недропользователя (недропользователей) в стоимости активов юридического лица на день реализации акций (долей участия) или выплаты дивидендов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владеет юридическое лицо, выплачивающее дивиденды или акции (доли участия) которого (в котором) реализуются, к общей стоимости активов такого юридического лица.</w:t>
      </w:r>
    </w:p>
    <w:p w:rsidR="004A07EE" w:rsidRPr="006A7781" w:rsidRDefault="004A07EE" w:rsidP="00207729">
      <w:pPr>
        <w:ind w:firstLine="709"/>
        <w:contextualSpacing/>
        <w:jc w:val="both"/>
        <w:divId w:val="1591155616"/>
        <w:rPr>
          <w:bCs/>
          <w:color w:val="auto"/>
        </w:rPr>
      </w:pPr>
      <w:r w:rsidRPr="006A7781">
        <w:rPr>
          <w:bCs/>
          <w:color w:val="auto"/>
        </w:rPr>
        <w:t>Для целей настоящей статьи и статей</w:t>
      </w:r>
      <w:r w:rsidRPr="006A7781">
        <w:rPr>
          <w:b/>
          <w:bCs/>
          <w:color w:val="auto"/>
        </w:rPr>
        <w:t>???(133, 156, 193 и 200-1)</w:t>
      </w:r>
      <w:r w:rsidRPr="006A7781">
        <w:rPr>
          <w:bCs/>
          <w:color w:val="auto"/>
        </w:rPr>
        <w:t xml:space="preserve"> настоящего Кодекса доля имущества недропользователя (недропользователей) в общей стоимости активов участников консорциума на день реализации долей участия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владеют участники консорциума, доли участия в котором (в которых) реализуются, к сумме общих стоимостей активов таких участников.</w:t>
      </w:r>
    </w:p>
    <w:p w:rsidR="004A07EE" w:rsidRPr="006A7781" w:rsidRDefault="004A07EE" w:rsidP="00207729">
      <w:pPr>
        <w:ind w:firstLine="709"/>
        <w:contextualSpacing/>
        <w:jc w:val="both"/>
        <w:divId w:val="1591155616"/>
        <w:rPr>
          <w:bCs/>
          <w:color w:val="auto"/>
        </w:rPr>
      </w:pPr>
      <w:r w:rsidRPr="006A7781">
        <w:rPr>
          <w:bCs/>
          <w:color w:val="auto"/>
        </w:rPr>
        <w:t>Стоимостью имущества недропользователя (в зависимости от его организационно-правовой формы) признается балансовая стоимость:</w:t>
      </w:r>
    </w:p>
    <w:p w:rsidR="004A07EE" w:rsidRPr="006A7781" w:rsidRDefault="004A07EE" w:rsidP="00207729">
      <w:pPr>
        <w:ind w:firstLine="709"/>
        <w:contextualSpacing/>
        <w:jc w:val="both"/>
        <w:divId w:val="1591155616"/>
        <w:rPr>
          <w:bCs/>
          <w:color w:val="auto"/>
        </w:rPr>
      </w:pPr>
      <w:r w:rsidRPr="006A7781">
        <w:rPr>
          <w:bCs/>
          <w:color w:val="auto"/>
        </w:rPr>
        <w:t>1) доли участия в таком недропользователе, которой владеет юридическое лицо, выплачивающее дивиденды или акции (доли участия) которого (в котором) реализуются;</w:t>
      </w:r>
    </w:p>
    <w:p w:rsidR="004A07EE" w:rsidRPr="006A7781" w:rsidRDefault="004A07EE" w:rsidP="00207729">
      <w:pPr>
        <w:ind w:firstLine="709"/>
        <w:contextualSpacing/>
        <w:jc w:val="both"/>
        <w:divId w:val="1591155616"/>
        <w:rPr>
          <w:bCs/>
          <w:color w:val="auto"/>
        </w:rPr>
      </w:pPr>
      <w:r w:rsidRPr="006A7781">
        <w:rPr>
          <w:bCs/>
          <w:color w:val="auto"/>
        </w:rPr>
        <w:t>2) акций, выпущенных таким недропользователем, которыми владеет юридическое лицо, выплачивающее дивиденды, или акции (доли участия) которого (в котором) реализуются.</w:t>
      </w:r>
    </w:p>
    <w:p w:rsidR="004A07EE" w:rsidRPr="006A7781" w:rsidRDefault="004A07EE" w:rsidP="00207729">
      <w:pPr>
        <w:ind w:firstLine="709"/>
        <w:contextualSpacing/>
        <w:jc w:val="both"/>
        <w:divId w:val="1591155616"/>
        <w:rPr>
          <w:bCs/>
          <w:color w:val="auto"/>
        </w:rPr>
      </w:pPr>
      <w:r w:rsidRPr="006A7781">
        <w:rPr>
          <w:bCs/>
          <w:color w:val="auto"/>
        </w:rPr>
        <w:t>Общей стоимостью активов юридического лица, выплачивающего дивиденды или акции (доли участия) которого (в котором) реализуются, признается сумма балансовых стоимостей всех активов такого юридического лица.</w:t>
      </w:r>
    </w:p>
    <w:p w:rsidR="004A07EE" w:rsidRPr="006A7781" w:rsidRDefault="004A07EE" w:rsidP="00207729">
      <w:pPr>
        <w:ind w:firstLine="709"/>
        <w:contextualSpacing/>
        <w:jc w:val="both"/>
        <w:divId w:val="1591155616"/>
        <w:rPr>
          <w:bCs/>
          <w:color w:val="auto"/>
        </w:rPr>
      </w:pPr>
      <w:r w:rsidRPr="006A7781">
        <w:rPr>
          <w:bCs/>
          <w:color w:val="auto"/>
        </w:rPr>
        <w:t>Балансовая стоимость активов определяется на основе данных отдельной финансовой отчетности юридического лица, выплачивающего дивиденды или акции (доли участия) которого (в котором) реализуются, или участников консорциума, доли участия в котором реализуются, составленной и утвержденной в соответствии с требованиями законодательства государства, в котором создано такое юридическое лицо или такой консорциум:</w:t>
      </w:r>
    </w:p>
    <w:p w:rsidR="004A07EE" w:rsidRPr="006A7781" w:rsidRDefault="004A07EE" w:rsidP="00207729">
      <w:pPr>
        <w:ind w:firstLine="709"/>
        <w:contextualSpacing/>
        <w:jc w:val="both"/>
        <w:divId w:val="1591155616"/>
        <w:rPr>
          <w:bCs/>
          <w:color w:val="auto"/>
        </w:rPr>
      </w:pPr>
      <w:r w:rsidRPr="006A7781">
        <w:rPr>
          <w:bCs/>
          <w:color w:val="auto"/>
        </w:rPr>
        <w:t>1) на дату выплаты дивидендов или передачи права собственности на акции (доли участия) покупателю;</w:t>
      </w:r>
    </w:p>
    <w:p w:rsidR="004A07EE" w:rsidRPr="006A7781" w:rsidRDefault="004A07EE" w:rsidP="00207729">
      <w:pPr>
        <w:ind w:firstLine="709"/>
        <w:contextualSpacing/>
        <w:jc w:val="both"/>
        <w:divId w:val="1591155616"/>
        <w:rPr>
          <w:bCs/>
          <w:color w:val="auto"/>
        </w:rPr>
      </w:pPr>
      <w:r w:rsidRPr="006A7781">
        <w:rPr>
          <w:bCs/>
          <w:color w:val="auto"/>
        </w:rPr>
        <w:t>2) при отсутствии отдельной финансовой отчетности на дату выплаты дивидендов или передачи права собственности на акции (доли участия) покупателю - на последнюю отчетную дату, предшествующую дате выплаты дивидендов или передачи права собственности на акции (доли участия) покупателю.</w:t>
      </w:r>
    </w:p>
    <w:p w:rsidR="004A07EE" w:rsidRPr="006A7781" w:rsidRDefault="004A07EE" w:rsidP="00207729">
      <w:pPr>
        <w:ind w:firstLine="709"/>
        <w:contextualSpacing/>
        <w:jc w:val="both"/>
        <w:divId w:val="1591155616"/>
        <w:rPr>
          <w:bCs/>
          <w:color w:val="auto"/>
        </w:rPr>
      </w:pPr>
      <w:r w:rsidRPr="006A7781">
        <w:rPr>
          <w:bCs/>
          <w:color w:val="auto"/>
        </w:rPr>
        <w:t>3. Доходы нерезидента, указанные в пункте 1 настоящей статьи, за исключением доходов, указанных в подпункте 8) пункта 5 статьи</w:t>
      </w:r>
      <w:r w:rsidRPr="006A7781">
        <w:rPr>
          <w:b/>
          <w:bCs/>
          <w:color w:val="auto"/>
        </w:rPr>
        <w:t>???(193) и подпункте 9) пункта 1 статьи 200-1</w:t>
      </w:r>
      <w:r w:rsidRPr="006A7781">
        <w:rPr>
          <w:bCs/>
          <w:color w:val="auto"/>
        </w:rPr>
        <w:t>настоящего Кодекса, подлежат обложению подоходным налогом у источника выплаты по ставке, установленной статьей</w:t>
      </w:r>
      <w:r w:rsidRPr="006A7781">
        <w:rPr>
          <w:b/>
          <w:bCs/>
          <w:color w:val="auto"/>
        </w:rPr>
        <w:t>???(194)</w:t>
      </w:r>
      <w:r w:rsidRPr="006A7781">
        <w:rPr>
          <w:bCs/>
          <w:color w:val="auto"/>
        </w:rPr>
        <w:t xml:space="preserve"> настоящего Кодекса.</w:t>
      </w:r>
    </w:p>
    <w:p w:rsidR="004A07EE" w:rsidRPr="006A7781" w:rsidRDefault="004A07EE" w:rsidP="00207729">
      <w:pPr>
        <w:ind w:firstLine="709"/>
        <w:contextualSpacing/>
        <w:jc w:val="both"/>
        <w:divId w:val="1591155616"/>
        <w:rPr>
          <w:bCs/>
          <w:color w:val="auto"/>
        </w:rPr>
      </w:pPr>
      <w:r w:rsidRPr="006A7781">
        <w:rPr>
          <w:bCs/>
          <w:color w:val="auto"/>
        </w:rPr>
        <w:t>4.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представляют в уполномоченный орган сведения о сделке по купле-продаже ценных бумаг, долей участия, указанных в подпунктах 3), 4) и 5) пункта 1 настоящей статьи, с отражением:</w:t>
      </w:r>
    </w:p>
    <w:p w:rsidR="004A07EE" w:rsidRPr="006A7781" w:rsidRDefault="004A07EE" w:rsidP="00207729">
      <w:pPr>
        <w:ind w:firstLine="709"/>
        <w:contextualSpacing/>
        <w:jc w:val="both"/>
        <w:divId w:val="1591155616"/>
        <w:rPr>
          <w:bCs/>
          <w:color w:val="auto"/>
        </w:rPr>
      </w:pPr>
      <w:r w:rsidRPr="006A7781">
        <w:rPr>
          <w:bCs/>
          <w:color w:val="auto"/>
        </w:rPr>
        <w:t>1) идентификационного номера и (или) его аналога в стране резидентства и наименования юридического лица и (или) фамилии, имени, отчества (при его наличии) физического лица, реализующего и приобретающего указанные акции (доли участия);</w:t>
      </w:r>
    </w:p>
    <w:p w:rsidR="004A07EE" w:rsidRPr="006A7781" w:rsidRDefault="004A07EE" w:rsidP="00207729">
      <w:pPr>
        <w:ind w:firstLine="709"/>
        <w:contextualSpacing/>
        <w:jc w:val="both"/>
        <w:divId w:val="1591155616"/>
        <w:rPr>
          <w:bCs/>
          <w:color w:val="auto"/>
        </w:rPr>
      </w:pPr>
      <w:r w:rsidRPr="006A7781">
        <w:rPr>
          <w:bCs/>
          <w:color w:val="auto"/>
        </w:rPr>
        <w:t>2) цены приобретения указанных акций (долей участия);</w:t>
      </w:r>
    </w:p>
    <w:p w:rsidR="004A07EE" w:rsidRPr="006A7781" w:rsidRDefault="004A07EE" w:rsidP="00207729">
      <w:pPr>
        <w:ind w:firstLine="709"/>
        <w:contextualSpacing/>
        <w:jc w:val="both"/>
        <w:divId w:val="1591155616"/>
        <w:rPr>
          <w:bCs/>
          <w:color w:val="auto"/>
        </w:rPr>
      </w:pPr>
      <w:r w:rsidRPr="006A7781">
        <w:rPr>
          <w:bCs/>
          <w:color w:val="auto"/>
        </w:rPr>
        <w:t>3) даты выплаты дохода по совершенной сделке;</w:t>
      </w:r>
    </w:p>
    <w:p w:rsidR="004A07EE" w:rsidRPr="006A7781" w:rsidRDefault="004A07EE" w:rsidP="00207729">
      <w:pPr>
        <w:ind w:firstLine="709"/>
        <w:contextualSpacing/>
        <w:jc w:val="both"/>
        <w:divId w:val="1591155616"/>
        <w:rPr>
          <w:bCs/>
          <w:color w:val="auto"/>
        </w:rPr>
      </w:pPr>
      <w:r w:rsidRPr="006A7781">
        <w:rPr>
          <w:bCs/>
          <w:color w:val="auto"/>
        </w:rPr>
        <w:t>4) сведений о предыдущей деятельности приобретателя, включая список государств, в которых он осуществлял свою деятельность за последние три года, предшествующие году заключения сделки;</w:t>
      </w:r>
    </w:p>
    <w:p w:rsidR="004A07EE" w:rsidRPr="006A7781" w:rsidRDefault="004A07EE" w:rsidP="00207729">
      <w:pPr>
        <w:ind w:firstLine="709"/>
        <w:contextualSpacing/>
        <w:jc w:val="both"/>
        <w:divId w:val="1591155616"/>
        <w:rPr>
          <w:bCs/>
          <w:color w:val="auto"/>
        </w:rPr>
      </w:pPr>
      <w:r w:rsidRPr="006A7781">
        <w:rPr>
          <w:bCs/>
          <w:color w:val="auto"/>
        </w:rPr>
        <w:t>5) сведений об аффилиированности лица, реализующего имущество с другими лицами (размер прямого или косвенного участия).</w:t>
      </w:r>
    </w:p>
    <w:p w:rsidR="004A07EE" w:rsidRPr="006A7781" w:rsidRDefault="004A07EE" w:rsidP="00207729">
      <w:pPr>
        <w:ind w:firstLine="709"/>
        <w:contextualSpacing/>
        <w:jc w:val="both"/>
        <w:divId w:val="1591155616"/>
        <w:rPr>
          <w:bCs/>
          <w:color w:val="auto"/>
        </w:rPr>
      </w:pPr>
      <w:r w:rsidRPr="006A7781">
        <w:rPr>
          <w:bCs/>
          <w:color w:val="auto"/>
        </w:rPr>
        <w:t>5. Уполномоченный орган в течение трех рабочих дней со дня получения сведений от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направляет их в налоговый орган по месту нахождения юридического лица, обладающего правом недропользования в Республике Казахстан, указанного в подпунктах 3), 4) и 5) пункта 1 статьи</w:t>
      </w:r>
      <w:r w:rsidRPr="006A7781">
        <w:rPr>
          <w:b/>
          <w:bCs/>
          <w:color w:val="auto"/>
        </w:rPr>
        <w:t>???(197)</w:t>
      </w:r>
      <w:r w:rsidRPr="006A7781">
        <w:rPr>
          <w:bCs/>
          <w:color w:val="auto"/>
        </w:rPr>
        <w:t xml:space="preserve"> настоящего Кодекса с одновременным извещением непосредственно подчиненного ему по вертикали </w:t>
      </w:r>
      <w:r w:rsidR="000B2061" w:rsidRPr="006A7781">
        <w:rPr>
          <w:bCs/>
          <w:color w:val="auto"/>
        </w:rPr>
        <w:t xml:space="preserve">налогового </w:t>
      </w:r>
      <w:r w:rsidRPr="006A7781">
        <w:rPr>
          <w:bCs/>
          <w:color w:val="auto"/>
        </w:rPr>
        <w:t>органа.</w:t>
      </w:r>
    </w:p>
    <w:p w:rsidR="004A07EE" w:rsidRPr="006A7781" w:rsidRDefault="004A07EE" w:rsidP="00207729">
      <w:pPr>
        <w:ind w:firstLine="709"/>
        <w:contextualSpacing/>
        <w:jc w:val="both"/>
        <w:divId w:val="1591155616"/>
        <w:rPr>
          <w:bCs/>
          <w:color w:val="auto"/>
        </w:rPr>
      </w:pPr>
      <w:r w:rsidRPr="006A7781">
        <w:rPr>
          <w:bCs/>
          <w:color w:val="auto"/>
        </w:rPr>
        <w:t xml:space="preserve">6. </w:t>
      </w:r>
      <w:r w:rsidR="000B2061" w:rsidRPr="006A7781">
        <w:rPr>
          <w:rStyle w:val="s0"/>
          <w:color w:val="auto"/>
        </w:rPr>
        <w:t xml:space="preserve">Налоговый орган </w:t>
      </w:r>
      <w:r w:rsidRPr="006A7781">
        <w:rPr>
          <w:bCs/>
          <w:color w:val="auto"/>
        </w:rPr>
        <w:t xml:space="preserve">по месту нахождения юридического лица, обладающего правом недропользования в Республике Казахстан, в течение пяти рабочих дней со дня получения сведений, указанных в пункте </w:t>
      </w:r>
      <w:r w:rsidRPr="006A7781">
        <w:rPr>
          <w:b/>
          <w:bCs/>
          <w:color w:val="auto"/>
        </w:rPr>
        <w:t>4</w:t>
      </w:r>
      <w:r w:rsidRPr="006A7781">
        <w:rPr>
          <w:bCs/>
          <w:color w:val="auto"/>
        </w:rPr>
        <w:t xml:space="preserve"> настоящей статьи, обязан направить такому юридическому лицу сведения о приобретателе акций (долей участия), а также о цене приобретения таких акций (долей участия).</w:t>
      </w:r>
    </w:p>
    <w:p w:rsidR="004A07EE" w:rsidRPr="006A7781" w:rsidRDefault="004A07EE" w:rsidP="00207729">
      <w:pPr>
        <w:ind w:firstLine="709"/>
        <w:contextualSpacing/>
        <w:jc w:val="both"/>
        <w:divId w:val="1591155616"/>
        <w:rPr>
          <w:bCs/>
          <w:color w:val="auto"/>
        </w:rPr>
      </w:pPr>
      <w:r w:rsidRPr="006A7781">
        <w:rPr>
          <w:bCs/>
          <w:color w:val="auto"/>
        </w:rPr>
        <w:t>7. Лицо, реализующее акции, доли участия, недвижимое имущество, обязано представить покупателю - налоговому агенту копию документа, подтверждающего стоимость приобретения (вклада).</w:t>
      </w:r>
    </w:p>
    <w:p w:rsidR="004A07EE" w:rsidRPr="006A7781" w:rsidRDefault="004A07EE" w:rsidP="00207729">
      <w:pPr>
        <w:ind w:firstLine="709"/>
        <w:contextualSpacing/>
        <w:jc w:val="both"/>
        <w:divId w:val="1591155616"/>
        <w:rPr>
          <w:bCs/>
          <w:color w:val="auto"/>
        </w:rPr>
      </w:pPr>
      <w:r w:rsidRPr="006A7781">
        <w:rPr>
          <w:bCs/>
          <w:color w:val="auto"/>
        </w:rPr>
        <w:t>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w:t>
      </w:r>
    </w:p>
    <w:p w:rsidR="004A07EE" w:rsidRPr="006A7781" w:rsidRDefault="004A07EE" w:rsidP="00207729">
      <w:pPr>
        <w:ind w:firstLine="709"/>
        <w:contextualSpacing/>
        <w:jc w:val="both"/>
        <w:divId w:val="1591155616"/>
        <w:rPr>
          <w:bCs/>
          <w:color w:val="auto"/>
        </w:rPr>
      </w:pPr>
      <w:r w:rsidRPr="006A7781">
        <w:rPr>
          <w:bCs/>
          <w:color w:val="auto"/>
        </w:rPr>
        <w:t>8.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p>
    <w:p w:rsidR="004A07EE" w:rsidRPr="006A7781" w:rsidRDefault="004A07EE" w:rsidP="00207729">
      <w:pPr>
        <w:ind w:firstLine="709"/>
        <w:contextualSpacing/>
        <w:jc w:val="both"/>
        <w:divId w:val="1591155616"/>
        <w:rPr>
          <w:bCs/>
          <w:color w:val="auto"/>
        </w:rPr>
      </w:pPr>
      <w:r w:rsidRPr="006A7781">
        <w:rPr>
          <w:bCs/>
          <w:color w:val="auto"/>
        </w:rPr>
        <w:t>При этом юридическое лицо-нерезидент признается налоговым агентом независимо от наличия или отсутствия в Республике Казахстан постоянного учреждения, а также филиала, представительства, деятельность которых не приводит к образованию постоянного учреждения в соответствии с положениями настоящего Кодекса или международного договора.</w:t>
      </w:r>
    </w:p>
    <w:p w:rsidR="004A07EE" w:rsidRPr="006A7781" w:rsidRDefault="004A07EE" w:rsidP="00207729">
      <w:pPr>
        <w:ind w:firstLine="709"/>
        <w:contextualSpacing/>
        <w:jc w:val="both"/>
        <w:divId w:val="1591155616"/>
        <w:rPr>
          <w:bCs/>
          <w:color w:val="auto"/>
        </w:rPr>
      </w:pPr>
      <w:r w:rsidRPr="006A7781">
        <w:rPr>
          <w:bCs/>
          <w:color w:val="auto"/>
        </w:rPr>
        <w:t>9. Нерезидент, являющийся налоговым агентом, подлежит регистрации в качестве налогоплательщика в налоговом органе в порядке, установленном статьей</w:t>
      </w:r>
      <w:r w:rsidRPr="006A7781">
        <w:rPr>
          <w:b/>
          <w:bCs/>
          <w:color w:val="auto"/>
        </w:rPr>
        <w:t>???(562)</w:t>
      </w:r>
      <w:r w:rsidRPr="006A7781">
        <w:rPr>
          <w:bCs/>
          <w:color w:val="auto"/>
        </w:rPr>
        <w:t xml:space="preserve"> настоящего Кодекса.</w:t>
      </w:r>
    </w:p>
    <w:p w:rsidR="004A07EE" w:rsidRPr="006A7781" w:rsidRDefault="004A07EE" w:rsidP="00207729">
      <w:pPr>
        <w:ind w:firstLine="709"/>
        <w:contextualSpacing/>
        <w:jc w:val="both"/>
        <w:divId w:val="1591155616"/>
        <w:rPr>
          <w:bCs/>
          <w:color w:val="auto"/>
        </w:rPr>
      </w:pPr>
      <w:r w:rsidRPr="006A7781">
        <w:rPr>
          <w:bCs/>
          <w:color w:val="auto"/>
        </w:rPr>
        <w:t>10.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w:t>
      </w:r>
    </w:p>
    <w:p w:rsidR="004A07EE" w:rsidRPr="006A7781" w:rsidRDefault="004A07EE" w:rsidP="00207729">
      <w:pPr>
        <w:ind w:firstLine="709"/>
        <w:contextualSpacing/>
        <w:jc w:val="both"/>
        <w:divId w:val="1591155616"/>
        <w:rPr>
          <w:bCs/>
          <w:color w:val="auto"/>
        </w:rPr>
      </w:pPr>
      <w:r w:rsidRPr="006A7781">
        <w:rPr>
          <w:bCs/>
          <w:color w:val="auto"/>
        </w:rPr>
        <w:t>11. Нерезидент, получающий доход в виде прироста стоимости, указанный в пункте 1 настоящей статьи, от лица, не являющегося налоговым агентом, производит исчисление подоходного налога самостоятельно путем применения ставки, установленной статьей</w:t>
      </w:r>
      <w:r w:rsidRPr="006A7781">
        <w:rPr>
          <w:b/>
          <w:bCs/>
          <w:color w:val="auto"/>
        </w:rPr>
        <w:t>???(194)</w:t>
      </w:r>
      <w:r w:rsidRPr="006A7781">
        <w:rPr>
          <w:bCs/>
          <w:color w:val="auto"/>
        </w:rPr>
        <w:t xml:space="preserve"> настоящего Кодекса, к сумме такого дохода.</w:t>
      </w:r>
    </w:p>
    <w:p w:rsidR="004A07EE" w:rsidRPr="006A7781" w:rsidRDefault="004A07EE" w:rsidP="00207729">
      <w:pPr>
        <w:ind w:firstLine="709"/>
        <w:contextualSpacing/>
        <w:jc w:val="both"/>
        <w:divId w:val="1591155616"/>
        <w:rPr>
          <w:bCs/>
          <w:color w:val="auto"/>
        </w:rPr>
      </w:pPr>
      <w:r w:rsidRPr="006A7781">
        <w:rPr>
          <w:bCs/>
          <w:color w:val="auto"/>
        </w:rPr>
        <w:t>12. Перечисление суммы подоходного налога в бюджет производится налоговым агентом в сроки, установленные статьей</w:t>
      </w:r>
      <w:r w:rsidRPr="006A7781">
        <w:rPr>
          <w:b/>
          <w:bCs/>
          <w:color w:val="auto"/>
        </w:rPr>
        <w:t>???(195)или 161</w:t>
      </w:r>
      <w:r w:rsidRPr="006A7781">
        <w:rPr>
          <w:bCs/>
          <w:color w:val="auto"/>
        </w:rPr>
        <w:t>настоящего Кодекса.</w:t>
      </w:r>
    </w:p>
    <w:p w:rsidR="004A07EE" w:rsidRPr="006A7781" w:rsidRDefault="004A07EE" w:rsidP="00207729">
      <w:pPr>
        <w:ind w:firstLine="709"/>
        <w:contextualSpacing/>
        <w:jc w:val="both"/>
        <w:divId w:val="1591155616"/>
        <w:rPr>
          <w:bCs/>
          <w:color w:val="auto"/>
        </w:rPr>
      </w:pPr>
      <w:r w:rsidRPr="006A7781">
        <w:rPr>
          <w:bCs/>
          <w:color w:val="auto"/>
        </w:rPr>
        <w:t xml:space="preserve">Перечисление подоходного налога в бюджет, исчисленного в соответствии с пунктом </w:t>
      </w:r>
      <w:r w:rsidRPr="006A7781">
        <w:rPr>
          <w:b/>
          <w:bCs/>
          <w:color w:val="auto"/>
        </w:rPr>
        <w:t>11</w:t>
      </w:r>
      <w:r w:rsidRPr="006A7781">
        <w:rPr>
          <w:bCs/>
          <w:color w:val="auto"/>
        </w:rPr>
        <w:t xml:space="preserve"> настоящей статьи, производится не позднее десяти календарных дней после срока, установленного для сдачи налоговой отчетности.</w:t>
      </w:r>
    </w:p>
    <w:p w:rsidR="004A07EE" w:rsidRPr="006A7781" w:rsidRDefault="004A07EE" w:rsidP="00207729">
      <w:pPr>
        <w:ind w:firstLine="709"/>
        <w:contextualSpacing/>
        <w:jc w:val="both"/>
        <w:divId w:val="1591155616"/>
        <w:rPr>
          <w:bCs/>
          <w:color w:val="auto"/>
        </w:rPr>
      </w:pPr>
      <w:r w:rsidRPr="006A7781">
        <w:rPr>
          <w:bCs/>
          <w:color w:val="auto"/>
        </w:rPr>
        <w:t>Налоговая отчетность по подоходному налогу, удерживаемому у источника выплаты с доходов нерезидентов, представляется налоговым агентом в сроки, установленные статьями</w:t>
      </w:r>
      <w:r w:rsidRPr="006A7781">
        <w:rPr>
          <w:b/>
          <w:bCs/>
          <w:color w:val="auto"/>
        </w:rPr>
        <w:t>???(196 и 203)</w:t>
      </w:r>
      <w:r w:rsidRPr="006A7781">
        <w:rPr>
          <w:bCs/>
          <w:color w:val="auto"/>
        </w:rPr>
        <w:t xml:space="preserve"> настоящего Кодекса, в налоговый орган по месту его регистрационного учета в Республике Казахстан.</w:t>
      </w:r>
    </w:p>
    <w:p w:rsidR="004A07EE" w:rsidRPr="006A7781" w:rsidRDefault="004A07EE" w:rsidP="00207729">
      <w:pPr>
        <w:ind w:firstLine="709"/>
        <w:contextualSpacing/>
        <w:jc w:val="both"/>
        <w:divId w:val="1591155616"/>
        <w:rPr>
          <w:bCs/>
          <w:color w:val="auto"/>
        </w:rPr>
      </w:pPr>
      <w:r w:rsidRPr="006A7781">
        <w:rPr>
          <w:bCs/>
          <w:color w:val="auto"/>
        </w:rPr>
        <w:t>Нерезиденты, исчисляющие подоходный налог в соответствии с пунктом 11 настоящей статьи, представляют декларацию по подоходному налогу в сроки, установленные статьями</w:t>
      </w:r>
      <w:r w:rsidRPr="006A7781">
        <w:rPr>
          <w:b/>
          <w:bCs/>
          <w:color w:val="auto"/>
        </w:rPr>
        <w:t>???(149 или 205)</w:t>
      </w:r>
      <w:r w:rsidRPr="006A7781">
        <w:rPr>
          <w:bCs/>
          <w:color w:val="auto"/>
        </w:rPr>
        <w:t xml:space="preserve"> настоящего Кодекса.</w:t>
      </w:r>
    </w:p>
    <w:p w:rsidR="004A07EE" w:rsidRPr="006A7781" w:rsidRDefault="004A07EE" w:rsidP="00207729">
      <w:pPr>
        <w:ind w:firstLine="709"/>
        <w:contextualSpacing/>
        <w:jc w:val="both"/>
        <w:divId w:val="1591155616"/>
        <w:rPr>
          <w:bCs/>
          <w:color w:val="auto"/>
        </w:rPr>
      </w:pPr>
      <w:r w:rsidRPr="006A7781">
        <w:rPr>
          <w:bCs/>
          <w:color w:val="auto"/>
        </w:rPr>
        <w:t>13. Подоходный налог может быть уплачен за счет средств налогового агента (налогоплательщика) юридическим лицом-резидентом, являющимся недропользователем. При этом подоходный налог подлежит перечислению в бюджет таким юридическим лицом-резидентом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 Налоговая отчетность по подоходному налогу, удерживаемому у источника выплаты с доходов нерезидента, представляется таким юридическим лицом-резидентом не позднее 15 числа второго месяца, следующего за кварталом, в котором получена сумма подоходного налога от налогового агента, в налоговый орган по месту нахождения юридического лица-резидента в Республике Казахстан.</w:t>
      </w:r>
    </w:p>
    <w:p w:rsidR="004A07EE" w:rsidRPr="006A7781" w:rsidRDefault="004A07EE" w:rsidP="00207729">
      <w:pPr>
        <w:ind w:firstLine="709"/>
        <w:contextualSpacing/>
        <w:jc w:val="both"/>
        <w:divId w:val="1591155616"/>
        <w:rPr>
          <w:bCs/>
          <w:color w:val="auto"/>
        </w:rPr>
      </w:pPr>
      <w:r w:rsidRPr="006A7781">
        <w:rPr>
          <w:bCs/>
          <w:color w:val="auto"/>
        </w:rPr>
        <w:t>Сумма подоходного налога, перечисленная налоговым агентом (налогоплательщиком) юридическому лицу-резиденту, являющемуся недропользователем, указанному в подпунктах 3), 4) и 5) части первой пункта 1 настоящей статьи, не признается доходом такого юридического лица-резидента.</w:t>
      </w:r>
    </w:p>
    <w:p w:rsidR="004A07EE" w:rsidRPr="006A7781" w:rsidRDefault="004A07EE" w:rsidP="00207729">
      <w:pPr>
        <w:ind w:firstLine="709"/>
        <w:contextualSpacing/>
        <w:jc w:val="both"/>
        <w:divId w:val="1591155616"/>
        <w:rPr>
          <w:bCs/>
          <w:color w:val="auto"/>
        </w:rPr>
      </w:pPr>
      <w:r w:rsidRPr="006A7781">
        <w:rPr>
          <w:bCs/>
          <w:color w:val="auto"/>
        </w:rPr>
        <w:t>14. В случае неприменения налоговым агентом (налогоплательщиком) положений пунктов 8 и 9 настоящей статьи юридическое лицо-резидент, являющееся недропользователем, имеет право самостоятельно за счет своих средств произвести уплату подоходного налога с доходов от прироста стоимости за нерезидента в срок не позднее двадцати пяти календарных дней после окончания месяца, в котором получены сведения, указанные в пункте 3 настоящей статьи.</w:t>
      </w:r>
    </w:p>
    <w:p w:rsidR="004A07EE" w:rsidRPr="006A7781" w:rsidRDefault="004A07EE" w:rsidP="00207729">
      <w:pPr>
        <w:ind w:firstLine="709"/>
        <w:contextualSpacing/>
        <w:jc w:val="both"/>
        <w:divId w:val="1591155616"/>
        <w:rPr>
          <w:bCs/>
          <w:color w:val="auto"/>
        </w:rPr>
      </w:pPr>
      <w:r w:rsidRPr="006A7781">
        <w:rPr>
          <w:bCs/>
          <w:color w:val="auto"/>
        </w:rPr>
        <w:t>Юридическое лицо-резидент, указанное в подпунктах 3), 4) и 5) пункта 1 настоящей статьи, при уплате подоходного налога в соответствии с настоящим пунктом обязано представить налоговую отчетность по подоходному налогу, удерживаемому у источника выплаты с доходов нерезидента, в налоговый орган по месту своего нахождения не позднее 15 числа второго месяца, следующего за кварталом, в котором получены сведения, указанные в пункте 3 настоящей статьи.</w:t>
      </w:r>
    </w:p>
    <w:p w:rsidR="004A07EE" w:rsidRPr="006A7781" w:rsidRDefault="004A07EE" w:rsidP="00207729">
      <w:pPr>
        <w:ind w:firstLine="709"/>
        <w:contextualSpacing/>
        <w:jc w:val="both"/>
        <w:divId w:val="1591155616"/>
        <w:rPr>
          <w:bCs/>
          <w:color w:val="auto"/>
        </w:rPr>
      </w:pPr>
      <w:r w:rsidRPr="006A7781">
        <w:rPr>
          <w:bCs/>
          <w:color w:val="auto"/>
        </w:rPr>
        <w:t>При этом сумма налога, уплаченная за нерезидента, не подлежит вычету при определении налогооблагаемого дохода юридического лица, являющегося недропользователем.</w:t>
      </w:r>
    </w:p>
    <w:p w:rsidR="004A07EE" w:rsidRPr="006A7781" w:rsidRDefault="004A07EE" w:rsidP="00207729">
      <w:pPr>
        <w:ind w:firstLine="709"/>
        <w:contextualSpacing/>
        <w:jc w:val="both"/>
        <w:divId w:val="1591155616"/>
        <w:rPr>
          <w:bCs/>
          <w:color w:val="auto"/>
        </w:rPr>
      </w:pPr>
      <w:r w:rsidRPr="006A7781">
        <w:rPr>
          <w:bCs/>
          <w:color w:val="auto"/>
        </w:rPr>
        <w:t>15. В случае неприменения налоговым агентом (налогоплательщиком), юридическим лицом-резидентом, являющимся недропользователем, указанным в подпунктах 3), 4) и 5) части первой пункта 1 настоящей статьи, положений пунктов 11, 12, 13 и 14 настоящей статьи исполнение такого обязательства возлагается на юридическое лицо-резидента, являющееся недропользователем, в порядке, установленном главами</w:t>
      </w:r>
      <w:r w:rsidRPr="006A7781">
        <w:rPr>
          <w:b/>
          <w:bCs/>
          <w:color w:val="auto"/>
        </w:rPr>
        <w:t>???(85)</w:t>
      </w:r>
      <w:r w:rsidRPr="006A7781">
        <w:rPr>
          <w:bCs/>
          <w:color w:val="auto"/>
        </w:rPr>
        <w:t xml:space="preserve"> и</w:t>
      </w:r>
      <w:r w:rsidRPr="006A7781">
        <w:rPr>
          <w:b/>
          <w:bCs/>
          <w:color w:val="auto"/>
        </w:rPr>
        <w:t>???(86)</w:t>
      </w:r>
      <w:r w:rsidRPr="006A7781">
        <w:rPr>
          <w:bCs/>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4A07EE" w:rsidRPr="006A7781" w:rsidRDefault="00C14A5C" w:rsidP="00207729">
      <w:pPr>
        <w:ind w:firstLine="709"/>
        <w:contextualSpacing/>
        <w:jc w:val="both"/>
        <w:divId w:val="1591155616"/>
        <w:rPr>
          <w:color w:val="auto"/>
        </w:rPr>
      </w:pPr>
      <w:r w:rsidRPr="006A7781">
        <w:rPr>
          <w:color w:val="auto"/>
        </w:rPr>
        <w:t> </w:t>
      </w:r>
      <w:r w:rsidR="004A07EE" w:rsidRPr="006A7781">
        <w:rPr>
          <w:bCs/>
          <w:color w:val="auto"/>
        </w:rPr>
        <w:t>Глава</w:t>
      </w:r>
      <w:r w:rsidR="004A07EE" w:rsidRPr="006A7781">
        <w:rPr>
          <w:b/>
          <w:bCs/>
          <w:color w:val="auto"/>
        </w:rPr>
        <w:t xml:space="preserve"> ?? (24). </w:t>
      </w:r>
      <w:r w:rsidR="004A07EE" w:rsidRPr="006A7781">
        <w:rPr>
          <w:bCs/>
          <w:color w:val="auto"/>
        </w:rPr>
        <w:t>ПОРЯДОК НАЛОГООБЛОЖЕНИЯ ДОХОДОВ</w:t>
      </w:r>
    </w:p>
    <w:p w:rsidR="004A07EE" w:rsidRPr="006A7781" w:rsidRDefault="004A07EE" w:rsidP="00207729">
      <w:pPr>
        <w:ind w:firstLine="709"/>
        <w:contextualSpacing/>
        <w:jc w:val="both"/>
        <w:divId w:val="1591155616"/>
        <w:rPr>
          <w:color w:val="auto"/>
        </w:rPr>
      </w:pPr>
      <w:r w:rsidRPr="006A7781">
        <w:rPr>
          <w:b/>
          <w:bCs/>
          <w:color w:val="auto"/>
        </w:rPr>
        <w:t>ЮРИДИЧЕСКОГО ЛИЦА-НЕРЕЗИДЕНТА, ОСУЩЕСТВЛЯЮЩЕГО ДЕЯТЕЛЬНОСТЬ</w:t>
      </w:r>
    </w:p>
    <w:p w:rsidR="004A07EE" w:rsidRPr="006A7781" w:rsidRDefault="004A07EE" w:rsidP="00207729">
      <w:pPr>
        <w:ind w:firstLine="709"/>
        <w:contextualSpacing/>
        <w:jc w:val="both"/>
        <w:divId w:val="1591155616"/>
        <w:rPr>
          <w:bCs/>
          <w:color w:val="auto"/>
        </w:rPr>
      </w:pPr>
      <w:r w:rsidRPr="006A7781">
        <w:rPr>
          <w:bCs/>
          <w:color w:val="auto"/>
        </w:rPr>
        <w:t>В РЕСПУБЛИКЕ КАЗАХСТАН ЧЕРЕЗ ПОСТОЯННОЕ УЧРЕЖДЕНИЕ</w:t>
      </w:r>
    </w:p>
    <w:p w:rsidR="004A07EE" w:rsidRPr="006A7781" w:rsidRDefault="004A07EE" w:rsidP="00207729">
      <w:pPr>
        <w:ind w:firstLine="709"/>
        <w:contextualSpacing/>
        <w:jc w:val="both"/>
        <w:divId w:val="1591155616"/>
        <w:rPr>
          <w:b/>
          <w:color w:val="auto"/>
        </w:rPr>
      </w:pPr>
    </w:p>
    <w:p w:rsidR="004A07EE" w:rsidRPr="006A7781" w:rsidRDefault="004A07EE" w:rsidP="00207729">
      <w:pPr>
        <w:ind w:firstLine="709"/>
        <w:contextualSpacing/>
        <w:jc w:val="both"/>
        <w:divId w:val="1591155616"/>
        <w:rPr>
          <w:b/>
          <w:bCs/>
          <w:color w:val="auto"/>
        </w:rPr>
      </w:pPr>
      <w:r w:rsidRPr="006A7781">
        <w:rPr>
          <w:b/>
          <w:bCs/>
          <w:color w:val="auto"/>
        </w:rPr>
        <w:t xml:space="preserve">Статья </w:t>
      </w:r>
      <w:r w:rsidR="006C30C5" w:rsidRPr="006A7781">
        <w:rPr>
          <w:b/>
          <w:bCs/>
          <w:color w:val="auto"/>
        </w:rPr>
        <w:t>281</w:t>
      </w:r>
      <w:r w:rsidRPr="006A7781">
        <w:rPr>
          <w:b/>
          <w:bCs/>
          <w:color w:val="auto"/>
        </w:rPr>
        <w:t xml:space="preserve">. Определение налогооблагаемого дохода </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color w:val="auto"/>
        </w:rPr>
      </w:pPr>
      <w:r w:rsidRPr="006A7781">
        <w:rPr>
          <w:color w:val="auto"/>
        </w:rPr>
        <w:t xml:space="preserve">1. Если иное не установлено настоящей статьей и </w:t>
      </w:r>
      <w:hyperlink r:id="rId380" w:history="1">
        <w:r w:rsidRPr="006A7781">
          <w:rPr>
            <w:bCs/>
            <w:color w:val="auto"/>
          </w:rPr>
          <w:t>статьей</w:t>
        </w:r>
        <w:r w:rsidRPr="006A7781">
          <w:rPr>
            <w:b/>
            <w:bCs/>
            <w:color w:val="auto"/>
          </w:rPr>
          <w:t xml:space="preserve"> ???</w:t>
        </w:r>
      </w:hyperlink>
      <w:r w:rsidRPr="006A7781">
        <w:rPr>
          <w:b/>
          <w:bCs/>
          <w:color w:val="auto"/>
        </w:rPr>
        <w:t xml:space="preserve"> (200)</w:t>
      </w:r>
      <w:r w:rsidRPr="006A7781">
        <w:rPr>
          <w:color w:val="auto"/>
        </w:rPr>
        <w:t xml:space="preserve"> настоящего Кодекса, определение налогооблагаемого дохода, исчисление и уплата корпоративного подоходного налога с дохода постоянного учреждения нерезидента производятся в соответствии с положениями настоящей статьи и </w:t>
      </w:r>
      <w:hyperlink r:id="rId381" w:history="1">
        <w:r w:rsidRPr="006A7781">
          <w:rPr>
            <w:b/>
            <w:bCs/>
            <w:color w:val="auto"/>
          </w:rPr>
          <w:t>статей ???</w:t>
        </w:r>
      </w:hyperlink>
      <w:r w:rsidRPr="006A7781">
        <w:rPr>
          <w:b/>
          <w:color w:val="auto"/>
        </w:rPr>
        <w:t>(83-149)</w:t>
      </w:r>
      <w:r w:rsidRPr="006A7781">
        <w:rPr>
          <w:color w:val="auto"/>
        </w:rPr>
        <w:t xml:space="preserve"> настоящего Кодекса.</w:t>
      </w:r>
    </w:p>
    <w:p w:rsidR="004A07EE" w:rsidRPr="006A7781" w:rsidRDefault="004A07EE" w:rsidP="00207729">
      <w:pPr>
        <w:ind w:firstLine="709"/>
        <w:contextualSpacing/>
        <w:jc w:val="both"/>
        <w:divId w:val="1591155616"/>
        <w:rPr>
          <w:color w:val="auto"/>
        </w:rPr>
      </w:pPr>
      <w:r w:rsidRPr="006A7781">
        <w:rPr>
          <w:color w:val="auto"/>
        </w:rPr>
        <w:t xml:space="preserve">2. </w:t>
      </w:r>
      <w:r w:rsidRPr="006A7781">
        <w:rPr>
          <w:b/>
          <w:color w:val="auto"/>
        </w:rPr>
        <w:t>Совокупный</w:t>
      </w:r>
      <w:r w:rsidRPr="006A7781">
        <w:rPr>
          <w:color w:val="auto"/>
        </w:rPr>
        <w:t xml:space="preserve"> годовой доход </w:t>
      </w:r>
      <w:r w:rsidRPr="006A7781">
        <w:rPr>
          <w:b/>
          <w:color w:val="auto"/>
        </w:rPr>
        <w:t>постоянного учреждения юридического лица-нерезидента</w:t>
      </w:r>
      <w:r w:rsidRPr="006A7781">
        <w:rPr>
          <w:color w:val="auto"/>
        </w:rPr>
        <w:t xml:space="preserve"> составляет следующие виды доходов, связанных с деятельностью </w:t>
      </w:r>
      <w:r w:rsidRPr="006A7781">
        <w:rPr>
          <w:b/>
          <w:color w:val="auto"/>
        </w:rPr>
        <w:t>такого</w:t>
      </w:r>
      <w:r w:rsidRPr="006A7781">
        <w:rPr>
          <w:color w:val="auto"/>
        </w:rPr>
        <w:t xml:space="preserve"> постоянного учреждения, полученных (подлежащих получению) с даты начала осуществления деятельности в Республике Казахстан:</w:t>
      </w:r>
    </w:p>
    <w:p w:rsidR="004A07EE" w:rsidRPr="006A7781" w:rsidRDefault="004A07EE" w:rsidP="00207729">
      <w:pPr>
        <w:ind w:firstLine="709"/>
        <w:contextualSpacing/>
        <w:jc w:val="both"/>
        <w:divId w:val="1591155616"/>
        <w:rPr>
          <w:color w:val="auto"/>
        </w:rPr>
      </w:pPr>
      <w:r w:rsidRPr="006A7781">
        <w:rPr>
          <w:color w:val="auto"/>
        </w:rPr>
        <w:t>1) доходы из источников в Республике Казахстан;</w:t>
      </w:r>
    </w:p>
    <w:p w:rsidR="004A07EE" w:rsidRPr="006A7781" w:rsidRDefault="004A07EE" w:rsidP="00207729">
      <w:pPr>
        <w:ind w:firstLine="709"/>
        <w:contextualSpacing/>
        <w:jc w:val="both"/>
        <w:divId w:val="1591155616"/>
        <w:rPr>
          <w:color w:val="auto"/>
        </w:rPr>
      </w:pPr>
      <w:r w:rsidRPr="006A7781">
        <w:rPr>
          <w:b/>
          <w:color w:val="auto"/>
        </w:rPr>
        <w:t>2)</w:t>
      </w:r>
      <w:r w:rsidRPr="006A7781">
        <w:rPr>
          <w:color w:val="auto"/>
        </w:rPr>
        <w:t xml:space="preserve"> доходы из источников за пределами Республики Казахстан, в том числе через </w:t>
      </w:r>
      <w:r w:rsidRPr="006A7781">
        <w:rPr>
          <w:b/>
          <w:color w:val="auto"/>
        </w:rPr>
        <w:t>работников</w:t>
      </w:r>
      <w:r w:rsidRPr="006A7781">
        <w:rPr>
          <w:color w:val="auto"/>
        </w:rPr>
        <w:t xml:space="preserve"> или другой нанятый персонал; </w:t>
      </w:r>
    </w:p>
    <w:p w:rsidR="004A07EE" w:rsidRPr="006A7781" w:rsidRDefault="004A07EE" w:rsidP="00207729">
      <w:pPr>
        <w:ind w:firstLine="709"/>
        <w:contextualSpacing/>
        <w:jc w:val="both"/>
        <w:divId w:val="1591155616"/>
        <w:rPr>
          <w:color w:val="auto"/>
        </w:rPr>
      </w:pPr>
      <w:r w:rsidRPr="006A7781">
        <w:rPr>
          <w:b/>
          <w:color w:val="auto"/>
        </w:rPr>
        <w:t>3)</w:t>
      </w:r>
      <w:r w:rsidRPr="006A7781">
        <w:rPr>
          <w:color w:val="auto"/>
        </w:rPr>
        <w:t xml:space="preserve"> доходы юридического лица-нерезидента,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однородной той, которая осуществляется через постоянное учреждение этого юридического лица-нерезидента в Республике Казахстан.</w:t>
      </w:r>
    </w:p>
    <w:p w:rsidR="004A07EE" w:rsidRPr="006A7781" w:rsidRDefault="004A07EE" w:rsidP="00207729">
      <w:pPr>
        <w:ind w:firstLine="709"/>
        <w:contextualSpacing/>
        <w:jc w:val="both"/>
        <w:divId w:val="1591155616"/>
        <w:rPr>
          <w:color w:val="auto"/>
        </w:rPr>
      </w:pPr>
      <w:r w:rsidRPr="006A7781">
        <w:rPr>
          <w:color w:val="auto"/>
        </w:rPr>
        <w:t xml:space="preserve">В совокупный годовой доход </w:t>
      </w:r>
      <w:r w:rsidRPr="006A7781">
        <w:rPr>
          <w:b/>
          <w:color w:val="auto"/>
        </w:rPr>
        <w:t>постоянного учреждения юридического лица-нерезидента</w:t>
      </w:r>
      <w:r w:rsidRPr="006A7781">
        <w:rPr>
          <w:color w:val="auto"/>
        </w:rPr>
        <w:t xml:space="preserve"> не включаются доходы, определенные </w:t>
      </w:r>
      <w:hyperlink r:id="rId382" w:history="1">
        <w:r w:rsidRPr="006A7781">
          <w:rPr>
            <w:bCs/>
            <w:color w:val="auto"/>
          </w:rPr>
          <w:t xml:space="preserve">подпунктами </w:t>
        </w:r>
        <w:r w:rsidRPr="006A7781">
          <w:rPr>
            <w:b/>
            <w:bCs/>
            <w:color w:val="auto"/>
          </w:rPr>
          <w:t>1)</w:t>
        </w:r>
        <w:r w:rsidRPr="006A7781">
          <w:rPr>
            <w:bCs/>
            <w:color w:val="auto"/>
          </w:rPr>
          <w:t xml:space="preserve"> и </w:t>
        </w:r>
        <w:r w:rsidRPr="006A7781">
          <w:rPr>
            <w:b/>
            <w:bCs/>
            <w:color w:val="auto"/>
          </w:rPr>
          <w:t>2)</w:t>
        </w:r>
        <w:r w:rsidRPr="006A7781">
          <w:rPr>
            <w:bCs/>
            <w:color w:val="auto"/>
          </w:rPr>
          <w:t xml:space="preserve"> пункта 2 статьи</w:t>
        </w:r>
        <w:r w:rsidRPr="006A7781">
          <w:rPr>
            <w:b/>
            <w:bCs/>
            <w:color w:val="auto"/>
          </w:rPr>
          <w:t xml:space="preserve"> ???</w:t>
        </w:r>
      </w:hyperlink>
      <w:r w:rsidRPr="006A7781">
        <w:rPr>
          <w:b/>
          <w:bCs/>
          <w:color w:val="auto"/>
        </w:rPr>
        <w:t xml:space="preserve"> (192)</w:t>
      </w:r>
      <w:r w:rsidRPr="006A7781">
        <w:rPr>
          <w:color w:val="auto"/>
        </w:rPr>
        <w:t xml:space="preserve"> настоящего Кодекса.</w:t>
      </w:r>
    </w:p>
    <w:p w:rsidR="004A07EE" w:rsidRPr="006A7781" w:rsidRDefault="004A07EE" w:rsidP="00207729">
      <w:pPr>
        <w:ind w:firstLine="709"/>
        <w:contextualSpacing/>
        <w:jc w:val="both"/>
        <w:divId w:val="1591155616"/>
        <w:rPr>
          <w:color w:val="auto"/>
        </w:rPr>
      </w:pPr>
      <w:r w:rsidRPr="006A7781">
        <w:rPr>
          <w:color w:val="auto"/>
        </w:rPr>
        <w:t xml:space="preserve">3. В случае, если нерезидент осуществляет предпринимательскую деятельность как в Республике Казахстан, так и за ее пределами в рамках одного проекта или связанных проектов, выполняемых совместно со своим постоянным учреждением в Республике Казахстан, доходом такого постоянного учреждения будет считаться доход, который оно могло бы получить, если бы оно было обособленным и отдельным юридическим лицом, занятым такой же или идентичной деятельностью при таких же или аналогичных условиях, и действовало независимо от юридического лица- нерезидента, постоянным учреждением которого оно является. </w:t>
      </w:r>
    </w:p>
    <w:p w:rsidR="004A07EE" w:rsidRPr="006A7781" w:rsidRDefault="004A07EE" w:rsidP="00207729">
      <w:pPr>
        <w:ind w:firstLine="709"/>
        <w:contextualSpacing/>
        <w:jc w:val="both"/>
        <w:divId w:val="1591155616"/>
        <w:rPr>
          <w:color w:val="auto"/>
        </w:rPr>
      </w:pPr>
      <w:r w:rsidRPr="006A7781">
        <w:rPr>
          <w:color w:val="auto"/>
        </w:rPr>
        <w:t xml:space="preserve">4. Если товары, произведенные постоянным учреждениемюридического лица- нерезидента, в Республике Казахстан, реализует другое структурное подразделение юридического лица- нерезидента, находящееся за пределами Республики Казахстан, доходом такого постоянного учреждения юридического лица-нерезидента признается доход, который оно могло бы получить, если бы оно было обособленным и отдельным юридическим лицом, занятым такой же или идентичной деятельностью при таких же или аналогичных условиях, и действовало независимо от юридического лица-нерезидента, постоянным учреждением которого оно является. </w:t>
      </w:r>
    </w:p>
    <w:p w:rsidR="004A07EE" w:rsidRPr="006A7781" w:rsidRDefault="004A07EE" w:rsidP="00207729">
      <w:pPr>
        <w:ind w:firstLine="709"/>
        <w:contextualSpacing/>
        <w:jc w:val="both"/>
        <w:divId w:val="1591155616"/>
        <w:rPr>
          <w:color w:val="auto"/>
        </w:rPr>
      </w:pPr>
      <w:r w:rsidRPr="006A7781">
        <w:rPr>
          <w:b/>
          <w:color w:val="auto"/>
        </w:rPr>
        <w:t xml:space="preserve">5.Доход постоянного учреждения юридического лица-нерезидента в целях применения настоящей статьи определяется с учетом норм </w:t>
      </w:r>
      <w:hyperlink r:id="rId383" w:history="1">
        <w:r w:rsidRPr="006A7781">
          <w:rPr>
            <w:b/>
            <w:bCs/>
            <w:color w:val="auto"/>
          </w:rPr>
          <w:t>законодательства Республики Казахстан о трансфертном ценообразовании</w:t>
        </w:r>
      </w:hyperlink>
      <w:r w:rsidRPr="006A7781">
        <w:rPr>
          <w:color w:val="auto"/>
        </w:rPr>
        <w:t>.</w:t>
      </w:r>
    </w:p>
    <w:p w:rsidR="004A07EE" w:rsidRPr="006A7781" w:rsidRDefault="004A07EE" w:rsidP="00207729">
      <w:pPr>
        <w:ind w:firstLine="709"/>
        <w:contextualSpacing/>
        <w:jc w:val="both"/>
        <w:divId w:val="1591155616"/>
        <w:rPr>
          <w:color w:val="auto"/>
        </w:rPr>
      </w:pPr>
      <w:r w:rsidRPr="006A7781">
        <w:rPr>
          <w:b/>
          <w:color w:val="auto"/>
        </w:rPr>
        <w:t>6.</w:t>
      </w:r>
      <w:r w:rsidRPr="006A7781">
        <w:rPr>
          <w:color w:val="auto"/>
        </w:rPr>
        <w:t xml:space="preserve">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 за исключением расходов, не подлежащих вычету в соответствии с настоящим Кодексом, а также расходов, направленных на получение доходов, определенных </w:t>
      </w:r>
      <w:hyperlink r:id="rId384" w:history="1">
        <w:r w:rsidRPr="006A7781">
          <w:rPr>
            <w:bCs/>
            <w:color w:val="auto"/>
          </w:rPr>
          <w:t>подпунктами</w:t>
        </w:r>
        <w:r w:rsidRPr="006A7781">
          <w:rPr>
            <w:b/>
            <w:bCs/>
            <w:color w:val="auto"/>
          </w:rPr>
          <w:t xml:space="preserve"> 1) </w:t>
        </w:r>
        <w:r w:rsidRPr="006A7781">
          <w:rPr>
            <w:bCs/>
            <w:color w:val="auto"/>
          </w:rPr>
          <w:t>и</w:t>
        </w:r>
        <w:r w:rsidRPr="006A7781">
          <w:rPr>
            <w:b/>
            <w:bCs/>
            <w:color w:val="auto"/>
          </w:rPr>
          <w:t xml:space="preserve"> 2) </w:t>
        </w:r>
        <w:r w:rsidRPr="006A7781">
          <w:rPr>
            <w:bCs/>
            <w:color w:val="auto"/>
          </w:rPr>
          <w:t>пункта 2 статьи</w:t>
        </w:r>
        <w:r w:rsidRPr="006A7781">
          <w:rPr>
            <w:b/>
            <w:bCs/>
            <w:color w:val="auto"/>
          </w:rPr>
          <w:t xml:space="preserve"> ???</w:t>
        </w:r>
      </w:hyperlink>
      <w:r w:rsidRPr="006A7781">
        <w:rPr>
          <w:b/>
          <w:bCs/>
          <w:color w:val="auto"/>
        </w:rPr>
        <w:t xml:space="preserve"> (192)</w:t>
      </w:r>
      <w:r w:rsidRPr="006A7781">
        <w:rPr>
          <w:color w:val="auto"/>
        </w:rPr>
        <w:t xml:space="preserve"> настоящего Кодекса.</w:t>
      </w:r>
    </w:p>
    <w:p w:rsidR="004A07EE" w:rsidRPr="006A7781" w:rsidRDefault="004A07EE" w:rsidP="00207729">
      <w:pPr>
        <w:ind w:firstLine="709"/>
        <w:contextualSpacing/>
        <w:jc w:val="both"/>
        <w:divId w:val="1591155616"/>
        <w:rPr>
          <w:color w:val="auto"/>
        </w:rPr>
      </w:pPr>
      <w:r w:rsidRPr="006A7781">
        <w:rPr>
          <w:b/>
          <w:color w:val="auto"/>
        </w:rPr>
        <w:t>7.</w:t>
      </w:r>
      <w:r w:rsidRPr="006A7781">
        <w:rPr>
          <w:color w:val="auto"/>
        </w:rPr>
        <w:t xml:space="preserve"> Юридическое лицо-нерезидент не имеет права относить на вычеты постоянному учреждению суммы, предъявленные постоянному учреждению в качестве: </w:t>
      </w:r>
    </w:p>
    <w:p w:rsidR="004A07EE" w:rsidRPr="006A7781" w:rsidRDefault="004A07EE" w:rsidP="00207729">
      <w:pPr>
        <w:ind w:firstLine="709"/>
        <w:contextualSpacing/>
        <w:jc w:val="both"/>
        <w:divId w:val="1591155616"/>
        <w:rPr>
          <w:color w:val="auto"/>
        </w:rPr>
      </w:pPr>
      <w:r w:rsidRPr="006A7781">
        <w:rPr>
          <w:color w:val="auto"/>
        </w:rPr>
        <w:t xml:space="preserve">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лица-нерезидента; </w:t>
      </w:r>
    </w:p>
    <w:p w:rsidR="004A07EE" w:rsidRPr="006A7781" w:rsidRDefault="004A07EE" w:rsidP="00207729">
      <w:pPr>
        <w:ind w:firstLine="709"/>
        <w:contextualSpacing/>
        <w:jc w:val="both"/>
        <w:divId w:val="1591155616"/>
        <w:rPr>
          <w:color w:val="auto"/>
        </w:rPr>
      </w:pPr>
      <w:r w:rsidRPr="006A7781">
        <w:rPr>
          <w:color w:val="auto"/>
        </w:rPr>
        <w:t xml:space="preserve">2) доходов за услуги, оказанные юридическим лицом-нерезидентом постоянному учреждению; </w:t>
      </w:r>
    </w:p>
    <w:p w:rsidR="004A07EE" w:rsidRPr="006A7781" w:rsidRDefault="004A07EE" w:rsidP="00207729">
      <w:pPr>
        <w:ind w:firstLine="709"/>
        <w:contextualSpacing/>
        <w:jc w:val="both"/>
        <w:divId w:val="1591155616"/>
        <w:rPr>
          <w:color w:val="auto"/>
        </w:rPr>
      </w:pPr>
      <w:r w:rsidRPr="006A7781">
        <w:rPr>
          <w:color w:val="auto"/>
        </w:rPr>
        <w:t xml:space="preserve">3) вознаграждений по займам, предоставленным этим юридическим лицом-нерезидентом постоянному учреждению; </w:t>
      </w:r>
    </w:p>
    <w:p w:rsidR="004A07EE" w:rsidRPr="006A7781" w:rsidRDefault="004A07EE" w:rsidP="00207729">
      <w:pPr>
        <w:ind w:firstLine="709"/>
        <w:contextualSpacing/>
        <w:jc w:val="both"/>
        <w:divId w:val="1591155616"/>
        <w:rPr>
          <w:color w:val="auto"/>
        </w:rPr>
      </w:pPr>
      <w:r w:rsidRPr="006A7781">
        <w:rPr>
          <w:color w:val="auto"/>
        </w:rPr>
        <w:t xml:space="preserve">4) расходов, не связанных с получением доходов от деятельности юридического лица-нерезидента через постоянное учреждение в Республике Казахстан; </w:t>
      </w:r>
    </w:p>
    <w:p w:rsidR="004A07EE" w:rsidRPr="006A7781" w:rsidRDefault="004A07EE" w:rsidP="00207729">
      <w:pPr>
        <w:ind w:firstLine="709"/>
        <w:contextualSpacing/>
        <w:jc w:val="both"/>
        <w:divId w:val="1591155616"/>
        <w:rPr>
          <w:color w:val="auto"/>
        </w:rPr>
      </w:pPr>
      <w:r w:rsidRPr="006A7781">
        <w:rPr>
          <w:color w:val="auto"/>
        </w:rPr>
        <w:t xml:space="preserve">5) документально неподтвержденных расходов; </w:t>
      </w:r>
    </w:p>
    <w:p w:rsidR="004A07EE" w:rsidRPr="006A7781" w:rsidRDefault="004A07EE" w:rsidP="00207729">
      <w:pPr>
        <w:ind w:firstLine="709"/>
        <w:contextualSpacing/>
        <w:jc w:val="both"/>
        <w:divId w:val="1591155616"/>
        <w:rPr>
          <w:color w:val="auto"/>
        </w:rPr>
      </w:pPr>
      <w:r w:rsidRPr="006A7781">
        <w:rPr>
          <w:color w:val="auto"/>
        </w:rPr>
        <w:t xml:space="preserve">6) управленческих и общеадминистративных расходов юридического лица-нерезидента, определенных </w:t>
      </w:r>
      <w:hyperlink r:id="rId385" w:history="1">
        <w:r w:rsidRPr="006A7781">
          <w:rPr>
            <w:bCs/>
            <w:color w:val="auto"/>
          </w:rPr>
          <w:t>пунктом 2 статьи</w:t>
        </w:r>
        <w:r w:rsidRPr="006A7781">
          <w:rPr>
            <w:b/>
            <w:bCs/>
            <w:color w:val="auto"/>
          </w:rPr>
          <w:t xml:space="preserve"> ???</w:t>
        </w:r>
      </w:hyperlink>
      <w:r w:rsidRPr="006A7781">
        <w:rPr>
          <w:b/>
          <w:color w:val="auto"/>
        </w:rPr>
        <w:t>(208)</w:t>
      </w:r>
      <w:r w:rsidRPr="006A7781">
        <w:rPr>
          <w:color w:val="auto"/>
        </w:rPr>
        <w:t xml:space="preserve"> настоящего Кодекса, не связанных с осуществлением деятельности в Республике Казахстан через постоянное учреждение.</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bCs/>
          <w:color w:val="auto"/>
        </w:rPr>
      </w:pPr>
      <w:r w:rsidRPr="006A7781">
        <w:rPr>
          <w:bCs/>
          <w:color w:val="auto"/>
        </w:rPr>
        <w:t>Статья</w:t>
      </w:r>
      <w:r w:rsidR="006C30C5" w:rsidRPr="006A7781">
        <w:rPr>
          <w:bCs/>
          <w:color w:val="auto"/>
        </w:rPr>
        <w:t xml:space="preserve"> 282</w:t>
      </w:r>
      <w:r w:rsidRPr="006A7781">
        <w:rPr>
          <w:b/>
          <w:bCs/>
          <w:color w:val="auto"/>
        </w:rPr>
        <w:t>.</w:t>
      </w:r>
      <w:r w:rsidRPr="006A7781">
        <w:rPr>
          <w:bCs/>
          <w:color w:val="auto"/>
        </w:rPr>
        <w:t xml:space="preserve"> Порядок налогообложения чистого дохода </w:t>
      </w:r>
    </w:p>
    <w:p w:rsidR="004A07EE" w:rsidRPr="006A7781" w:rsidRDefault="004A07EE" w:rsidP="00207729">
      <w:pPr>
        <w:ind w:firstLine="709"/>
        <w:contextualSpacing/>
        <w:jc w:val="both"/>
        <w:divId w:val="1591155616"/>
        <w:rPr>
          <w:b/>
          <w:color w:val="auto"/>
        </w:rPr>
      </w:pPr>
    </w:p>
    <w:p w:rsidR="004A07EE" w:rsidRPr="006A7781" w:rsidRDefault="004A07EE" w:rsidP="00207729">
      <w:pPr>
        <w:ind w:firstLine="709"/>
        <w:contextualSpacing/>
        <w:jc w:val="both"/>
        <w:divId w:val="1591155616"/>
        <w:rPr>
          <w:color w:val="auto"/>
        </w:rPr>
      </w:pPr>
      <w:r w:rsidRPr="006A7781">
        <w:rPr>
          <w:color w:val="auto"/>
        </w:rPr>
        <w:t xml:space="preserve">1. Чистый доход юридического лица-нерезидента от деятельности в Республике Казахстан через постоянное учреждение облагается корпоративным подоходным налогом по ставке 15 процентов. </w:t>
      </w:r>
    </w:p>
    <w:p w:rsidR="004A07EE" w:rsidRPr="006A7781" w:rsidRDefault="004A07EE" w:rsidP="00207729">
      <w:pPr>
        <w:ind w:firstLine="709"/>
        <w:contextualSpacing/>
        <w:jc w:val="both"/>
        <w:divId w:val="1591155616"/>
        <w:rPr>
          <w:color w:val="auto"/>
        </w:rPr>
      </w:pPr>
      <w:r w:rsidRPr="006A7781">
        <w:rPr>
          <w:color w:val="auto"/>
        </w:rPr>
        <w:t>Чистый доход определяется в следующем порядке:</w:t>
      </w:r>
    </w:p>
    <w:p w:rsidR="004A07EE" w:rsidRPr="006A7781" w:rsidRDefault="004A07EE" w:rsidP="00207729">
      <w:pPr>
        <w:ind w:firstLine="709"/>
        <w:contextualSpacing/>
        <w:jc w:val="both"/>
        <w:divId w:val="1591155616"/>
        <w:rPr>
          <w:color w:val="auto"/>
        </w:rPr>
      </w:pPr>
      <w:r w:rsidRPr="006A7781">
        <w:rPr>
          <w:color w:val="auto"/>
        </w:rPr>
        <w:t xml:space="preserve">налогооблагаемый доход, уменьшенный на сумму доходов и расходов, предусмотренных </w:t>
      </w:r>
      <w:hyperlink r:id="rId386" w:history="1">
        <w:r w:rsidRPr="006A7781">
          <w:rPr>
            <w:bCs/>
            <w:color w:val="auto"/>
          </w:rPr>
          <w:t>статьей</w:t>
        </w:r>
        <w:r w:rsidRPr="006A7781">
          <w:rPr>
            <w:b/>
            <w:bCs/>
            <w:color w:val="auto"/>
          </w:rPr>
          <w:t xml:space="preserve"> ???</w:t>
        </w:r>
      </w:hyperlink>
      <w:r w:rsidRPr="006A7781">
        <w:rPr>
          <w:b/>
          <w:bCs/>
          <w:color w:val="auto"/>
        </w:rPr>
        <w:t xml:space="preserve"> (133)</w:t>
      </w:r>
      <w:r w:rsidRPr="006A7781">
        <w:rPr>
          <w:color w:val="auto"/>
        </w:rPr>
        <w:t xml:space="preserve"> настоящего Кодекса, а также на сумму убытков, переносимых в соответствии со </w:t>
      </w:r>
      <w:hyperlink r:id="rId387" w:history="1">
        <w:r w:rsidRPr="006A7781">
          <w:rPr>
            <w:bCs/>
            <w:color w:val="auto"/>
          </w:rPr>
          <w:t>статьей</w:t>
        </w:r>
        <w:r w:rsidRPr="006A7781">
          <w:rPr>
            <w:b/>
            <w:bCs/>
            <w:color w:val="auto"/>
          </w:rPr>
          <w:t xml:space="preserve"> ???</w:t>
        </w:r>
      </w:hyperlink>
      <w:r w:rsidRPr="006A7781">
        <w:rPr>
          <w:b/>
          <w:bCs/>
          <w:color w:val="auto"/>
        </w:rPr>
        <w:t xml:space="preserve"> (137)</w:t>
      </w:r>
      <w:r w:rsidRPr="006A7781">
        <w:rPr>
          <w:color w:val="auto"/>
        </w:rPr>
        <w:t xml:space="preserve"> настоящего Кодекса,</w:t>
      </w:r>
    </w:p>
    <w:p w:rsidR="004A07EE" w:rsidRPr="006A7781" w:rsidRDefault="004A07EE" w:rsidP="00207729">
      <w:pPr>
        <w:ind w:firstLine="709"/>
        <w:contextualSpacing/>
        <w:jc w:val="both"/>
        <w:divId w:val="1591155616"/>
        <w:rPr>
          <w:color w:val="auto"/>
        </w:rPr>
      </w:pPr>
      <w:r w:rsidRPr="006A7781">
        <w:rPr>
          <w:color w:val="auto"/>
        </w:rPr>
        <w:t>минус</w:t>
      </w:r>
    </w:p>
    <w:p w:rsidR="004A07EE" w:rsidRPr="006A7781" w:rsidRDefault="004A07EE" w:rsidP="00207729">
      <w:pPr>
        <w:ind w:firstLine="709"/>
        <w:contextualSpacing/>
        <w:jc w:val="both"/>
        <w:divId w:val="1591155616"/>
        <w:rPr>
          <w:color w:val="auto"/>
        </w:rPr>
      </w:pPr>
      <w:r w:rsidRPr="006A7781">
        <w:rPr>
          <w:color w:val="auto"/>
        </w:rPr>
        <w:t xml:space="preserve">сумма корпоративного подоходного налога, исчисленного путем произведения ставки, установленной пунктом 1 или пунктом 2 </w:t>
      </w:r>
      <w:hyperlink r:id="rId388" w:history="1">
        <w:r w:rsidRPr="006A7781">
          <w:rPr>
            <w:bCs/>
            <w:color w:val="auto"/>
          </w:rPr>
          <w:t>статьи</w:t>
        </w:r>
        <w:r w:rsidRPr="006A7781">
          <w:rPr>
            <w:b/>
            <w:bCs/>
            <w:color w:val="auto"/>
          </w:rPr>
          <w:t xml:space="preserve"> ???</w:t>
        </w:r>
      </w:hyperlink>
      <w:r w:rsidRPr="006A7781">
        <w:rPr>
          <w:b/>
          <w:bCs/>
          <w:color w:val="auto"/>
        </w:rPr>
        <w:t xml:space="preserve"> (147)</w:t>
      </w:r>
      <w:r w:rsidRPr="006A7781">
        <w:rPr>
          <w:color w:val="auto"/>
        </w:rPr>
        <w:t xml:space="preserve"> настоящего Кодекса, и налогооблагаемого дохода, уменьшенного на сумму доходов и расходов, предусмотренных </w:t>
      </w:r>
      <w:hyperlink r:id="rId389" w:history="1">
        <w:r w:rsidRPr="006A7781">
          <w:rPr>
            <w:bCs/>
            <w:color w:val="auto"/>
          </w:rPr>
          <w:t>статьей</w:t>
        </w:r>
        <w:r w:rsidRPr="006A7781">
          <w:rPr>
            <w:b/>
            <w:bCs/>
            <w:color w:val="auto"/>
          </w:rPr>
          <w:t xml:space="preserve"> ???</w:t>
        </w:r>
      </w:hyperlink>
      <w:r w:rsidRPr="006A7781">
        <w:rPr>
          <w:b/>
          <w:bCs/>
          <w:color w:val="auto"/>
        </w:rPr>
        <w:t xml:space="preserve"> (133)</w:t>
      </w:r>
      <w:r w:rsidRPr="006A7781">
        <w:rPr>
          <w:color w:val="auto"/>
        </w:rPr>
        <w:t xml:space="preserve"> настоящего Кодекса, а также на сумму убытков, переносимых в соответствии со </w:t>
      </w:r>
      <w:hyperlink r:id="rId390" w:history="1">
        <w:r w:rsidRPr="006A7781">
          <w:rPr>
            <w:bCs/>
            <w:color w:val="auto"/>
          </w:rPr>
          <w:t>статьей</w:t>
        </w:r>
        <w:r w:rsidRPr="006A7781">
          <w:rPr>
            <w:b/>
            <w:bCs/>
            <w:color w:val="auto"/>
          </w:rPr>
          <w:t xml:space="preserve"> ???</w:t>
        </w:r>
      </w:hyperlink>
      <w:r w:rsidRPr="006A7781">
        <w:rPr>
          <w:b/>
          <w:bCs/>
          <w:color w:val="auto"/>
        </w:rPr>
        <w:t xml:space="preserve"> (137)</w:t>
      </w:r>
      <w:r w:rsidRPr="006A7781">
        <w:rPr>
          <w:color w:val="auto"/>
        </w:rPr>
        <w:t xml:space="preserve"> настоящего Кодекса. </w:t>
      </w:r>
    </w:p>
    <w:p w:rsidR="004A07EE" w:rsidRPr="006A7781" w:rsidRDefault="004A07EE" w:rsidP="00207729">
      <w:pPr>
        <w:ind w:firstLine="709"/>
        <w:contextualSpacing/>
        <w:jc w:val="both"/>
        <w:divId w:val="1591155616"/>
        <w:rPr>
          <w:color w:val="auto"/>
        </w:rPr>
      </w:pPr>
      <w:r w:rsidRPr="006A7781">
        <w:rPr>
          <w:color w:val="auto"/>
        </w:rPr>
        <w:t xml:space="preserve">2. Исчисленная сумма корпоративного подоходного налога отражается в декларации по корпоративному подоходному налогу. </w:t>
      </w:r>
    </w:p>
    <w:p w:rsidR="004A07EE" w:rsidRPr="006A7781" w:rsidRDefault="004A07EE" w:rsidP="00207729">
      <w:pPr>
        <w:ind w:firstLine="709"/>
        <w:contextualSpacing/>
        <w:jc w:val="both"/>
        <w:divId w:val="1591155616"/>
        <w:rPr>
          <w:color w:val="auto"/>
        </w:rPr>
      </w:pPr>
      <w:r w:rsidRPr="006A7781">
        <w:rPr>
          <w:color w:val="auto"/>
        </w:rPr>
        <w:t>3. Юридическое лицо-нерезидент</w:t>
      </w:r>
      <w:r w:rsidRPr="006A7781">
        <w:rPr>
          <w:b/>
          <w:color w:val="auto"/>
        </w:rPr>
        <w:t>, осуществляющий деятельность в Республике Казахстан через постоянное учреждение производит</w:t>
      </w:r>
      <w:r w:rsidRPr="006A7781">
        <w:rPr>
          <w:color w:val="auto"/>
        </w:rPr>
        <w:t xml:space="preserve"> уплату корпоративного подоходного налога </w:t>
      </w:r>
      <w:r w:rsidRPr="006A7781">
        <w:rPr>
          <w:b/>
          <w:color w:val="auto"/>
        </w:rPr>
        <w:t>в бюджет по месту нахождения постоянного учреждения</w:t>
      </w:r>
      <w:r w:rsidRPr="006A7781">
        <w:rPr>
          <w:color w:val="auto"/>
        </w:rPr>
        <w:t xml:space="preserve"> в течение десяти календарных дней после срока, установленного для сдачи декларации по корпоративному подоходному налогу.</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bCs/>
          <w:color w:val="auto"/>
        </w:rPr>
      </w:pPr>
      <w:r w:rsidRPr="006A7781">
        <w:rPr>
          <w:bCs/>
          <w:color w:val="auto"/>
        </w:rPr>
        <w:t>Статья</w:t>
      </w:r>
      <w:r w:rsidR="006C30C5" w:rsidRPr="006A7781">
        <w:rPr>
          <w:bCs/>
          <w:color w:val="auto"/>
        </w:rPr>
        <w:t xml:space="preserve"> 283</w:t>
      </w:r>
      <w:r w:rsidRPr="006A7781">
        <w:rPr>
          <w:bCs/>
          <w:color w:val="auto"/>
        </w:rPr>
        <w:t>. Порядок налогообложения доходов в отдельных случаях</w:t>
      </w:r>
    </w:p>
    <w:p w:rsidR="004A07EE" w:rsidRPr="006A7781" w:rsidRDefault="004A07EE" w:rsidP="00207729">
      <w:pPr>
        <w:ind w:firstLine="709"/>
        <w:contextualSpacing/>
        <w:jc w:val="both"/>
        <w:divId w:val="1591155616"/>
        <w:rPr>
          <w:b/>
          <w:color w:val="auto"/>
        </w:rPr>
      </w:pPr>
    </w:p>
    <w:p w:rsidR="004A07EE" w:rsidRPr="006A7781" w:rsidRDefault="004A07EE" w:rsidP="00207729">
      <w:pPr>
        <w:ind w:firstLine="709"/>
        <w:contextualSpacing/>
        <w:jc w:val="both"/>
        <w:divId w:val="1591155616"/>
        <w:rPr>
          <w:color w:val="auto"/>
        </w:rPr>
      </w:pPr>
      <w:r w:rsidRPr="006A7781">
        <w:rPr>
          <w:color w:val="auto"/>
        </w:rPr>
        <w:t xml:space="preserve">1. Налоговый агент, осуществляющий выплату доходов </w:t>
      </w:r>
      <w:r w:rsidRPr="006A7781">
        <w:rPr>
          <w:b/>
          <w:color w:val="auto"/>
        </w:rPr>
        <w:t>от выполнения работ, оказания услуг на территории Республики Казахстан, а также</w:t>
      </w:r>
      <w:r w:rsidRPr="006A7781">
        <w:rPr>
          <w:color w:val="auto"/>
        </w:rPr>
        <w:t xml:space="preserve"> доходов, указанных в </w:t>
      </w:r>
      <w:hyperlink r:id="rId391" w:history="1">
        <w:r w:rsidRPr="006A7781">
          <w:rPr>
            <w:bCs/>
            <w:color w:val="auto"/>
          </w:rPr>
          <w:t>подпункте 4) пункта 2 и пункте 3 статьи</w:t>
        </w:r>
        <w:r w:rsidRPr="006A7781">
          <w:rPr>
            <w:b/>
            <w:bCs/>
            <w:color w:val="auto"/>
          </w:rPr>
          <w:t xml:space="preserve"> ???</w:t>
        </w:r>
      </w:hyperlink>
      <w:r w:rsidRPr="006A7781">
        <w:rPr>
          <w:b/>
          <w:color w:val="auto"/>
        </w:rPr>
        <w:t>(198)</w:t>
      </w:r>
      <w:r w:rsidRPr="006A7781">
        <w:rPr>
          <w:color w:val="auto"/>
        </w:rPr>
        <w:t xml:space="preserve"> настоящего Кодекса, производит исчисление, удержание и перечисление корпоративного подоходного налога с указанных доходов без осуществления вычетов по ставке </w:t>
      </w:r>
      <w:r w:rsidRPr="006A7781">
        <w:rPr>
          <w:b/>
          <w:color w:val="auto"/>
        </w:rPr>
        <w:t>20 процентов</w:t>
      </w:r>
      <w:r w:rsidRPr="006A7781">
        <w:rPr>
          <w:color w:val="auto"/>
        </w:rPr>
        <w:t>, при наличии одновременно следующих условий:</w:t>
      </w:r>
    </w:p>
    <w:p w:rsidR="004A07EE" w:rsidRPr="006A7781" w:rsidRDefault="004A07EE" w:rsidP="00207729">
      <w:pPr>
        <w:ind w:firstLine="709"/>
        <w:contextualSpacing/>
        <w:jc w:val="both"/>
        <w:divId w:val="1591155616"/>
        <w:rPr>
          <w:color w:val="auto"/>
        </w:rPr>
      </w:pPr>
      <w:r w:rsidRPr="006A7781">
        <w:rPr>
          <w:color w:val="auto"/>
        </w:rPr>
        <w:t xml:space="preserve">1) отсутствие контракта, заключенного с филиалом, представительством юридического лица-нерезидента, </w:t>
      </w:r>
      <w:r w:rsidRPr="006A7781">
        <w:rPr>
          <w:b/>
          <w:color w:val="auto"/>
        </w:rPr>
        <w:t>постоянным учреждением</w:t>
      </w:r>
      <w:r w:rsidRPr="006A7781">
        <w:rPr>
          <w:color w:val="auto"/>
        </w:rPr>
        <w:t xml:space="preserve"> юридического лица - нерезидента без открытия филиала, представительства;</w:t>
      </w:r>
    </w:p>
    <w:p w:rsidR="004A07EE" w:rsidRPr="006A7781" w:rsidRDefault="004A07EE" w:rsidP="00207729">
      <w:pPr>
        <w:ind w:firstLine="709"/>
        <w:contextualSpacing/>
        <w:jc w:val="both"/>
        <w:divId w:val="1591155616"/>
        <w:rPr>
          <w:color w:val="auto"/>
        </w:rPr>
      </w:pPr>
      <w:r w:rsidRPr="006A7781">
        <w:rPr>
          <w:color w:val="auto"/>
        </w:rPr>
        <w:t>2) отсутствие счета-фактуры по реализованным товарам, работам, услугам, выписанного филиалом, представительством юридического лица-нерезидента, постоянным учреждением юридического лица-нерезидента без открытия филиала, представительства.</w:t>
      </w:r>
    </w:p>
    <w:p w:rsidR="004A07EE" w:rsidRPr="006A7781" w:rsidRDefault="004A07EE" w:rsidP="00207729">
      <w:pPr>
        <w:ind w:firstLine="709"/>
        <w:contextualSpacing/>
        <w:jc w:val="both"/>
        <w:divId w:val="1591155616"/>
        <w:rPr>
          <w:color w:val="auto"/>
        </w:rPr>
      </w:pPr>
      <w:r w:rsidRPr="006A7781">
        <w:rPr>
          <w:color w:val="auto"/>
        </w:rPr>
        <w:t>Корпоративный подоходный налог у источника выплаты, удержанный налоговым агентом с доходов юридического лица-нерезидента,  подлежит зачету в счет погашения налоговых обязательств постоянного учреждения указанного юридического лица-нерезидента.</w:t>
      </w:r>
    </w:p>
    <w:p w:rsidR="004A07EE" w:rsidRPr="006A7781" w:rsidRDefault="004A07EE" w:rsidP="00207729">
      <w:pPr>
        <w:ind w:firstLine="709"/>
        <w:contextualSpacing/>
        <w:jc w:val="both"/>
        <w:divId w:val="1591155616"/>
        <w:rPr>
          <w:color w:val="auto"/>
        </w:rPr>
      </w:pPr>
      <w:r w:rsidRPr="006A7781">
        <w:rPr>
          <w:color w:val="auto"/>
        </w:rPr>
        <w:t xml:space="preserve">При этом юридическое лицо-нерезидент, осуществляющее деятельность в Республике Казахстан через постоянное учреждение,  исчисляет корпоративный подоходный налог в ретроспективном порядке в соответствии со </w:t>
      </w:r>
      <w:hyperlink r:id="rId392" w:history="1">
        <w:r w:rsidRPr="006A7781">
          <w:rPr>
            <w:bCs/>
            <w:color w:val="auto"/>
          </w:rPr>
          <w:t>статьями</w:t>
        </w:r>
        <w:r w:rsidRPr="006A7781">
          <w:rPr>
            <w:b/>
            <w:bCs/>
            <w:color w:val="auto"/>
          </w:rPr>
          <w:t xml:space="preserve"> ??? (198) и ???</w:t>
        </w:r>
      </w:hyperlink>
      <w:r w:rsidRPr="006A7781">
        <w:rPr>
          <w:b/>
          <w:bCs/>
          <w:color w:val="auto"/>
        </w:rPr>
        <w:t xml:space="preserve"> (199)</w:t>
      </w:r>
      <w:r w:rsidRPr="006A7781">
        <w:rPr>
          <w:color w:val="auto"/>
        </w:rPr>
        <w:t xml:space="preserve"> настоящего Кодекса, начиная с даты образования постоянного учреждения, и представляет декларацию по корпоративному подоходному налогу в налоговый орган по месту нахождения </w:t>
      </w:r>
      <w:r w:rsidRPr="006A7781">
        <w:rPr>
          <w:b/>
          <w:color w:val="auto"/>
        </w:rPr>
        <w:t>такого</w:t>
      </w:r>
      <w:r w:rsidRPr="006A7781">
        <w:rPr>
          <w:color w:val="auto"/>
        </w:rPr>
        <w:t xml:space="preserve"> постоянного учреждения с включением указанных доходов.</w:t>
      </w:r>
    </w:p>
    <w:p w:rsidR="004A07EE" w:rsidRPr="006A7781" w:rsidRDefault="004A07EE" w:rsidP="00207729">
      <w:pPr>
        <w:ind w:firstLine="709"/>
        <w:contextualSpacing/>
        <w:jc w:val="both"/>
        <w:divId w:val="1591155616"/>
        <w:rPr>
          <w:color w:val="auto"/>
        </w:rPr>
      </w:pPr>
      <w:r w:rsidRPr="006A7781">
        <w:rPr>
          <w:color w:val="auto"/>
        </w:rPr>
        <w:t>Сумма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уменьшается на сумму корпоративного подоходного налога, удержанного у источника выплаты с доходов такого юридического лица-нерезидента в соответствии с настоящим пунктом. Уменьшение производится при наличии документов, подтверждающих удержание налога налоговым агентом.</w:t>
      </w:r>
    </w:p>
    <w:p w:rsidR="004A07EE" w:rsidRPr="006A7781" w:rsidRDefault="004A07EE" w:rsidP="00207729">
      <w:pPr>
        <w:ind w:firstLine="709"/>
        <w:contextualSpacing/>
        <w:jc w:val="both"/>
        <w:divId w:val="1591155616"/>
        <w:rPr>
          <w:color w:val="auto"/>
        </w:rPr>
      </w:pPr>
      <w:r w:rsidRPr="006A7781">
        <w:rPr>
          <w:color w:val="auto"/>
        </w:rPr>
        <w:t xml:space="preserve">Положительная разница между суммой корпоративного подоходного налога, удержанного у источника выплаты с доходов юридического лица-нерезидента в соответствии с настоящим пунктом, и суммой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переносится на последующие </w:t>
      </w:r>
      <w:r w:rsidRPr="006A7781">
        <w:rPr>
          <w:b/>
          <w:color w:val="auto"/>
        </w:rPr>
        <w:t>налоговые периоды</w:t>
      </w:r>
      <w:r w:rsidRPr="006A7781">
        <w:rPr>
          <w:color w:val="auto"/>
        </w:rPr>
        <w:t xml:space="preserve"> и последовательно уменьшает суммы корпоративного подоходного налога, подлежащие уплате в бюджет, данных налоговых периодов.</w:t>
      </w:r>
    </w:p>
    <w:p w:rsidR="004A07EE" w:rsidRPr="006A7781" w:rsidRDefault="004A07EE" w:rsidP="00207729">
      <w:pPr>
        <w:ind w:firstLine="709"/>
        <w:contextualSpacing/>
        <w:jc w:val="both"/>
        <w:divId w:val="1591155616"/>
        <w:rPr>
          <w:b/>
          <w:color w:val="auto"/>
        </w:rPr>
      </w:pPr>
      <w:r w:rsidRPr="006A7781">
        <w:rPr>
          <w:color w:val="auto"/>
        </w:rPr>
        <w:t xml:space="preserve">2. Доходы юридического лица-нерезидента, </w:t>
      </w:r>
      <w:r w:rsidRPr="006A7781">
        <w:rPr>
          <w:b/>
          <w:color w:val="auto"/>
        </w:rPr>
        <w:t>получаемые от деятельности в Республике Казахстан через постоянное учреждение, и</w:t>
      </w:r>
      <w:r w:rsidRPr="006A7781">
        <w:rPr>
          <w:color w:val="auto"/>
        </w:rPr>
        <w:t xml:space="preserve"> не зарегистрированного в </w:t>
      </w:r>
      <w:r w:rsidR="000B2061" w:rsidRPr="006A7781">
        <w:rPr>
          <w:color w:val="auto"/>
        </w:rPr>
        <w:t xml:space="preserve">налоговых </w:t>
      </w:r>
      <w:r w:rsidRPr="006A7781">
        <w:rPr>
          <w:color w:val="auto"/>
        </w:rPr>
        <w:t xml:space="preserve">органах в качестве налогоплательщика в нарушение требований </w:t>
      </w:r>
      <w:hyperlink r:id="rId393" w:history="1">
        <w:r w:rsidRPr="006A7781">
          <w:rPr>
            <w:bCs/>
            <w:color w:val="auto"/>
          </w:rPr>
          <w:t>статьи</w:t>
        </w:r>
        <w:r w:rsidRPr="006A7781">
          <w:rPr>
            <w:b/>
            <w:bCs/>
            <w:color w:val="auto"/>
          </w:rPr>
          <w:t xml:space="preserve"> ???</w:t>
        </w:r>
      </w:hyperlink>
      <w:r w:rsidRPr="006A7781">
        <w:rPr>
          <w:b/>
          <w:bCs/>
          <w:color w:val="auto"/>
        </w:rPr>
        <w:t xml:space="preserve"> (562)</w:t>
      </w:r>
      <w:r w:rsidRPr="006A7781">
        <w:rPr>
          <w:color w:val="auto"/>
        </w:rPr>
        <w:t xml:space="preserve"> настоящего Кодекса, подлежат обложению корпоративным подоходным налогом у источника выплаты без осуществления вычетов по ставке </w:t>
      </w:r>
      <w:r w:rsidRPr="006A7781">
        <w:rPr>
          <w:b/>
          <w:color w:val="auto"/>
        </w:rPr>
        <w:t>20 процентов.</w:t>
      </w:r>
    </w:p>
    <w:p w:rsidR="004A07EE" w:rsidRPr="006A7781" w:rsidRDefault="004A07EE" w:rsidP="00207729">
      <w:pPr>
        <w:ind w:firstLine="709"/>
        <w:contextualSpacing/>
        <w:jc w:val="both"/>
        <w:divId w:val="1591155616"/>
        <w:rPr>
          <w:color w:val="auto"/>
        </w:rPr>
      </w:pPr>
      <w:r w:rsidRPr="006A7781">
        <w:rPr>
          <w:color w:val="auto"/>
        </w:rPr>
        <w:t xml:space="preserve">Юридическое лицо-нерезидент, осуществляющее деятельность через постоянное учреждение, зарегистрированное в </w:t>
      </w:r>
      <w:r w:rsidR="000B2061" w:rsidRPr="006A7781">
        <w:rPr>
          <w:color w:val="auto"/>
        </w:rPr>
        <w:t xml:space="preserve">налоговых </w:t>
      </w:r>
      <w:r w:rsidRPr="006A7781">
        <w:rPr>
          <w:color w:val="auto"/>
        </w:rPr>
        <w:t xml:space="preserve">органах в качестве налогоплательщика с нарушением сроков, установленных </w:t>
      </w:r>
      <w:hyperlink r:id="rId394" w:history="1">
        <w:r w:rsidRPr="006A7781">
          <w:rPr>
            <w:bCs/>
            <w:color w:val="auto"/>
          </w:rPr>
          <w:t>статьей</w:t>
        </w:r>
        <w:r w:rsidRPr="006A7781">
          <w:rPr>
            <w:b/>
            <w:bCs/>
            <w:color w:val="auto"/>
          </w:rPr>
          <w:t xml:space="preserve"> ???</w:t>
        </w:r>
      </w:hyperlink>
      <w:r w:rsidRPr="006A7781">
        <w:rPr>
          <w:b/>
          <w:bCs/>
          <w:color w:val="auto"/>
        </w:rPr>
        <w:t xml:space="preserve"> (562)</w:t>
      </w:r>
      <w:r w:rsidRPr="006A7781">
        <w:rPr>
          <w:color w:val="auto"/>
        </w:rPr>
        <w:t xml:space="preserve"> настоящего Кодекса, обязано отразить в первоначально представляемых декларациях по соответствующим видам налогов объекты обложения и объекты, связанные с налогообложением, возникшие за период  с датыобразования постоянного учреждения до даты его регистрации в налоговом органе, исчислить и исполнить возникшие в связи с этим налоговые обязательства по уплате налогов, кроме налоговых обязательств налогового агента.</w:t>
      </w:r>
    </w:p>
    <w:p w:rsidR="004A07EE" w:rsidRPr="006A7781" w:rsidRDefault="004A07EE" w:rsidP="00207729">
      <w:pPr>
        <w:ind w:firstLine="709"/>
        <w:contextualSpacing/>
        <w:jc w:val="both"/>
        <w:divId w:val="1591155616"/>
        <w:rPr>
          <w:color w:val="auto"/>
        </w:rPr>
      </w:pPr>
      <w:r w:rsidRPr="006A7781">
        <w:rPr>
          <w:color w:val="auto"/>
        </w:rPr>
        <w:t xml:space="preserve">При этом сумма корпоративного подоходного налога, исчисленного таким юридическим лицом-нерезидентом за период с даты образования постоянного учреждения до даты его регистрации в </w:t>
      </w:r>
      <w:r w:rsidR="000B2061" w:rsidRPr="006A7781">
        <w:rPr>
          <w:color w:val="auto"/>
        </w:rPr>
        <w:t xml:space="preserve">налоговом </w:t>
      </w:r>
      <w:r w:rsidRPr="006A7781">
        <w:rPr>
          <w:color w:val="auto"/>
        </w:rPr>
        <w:t>органе, уменьшается на сумму корпоративного подоходного налога, удержанного у источника выплаты в соответствии с настоящим пунктом с доходов такого юридического лица-нерезидента за указанный период.</w:t>
      </w:r>
    </w:p>
    <w:p w:rsidR="004A07EE" w:rsidRPr="006A7781" w:rsidRDefault="004A07EE" w:rsidP="00207729">
      <w:pPr>
        <w:ind w:firstLine="709"/>
        <w:contextualSpacing/>
        <w:jc w:val="both"/>
        <w:divId w:val="1591155616"/>
        <w:rPr>
          <w:color w:val="auto"/>
        </w:rPr>
      </w:pPr>
      <w:r w:rsidRPr="006A7781">
        <w:rPr>
          <w:color w:val="auto"/>
        </w:rPr>
        <w:t>Уменьшение производится при наличии документов, подтверждающих удержание налога налоговым агентом.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4A07EE" w:rsidRPr="006A7781" w:rsidRDefault="004A07EE" w:rsidP="00207729">
      <w:pPr>
        <w:ind w:firstLine="709"/>
        <w:contextualSpacing/>
        <w:jc w:val="both"/>
        <w:divId w:val="1591155616"/>
        <w:rPr>
          <w:color w:val="auto"/>
        </w:rPr>
      </w:pPr>
      <w:bookmarkStart w:id="590" w:name="SUB200010000"/>
      <w:bookmarkEnd w:id="590"/>
      <w:r w:rsidRPr="006A7781">
        <w:rPr>
          <w:color w:val="auto"/>
        </w:rPr>
        <w:t>Глава??? (25). ПОРЯДОК НАЛОГООБЛОЖЕНИЯ ДОХОДОВ ФИЗИЧЕСКИХ ЛИЦ-НЕРЕЗИДЕНТОВ</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b/>
          <w:color w:val="auto"/>
        </w:rPr>
      </w:pPr>
      <w:r w:rsidRPr="006A7781">
        <w:rPr>
          <w:color w:val="auto"/>
        </w:rPr>
        <w:t>Статья</w:t>
      </w:r>
      <w:r w:rsidR="006C30C5" w:rsidRPr="006A7781">
        <w:rPr>
          <w:color w:val="auto"/>
        </w:rPr>
        <w:t xml:space="preserve"> 284</w:t>
      </w:r>
      <w:r w:rsidRPr="006A7781">
        <w:rPr>
          <w:b/>
          <w:color w:val="auto"/>
        </w:rPr>
        <w:t>.</w:t>
      </w:r>
      <w:r w:rsidRPr="006A7781">
        <w:rPr>
          <w:color w:val="auto"/>
        </w:rPr>
        <w:t xml:space="preserve"> Доходы физического лица-нерезидента, </w:t>
      </w:r>
      <w:r w:rsidRPr="006A7781">
        <w:rPr>
          <w:b/>
          <w:color w:val="auto"/>
        </w:rPr>
        <w:t>освобождаемые от налогообложения</w:t>
      </w:r>
    </w:p>
    <w:p w:rsidR="004A07EE" w:rsidRPr="006A7781" w:rsidRDefault="004A07EE" w:rsidP="00207729">
      <w:pPr>
        <w:ind w:firstLine="709"/>
        <w:contextualSpacing/>
        <w:jc w:val="both"/>
        <w:divId w:val="1591155616"/>
        <w:rPr>
          <w:b/>
          <w:color w:val="auto"/>
        </w:rPr>
      </w:pPr>
    </w:p>
    <w:p w:rsidR="004A07EE" w:rsidRPr="006A7781" w:rsidRDefault="004A07EE" w:rsidP="00207729">
      <w:pPr>
        <w:ind w:firstLine="709"/>
        <w:contextualSpacing/>
        <w:jc w:val="both"/>
        <w:divId w:val="1591155616"/>
        <w:rPr>
          <w:color w:val="auto"/>
        </w:rPr>
      </w:pPr>
      <w:r w:rsidRPr="006A7781">
        <w:rPr>
          <w:color w:val="auto"/>
        </w:rPr>
        <w:t>1. Налогообложению не подлежат следующие доходы физического лица-нерезидента:</w:t>
      </w:r>
    </w:p>
    <w:p w:rsidR="004A07EE" w:rsidRPr="006A7781" w:rsidRDefault="00A71FCB" w:rsidP="00207729">
      <w:pPr>
        <w:ind w:firstLine="709"/>
        <w:contextualSpacing/>
        <w:jc w:val="both"/>
        <w:divId w:val="1591155616"/>
        <w:rPr>
          <w:color w:val="auto"/>
        </w:rPr>
      </w:pPr>
      <w:r w:rsidRPr="006A7781">
        <w:rPr>
          <w:color w:val="auto"/>
        </w:rPr>
        <w:t>1</w:t>
      </w:r>
      <w:r w:rsidR="004A07EE" w:rsidRPr="006A7781">
        <w:rPr>
          <w:color w:val="auto"/>
        </w:rPr>
        <w:t>) выплаты, связанные с поставкой товаров на территорию Республики Казахстан в рамках внешнеторговой деятельности, за исключением услуг, оказанных на территории Республики Казахстан, связанных с контрактом по данной внешнеторговой деятельности;</w:t>
      </w:r>
    </w:p>
    <w:p w:rsidR="004A07EE" w:rsidRPr="006A7781" w:rsidRDefault="00A71FCB" w:rsidP="00207729">
      <w:pPr>
        <w:ind w:firstLine="709"/>
        <w:contextualSpacing/>
        <w:jc w:val="both"/>
        <w:divId w:val="1591155616"/>
        <w:rPr>
          <w:color w:val="auto"/>
        </w:rPr>
      </w:pPr>
      <w:r w:rsidRPr="006A7781">
        <w:rPr>
          <w:color w:val="auto"/>
        </w:rPr>
        <w:t>2</w:t>
      </w:r>
      <w:r w:rsidR="004A07EE" w:rsidRPr="006A7781">
        <w:rPr>
          <w:color w:val="auto"/>
        </w:rPr>
        <w:t>) суммы накопленных (начисленных) вознаграждений по долговым ценным бумагам при их покупке, оплаченные покупателями-резидентами;</w:t>
      </w:r>
    </w:p>
    <w:p w:rsidR="004A07EE" w:rsidRPr="006A7781" w:rsidRDefault="0008726B" w:rsidP="00207729">
      <w:pPr>
        <w:ind w:firstLine="709"/>
        <w:contextualSpacing/>
        <w:jc w:val="both"/>
        <w:divId w:val="1591155616"/>
        <w:rPr>
          <w:color w:val="auto"/>
        </w:rPr>
      </w:pPr>
      <w:r w:rsidRPr="006A7781">
        <w:rPr>
          <w:color w:val="auto"/>
        </w:rPr>
        <w:t>3</w:t>
      </w:r>
      <w:r w:rsidR="004A07EE" w:rsidRPr="006A7781">
        <w:rPr>
          <w:color w:val="auto"/>
        </w:rPr>
        <w:t>)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p w:rsidR="004A07EE" w:rsidRPr="006A7781" w:rsidRDefault="0008726B" w:rsidP="00207729">
      <w:pPr>
        <w:ind w:firstLine="709"/>
        <w:contextualSpacing/>
        <w:jc w:val="both"/>
        <w:divId w:val="1591155616"/>
        <w:rPr>
          <w:color w:val="auto"/>
        </w:rPr>
      </w:pPr>
      <w:r w:rsidRPr="006A7781">
        <w:rPr>
          <w:color w:val="auto"/>
        </w:rPr>
        <w:t>4</w:t>
      </w:r>
      <w:r w:rsidR="004A07EE" w:rsidRPr="006A7781">
        <w:rPr>
          <w:color w:val="auto"/>
        </w:rPr>
        <w:t>)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p w:rsidR="004A07EE" w:rsidRPr="006A7781" w:rsidRDefault="0008726B" w:rsidP="00207729">
      <w:pPr>
        <w:ind w:firstLine="709"/>
        <w:contextualSpacing/>
        <w:jc w:val="both"/>
        <w:divId w:val="1591155616"/>
        <w:rPr>
          <w:color w:val="auto"/>
        </w:rPr>
      </w:pPr>
      <w:r w:rsidRPr="006A7781">
        <w:rPr>
          <w:color w:val="auto"/>
        </w:rPr>
        <w:t>5</w:t>
      </w:r>
      <w:r w:rsidR="004A07EE" w:rsidRPr="006A7781">
        <w:rPr>
          <w:color w:val="auto"/>
        </w:rPr>
        <w:t>)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p>
    <w:p w:rsidR="004A07EE" w:rsidRPr="006A7781" w:rsidRDefault="0008726B" w:rsidP="00207729">
      <w:pPr>
        <w:ind w:firstLine="709"/>
        <w:contextualSpacing/>
        <w:jc w:val="both"/>
        <w:divId w:val="1591155616"/>
        <w:rPr>
          <w:color w:val="auto"/>
        </w:rPr>
      </w:pPr>
      <w:r w:rsidRPr="006A7781">
        <w:rPr>
          <w:color w:val="auto"/>
        </w:rPr>
        <w:t>6</w:t>
      </w:r>
      <w:r w:rsidR="004A07EE" w:rsidRPr="006A7781">
        <w:rPr>
          <w:color w:val="auto"/>
        </w:rPr>
        <w:t xml:space="preserve">) доходы от выполнения работ, оказания услуг за пределами Республики Казахстан, за исключением доходов, указанных в подпунктах </w:t>
      </w:r>
      <w:r w:rsidR="004A07EE" w:rsidRPr="006A7781">
        <w:rPr>
          <w:b/>
          <w:color w:val="auto"/>
        </w:rPr>
        <w:t>1) и 2) пункта 2</w:t>
      </w:r>
      <w:r w:rsidR="004A07EE" w:rsidRPr="006A7781">
        <w:rPr>
          <w:color w:val="auto"/>
        </w:rPr>
        <w:t xml:space="preserve"> статьи</w:t>
      </w:r>
      <w:r w:rsidR="004A07EE" w:rsidRPr="006A7781">
        <w:rPr>
          <w:b/>
          <w:color w:val="auto"/>
        </w:rPr>
        <w:t>??? (192)</w:t>
      </w:r>
      <w:r w:rsidR="004A07EE" w:rsidRPr="006A7781">
        <w:rPr>
          <w:color w:val="auto"/>
        </w:rPr>
        <w:t xml:space="preserve"> настоящего Кодекса;</w:t>
      </w:r>
    </w:p>
    <w:p w:rsidR="004A07EE" w:rsidRPr="006A7781" w:rsidRDefault="0008726B" w:rsidP="00207729">
      <w:pPr>
        <w:ind w:firstLine="709"/>
        <w:contextualSpacing/>
        <w:jc w:val="both"/>
        <w:divId w:val="1591155616"/>
        <w:rPr>
          <w:color w:val="auto"/>
        </w:rPr>
      </w:pPr>
      <w:r w:rsidRPr="006A7781">
        <w:rPr>
          <w:color w:val="auto"/>
        </w:rPr>
        <w:t>7</w:t>
      </w:r>
      <w:r w:rsidR="004A07EE" w:rsidRPr="006A7781">
        <w:rPr>
          <w:color w:val="auto"/>
        </w:rPr>
        <w:t>) выплаты, производимые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p>
    <w:p w:rsidR="004A07EE" w:rsidRPr="006A7781" w:rsidRDefault="0008726B" w:rsidP="00207729">
      <w:pPr>
        <w:ind w:firstLine="709"/>
        <w:contextualSpacing/>
        <w:jc w:val="both"/>
        <w:divId w:val="1591155616"/>
        <w:rPr>
          <w:color w:val="auto"/>
        </w:rPr>
      </w:pPr>
      <w:r w:rsidRPr="006A7781">
        <w:rPr>
          <w:color w:val="auto"/>
        </w:rPr>
        <w:t>8</w:t>
      </w:r>
      <w:r w:rsidR="004A07EE" w:rsidRPr="006A7781">
        <w:rPr>
          <w:color w:val="auto"/>
        </w:rPr>
        <w:t>) материальная выгода, фактически произведенная автономной организацией образования, указанной в пункте 1 статьи</w:t>
      </w:r>
      <w:r w:rsidR="004A07EE" w:rsidRPr="006A7781">
        <w:rPr>
          <w:b/>
          <w:color w:val="auto"/>
        </w:rPr>
        <w:t>??? (135-1)</w:t>
      </w:r>
      <w:r w:rsidR="004A07EE" w:rsidRPr="006A7781">
        <w:rPr>
          <w:color w:val="auto"/>
        </w:rPr>
        <w:t xml:space="preserve">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лицом-нерезидентом:</w:t>
      </w:r>
    </w:p>
    <w:p w:rsidR="004A07EE" w:rsidRPr="006A7781" w:rsidRDefault="004A07EE" w:rsidP="00207729">
      <w:pPr>
        <w:ind w:firstLine="709"/>
        <w:contextualSpacing/>
        <w:jc w:val="both"/>
        <w:divId w:val="1591155616"/>
        <w:rPr>
          <w:color w:val="auto"/>
        </w:rPr>
      </w:pPr>
      <w:r w:rsidRPr="006A7781">
        <w:rPr>
          <w:color w:val="auto"/>
        </w:rPr>
        <w:t>являющимся работником такой автономной организации образования;</w:t>
      </w:r>
    </w:p>
    <w:p w:rsidR="004A07EE" w:rsidRPr="006A7781" w:rsidRDefault="004A07EE" w:rsidP="00207729">
      <w:pPr>
        <w:ind w:firstLine="709"/>
        <w:contextualSpacing/>
        <w:jc w:val="both"/>
        <w:divId w:val="1591155616"/>
        <w:rPr>
          <w:color w:val="auto"/>
        </w:rPr>
      </w:pPr>
      <w:r w:rsidRPr="006A7781">
        <w:rPr>
          <w:color w:val="auto"/>
        </w:rPr>
        <w:t>осуществляющим деятельность в Республике Казахстан по выполнению работ, оказанию услуг такой автономной организации образования;</w:t>
      </w:r>
    </w:p>
    <w:p w:rsidR="004A07EE" w:rsidRPr="006A7781" w:rsidRDefault="004A07EE" w:rsidP="00207729">
      <w:pPr>
        <w:ind w:firstLine="709"/>
        <w:contextualSpacing/>
        <w:jc w:val="both"/>
        <w:divId w:val="1591155616"/>
        <w:rPr>
          <w:color w:val="auto"/>
        </w:rPr>
      </w:pPr>
      <w:r w:rsidRPr="006A7781">
        <w:rPr>
          <w:color w:val="auto"/>
        </w:rPr>
        <w:t>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rsidR="00500E51" w:rsidRPr="006A7781" w:rsidRDefault="00500E51" w:rsidP="00207729">
      <w:pPr>
        <w:ind w:firstLine="709"/>
        <w:contextualSpacing/>
        <w:jc w:val="both"/>
        <w:divId w:val="1591155616"/>
        <w:rPr>
          <w:color w:val="auto"/>
        </w:rPr>
      </w:pPr>
      <w:r w:rsidRPr="006A7781">
        <w:rPr>
          <w:b/>
          <w:bCs/>
          <w:shd w:val="clear" w:color="auto" w:fill="FFFFFF"/>
        </w:rPr>
        <w:t>9)</w:t>
      </w:r>
      <w:r w:rsidRPr="006A7781">
        <w:rPr>
          <w:rStyle w:val="apple-converted-space"/>
          <w:shd w:val="clear" w:color="auto" w:fill="FFFFFF"/>
        </w:rPr>
        <w:t> </w:t>
      </w:r>
      <w:r w:rsidRPr="006A7781">
        <w:rPr>
          <w:shd w:val="clear" w:color="auto" w:fill="FFFFFF"/>
        </w:rPr>
        <w:t>сумма задолженности по кредиту (займу), по которому прощение долга произведено в порядке, установленном подпунктом 11) пункта 2 статьи 90 настоящего Кодекса, включая задолженность по вознаграждению по таким кредитам.</w:t>
      </w:r>
      <w:r w:rsidRPr="006A7781">
        <w:rPr>
          <w:color w:val="auto"/>
          <w:highlight w:val="yellow"/>
        </w:rPr>
        <w:t xml:space="preserve"> действует</w:t>
      </w:r>
      <w:r w:rsidRPr="006A7781">
        <w:rPr>
          <w:color w:val="auto"/>
        </w:rPr>
        <w:t xml:space="preserve"> </w:t>
      </w:r>
      <w:r w:rsidRPr="006A7781">
        <w:rPr>
          <w:color w:val="auto"/>
          <w:highlight w:val="yellow"/>
        </w:rPr>
        <w:t>до 2020 г.</w:t>
      </w:r>
    </w:p>
    <w:p w:rsidR="004A07EE" w:rsidRPr="006A7781" w:rsidRDefault="00500E51" w:rsidP="00207729">
      <w:pPr>
        <w:ind w:firstLine="709"/>
        <w:contextualSpacing/>
        <w:jc w:val="both"/>
        <w:divId w:val="1591155616"/>
        <w:rPr>
          <w:color w:val="auto"/>
        </w:rPr>
      </w:pPr>
      <w:r w:rsidRPr="006A7781">
        <w:rPr>
          <w:color w:val="auto"/>
        </w:rPr>
        <w:t>10</w:t>
      </w:r>
      <w:r w:rsidR="004A07EE" w:rsidRPr="006A7781">
        <w:rPr>
          <w:color w:val="auto"/>
        </w:rPr>
        <w:t>) сумма задолженности по кредиту (займу), по которому прощение долга произведено в порядке и на условиях, установленных пунктом 2-1 статьи</w:t>
      </w:r>
      <w:r w:rsidR="004A07EE" w:rsidRPr="006A7781">
        <w:rPr>
          <w:b/>
          <w:color w:val="auto"/>
        </w:rPr>
        <w:t>??? (90)</w:t>
      </w:r>
      <w:r w:rsidR="004A07EE" w:rsidRPr="006A7781">
        <w:rPr>
          <w:color w:val="auto"/>
        </w:rPr>
        <w:t xml:space="preserve"> настоящего Кодекса, включая задолженность по вознаграждению по таким кредитам, начисленному по 31 декабря 2012 года включительно.</w:t>
      </w:r>
      <w:r w:rsidR="0008726B" w:rsidRPr="006A7781">
        <w:rPr>
          <w:color w:val="auto"/>
        </w:rPr>
        <w:t xml:space="preserve"> </w:t>
      </w:r>
      <w:r w:rsidR="0008726B" w:rsidRPr="006A7781">
        <w:rPr>
          <w:color w:val="auto"/>
          <w:highlight w:val="yellow"/>
        </w:rPr>
        <w:t>действует</w:t>
      </w:r>
      <w:r w:rsidR="0008726B" w:rsidRPr="006A7781">
        <w:rPr>
          <w:color w:val="auto"/>
        </w:rPr>
        <w:t xml:space="preserve"> </w:t>
      </w:r>
      <w:r w:rsidR="0008726B" w:rsidRPr="006A7781">
        <w:rPr>
          <w:color w:val="auto"/>
          <w:highlight w:val="yellow"/>
        </w:rPr>
        <w:t>до 2020 г.</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bCs/>
          <w:color w:val="auto"/>
        </w:rPr>
      </w:pPr>
      <w:r w:rsidRPr="006A7781">
        <w:rPr>
          <w:bCs/>
          <w:color w:val="auto"/>
        </w:rPr>
        <w:t>Статья</w:t>
      </w:r>
      <w:r w:rsidR="006C30C5" w:rsidRPr="006A7781">
        <w:rPr>
          <w:bCs/>
          <w:color w:val="auto"/>
        </w:rPr>
        <w:t xml:space="preserve"> 285</w:t>
      </w:r>
      <w:r w:rsidRPr="006A7781">
        <w:rPr>
          <w:b/>
          <w:bCs/>
          <w:color w:val="auto"/>
        </w:rPr>
        <w:t xml:space="preserve">. </w:t>
      </w:r>
      <w:r w:rsidRPr="006A7781">
        <w:rPr>
          <w:bCs/>
          <w:color w:val="auto"/>
        </w:rPr>
        <w:t xml:space="preserve">Порядок исчисления, удержания и перечисления индивидуального подоходного налога </w:t>
      </w:r>
      <w:r w:rsidRPr="006A7781">
        <w:rPr>
          <w:b/>
          <w:bCs/>
          <w:color w:val="auto"/>
        </w:rPr>
        <w:t>по доходам, подлежащим налогообложению</w:t>
      </w:r>
      <w:r w:rsidRPr="006A7781">
        <w:rPr>
          <w:bCs/>
          <w:color w:val="auto"/>
        </w:rPr>
        <w:t xml:space="preserve"> у источника выплаты</w:t>
      </w:r>
    </w:p>
    <w:p w:rsidR="004A07EE" w:rsidRPr="006A7781" w:rsidRDefault="004A07EE" w:rsidP="00207729">
      <w:pPr>
        <w:ind w:firstLine="709"/>
        <w:contextualSpacing/>
        <w:jc w:val="both"/>
        <w:divId w:val="1591155616"/>
        <w:rPr>
          <w:b/>
          <w:color w:val="auto"/>
        </w:rPr>
      </w:pPr>
    </w:p>
    <w:p w:rsidR="004A07EE" w:rsidRPr="006A7781" w:rsidRDefault="004A07EE" w:rsidP="00207729">
      <w:pPr>
        <w:ind w:firstLine="709"/>
        <w:contextualSpacing/>
        <w:jc w:val="both"/>
        <w:divId w:val="1591155616"/>
        <w:rPr>
          <w:color w:val="auto"/>
          <w:spacing w:val="2"/>
        </w:rPr>
      </w:pPr>
      <w:r w:rsidRPr="006A7781">
        <w:rPr>
          <w:color w:val="auto"/>
        </w:rPr>
        <w:t xml:space="preserve">1. </w:t>
      </w:r>
      <w:r w:rsidRPr="006A7781">
        <w:rPr>
          <w:color w:val="auto"/>
          <w:spacing w:val="2"/>
        </w:rPr>
        <w:t xml:space="preserve">Доходы физического лица-нерезидента </w:t>
      </w:r>
      <w:r w:rsidRPr="006A7781">
        <w:rPr>
          <w:b/>
          <w:color w:val="auto"/>
          <w:spacing w:val="2"/>
        </w:rPr>
        <w:t>из источников в Республике Казахстан</w:t>
      </w:r>
      <w:r w:rsidRPr="006A7781">
        <w:rPr>
          <w:color w:val="auto"/>
          <w:spacing w:val="2"/>
        </w:rPr>
        <w:t xml:space="preserve">, </w:t>
      </w:r>
      <w:r w:rsidRPr="006A7781">
        <w:rPr>
          <w:b/>
          <w:color w:val="auto"/>
          <w:spacing w:val="2"/>
        </w:rPr>
        <w:t>за исключением доходов, указанных в пункте 1 статьи ??? (200-1) настоящего Кодекса,</w:t>
      </w:r>
      <w:r w:rsidRPr="006A7781">
        <w:rPr>
          <w:color w:val="auto"/>
          <w:spacing w:val="2"/>
        </w:rPr>
        <w:t xml:space="preserve"> облагаются индивидуальным подоходным налогом у источника выплаты по ставкам, указанным в </w:t>
      </w:r>
      <w:hyperlink r:id="rId395" w:anchor="z2186" w:history="1">
        <w:r w:rsidRPr="006A7781">
          <w:rPr>
            <w:color w:val="auto"/>
            <w:spacing w:val="2"/>
          </w:rPr>
          <w:t xml:space="preserve">статье </w:t>
        </w:r>
        <w:r w:rsidRPr="006A7781">
          <w:rPr>
            <w:b/>
            <w:color w:val="auto"/>
            <w:spacing w:val="2"/>
          </w:rPr>
          <w:t>???</w:t>
        </w:r>
      </w:hyperlink>
      <w:r w:rsidRPr="006A7781">
        <w:rPr>
          <w:color w:val="auto"/>
          <w:spacing w:val="2"/>
        </w:rPr>
        <w:t>настоящего Кодекса, без осуществления налоговых вычетов, если иное не установлено настоящей статьей.</w:t>
      </w:r>
    </w:p>
    <w:p w:rsidR="004A07EE" w:rsidRPr="006A7781" w:rsidRDefault="004A07EE" w:rsidP="00207729">
      <w:pPr>
        <w:ind w:firstLine="709"/>
        <w:contextualSpacing/>
        <w:jc w:val="both"/>
        <w:divId w:val="1591155616"/>
        <w:rPr>
          <w:b/>
          <w:bCs/>
          <w:color w:val="auto"/>
        </w:rPr>
      </w:pPr>
      <w:r w:rsidRPr="006A7781">
        <w:rPr>
          <w:color w:val="auto"/>
        </w:rPr>
        <w:t xml:space="preserve">В целях настоящей статьи прирост стоимости при реализации ценных бумаг, долей участия определяется в соответствии со </w:t>
      </w:r>
      <w:hyperlink r:id="rId396" w:history="1">
        <w:r w:rsidRPr="006A7781">
          <w:rPr>
            <w:bCs/>
            <w:color w:val="auto"/>
          </w:rPr>
          <w:t>статьей</w:t>
        </w:r>
        <w:r w:rsidRPr="006A7781">
          <w:rPr>
            <w:b/>
            <w:bCs/>
            <w:color w:val="auto"/>
          </w:rPr>
          <w:t>???(87</w:t>
        </w:r>
      </w:hyperlink>
      <w:r w:rsidRPr="006A7781">
        <w:rPr>
          <w:b/>
          <w:bCs/>
          <w:color w:val="auto"/>
        </w:rPr>
        <w:t>)</w:t>
      </w:r>
      <w:r w:rsidRPr="006A7781">
        <w:rPr>
          <w:color w:val="auto"/>
        </w:rPr>
        <w:t>настоящего Кодекса.</w:t>
      </w:r>
      <w:r w:rsidRPr="006A7781">
        <w:rPr>
          <w:b/>
          <w:bCs/>
          <w:color w:val="auto"/>
        </w:rPr>
        <w:t xml:space="preserve"> </w:t>
      </w:r>
    </w:p>
    <w:p w:rsidR="004A07EE" w:rsidRPr="006A7781" w:rsidRDefault="004A07EE" w:rsidP="00207729">
      <w:pPr>
        <w:ind w:firstLine="709"/>
        <w:contextualSpacing/>
        <w:jc w:val="both"/>
        <w:divId w:val="1591155616"/>
        <w:rPr>
          <w:color w:val="auto"/>
        </w:rPr>
      </w:pPr>
      <w:r w:rsidRPr="006A7781">
        <w:rPr>
          <w:b/>
          <w:color w:val="auto"/>
        </w:rPr>
        <w:t>2.</w:t>
      </w:r>
      <w:r w:rsidRPr="006A7781">
        <w:rPr>
          <w:color w:val="auto"/>
        </w:rPr>
        <w:t xml:space="preserve"> Несмотря на положения настоящей статьи, исчисление, удержание и перечисление индивидуального подоходного налога у источника выплаты в бюджет с доходов физического лица-нерезидента, указанных в </w:t>
      </w:r>
      <w:hyperlink r:id="rId397" w:history="1">
        <w:r w:rsidRPr="006A7781">
          <w:rPr>
            <w:bCs/>
            <w:color w:val="auto"/>
          </w:rPr>
          <w:t>пункте 1 статьи</w:t>
        </w:r>
      </w:hyperlink>
      <w:r w:rsidRPr="006A7781">
        <w:rPr>
          <w:b/>
          <w:color w:val="auto"/>
        </w:rPr>
        <w:t>???(197)</w:t>
      </w:r>
      <w:r w:rsidRPr="006A7781">
        <w:rPr>
          <w:color w:val="auto"/>
        </w:rPr>
        <w:t xml:space="preserve"> настоящего Кодекса, производятся в</w:t>
      </w:r>
      <w:r w:rsidRPr="006A7781">
        <w:rPr>
          <w:b/>
          <w:color w:val="auto"/>
        </w:rPr>
        <w:t xml:space="preserve"> порядке, предусмотренном </w:t>
      </w:r>
      <w:hyperlink r:id="rId398" w:history="1">
        <w:r w:rsidRPr="006A7781">
          <w:rPr>
            <w:bCs/>
            <w:color w:val="auto"/>
          </w:rPr>
          <w:t>статьей</w:t>
        </w:r>
        <w:r w:rsidRPr="006A7781">
          <w:rPr>
            <w:b/>
            <w:bCs/>
            <w:color w:val="auto"/>
          </w:rPr>
          <w:t>???</w:t>
        </w:r>
      </w:hyperlink>
      <w:r w:rsidRPr="006A7781">
        <w:rPr>
          <w:b/>
          <w:bCs/>
          <w:color w:val="auto"/>
        </w:rPr>
        <w:t xml:space="preserve"> (197)</w:t>
      </w:r>
      <w:r w:rsidRPr="006A7781">
        <w:rPr>
          <w:color w:val="auto"/>
        </w:rPr>
        <w:t xml:space="preserve"> настоящего Кодекса.</w:t>
      </w:r>
    </w:p>
    <w:p w:rsidR="004A07EE" w:rsidRPr="006A7781" w:rsidRDefault="004A07EE" w:rsidP="00207729">
      <w:pPr>
        <w:ind w:firstLine="709"/>
        <w:contextualSpacing/>
        <w:jc w:val="both"/>
        <w:divId w:val="1591155616"/>
        <w:rPr>
          <w:b/>
          <w:color w:val="auto"/>
          <w:spacing w:val="2"/>
        </w:rPr>
      </w:pPr>
      <w:r w:rsidRPr="006A7781">
        <w:rPr>
          <w:b/>
          <w:color w:val="auto"/>
          <w:spacing w:val="2"/>
        </w:rPr>
        <w:t>3. Исчисление и удержание индивидуального подоходного налога по доходам, подлежащим налогообложению у источника выплаты, с учетом корректировок, предусмотренных пунктом 3 статьи 155 настоящего Кодекса, производится налоговым агентом без осуществления налоговых вычетов путем применения ставки, установленной пунктом 1 статьи 158 настоящего Кодекса к сумме следующих доходов физического лица-нерезидента:</w:t>
      </w:r>
    </w:p>
    <w:p w:rsidR="004A07EE" w:rsidRPr="006A7781" w:rsidRDefault="004A07EE" w:rsidP="00207729">
      <w:pPr>
        <w:ind w:firstLine="709"/>
        <w:contextualSpacing/>
        <w:jc w:val="both"/>
        <w:divId w:val="1591155616"/>
        <w:rPr>
          <w:rStyle w:val="s0"/>
          <w:b/>
          <w:color w:val="auto"/>
        </w:rPr>
      </w:pPr>
      <w:r w:rsidRPr="006A7781">
        <w:rPr>
          <w:b/>
          <w:color w:val="auto"/>
        </w:rPr>
        <w:t xml:space="preserve">от деятельности в Республике Казахстан по трудовому договору (контракту), заключенному с </w:t>
      </w:r>
      <w:r w:rsidRPr="006A7781">
        <w:rPr>
          <w:rStyle w:val="s0"/>
          <w:b/>
          <w:color w:val="auto"/>
        </w:rPr>
        <w:t>резидентом или нерезидентом, являющимся работодателем;</w:t>
      </w:r>
    </w:p>
    <w:p w:rsidR="004A07EE" w:rsidRPr="006A7781" w:rsidRDefault="004A07EE" w:rsidP="00207729">
      <w:pPr>
        <w:ind w:firstLine="709"/>
        <w:contextualSpacing/>
        <w:jc w:val="both"/>
        <w:divId w:val="1591155616"/>
        <w:rPr>
          <w:rStyle w:val="s0"/>
          <w:b/>
          <w:color w:val="auto"/>
        </w:rPr>
      </w:pPr>
      <w:r w:rsidRPr="006A7781">
        <w:rPr>
          <w:rStyle w:val="s0"/>
          <w:b/>
          <w:color w:val="auto"/>
        </w:rPr>
        <w:t>от деятельности в Республике Казахстан в виде материальной выгоды, полученной от работодателя;</w:t>
      </w:r>
    </w:p>
    <w:p w:rsidR="004A07EE" w:rsidRPr="006A7781" w:rsidRDefault="004A07EE" w:rsidP="00207729">
      <w:pPr>
        <w:ind w:firstLine="709"/>
        <w:contextualSpacing/>
        <w:jc w:val="both"/>
        <w:divId w:val="1591155616"/>
        <w:rPr>
          <w:b/>
          <w:color w:val="auto"/>
        </w:rPr>
      </w:pPr>
      <w:r w:rsidRPr="006A7781">
        <w:rPr>
          <w:rStyle w:val="s0"/>
          <w:b/>
          <w:color w:val="auto"/>
        </w:rPr>
        <w:t>гонораров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p w:rsidR="004A07EE" w:rsidRPr="006A7781" w:rsidRDefault="004A07EE" w:rsidP="00207729">
      <w:pPr>
        <w:ind w:firstLine="709"/>
        <w:contextualSpacing/>
        <w:jc w:val="both"/>
        <w:divId w:val="1591155616"/>
        <w:rPr>
          <w:b/>
          <w:color w:val="auto"/>
        </w:rPr>
      </w:pPr>
      <w:r w:rsidRPr="006A7781">
        <w:rPr>
          <w:rStyle w:val="s0"/>
          <w:b/>
          <w:color w:val="auto"/>
        </w:rPr>
        <w:t>надбавок, выплачиваемых ему в связи с проживанием в Республике Казахстан резидентом или нерезидентом, являющимся работодателем;</w:t>
      </w:r>
    </w:p>
    <w:p w:rsidR="004A07EE" w:rsidRPr="006A7781" w:rsidRDefault="004A07EE" w:rsidP="00207729">
      <w:pPr>
        <w:ind w:firstLine="709"/>
        <w:contextualSpacing/>
        <w:jc w:val="both"/>
        <w:divId w:val="1591155616"/>
        <w:rPr>
          <w:rStyle w:val="s0"/>
          <w:b/>
          <w:color w:val="auto"/>
        </w:rPr>
      </w:pPr>
      <w:r w:rsidRPr="006A7781">
        <w:rPr>
          <w:rStyle w:val="s0"/>
          <w:b/>
          <w:color w:val="auto"/>
        </w:rPr>
        <w:t xml:space="preserve">пенсионных выплат, осуществляемых накопительным пенсионным фондом-резидентом. </w:t>
      </w:r>
    </w:p>
    <w:p w:rsidR="004A07EE" w:rsidRPr="006A7781" w:rsidRDefault="004A07EE" w:rsidP="00207729">
      <w:pPr>
        <w:ind w:firstLine="709"/>
        <w:contextualSpacing/>
        <w:jc w:val="both"/>
        <w:divId w:val="1591155616"/>
        <w:rPr>
          <w:b/>
          <w:color w:val="auto"/>
        </w:rPr>
      </w:pPr>
      <w:r w:rsidRPr="006A7781">
        <w:rPr>
          <w:b/>
          <w:color w:val="auto"/>
          <w:spacing w:val="2"/>
        </w:rPr>
        <w:t>4.Исчисление и удержание индивидуального подоходного налога по доходам, подлежащим налогообложению у источника выплаты, производятся налоговым агентом не позднее дня выплаты доходов физическому лицу-нерезиденту</w:t>
      </w:r>
      <w:r w:rsidRPr="006A7781">
        <w:rPr>
          <w:b/>
          <w:color w:val="auto"/>
        </w:rPr>
        <w:t>, за исключением случая, указанного в пункте 6 настоящей статьи.</w:t>
      </w:r>
    </w:p>
    <w:p w:rsidR="004A07EE" w:rsidRPr="006A7781" w:rsidRDefault="004A07EE" w:rsidP="00207729">
      <w:pPr>
        <w:ind w:firstLine="709"/>
        <w:contextualSpacing/>
        <w:jc w:val="both"/>
        <w:divId w:val="1591155616"/>
        <w:rPr>
          <w:color w:val="auto"/>
        </w:rPr>
      </w:pPr>
      <w:r w:rsidRPr="006A7781">
        <w:rPr>
          <w:color w:val="auto"/>
        </w:rPr>
        <w:t>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лицу-нерезиденту.</w:t>
      </w:r>
    </w:p>
    <w:p w:rsidR="004A07EE" w:rsidRPr="006A7781" w:rsidRDefault="004A07EE" w:rsidP="00207729">
      <w:pPr>
        <w:ind w:firstLine="709"/>
        <w:contextualSpacing/>
        <w:jc w:val="both"/>
        <w:divId w:val="1591155616"/>
        <w:rPr>
          <w:b/>
          <w:color w:val="auto"/>
          <w:spacing w:val="2"/>
        </w:rPr>
      </w:pPr>
      <w:r w:rsidRPr="006A7781">
        <w:rPr>
          <w:b/>
          <w:color w:val="auto"/>
          <w:spacing w:val="2"/>
        </w:rPr>
        <w:t>5. Перечисление индивидуального подоходного налога с доходов физического лица-нерезидента, подлежащих налогообложению у источника выплаты, в бюджет производится налоговым агентом по месту нахождения до 25 числа месяца, следующего за месяцем, в котором налог подлежит удержанию.</w:t>
      </w:r>
    </w:p>
    <w:p w:rsidR="004A07EE" w:rsidRPr="006A7781" w:rsidRDefault="004A07EE" w:rsidP="00207729">
      <w:pPr>
        <w:ind w:firstLine="709"/>
        <w:contextualSpacing/>
        <w:jc w:val="both"/>
        <w:divId w:val="1591155616"/>
        <w:rPr>
          <w:b/>
          <w:color w:val="auto"/>
          <w:spacing w:val="2"/>
        </w:rPr>
      </w:pPr>
      <w:r w:rsidRPr="006A7781">
        <w:rPr>
          <w:b/>
          <w:color w:val="auto"/>
          <w:spacing w:val="2"/>
        </w:rPr>
        <w:t>6.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определенного в последний рабочий день, предшествующий дате выплаты дохода.</w:t>
      </w:r>
    </w:p>
    <w:p w:rsidR="004A07EE" w:rsidRPr="006A7781" w:rsidRDefault="004A07EE" w:rsidP="00207729">
      <w:pPr>
        <w:ind w:firstLine="709"/>
        <w:contextualSpacing/>
        <w:jc w:val="both"/>
        <w:divId w:val="1591155616"/>
        <w:rPr>
          <w:color w:val="auto"/>
        </w:rPr>
      </w:pPr>
      <w:r w:rsidRPr="006A7781">
        <w:rPr>
          <w:b/>
          <w:color w:val="auto"/>
        </w:rPr>
        <w:t>7.</w:t>
      </w:r>
      <w:r w:rsidRPr="006A7781">
        <w:rPr>
          <w:color w:val="auto"/>
        </w:rPr>
        <w:t xml:space="preserve">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w:t>
      </w:r>
      <w:hyperlink r:id="rId399" w:history="1">
        <w:r w:rsidRPr="006A7781">
          <w:rPr>
            <w:bCs/>
            <w:color w:val="auto"/>
          </w:rPr>
          <w:t xml:space="preserve">пункта </w:t>
        </w:r>
        <w:r w:rsidRPr="006A7781">
          <w:rPr>
            <w:b/>
            <w:bCs/>
            <w:color w:val="auto"/>
          </w:rPr>
          <w:t xml:space="preserve">9 </w:t>
        </w:r>
        <w:r w:rsidRPr="006A7781">
          <w:rPr>
            <w:bCs/>
            <w:color w:val="auto"/>
          </w:rPr>
          <w:t>статьи</w:t>
        </w:r>
        <w:r w:rsidRPr="006A7781">
          <w:rPr>
            <w:b/>
            <w:bCs/>
            <w:color w:val="auto"/>
          </w:rPr>
          <w:t>???</w:t>
        </w:r>
      </w:hyperlink>
      <w:r w:rsidRPr="006A7781">
        <w:rPr>
          <w:b/>
          <w:bCs/>
          <w:color w:val="auto"/>
        </w:rPr>
        <w:t xml:space="preserve"> (191)</w:t>
      </w:r>
      <w:r w:rsidRPr="006A7781">
        <w:rPr>
          <w:color w:val="auto"/>
        </w:rPr>
        <w:t xml:space="preserve">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p>
    <w:p w:rsidR="004A07EE" w:rsidRPr="006A7781" w:rsidRDefault="004A07EE" w:rsidP="00207729">
      <w:pPr>
        <w:ind w:firstLine="709"/>
        <w:contextualSpacing/>
        <w:jc w:val="both"/>
        <w:divId w:val="1591155616"/>
        <w:rPr>
          <w:color w:val="auto"/>
        </w:rPr>
      </w:pPr>
      <w:r w:rsidRPr="006A7781">
        <w:rPr>
          <w:color w:val="auto"/>
        </w:rPr>
        <w:t>При этом объектом обложения индивидуальным подоходным налогом являются доходы физического лица-нерезидента, в том числе иная материальная выгода, получаемая таким персоналом в связи с деятельностью в Республике Казахстан.</w:t>
      </w:r>
    </w:p>
    <w:p w:rsidR="004A07EE" w:rsidRPr="006A7781" w:rsidRDefault="004A07EE" w:rsidP="00207729">
      <w:pPr>
        <w:ind w:firstLine="709"/>
        <w:contextualSpacing/>
        <w:jc w:val="both"/>
        <w:divId w:val="1591155616"/>
        <w:rPr>
          <w:color w:val="auto"/>
        </w:rPr>
      </w:pPr>
      <w:r w:rsidRPr="006A7781">
        <w:rPr>
          <w:color w:val="auto"/>
        </w:rPr>
        <w:t xml:space="preserve">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основе документов, представляемых нерезидентом в соответствии с пунктом </w:t>
      </w:r>
      <w:r w:rsidRPr="006A7781">
        <w:rPr>
          <w:b/>
          <w:color w:val="auto"/>
        </w:rPr>
        <w:t>9</w:t>
      </w:r>
      <w:r w:rsidRPr="006A7781">
        <w:rPr>
          <w:color w:val="auto"/>
        </w:rPr>
        <w:t xml:space="preserve"> статьи</w:t>
      </w:r>
      <w:r w:rsidRPr="006A7781">
        <w:rPr>
          <w:b/>
          <w:color w:val="auto"/>
        </w:rPr>
        <w:t xml:space="preserve"> ??? (191)</w:t>
      </w:r>
      <w:r w:rsidRPr="006A7781">
        <w:rPr>
          <w:color w:val="auto"/>
        </w:rPr>
        <w:t xml:space="preserve"> настоящего Кодекса.</w:t>
      </w:r>
    </w:p>
    <w:p w:rsidR="004A07EE" w:rsidRPr="006A7781" w:rsidRDefault="004A07EE" w:rsidP="00207729">
      <w:pPr>
        <w:ind w:firstLine="709"/>
        <w:contextualSpacing/>
        <w:jc w:val="both"/>
        <w:divId w:val="1591155616"/>
        <w:rPr>
          <w:color w:val="auto"/>
        </w:rPr>
      </w:pPr>
      <w:r w:rsidRPr="006A7781">
        <w:rPr>
          <w:color w:val="auto"/>
        </w:rPr>
        <w:t>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лицу-нерезиденту за услуги по предоставлению иностранного персонала.</w:t>
      </w:r>
    </w:p>
    <w:p w:rsidR="004A07EE" w:rsidRPr="006A7781" w:rsidRDefault="004A07EE" w:rsidP="00207729">
      <w:pPr>
        <w:ind w:firstLine="709"/>
        <w:contextualSpacing/>
        <w:jc w:val="both"/>
        <w:divId w:val="1591155616"/>
        <w:rPr>
          <w:color w:val="auto"/>
        </w:rPr>
      </w:pPr>
      <w:r w:rsidRPr="006A7781">
        <w:rPr>
          <w:color w:val="auto"/>
        </w:rPr>
        <w:t xml:space="preserve">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w:t>
      </w:r>
      <w:hyperlink r:id="rId400" w:history="1">
        <w:r w:rsidRPr="006A7781">
          <w:rPr>
            <w:bCs/>
            <w:color w:val="auto"/>
          </w:rPr>
          <w:t>пунктом 1 статьи</w:t>
        </w:r>
        <w:r w:rsidRPr="006A7781">
          <w:rPr>
            <w:b/>
            <w:bCs/>
            <w:color w:val="auto"/>
          </w:rPr>
          <w:t xml:space="preserve"> ???</w:t>
        </w:r>
      </w:hyperlink>
      <w:r w:rsidRPr="006A7781">
        <w:rPr>
          <w:b/>
          <w:bCs/>
          <w:color w:val="auto"/>
        </w:rPr>
        <w:t xml:space="preserve"> (158)</w:t>
      </w:r>
      <w:r w:rsidRPr="006A7781">
        <w:rPr>
          <w:color w:val="auto"/>
        </w:rPr>
        <w:t xml:space="preserve"> настоящего Кодекса к сумме доходов иностранного персонала, определенных в соответствии с настоящим пунктом с учетом положений </w:t>
      </w:r>
      <w:hyperlink r:id="rId401" w:history="1">
        <w:r w:rsidRPr="006A7781">
          <w:rPr>
            <w:bCs/>
            <w:color w:val="auto"/>
          </w:rPr>
          <w:t>пункта 3 статьи</w:t>
        </w:r>
        <w:r w:rsidRPr="006A7781">
          <w:rPr>
            <w:b/>
            <w:bCs/>
            <w:color w:val="auto"/>
          </w:rPr>
          <w:t xml:space="preserve"> ???</w:t>
        </w:r>
      </w:hyperlink>
      <w:r w:rsidRPr="006A7781">
        <w:rPr>
          <w:b/>
          <w:bCs/>
          <w:color w:val="auto"/>
        </w:rPr>
        <w:t xml:space="preserve"> (155)</w:t>
      </w:r>
      <w:r w:rsidRPr="006A7781">
        <w:rPr>
          <w:color w:val="auto"/>
        </w:rPr>
        <w:t xml:space="preserve"> настоящего Кодекса, без осуществления налоговых вычетов.</w:t>
      </w:r>
    </w:p>
    <w:p w:rsidR="004A07EE" w:rsidRPr="006A7781" w:rsidRDefault="004A07EE" w:rsidP="00207729">
      <w:pPr>
        <w:ind w:firstLine="709"/>
        <w:contextualSpacing/>
        <w:jc w:val="both"/>
        <w:divId w:val="1591155616"/>
        <w:rPr>
          <w:b/>
          <w:color w:val="auto"/>
        </w:rPr>
      </w:pPr>
      <w:r w:rsidRPr="006A7781">
        <w:rPr>
          <w:color w:val="auto"/>
        </w:rPr>
        <w:t xml:space="preserve">Налоговый агент обязан перечислить суммы индивидуального подоходного налога, удержанного у источника выплаты, </w:t>
      </w:r>
      <w:r w:rsidRPr="006A7781">
        <w:rPr>
          <w:b/>
          <w:color w:val="auto"/>
          <w:spacing w:val="2"/>
        </w:rPr>
        <w:t>по месту нахождения до 25 числа месяца, следующего за месяцем, в котором налог подлежит удержанию</w:t>
      </w:r>
      <w:r w:rsidRPr="006A7781">
        <w:rPr>
          <w:b/>
          <w:color w:val="auto"/>
        </w:rPr>
        <w:t>.</w:t>
      </w:r>
    </w:p>
    <w:p w:rsidR="004A07EE" w:rsidRPr="006A7781" w:rsidRDefault="004A07EE" w:rsidP="00207729">
      <w:pPr>
        <w:ind w:firstLine="709"/>
        <w:contextualSpacing/>
        <w:jc w:val="both"/>
        <w:divId w:val="1591155616"/>
        <w:rPr>
          <w:b/>
          <w:color w:val="auto"/>
        </w:rPr>
      </w:pPr>
      <w:r w:rsidRPr="006A7781">
        <w:rPr>
          <w:b/>
          <w:color w:val="auto"/>
        </w:rPr>
        <w:t>8.</w:t>
      </w:r>
      <w:r w:rsidRPr="006A7781">
        <w:rPr>
          <w:color w:val="auto"/>
        </w:rPr>
        <w:t xml:space="preserve">Обязанность и ответственность по исчислению, удержанию и перечислению индивидуального подоходного налога у источника выплаты в бюджет </w:t>
      </w:r>
      <w:r w:rsidRPr="006A7781">
        <w:rPr>
          <w:b/>
          <w:color w:val="auto"/>
        </w:rPr>
        <w:t>возлагается на следующее лицо, выплачивающее доход нерезиденту и признанного налоговым агентом:</w:t>
      </w:r>
    </w:p>
    <w:p w:rsidR="004A07EE" w:rsidRPr="006A7781" w:rsidRDefault="004A07EE" w:rsidP="00207729">
      <w:pPr>
        <w:ind w:firstLine="709"/>
        <w:contextualSpacing/>
        <w:jc w:val="both"/>
        <w:divId w:val="1591155616"/>
        <w:rPr>
          <w:color w:val="auto"/>
        </w:rPr>
      </w:pPr>
      <w:r w:rsidRPr="006A7781">
        <w:rPr>
          <w:color w:val="auto"/>
        </w:rPr>
        <w:t>1) индивидуального предпринимателя;</w:t>
      </w:r>
    </w:p>
    <w:p w:rsidR="004A07EE" w:rsidRPr="006A7781" w:rsidRDefault="004A07EE" w:rsidP="00207729">
      <w:pPr>
        <w:ind w:firstLine="709"/>
        <w:contextualSpacing/>
        <w:jc w:val="both"/>
        <w:divId w:val="1591155616"/>
        <w:rPr>
          <w:b/>
          <w:color w:val="auto"/>
        </w:rPr>
      </w:pPr>
      <w:r w:rsidRPr="006A7781">
        <w:rPr>
          <w:color w:val="auto"/>
        </w:rPr>
        <w:t xml:space="preserve">2) юридическое лицо-нерезидента, осуществляющее деятельность в Республике Казахстан через филиал, представительство, </w:t>
      </w:r>
      <w:r w:rsidRPr="006A7781">
        <w:rPr>
          <w:b/>
          <w:color w:val="auto"/>
        </w:rPr>
        <w:t>постоянное учреждение без открытия филиала, представительства.</w:t>
      </w:r>
    </w:p>
    <w:p w:rsidR="004A07EE" w:rsidRPr="006A7781" w:rsidRDefault="004A07EE" w:rsidP="00207729">
      <w:pPr>
        <w:ind w:firstLine="709"/>
        <w:contextualSpacing/>
        <w:jc w:val="both"/>
        <w:divId w:val="1591155616"/>
        <w:rPr>
          <w:color w:val="auto"/>
        </w:rPr>
      </w:pPr>
      <w:r w:rsidRPr="006A7781">
        <w:rPr>
          <w:b/>
          <w:color w:val="auto"/>
        </w:rPr>
        <w:t>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r w:rsidRPr="006A7781">
        <w:rPr>
          <w:color w:val="auto"/>
        </w:rPr>
        <w:t>;</w:t>
      </w:r>
    </w:p>
    <w:p w:rsidR="004A07EE" w:rsidRPr="006A7781" w:rsidRDefault="004A07EE" w:rsidP="00207729">
      <w:pPr>
        <w:ind w:firstLine="709"/>
        <w:contextualSpacing/>
        <w:jc w:val="both"/>
        <w:divId w:val="1591155616"/>
        <w:rPr>
          <w:color w:val="auto"/>
        </w:rPr>
      </w:pPr>
      <w:r w:rsidRPr="006A7781">
        <w:rPr>
          <w:b/>
          <w:color w:val="auto"/>
        </w:rPr>
        <w:t>3)</w:t>
      </w:r>
      <w:r w:rsidRPr="006A7781">
        <w:rPr>
          <w:color w:val="auto"/>
        </w:rPr>
        <w:t xml:space="preserve"> юридическое </w:t>
      </w:r>
      <w:r w:rsidRPr="006A7781">
        <w:rPr>
          <w:b/>
          <w:color w:val="auto"/>
        </w:rPr>
        <w:t>лицо</w:t>
      </w:r>
      <w:r w:rsidRPr="006A7781">
        <w:rPr>
          <w:color w:val="auto"/>
        </w:rPr>
        <w:t>-</w:t>
      </w:r>
      <w:r w:rsidRPr="006A7781">
        <w:rPr>
          <w:b/>
          <w:color w:val="auto"/>
        </w:rPr>
        <w:t>резидента, в том числе эмитента</w:t>
      </w:r>
      <w:r w:rsidRPr="006A7781">
        <w:rPr>
          <w:color w:val="auto"/>
        </w:rPr>
        <w:t xml:space="preserve"> базового актива депозитарных расписок.</w:t>
      </w:r>
    </w:p>
    <w:p w:rsidR="004A07EE" w:rsidRPr="006A7781" w:rsidRDefault="004A07EE" w:rsidP="00207729">
      <w:pPr>
        <w:ind w:firstLine="709"/>
        <w:contextualSpacing/>
        <w:jc w:val="both"/>
        <w:divId w:val="1591155616"/>
        <w:rPr>
          <w:b/>
          <w:color w:val="auto"/>
        </w:rPr>
      </w:pPr>
      <w:r w:rsidRPr="006A7781">
        <w:rPr>
          <w:b/>
          <w:color w:val="auto"/>
        </w:rPr>
        <w:t xml:space="preserve">Для целей настоящей главы юридическое лицо-резидент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установленном </w:t>
      </w:r>
      <w:hyperlink r:id="rId402" w:history="1">
        <w:r w:rsidRPr="006A7781">
          <w:rPr>
            <w:b/>
            <w:bCs/>
            <w:color w:val="auto"/>
          </w:rPr>
          <w:t>статьей ???</w:t>
        </w:r>
      </w:hyperlink>
      <w:r w:rsidRPr="006A7781">
        <w:rPr>
          <w:b/>
          <w:bCs/>
          <w:color w:val="auto"/>
        </w:rPr>
        <w:t xml:space="preserve"> (191)</w:t>
      </w:r>
      <w:r w:rsidRPr="006A7781">
        <w:rPr>
          <w:b/>
          <w:color w:val="auto"/>
        </w:rPr>
        <w:t xml:space="preserve"> настоящего Кодекса;</w:t>
      </w:r>
    </w:p>
    <w:p w:rsidR="004A07EE" w:rsidRPr="006A7781" w:rsidRDefault="004A07EE" w:rsidP="00207729">
      <w:pPr>
        <w:ind w:firstLine="709"/>
        <w:contextualSpacing/>
        <w:jc w:val="both"/>
        <w:divId w:val="1591155616"/>
        <w:rPr>
          <w:color w:val="auto"/>
        </w:rPr>
      </w:pPr>
      <w:r w:rsidRPr="006A7781">
        <w:rPr>
          <w:color w:val="auto"/>
        </w:rPr>
        <w:t xml:space="preserve">4) юридическое лицо, в том числе </w:t>
      </w:r>
      <w:r w:rsidRPr="006A7781">
        <w:rPr>
          <w:b/>
          <w:color w:val="auto"/>
        </w:rPr>
        <w:t>нерезидента, осуществляющее деятельность в Республике Казахстан через постоянное учреждение</w:t>
      </w:r>
      <w:r w:rsidRPr="006A7781">
        <w:rPr>
          <w:color w:val="auto"/>
        </w:rPr>
        <w:t xml:space="preserve">, которому предоставлен иностранный персонал нерезидентом, деятельность которого не образует постоянного учреждения в соответствии с положениями </w:t>
      </w:r>
      <w:hyperlink r:id="rId403" w:history="1">
        <w:r w:rsidRPr="006A7781">
          <w:rPr>
            <w:bCs/>
            <w:color w:val="auto"/>
          </w:rPr>
          <w:t>пункта</w:t>
        </w:r>
        <w:r w:rsidRPr="006A7781">
          <w:rPr>
            <w:b/>
            <w:bCs/>
            <w:color w:val="auto"/>
          </w:rPr>
          <w:t xml:space="preserve"> 9 статьи</w:t>
        </w:r>
      </w:hyperlink>
      <w:r w:rsidRPr="006A7781">
        <w:rPr>
          <w:b/>
          <w:bCs/>
          <w:color w:val="auto"/>
        </w:rPr>
        <w:t xml:space="preserve"> ??? (191)</w:t>
      </w:r>
      <w:r w:rsidRPr="006A7781">
        <w:rPr>
          <w:color w:val="auto"/>
        </w:rPr>
        <w:t xml:space="preserve"> настоящего Кодекса;</w:t>
      </w:r>
    </w:p>
    <w:p w:rsidR="004A07EE" w:rsidRPr="006A7781" w:rsidRDefault="004A07EE" w:rsidP="00207729">
      <w:pPr>
        <w:ind w:firstLine="709"/>
        <w:contextualSpacing/>
        <w:jc w:val="both"/>
        <w:divId w:val="1591155616"/>
        <w:rPr>
          <w:color w:val="auto"/>
        </w:rPr>
      </w:pPr>
      <w:r w:rsidRPr="006A7781">
        <w:rPr>
          <w:b/>
          <w:color w:val="auto"/>
        </w:rPr>
        <w:t>5)</w:t>
      </w:r>
      <w:r w:rsidRPr="006A7781">
        <w:rPr>
          <w:color w:val="auto"/>
        </w:rPr>
        <w:t xml:space="preserve"> юридическое лицо - нерезидента, за исключением </w:t>
      </w:r>
      <w:r w:rsidRPr="006A7781">
        <w:rPr>
          <w:b/>
          <w:color w:val="auto"/>
        </w:rPr>
        <w:t>указанное</w:t>
      </w:r>
      <w:r w:rsidRPr="006A7781">
        <w:rPr>
          <w:color w:val="auto"/>
        </w:rPr>
        <w:t xml:space="preserve"> в </w:t>
      </w:r>
      <w:r w:rsidRPr="006A7781">
        <w:rPr>
          <w:b/>
          <w:color w:val="auto"/>
        </w:rPr>
        <w:t>подпункте</w:t>
      </w:r>
      <w:r w:rsidRPr="006A7781">
        <w:rPr>
          <w:color w:val="auto"/>
        </w:rPr>
        <w:t xml:space="preserve"> 2) </w:t>
      </w:r>
      <w:r w:rsidRPr="006A7781">
        <w:rPr>
          <w:b/>
          <w:color w:val="auto"/>
        </w:rPr>
        <w:t>настоящего пункта</w:t>
      </w:r>
      <w:r w:rsidRPr="006A7781">
        <w:rPr>
          <w:color w:val="auto"/>
        </w:rPr>
        <w:t xml:space="preserve">, приобретающего </w:t>
      </w:r>
      <w:r w:rsidRPr="006A7781">
        <w:rPr>
          <w:b/>
          <w:color w:val="auto"/>
        </w:rPr>
        <w:t xml:space="preserve">имущество, указанное в подпункте 5) пункта 1 статьи ??? (197) настоящего Кодекса, </w:t>
      </w:r>
      <w:r w:rsidRPr="006A7781">
        <w:rPr>
          <w:color w:val="auto"/>
        </w:rPr>
        <w:t xml:space="preserve">при невыполнении условий, установленных </w:t>
      </w:r>
      <w:hyperlink r:id="rId404" w:history="1">
        <w:r w:rsidRPr="006A7781">
          <w:rPr>
            <w:bCs/>
            <w:color w:val="auto"/>
          </w:rPr>
          <w:t>подпунктом 8) пункта 1</w:t>
        </w:r>
      </w:hyperlink>
      <w:hyperlink r:id="rId405" w:history="1">
        <w:r w:rsidRPr="006A7781">
          <w:rPr>
            <w:bCs/>
            <w:color w:val="auto"/>
          </w:rPr>
          <w:t>статьи</w:t>
        </w:r>
        <w:r w:rsidRPr="006A7781">
          <w:rPr>
            <w:b/>
            <w:bCs/>
            <w:color w:val="auto"/>
          </w:rPr>
          <w:t xml:space="preserve"> ???</w:t>
        </w:r>
      </w:hyperlink>
      <w:r w:rsidRPr="006A7781">
        <w:rPr>
          <w:color w:val="auto"/>
        </w:rPr>
        <w:t xml:space="preserve"> (200-1) настоящего Кодекса.</w:t>
      </w:r>
    </w:p>
    <w:p w:rsidR="004A07EE" w:rsidRPr="006A7781" w:rsidRDefault="004A07EE" w:rsidP="00207729">
      <w:pPr>
        <w:ind w:firstLine="709"/>
        <w:contextualSpacing/>
        <w:jc w:val="both"/>
        <w:divId w:val="1591155616"/>
        <w:rPr>
          <w:color w:val="auto"/>
        </w:rPr>
      </w:pPr>
      <w:r w:rsidRPr="006A7781">
        <w:rPr>
          <w:b/>
          <w:color w:val="auto"/>
        </w:rPr>
        <w:t xml:space="preserve">9. </w:t>
      </w:r>
      <w:r w:rsidRPr="006A7781">
        <w:rPr>
          <w:color w:val="auto"/>
        </w:rPr>
        <w:t xml:space="preserve">При уплате налоговым агентом суммы индивидуального подоходного налога, исчисленной с доходов </w:t>
      </w:r>
      <w:r w:rsidRPr="006A7781">
        <w:rPr>
          <w:b/>
          <w:color w:val="auto"/>
        </w:rPr>
        <w:t>физического лица-нерезидента</w:t>
      </w:r>
      <w:r w:rsidRPr="006A7781">
        <w:rPr>
          <w:color w:val="auto"/>
        </w:rPr>
        <w:t xml:space="preserve">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bCs/>
          <w:color w:val="auto"/>
        </w:rPr>
      </w:pPr>
      <w:r w:rsidRPr="006A7781">
        <w:rPr>
          <w:b/>
          <w:bCs/>
          <w:color w:val="auto"/>
        </w:rPr>
        <w:t xml:space="preserve">Статья </w:t>
      </w:r>
      <w:r w:rsidR="006C30C5" w:rsidRPr="006A7781">
        <w:rPr>
          <w:b/>
          <w:bCs/>
          <w:color w:val="auto"/>
        </w:rPr>
        <w:t>286</w:t>
      </w:r>
      <w:r w:rsidRPr="006A7781">
        <w:rPr>
          <w:b/>
          <w:bCs/>
          <w:color w:val="auto"/>
        </w:rPr>
        <w:t xml:space="preserve">. </w:t>
      </w:r>
      <w:r w:rsidRPr="006A7781">
        <w:rPr>
          <w:bCs/>
          <w:color w:val="auto"/>
        </w:rPr>
        <w:t xml:space="preserve">Порядок налогообложения доходов </w:t>
      </w:r>
      <w:r w:rsidRPr="006A7781">
        <w:rPr>
          <w:b/>
          <w:bCs/>
          <w:color w:val="auto"/>
        </w:rPr>
        <w:t>иностранцев и лиц без гражданства, направленных в Республику Казахстан юридическим лицом-нерезидентом, деятельность которого не приводит к образованию</w:t>
      </w:r>
      <w:r w:rsidRPr="006A7781">
        <w:rPr>
          <w:bCs/>
          <w:color w:val="auto"/>
        </w:rPr>
        <w:t xml:space="preserve"> постоянного учреждения</w:t>
      </w:r>
    </w:p>
    <w:p w:rsidR="004A07EE" w:rsidRPr="006A7781" w:rsidRDefault="004A07EE" w:rsidP="00207729">
      <w:pPr>
        <w:ind w:firstLine="709"/>
        <w:contextualSpacing/>
        <w:jc w:val="both"/>
        <w:divId w:val="1591155616"/>
        <w:rPr>
          <w:bCs/>
          <w:color w:val="auto"/>
        </w:rPr>
      </w:pPr>
    </w:p>
    <w:p w:rsidR="004A07EE" w:rsidRPr="006A7781" w:rsidRDefault="004A07EE" w:rsidP="00207729">
      <w:pPr>
        <w:ind w:firstLine="709"/>
        <w:contextualSpacing/>
        <w:jc w:val="both"/>
        <w:divId w:val="1591155616"/>
        <w:rPr>
          <w:b/>
          <w:bCs/>
          <w:color w:val="auto"/>
        </w:rPr>
      </w:pPr>
      <w:r w:rsidRPr="006A7781">
        <w:rPr>
          <w:b/>
          <w:color w:val="auto"/>
        </w:rPr>
        <w:t xml:space="preserve">1. </w:t>
      </w:r>
      <w:r w:rsidRPr="006A7781">
        <w:rPr>
          <w:b/>
          <w:bCs/>
          <w:color w:val="auto"/>
        </w:rPr>
        <w:t>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лицом-нерезидентом, деятельность которого не приводит к образованию постоянного учреждения в Республике Казахстан,  полученные (подлежащие получению):</w:t>
      </w:r>
    </w:p>
    <w:p w:rsidR="004A07EE" w:rsidRPr="006A7781" w:rsidRDefault="004A07EE" w:rsidP="00207729">
      <w:pPr>
        <w:ind w:firstLine="709"/>
        <w:contextualSpacing/>
        <w:jc w:val="both"/>
        <w:divId w:val="1591155616"/>
        <w:rPr>
          <w:rStyle w:val="s0"/>
          <w:b/>
          <w:color w:val="auto"/>
        </w:rPr>
      </w:pPr>
      <w:r w:rsidRPr="006A7781">
        <w:rPr>
          <w:b/>
          <w:color w:val="auto"/>
        </w:rPr>
        <w:t xml:space="preserve">от деятельности в Республике Казахстан по трудовому договору (контракту), заключенному с </w:t>
      </w:r>
      <w:r w:rsidRPr="006A7781">
        <w:rPr>
          <w:rStyle w:val="s0"/>
          <w:b/>
          <w:color w:val="auto"/>
        </w:rPr>
        <w:t xml:space="preserve"> таким юридическим лицом-нерезидентом,</w:t>
      </w:r>
      <w:r w:rsidRPr="006A7781">
        <w:rPr>
          <w:b/>
          <w:bCs/>
          <w:color w:val="auto"/>
        </w:rPr>
        <w:t xml:space="preserve">  </w:t>
      </w:r>
      <w:r w:rsidRPr="006A7781">
        <w:rPr>
          <w:rStyle w:val="s0"/>
          <w:b/>
          <w:color w:val="auto"/>
        </w:rPr>
        <w:t xml:space="preserve"> являющимся работодателем;</w:t>
      </w:r>
    </w:p>
    <w:p w:rsidR="004A07EE" w:rsidRPr="006A7781" w:rsidRDefault="004A07EE" w:rsidP="00207729">
      <w:pPr>
        <w:ind w:firstLine="709"/>
        <w:contextualSpacing/>
        <w:jc w:val="both"/>
        <w:divId w:val="1591155616"/>
        <w:rPr>
          <w:rStyle w:val="s0"/>
          <w:b/>
          <w:color w:val="auto"/>
        </w:rPr>
      </w:pPr>
      <w:r w:rsidRPr="006A7781">
        <w:rPr>
          <w:b/>
          <w:color w:val="auto"/>
        </w:rPr>
        <w:t xml:space="preserve">от деятельности в Республике Казахстан по договору (контракту) гражданско-правового характера, заключенному с </w:t>
      </w:r>
      <w:r w:rsidRPr="006A7781">
        <w:rPr>
          <w:rStyle w:val="s0"/>
          <w:b/>
          <w:color w:val="auto"/>
        </w:rPr>
        <w:t xml:space="preserve"> таким </w:t>
      </w:r>
      <w:r w:rsidRPr="006A7781">
        <w:rPr>
          <w:b/>
          <w:bCs/>
          <w:color w:val="auto"/>
        </w:rPr>
        <w:t>юридическим лицом-нерезидентом</w:t>
      </w:r>
      <w:r w:rsidRPr="006A7781">
        <w:rPr>
          <w:rStyle w:val="s0"/>
          <w:b/>
          <w:color w:val="auto"/>
        </w:rPr>
        <w:t>;</w:t>
      </w:r>
    </w:p>
    <w:p w:rsidR="004A07EE" w:rsidRPr="006A7781" w:rsidRDefault="004A07EE" w:rsidP="00207729">
      <w:pPr>
        <w:ind w:firstLine="709"/>
        <w:contextualSpacing/>
        <w:jc w:val="both"/>
        <w:divId w:val="1591155616"/>
        <w:rPr>
          <w:rStyle w:val="s0"/>
          <w:b/>
          <w:color w:val="auto"/>
        </w:rPr>
      </w:pPr>
      <w:r w:rsidRPr="006A7781">
        <w:rPr>
          <w:rStyle w:val="s0"/>
          <w:b/>
          <w:color w:val="auto"/>
        </w:rPr>
        <w:t xml:space="preserve">от деятельности в Республике Казахстан в виде материальной выгоды, полученной от такого </w:t>
      </w:r>
      <w:r w:rsidRPr="006A7781">
        <w:rPr>
          <w:b/>
          <w:bCs/>
          <w:color w:val="auto"/>
        </w:rPr>
        <w:t>юридического лица-нерезидента в связи с деятельностью в Республике Казахстан</w:t>
      </w:r>
      <w:r w:rsidRPr="006A7781">
        <w:rPr>
          <w:rStyle w:val="s0"/>
          <w:b/>
          <w:color w:val="auto"/>
        </w:rPr>
        <w:t>;</w:t>
      </w:r>
    </w:p>
    <w:p w:rsidR="004A07EE" w:rsidRPr="006A7781" w:rsidRDefault="004A07EE" w:rsidP="00207729">
      <w:pPr>
        <w:ind w:firstLine="709"/>
        <w:contextualSpacing/>
        <w:jc w:val="both"/>
        <w:divId w:val="1591155616"/>
        <w:rPr>
          <w:b/>
          <w:color w:val="auto"/>
        </w:rPr>
      </w:pPr>
      <w:r w:rsidRPr="006A7781">
        <w:rPr>
          <w:rStyle w:val="s0"/>
          <w:b/>
          <w:color w:val="auto"/>
        </w:rPr>
        <w:t xml:space="preserve">надбавок, выплачиваемых в связи с проживанием в Республике Казахстан таким </w:t>
      </w:r>
      <w:r w:rsidRPr="006A7781">
        <w:rPr>
          <w:b/>
          <w:bCs/>
          <w:color w:val="auto"/>
        </w:rPr>
        <w:t>юридическим лицом-нерезидентом</w:t>
      </w:r>
      <w:r w:rsidRPr="006A7781">
        <w:rPr>
          <w:rStyle w:val="s0"/>
          <w:b/>
          <w:color w:val="auto"/>
        </w:rPr>
        <w:t>.</w:t>
      </w:r>
    </w:p>
    <w:p w:rsidR="004A07EE" w:rsidRPr="006A7781" w:rsidRDefault="004A07EE" w:rsidP="00207729">
      <w:pPr>
        <w:ind w:firstLine="709"/>
        <w:contextualSpacing/>
        <w:jc w:val="both"/>
        <w:divId w:val="1591155616"/>
        <w:rPr>
          <w:color w:val="auto"/>
        </w:rPr>
      </w:pPr>
      <w:r w:rsidRPr="006A7781">
        <w:rPr>
          <w:b/>
          <w:color w:val="auto"/>
        </w:rPr>
        <w:t>Положения настоящей статьи применяются</w:t>
      </w:r>
      <w:r w:rsidRPr="006A7781">
        <w:rPr>
          <w:color w:val="auto"/>
        </w:rPr>
        <w:t xml:space="preserve"> </w:t>
      </w:r>
      <w:r w:rsidRPr="006A7781">
        <w:rPr>
          <w:b/>
          <w:color w:val="auto"/>
        </w:rPr>
        <w:t>к указанным настоящим пунктом доходам иностранца или лица</w:t>
      </w:r>
      <w:r w:rsidRPr="006A7781">
        <w:rPr>
          <w:color w:val="auto"/>
        </w:rPr>
        <w:t xml:space="preserve"> </w:t>
      </w:r>
      <w:r w:rsidRPr="006A7781">
        <w:rPr>
          <w:b/>
          <w:color w:val="auto"/>
        </w:rPr>
        <w:t>без гражданства, направленным в Республику Казахстан юридическим лицом-нерезидентом, деятельность которого не приводит к образованию</w:t>
      </w:r>
      <w:r w:rsidRPr="006A7781">
        <w:rPr>
          <w:color w:val="auto"/>
        </w:rPr>
        <w:t xml:space="preserve"> </w:t>
      </w:r>
      <w:r w:rsidRPr="006A7781">
        <w:rPr>
          <w:b/>
          <w:color w:val="auto"/>
        </w:rPr>
        <w:t>постоянного учреждения в Республике Казахстан,</w:t>
      </w:r>
      <w:r w:rsidRPr="006A7781">
        <w:rPr>
          <w:color w:val="auto"/>
        </w:rPr>
        <w:t xml:space="preserve"> </w:t>
      </w:r>
      <w:r w:rsidRPr="006A7781">
        <w:rPr>
          <w:b/>
          <w:color w:val="auto"/>
        </w:rPr>
        <w:t xml:space="preserve">если иное не установлено </w:t>
      </w:r>
      <w:hyperlink r:id="rId406" w:history="1">
        <w:r w:rsidRPr="006A7781">
          <w:rPr>
            <w:b/>
            <w:bCs/>
            <w:color w:val="auto"/>
          </w:rPr>
          <w:t>пунктом 7 статьи ???</w:t>
        </w:r>
      </w:hyperlink>
      <w:r w:rsidRPr="006A7781">
        <w:rPr>
          <w:b/>
          <w:color w:val="auto"/>
        </w:rPr>
        <w:t>(201) настоящего Кодекса,</w:t>
      </w:r>
      <w:r w:rsidRPr="006A7781">
        <w:rPr>
          <w:color w:val="auto"/>
        </w:rPr>
        <w:t xml:space="preserve"> при одновременном выполнении следующих условий:</w:t>
      </w:r>
    </w:p>
    <w:p w:rsidR="004A07EE" w:rsidRPr="006A7781" w:rsidRDefault="004A07EE" w:rsidP="00207729">
      <w:pPr>
        <w:ind w:firstLine="709"/>
        <w:contextualSpacing/>
        <w:jc w:val="both"/>
        <w:divId w:val="1591155616"/>
        <w:rPr>
          <w:color w:val="auto"/>
        </w:rPr>
      </w:pPr>
      <w:r w:rsidRPr="006A7781">
        <w:rPr>
          <w:color w:val="auto"/>
        </w:rPr>
        <w:t xml:space="preserve">1) иностранец или лицо без гражданства является работником </w:t>
      </w:r>
      <w:r w:rsidRPr="006A7781">
        <w:rPr>
          <w:b/>
          <w:color w:val="auto"/>
        </w:rPr>
        <w:t xml:space="preserve">или подрядчиком </w:t>
      </w:r>
      <w:r w:rsidRPr="006A7781">
        <w:rPr>
          <w:color w:val="auto"/>
        </w:rPr>
        <w:t xml:space="preserve">юридического лица-нерезидента, </w:t>
      </w:r>
      <w:r w:rsidRPr="006A7781">
        <w:rPr>
          <w:b/>
          <w:color w:val="auto"/>
        </w:rPr>
        <w:t xml:space="preserve">деятельность которого не приводит к образованию </w:t>
      </w:r>
      <w:r w:rsidRPr="006A7781">
        <w:rPr>
          <w:color w:val="auto"/>
        </w:rPr>
        <w:t xml:space="preserve">постоянного учреждения в Республике Казахстан </w:t>
      </w:r>
      <w:r w:rsidRPr="006A7781">
        <w:rPr>
          <w:b/>
          <w:color w:val="auto"/>
        </w:rPr>
        <w:t>от выполнения</w:t>
      </w:r>
      <w:r w:rsidRPr="006A7781">
        <w:rPr>
          <w:color w:val="auto"/>
        </w:rPr>
        <w:t xml:space="preserve"> работы, </w:t>
      </w:r>
      <w:r w:rsidRPr="006A7781">
        <w:rPr>
          <w:b/>
          <w:color w:val="auto"/>
        </w:rPr>
        <w:t>оказания</w:t>
      </w:r>
      <w:r w:rsidRPr="006A7781">
        <w:rPr>
          <w:color w:val="auto"/>
        </w:rPr>
        <w:t xml:space="preserve"> услуги на территории Республики Казахстан;</w:t>
      </w:r>
    </w:p>
    <w:p w:rsidR="004A07EE" w:rsidRPr="006A7781" w:rsidRDefault="004A07EE" w:rsidP="00207729">
      <w:pPr>
        <w:pStyle w:val="aa"/>
        <w:ind w:firstLine="709"/>
        <w:contextualSpacing/>
        <w:jc w:val="both"/>
        <w:divId w:val="1591155616"/>
        <w:rPr>
          <w:rFonts w:ascii="Times New Roman" w:hAnsi="Times New Roman"/>
          <w:b/>
          <w:sz w:val="24"/>
          <w:szCs w:val="24"/>
        </w:rPr>
      </w:pPr>
      <w:r w:rsidRPr="006A7781">
        <w:rPr>
          <w:rFonts w:ascii="Times New Roman" w:hAnsi="Times New Roman"/>
          <w:sz w:val="24"/>
          <w:szCs w:val="24"/>
        </w:rPr>
        <w:t xml:space="preserve">2) иностранец или лицо без гражданства </w:t>
      </w:r>
      <w:r w:rsidRPr="006A7781">
        <w:rPr>
          <w:rStyle w:val="s0"/>
          <w:b/>
          <w:color w:val="auto"/>
          <w:sz w:val="24"/>
          <w:szCs w:val="24"/>
        </w:rPr>
        <w:t>находится в Республике Казахстан не менее ста восьмидесяти трех календарных дней (включая дни приезда и отъезда) в любом последовательном двенадцатимесячном периоде, оканчивающемся в текущем налоговом периоде.</w:t>
      </w:r>
    </w:p>
    <w:p w:rsidR="004A07EE" w:rsidRPr="006A7781" w:rsidRDefault="004A07EE" w:rsidP="00207729">
      <w:pPr>
        <w:ind w:firstLine="709"/>
        <w:contextualSpacing/>
        <w:jc w:val="both"/>
        <w:divId w:val="1591155616"/>
        <w:rPr>
          <w:color w:val="auto"/>
        </w:rPr>
      </w:pPr>
      <w:r w:rsidRPr="006A7781">
        <w:rPr>
          <w:color w:val="auto"/>
        </w:rPr>
        <w:t xml:space="preserve">2. Обязанность и ответственность по исчислению, удержанию и перечислению индивидуального подоходного налога у источника выплаты в бюджет с </w:t>
      </w:r>
      <w:r w:rsidRPr="006A7781">
        <w:rPr>
          <w:b/>
          <w:color w:val="auto"/>
        </w:rPr>
        <w:t>дохода</w:t>
      </w:r>
      <w:r w:rsidRPr="006A7781">
        <w:rPr>
          <w:color w:val="auto"/>
        </w:rPr>
        <w:t xml:space="preserve"> иностранца или лица без гражданства, указанного в пункте 1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лицом-нерезидентом. Такое лицо признается налоговым агентом.</w:t>
      </w:r>
    </w:p>
    <w:p w:rsidR="004A07EE" w:rsidRPr="006A7781" w:rsidRDefault="004A07EE" w:rsidP="00207729">
      <w:pPr>
        <w:ind w:firstLine="709"/>
        <w:contextualSpacing/>
        <w:jc w:val="both"/>
        <w:divId w:val="1591155616"/>
        <w:rPr>
          <w:color w:val="auto"/>
        </w:rPr>
      </w:pPr>
      <w:r w:rsidRPr="006A7781">
        <w:rPr>
          <w:color w:val="auto"/>
        </w:rPr>
        <w:t xml:space="preserve">3. Исчисление индивидуального подоходного налога производится </w:t>
      </w:r>
      <w:r w:rsidRPr="006A7781">
        <w:rPr>
          <w:b/>
          <w:color w:val="auto"/>
        </w:rPr>
        <w:t xml:space="preserve">налоговым агентом </w:t>
      </w:r>
      <w:r w:rsidRPr="006A7781">
        <w:rPr>
          <w:color w:val="auto"/>
        </w:rPr>
        <w:t xml:space="preserve">с дохода иностранца или лица без гражданства, указанного в </w:t>
      </w:r>
      <w:r w:rsidRPr="006A7781">
        <w:rPr>
          <w:b/>
          <w:color w:val="auto"/>
        </w:rPr>
        <w:t>документе, представленном нерезидентом в соответствии с настоящим пунктом</w:t>
      </w:r>
      <w:r w:rsidRPr="006A7781">
        <w:rPr>
          <w:color w:val="auto"/>
        </w:rPr>
        <w:t xml:space="preserve">, без осуществления налоговых вычетов по ставке, установленной </w:t>
      </w:r>
      <w:hyperlink r:id="rId407" w:history="1">
        <w:r w:rsidRPr="006A7781">
          <w:rPr>
            <w:b/>
            <w:bCs/>
            <w:color w:val="auto"/>
          </w:rPr>
          <w:t>статьей ???</w:t>
        </w:r>
      </w:hyperlink>
      <w:r w:rsidRPr="006A7781">
        <w:rPr>
          <w:b/>
          <w:bCs/>
          <w:color w:val="auto"/>
        </w:rPr>
        <w:t xml:space="preserve"> (158)</w:t>
      </w:r>
      <w:r w:rsidRPr="006A7781">
        <w:rPr>
          <w:color w:val="auto"/>
        </w:rPr>
        <w:t xml:space="preserve"> настоящего Кодекса. При этом юридическое лицо-нерезидент обязано представить налоговому агенту:</w:t>
      </w:r>
    </w:p>
    <w:p w:rsidR="004A07EE" w:rsidRPr="006A7781" w:rsidRDefault="004A07EE" w:rsidP="00207729">
      <w:pPr>
        <w:ind w:firstLine="709"/>
        <w:contextualSpacing/>
        <w:jc w:val="both"/>
        <w:divId w:val="1591155616"/>
        <w:rPr>
          <w:b/>
          <w:color w:val="auto"/>
        </w:rPr>
      </w:pPr>
      <w:r w:rsidRPr="006A7781">
        <w:rPr>
          <w:color w:val="auto"/>
        </w:rPr>
        <w:t xml:space="preserve"> нотариально </w:t>
      </w:r>
      <w:r w:rsidRPr="006A7781">
        <w:rPr>
          <w:b/>
          <w:color w:val="auto"/>
        </w:rPr>
        <w:t>засвидетельствованную копию индивидуального трудового договора (контракта) и (или) договора гражданско-правового характера, заключенного с иностранцем или лицом без гражданства, направленным в Республику Казахстан;</w:t>
      </w:r>
    </w:p>
    <w:p w:rsidR="004A07EE" w:rsidRPr="006A7781" w:rsidRDefault="004A07EE" w:rsidP="00207729">
      <w:pPr>
        <w:ind w:firstLine="709"/>
        <w:contextualSpacing/>
        <w:jc w:val="both"/>
        <w:divId w:val="1591155616"/>
        <w:rPr>
          <w:b/>
          <w:color w:val="auto"/>
        </w:rPr>
      </w:pPr>
      <w:r w:rsidRPr="006A7781">
        <w:rPr>
          <w:b/>
          <w:color w:val="auto"/>
        </w:rPr>
        <w:t xml:space="preserve">иной документ, заверенный нерезидентом, содержащий сведения о доходах физического лица, получаемых от работы по найму в рамках трудового договора и (или) договора гражданско-правового характера, заключенного с таким нерезидентом. </w:t>
      </w:r>
    </w:p>
    <w:p w:rsidR="004A07EE" w:rsidRPr="006A7781" w:rsidRDefault="004A07EE" w:rsidP="00207729">
      <w:pPr>
        <w:ind w:firstLine="709"/>
        <w:contextualSpacing/>
        <w:jc w:val="both"/>
        <w:divId w:val="1591155616"/>
        <w:rPr>
          <w:b/>
          <w:color w:val="auto"/>
        </w:rPr>
      </w:pPr>
      <w:r w:rsidRPr="006A7781">
        <w:rPr>
          <w:b/>
          <w:color w:val="auto"/>
        </w:rPr>
        <w:t>В случае непредставления налоговому агенту документов, указанных в настоящем подпункте, обложению индивидуальным подоходным налогом у источника выплаты подлежит доход в размере восемьдесят процентов  от дохода, подлежащего выплате юридическому лицу-нерезиденту за выполненные работы, оказанные услуги.</w:t>
      </w:r>
    </w:p>
    <w:p w:rsidR="004A07EE" w:rsidRPr="006A7781" w:rsidRDefault="004A07EE" w:rsidP="00207729">
      <w:pPr>
        <w:ind w:firstLine="709"/>
        <w:contextualSpacing/>
        <w:jc w:val="both"/>
        <w:divId w:val="1591155616"/>
        <w:rPr>
          <w:color w:val="auto"/>
        </w:rPr>
      </w:pPr>
      <w:r w:rsidRPr="006A7781">
        <w:rPr>
          <w:color w:val="auto"/>
        </w:rPr>
        <w:t>4. Индивидуальный подоходный налог у источника выплаты исчисляется и удерживается налоговым агентом не позднее дня выплаты дохода юридическому лицу-нерезиденту независимо от формы и места осуществления выплаты дохода.</w:t>
      </w:r>
    </w:p>
    <w:p w:rsidR="004A07EE" w:rsidRPr="006A7781" w:rsidRDefault="004A07EE" w:rsidP="00207729">
      <w:pPr>
        <w:ind w:firstLine="709"/>
        <w:contextualSpacing/>
        <w:jc w:val="both"/>
        <w:divId w:val="1591155616"/>
        <w:rPr>
          <w:color w:val="auto"/>
        </w:rPr>
      </w:pPr>
      <w:r w:rsidRPr="006A7781">
        <w:rPr>
          <w:color w:val="auto"/>
        </w:rPr>
        <w:t xml:space="preserve">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w:t>
      </w:r>
      <w:r w:rsidRPr="006A7781">
        <w:rPr>
          <w:b/>
          <w:color w:val="auto"/>
        </w:rPr>
        <w:t>пунктом 3</w:t>
      </w:r>
      <w:r w:rsidRPr="006A7781">
        <w:rPr>
          <w:color w:val="auto"/>
        </w:rPr>
        <w:t xml:space="preserve"> настоящей статьи.</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b/>
          <w:color w:val="auto"/>
        </w:rPr>
      </w:pPr>
    </w:p>
    <w:p w:rsidR="004A07EE" w:rsidRPr="006A7781" w:rsidRDefault="004A07EE" w:rsidP="00207729">
      <w:pPr>
        <w:ind w:firstLine="709"/>
        <w:contextualSpacing/>
        <w:jc w:val="both"/>
        <w:divId w:val="1591155616"/>
        <w:rPr>
          <w:bCs/>
          <w:color w:val="auto"/>
        </w:rPr>
      </w:pPr>
      <w:r w:rsidRPr="006A7781">
        <w:rPr>
          <w:bCs/>
          <w:color w:val="auto"/>
        </w:rPr>
        <w:t>Статья</w:t>
      </w:r>
      <w:r w:rsidR="006C30C5" w:rsidRPr="006A7781">
        <w:rPr>
          <w:bCs/>
          <w:color w:val="auto"/>
        </w:rPr>
        <w:t xml:space="preserve"> 287</w:t>
      </w:r>
      <w:r w:rsidRPr="006A7781">
        <w:rPr>
          <w:b/>
          <w:bCs/>
          <w:color w:val="auto"/>
        </w:rPr>
        <w:t>.</w:t>
      </w:r>
      <w:r w:rsidRPr="006A7781">
        <w:rPr>
          <w:bCs/>
          <w:color w:val="auto"/>
        </w:rPr>
        <w:t xml:space="preserve"> Представление декларации по индивидуальному подоходному налогу и социальному налогу </w:t>
      </w:r>
    </w:p>
    <w:p w:rsidR="004A07EE" w:rsidRPr="006A7781" w:rsidRDefault="004A07EE" w:rsidP="00207729">
      <w:pPr>
        <w:ind w:firstLine="709"/>
        <w:contextualSpacing/>
        <w:jc w:val="both"/>
        <w:divId w:val="1591155616"/>
        <w:rPr>
          <w:bCs/>
          <w:color w:val="auto"/>
        </w:rPr>
      </w:pPr>
    </w:p>
    <w:p w:rsidR="004A07EE" w:rsidRPr="006A7781" w:rsidRDefault="003F1650" w:rsidP="00207729">
      <w:pPr>
        <w:ind w:firstLine="709"/>
        <w:contextualSpacing/>
        <w:jc w:val="both"/>
        <w:divId w:val="1591155616"/>
        <w:rPr>
          <w:color w:val="auto"/>
        </w:rPr>
      </w:pPr>
      <w:hyperlink r:id="rId408" w:history="1">
        <w:r w:rsidR="004A07EE" w:rsidRPr="006A7781">
          <w:rPr>
            <w:bCs/>
            <w:color w:val="auto"/>
          </w:rPr>
          <w:t>Декларация</w:t>
        </w:r>
      </w:hyperlink>
      <w:r w:rsidR="004A07EE" w:rsidRPr="006A7781">
        <w:rPr>
          <w:color w:val="auto"/>
        </w:rPr>
        <w:t xml:space="preserve"> по индивидуальному подоходному налогу и социальному налогу представляется налоговым агентом в </w:t>
      </w:r>
      <w:r w:rsidR="000B2061" w:rsidRPr="006A7781">
        <w:rPr>
          <w:rStyle w:val="s0"/>
          <w:color w:val="auto"/>
        </w:rPr>
        <w:t xml:space="preserve">налоговый орган </w:t>
      </w:r>
      <w:r w:rsidR="004A07EE" w:rsidRPr="006A7781">
        <w:rPr>
          <w:color w:val="auto"/>
        </w:rPr>
        <w:t>по месту уплаты налога ежеквартально не позднее 15 числа второго месяца, следующего за кварталом, в который входят отчетные налоговые периоды.</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color w:val="auto"/>
        </w:rPr>
      </w:pPr>
      <w:r w:rsidRPr="006A7781">
        <w:rPr>
          <w:bCs/>
          <w:color w:val="auto"/>
        </w:rPr>
        <w:t>Статья</w:t>
      </w:r>
      <w:r w:rsidRPr="006A7781">
        <w:rPr>
          <w:b/>
          <w:bCs/>
          <w:color w:val="auto"/>
        </w:rPr>
        <w:t xml:space="preserve"> </w:t>
      </w:r>
      <w:r w:rsidR="006C30C5" w:rsidRPr="006A7781">
        <w:rPr>
          <w:b/>
          <w:bCs/>
          <w:color w:val="auto"/>
        </w:rPr>
        <w:t>288</w:t>
      </w:r>
      <w:r w:rsidRPr="006A7781">
        <w:rPr>
          <w:b/>
          <w:bCs/>
          <w:color w:val="auto"/>
        </w:rPr>
        <w:t xml:space="preserve">. </w:t>
      </w:r>
      <w:r w:rsidRPr="006A7781">
        <w:rPr>
          <w:bCs/>
          <w:color w:val="auto"/>
        </w:rPr>
        <w:t xml:space="preserve">Порядок </w:t>
      </w:r>
      <w:r w:rsidRPr="006A7781">
        <w:rPr>
          <w:b/>
          <w:bCs/>
          <w:color w:val="auto"/>
        </w:rPr>
        <w:t xml:space="preserve">исчисления, удержания и перечисления индивидуального подоходного налогапо доходам, подлежащим налогообложению физическим лицом-нерезидентом самостоятельно </w:t>
      </w:r>
    </w:p>
    <w:p w:rsidR="004A07EE" w:rsidRPr="006A7781" w:rsidRDefault="004A07EE" w:rsidP="00207729">
      <w:pPr>
        <w:autoSpaceDE w:val="0"/>
        <w:autoSpaceDN w:val="0"/>
        <w:ind w:firstLine="709"/>
        <w:contextualSpacing/>
        <w:jc w:val="both"/>
        <w:divId w:val="1591155616"/>
        <w:rPr>
          <w:color w:val="auto"/>
        </w:rPr>
      </w:pPr>
      <w:r w:rsidRPr="006A7781">
        <w:rPr>
          <w:color w:val="auto"/>
        </w:rPr>
        <w:t xml:space="preserve">1. Положения настоящей статьи распространяются на доходы физического лица-нерезидента, полученные из источников в Республике Казахстан от </w:t>
      </w:r>
      <w:r w:rsidRPr="006A7781">
        <w:rPr>
          <w:b/>
          <w:color w:val="auto"/>
        </w:rPr>
        <w:t>лица, не являющегося налоговым агентом</w:t>
      </w:r>
      <w:r w:rsidRPr="006A7781">
        <w:rPr>
          <w:color w:val="auto"/>
        </w:rPr>
        <w:t xml:space="preserve"> в соответствии с положениями настоящего Кодекса.</w:t>
      </w:r>
    </w:p>
    <w:p w:rsidR="004A07EE" w:rsidRPr="006A7781" w:rsidRDefault="004A07EE" w:rsidP="00207729">
      <w:pPr>
        <w:autoSpaceDE w:val="0"/>
        <w:autoSpaceDN w:val="0"/>
        <w:ind w:firstLine="709"/>
        <w:contextualSpacing/>
        <w:jc w:val="both"/>
        <w:divId w:val="1591155616"/>
        <w:rPr>
          <w:color w:val="auto"/>
        </w:rPr>
      </w:pPr>
      <w:r w:rsidRPr="006A7781">
        <w:rPr>
          <w:color w:val="auto"/>
        </w:rPr>
        <w:t xml:space="preserve">2. Если иное не установлено настоящей статьей, исчисление индивидуального подоходного налога с доходов физического лица-нерезидента, </w:t>
      </w:r>
      <w:r w:rsidRPr="006A7781">
        <w:rPr>
          <w:b/>
          <w:color w:val="auto"/>
        </w:rPr>
        <w:t>полученных из источников в Республике</w:t>
      </w:r>
      <w:r w:rsidRPr="006A7781">
        <w:rPr>
          <w:color w:val="auto"/>
        </w:rPr>
        <w:t xml:space="preserve"> Казахстан, производится путем применения ставки, установленной </w:t>
      </w:r>
      <w:hyperlink r:id="rId409" w:history="1">
        <w:r w:rsidRPr="006A7781">
          <w:rPr>
            <w:bCs/>
            <w:color w:val="auto"/>
          </w:rPr>
          <w:t>статьей</w:t>
        </w:r>
        <w:r w:rsidRPr="006A7781">
          <w:rPr>
            <w:b/>
            <w:bCs/>
            <w:color w:val="auto"/>
          </w:rPr>
          <w:t>???</w:t>
        </w:r>
      </w:hyperlink>
      <w:r w:rsidRPr="006A7781">
        <w:rPr>
          <w:b/>
          <w:bCs/>
          <w:color w:val="auto"/>
        </w:rPr>
        <w:t xml:space="preserve"> (194)</w:t>
      </w:r>
      <w:r w:rsidRPr="006A7781">
        <w:rPr>
          <w:color w:val="auto"/>
        </w:rPr>
        <w:t xml:space="preserve"> настоящего Кодекса, к начисленной сумме дохода без осуществления налоговых вычетов.</w:t>
      </w:r>
    </w:p>
    <w:p w:rsidR="004A07EE" w:rsidRPr="006A7781" w:rsidRDefault="004A07EE" w:rsidP="00207729">
      <w:pPr>
        <w:ind w:firstLine="709"/>
        <w:contextualSpacing/>
        <w:jc w:val="both"/>
        <w:divId w:val="1591155616"/>
        <w:rPr>
          <w:color w:val="auto"/>
        </w:rPr>
      </w:pPr>
      <w:r w:rsidRPr="006A7781">
        <w:rPr>
          <w:color w:val="auto"/>
        </w:rPr>
        <w:t>3.Если иное не установлено настоящей статьей, уплата индивидуального подоходного налога производится физическим лицом-нерезидентом самостоятельно не позднее десяти календарных дней после срока, установленного для сдачи декларации по индивидуальному подоходному налогу за налоговый период.</w:t>
      </w:r>
    </w:p>
    <w:p w:rsidR="004A07EE" w:rsidRPr="006A7781" w:rsidRDefault="004A07EE" w:rsidP="00207729">
      <w:pPr>
        <w:ind w:firstLine="709"/>
        <w:contextualSpacing/>
        <w:jc w:val="both"/>
        <w:divId w:val="1591155616"/>
        <w:rPr>
          <w:color w:val="auto"/>
        </w:rPr>
      </w:pPr>
      <w:r w:rsidRPr="006A7781">
        <w:rPr>
          <w:b/>
          <w:color w:val="auto"/>
        </w:rPr>
        <w:t xml:space="preserve">4.Исчисление и удержание индивидуального подоходного налога с доходов физического лица-нерезидента, указанных в </w:t>
      </w:r>
      <w:hyperlink r:id="rId410" w:history="1">
        <w:r w:rsidRPr="006A7781">
          <w:rPr>
            <w:b/>
            <w:bCs/>
            <w:color w:val="auto"/>
          </w:rPr>
          <w:t>пункте 1 статьи ??? (197</w:t>
        </w:r>
      </w:hyperlink>
      <w:r w:rsidRPr="006A7781">
        <w:rPr>
          <w:color w:val="auto"/>
        </w:rPr>
        <w:t xml:space="preserve">) </w:t>
      </w:r>
      <w:r w:rsidRPr="006A7781">
        <w:rPr>
          <w:b/>
          <w:color w:val="auto"/>
        </w:rPr>
        <w:t xml:space="preserve">настоящего Кодекса, производятся в порядке, предусмотренном </w:t>
      </w:r>
      <w:hyperlink r:id="rId411" w:history="1">
        <w:r w:rsidRPr="006A7781">
          <w:rPr>
            <w:b/>
            <w:bCs/>
            <w:color w:val="auto"/>
          </w:rPr>
          <w:t>статьей ???</w:t>
        </w:r>
      </w:hyperlink>
      <w:r w:rsidRPr="006A7781">
        <w:rPr>
          <w:b/>
          <w:color w:val="auto"/>
        </w:rPr>
        <w:t>(197) настоящего Кодекса</w:t>
      </w:r>
      <w:r w:rsidRPr="006A7781">
        <w:rPr>
          <w:color w:val="auto"/>
        </w:rPr>
        <w:t>.</w:t>
      </w:r>
    </w:p>
    <w:p w:rsidR="004A07EE" w:rsidRPr="006A7781" w:rsidRDefault="004A07EE" w:rsidP="00207729">
      <w:pPr>
        <w:ind w:firstLine="709"/>
        <w:contextualSpacing/>
        <w:jc w:val="both"/>
        <w:divId w:val="1591155616"/>
        <w:rPr>
          <w:color w:val="auto"/>
        </w:rPr>
      </w:pPr>
      <w:r w:rsidRPr="006A7781">
        <w:rPr>
          <w:b/>
          <w:color w:val="auto"/>
        </w:rPr>
        <w:t xml:space="preserve">5. </w:t>
      </w:r>
      <w:r w:rsidRPr="006A7781">
        <w:rPr>
          <w:color w:val="auto"/>
        </w:rPr>
        <w:t xml:space="preserve">Трудовые иммигранты, являющиеся домашними работниками-нерезидентами, по доходам, </w:t>
      </w:r>
      <w:r w:rsidRPr="006A7781">
        <w:rPr>
          <w:b/>
          <w:color w:val="auto"/>
        </w:rPr>
        <w:t>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r w:rsidRPr="006A7781">
        <w:rPr>
          <w:color w:val="auto"/>
        </w:rPr>
        <w:t>, в течение налогового периода производят уплату предварительного платежа по индивидуальному подоходному налогу.</w:t>
      </w:r>
    </w:p>
    <w:p w:rsidR="004A07EE" w:rsidRPr="006A7781" w:rsidRDefault="004A07EE" w:rsidP="00207729">
      <w:pPr>
        <w:autoSpaceDE w:val="0"/>
        <w:autoSpaceDN w:val="0"/>
        <w:ind w:firstLine="709"/>
        <w:contextualSpacing/>
        <w:jc w:val="both"/>
        <w:divId w:val="1591155616"/>
        <w:rPr>
          <w:color w:val="auto"/>
        </w:rPr>
      </w:pPr>
      <w:r w:rsidRPr="006A7781">
        <w:rPr>
          <w:color w:val="auto"/>
        </w:rPr>
        <w:t xml:space="preserve">Предварительный платеж по индивидуальному подоходному налогу исчисляется в размере 2-кратного размера </w:t>
      </w:r>
      <w:hyperlink r:id="rId412" w:history="1">
        <w:r w:rsidRPr="006A7781">
          <w:rPr>
            <w:bCs/>
            <w:color w:val="auto"/>
          </w:rPr>
          <w:t>месячного расчетного показателя</w:t>
        </w:r>
      </w:hyperlink>
      <w:r w:rsidRPr="006A7781">
        <w:rPr>
          <w:b/>
          <w:color w:val="auto"/>
        </w:rPr>
        <w:t>,</w:t>
      </w:r>
      <w:r w:rsidRPr="006A7781">
        <w:rPr>
          <w:color w:val="auto"/>
        </w:rPr>
        <w:t xml:space="preserve">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работником-нерезидентом, в заявлении на получение (продление) разрешения трудовому иммигранту.</w:t>
      </w:r>
    </w:p>
    <w:p w:rsidR="004A07EE" w:rsidRPr="006A7781" w:rsidRDefault="004A07EE" w:rsidP="00207729">
      <w:pPr>
        <w:autoSpaceDE w:val="0"/>
        <w:autoSpaceDN w:val="0"/>
        <w:ind w:firstLine="709"/>
        <w:contextualSpacing/>
        <w:jc w:val="both"/>
        <w:divId w:val="1591155616"/>
        <w:rPr>
          <w:color w:val="auto"/>
        </w:rPr>
      </w:pPr>
      <w:r w:rsidRPr="006A7781">
        <w:rPr>
          <w:color w:val="auto"/>
        </w:rPr>
        <w:t>Уплата предварительного платежа по индивидуальному подоходному налогу производится трудовым иммигрантом, являющимся домашним работником-нерезидентом, по месту пребывания до получения (продления) разрешения трудовому иммигранту.</w:t>
      </w:r>
    </w:p>
    <w:p w:rsidR="004A07EE" w:rsidRPr="006A7781" w:rsidRDefault="004A07EE" w:rsidP="00207729">
      <w:pPr>
        <w:autoSpaceDE w:val="0"/>
        <w:autoSpaceDN w:val="0"/>
        <w:ind w:firstLine="709"/>
        <w:contextualSpacing/>
        <w:jc w:val="both"/>
        <w:divId w:val="1591155616"/>
        <w:rPr>
          <w:color w:val="auto"/>
        </w:rPr>
      </w:pPr>
      <w:r w:rsidRPr="006A7781">
        <w:rPr>
          <w:color w:val="auto"/>
        </w:rPr>
        <w:t xml:space="preserve">По окончании налогового периода по доходам, указанным в </w:t>
      </w:r>
      <w:r w:rsidRPr="006A7781">
        <w:rPr>
          <w:b/>
          <w:color w:val="auto"/>
        </w:rPr>
        <w:t>настоящем пункте</w:t>
      </w:r>
      <w:r w:rsidRPr="006A7781">
        <w:rPr>
          <w:color w:val="auto"/>
        </w:rPr>
        <w:t xml:space="preserve">, трудовыми иммигрантами, являющимися домашними работниками-нерезидентами, производится исчисление суммы индивидуального подоходного налога путем применения ставки, установленной </w:t>
      </w:r>
      <w:hyperlink r:id="rId413" w:history="1">
        <w:r w:rsidRPr="006A7781">
          <w:rPr>
            <w:bCs/>
            <w:color w:val="auto"/>
          </w:rPr>
          <w:t>пунктом 1 статьи</w:t>
        </w:r>
        <w:r w:rsidRPr="006A7781">
          <w:rPr>
            <w:b/>
            <w:bCs/>
            <w:color w:val="auto"/>
          </w:rPr>
          <w:t>???</w:t>
        </w:r>
      </w:hyperlink>
      <w:r w:rsidRPr="006A7781">
        <w:rPr>
          <w:color w:val="auto"/>
        </w:rPr>
        <w:t xml:space="preserve"> (</w:t>
      </w:r>
      <w:r w:rsidRPr="006A7781">
        <w:rPr>
          <w:b/>
          <w:color w:val="auto"/>
        </w:rPr>
        <w:t>158</w:t>
      </w:r>
      <w:r w:rsidRPr="006A7781">
        <w:rPr>
          <w:color w:val="auto"/>
        </w:rPr>
        <w:t>) настоящего Кодекса, к облагаемой сумме дохода.</w:t>
      </w:r>
    </w:p>
    <w:p w:rsidR="004A07EE" w:rsidRPr="006A7781" w:rsidRDefault="004A07EE" w:rsidP="00207729">
      <w:pPr>
        <w:autoSpaceDE w:val="0"/>
        <w:autoSpaceDN w:val="0"/>
        <w:ind w:firstLine="709"/>
        <w:contextualSpacing/>
        <w:jc w:val="both"/>
        <w:divId w:val="1591155616"/>
        <w:rPr>
          <w:color w:val="auto"/>
        </w:rPr>
      </w:pPr>
      <w:r w:rsidRPr="006A7781">
        <w:rPr>
          <w:color w:val="auto"/>
        </w:rPr>
        <w:t>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rsidR="004A07EE" w:rsidRPr="006A7781" w:rsidRDefault="004A07EE" w:rsidP="00207729">
      <w:pPr>
        <w:autoSpaceDE w:val="0"/>
        <w:autoSpaceDN w:val="0"/>
        <w:ind w:firstLine="709"/>
        <w:contextualSpacing/>
        <w:jc w:val="both"/>
        <w:divId w:val="1591155616"/>
        <w:rPr>
          <w:color w:val="auto"/>
        </w:rPr>
      </w:pPr>
      <w:r w:rsidRPr="006A7781">
        <w:rPr>
          <w:color w:val="auto"/>
        </w:rPr>
        <w:t>Сумма предварительных платежей, уплаченная трудовым иммигрантом, являющимся домашним работником-нерезидентом,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p>
    <w:p w:rsidR="004A07EE" w:rsidRPr="006A7781" w:rsidRDefault="004A07EE" w:rsidP="00207729">
      <w:pPr>
        <w:autoSpaceDE w:val="0"/>
        <w:autoSpaceDN w:val="0"/>
        <w:ind w:firstLine="709"/>
        <w:contextualSpacing/>
        <w:jc w:val="both"/>
        <w:divId w:val="1591155616"/>
        <w:rPr>
          <w:color w:val="auto"/>
        </w:rPr>
      </w:pPr>
      <w:r w:rsidRPr="006A7781">
        <w:rPr>
          <w:color w:val="auto"/>
        </w:rPr>
        <w:t>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rsidR="004A07EE" w:rsidRPr="006A7781" w:rsidRDefault="004A07EE" w:rsidP="00207729">
      <w:pPr>
        <w:ind w:firstLine="709"/>
        <w:contextualSpacing/>
        <w:jc w:val="both"/>
        <w:divId w:val="1591155616"/>
        <w:rPr>
          <w:color w:val="auto"/>
        </w:rPr>
      </w:pPr>
      <w:r w:rsidRPr="006A7781">
        <w:rPr>
          <w:color w:val="auto"/>
        </w:rPr>
        <w:t xml:space="preserve">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работником-нерезидентом, по месту пребывания не позднее десяти календарных дней после срока представления декларации по индивидуальному подоходному налогу, предусмотренного </w:t>
      </w:r>
      <w:hyperlink r:id="rId414" w:history="1">
        <w:r w:rsidRPr="006A7781">
          <w:rPr>
            <w:bCs/>
            <w:color w:val="auto"/>
          </w:rPr>
          <w:t>статьей</w:t>
        </w:r>
        <w:r w:rsidRPr="006A7781">
          <w:rPr>
            <w:b/>
            <w:bCs/>
            <w:color w:val="auto"/>
          </w:rPr>
          <w:t>???</w:t>
        </w:r>
      </w:hyperlink>
      <w:r w:rsidRPr="006A7781">
        <w:rPr>
          <w:b/>
          <w:bCs/>
          <w:color w:val="auto"/>
        </w:rPr>
        <w:t xml:space="preserve"> (205) </w:t>
      </w:r>
      <w:r w:rsidRPr="006A7781">
        <w:rPr>
          <w:color w:val="auto"/>
        </w:rPr>
        <w:t>настоящего Кодекса.</w:t>
      </w:r>
    </w:p>
    <w:p w:rsidR="004A07EE" w:rsidRPr="006A7781" w:rsidRDefault="004A07EE" w:rsidP="00207729">
      <w:pPr>
        <w:ind w:firstLine="709"/>
        <w:contextualSpacing/>
        <w:jc w:val="both"/>
        <w:divId w:val="1591155616"/>
        <w:rPr>
          <w:color w:val="auto"/>
        </w:rPr>
      </w:pPr>
    </w:p>
    <w:p w:rsidR="004A07EE" w:rsidRPr="006A7781" w:rsidRDefault="004A07EE" w:rsidP="00207729">
      <w:pPr>
        <w:ind w:firstLine="709"/>
        <w:contextualSpacing/>
        <w:jc w:val="both"/>
        <w:divId w:val="1591155616"/>
        <w:rPr>
          <w:bCs/>
          <w:color w:val="auto"/>
        </w:rPr>
      </w:pPr>
      <w:r w:rsidRPr="006A7781">
        <w:rPr>
          <w:bCs/>
          <w:color w:val="auto"/>
        </w:rPr>
        <w:t>Статья</w:t>
      </w:r>
      <w:r w:rsidR="006C30C5" w:rsidRPr="006A7781">
        <w:rPr>
          <w:bCs/>
          <w:color w:val="auto"/>
        </w:rPr>
        <w:t xml:space="preserve"> 289</w:t>
      </w:r>
      <w:r w:rsidRPr="006A7781">
        <w:rPr>
          <w:bCs/>
          <w:color w:val="auto"/>
        </w:rPr>
        <w:t xml:space="preserve">. Представление декларации по индивидуальному подоходному налогу </w:t>
      </w:r>
    </w:p>
    <w:p w:rsidR="004A07EE" w:rsidRPr="006A7781" w:rsidRDefault="004A07EE" w:rsidP="00207729">
      <w:pPr>
        <w:ind w:firstLine="709"/>
        <w:contextualSpacing/>
        <w:jc w:val="both"/>
        <w:divId w:val="1591155616"/>
        <w:rPr>
          <w:b/>
          <w:color w:val="auto"/>
        </w:rPr>
      </w:pPr>
    </w:p>
    <w:p w:rsidR="004A07EE" w:rsidRPr="006A7781" w:rsidRDefault="004A07EE" w:rsidP="00207729">
      <w:pPr>
        <w:ind w:firstLine="709"/>
        <w:contextualSpacing/>
        <w:jc w:val="both"/>
        <w:divId w:val="1591155616"/>
        <w:rPr>
          <w:bCs/>
          <w:color w:val="auto"/>
        </w:rPr>
      </w:pPr>
      <w:r w:rsidRPr="006A7781">
        <w:rPr>
          <w:color w:val="auto"/>
        </w:rPr>
        <w:t>Если иное не установлено настоящей статьей, декларация по индивидуальному подоходному налогу представляется</w:t>
      </w:r>
      <w:r w:rsidR="000B2061" w:rsidRPr="006A7781">
        <w:rPr>
          <w:color w:val="auto"/>
        </w:rPr>
        <w:t xml:space="preserve"> </w:t>
      </w:r>
      <w:r w:rsidRPr="006A7781">
        <w:rPr>
          <w:b/>
          <w:bCs/>
          <w:color w:val="auto"/>
        </w:rPr>
        <w:t xml:space="preserve">физическим лицом-нерезидентом самостоятельно </w:t>
      </w:r>
      <w:r w:rsidRPr="006A7781">
        <w:rPr>
          <w:color w:val="auto"/>
        </w:rPr>
        <w:t xml:space="preserve">в </w:t>
      </w:r>
      <w:r w:rsidR="000B2061" w:rsidRPr="006A7781">
        <w:rPr>
          <w:rStyle w:val="s0"/>
          <w:color w:val="auto"/>
        </w:rPr>
        <w:t xml:space="preserve">налоговый орган </w:t>
      </w:r>
      <w:r w:rsidRPr="006A7781">
        <w:rPr>
          <w:color w:val="auto"/>
        </w:rPr>
        <w:t>по месту пребывания (жительства) не позднее 31 марта года, следующего за отчетным налоговым периодом.</w:t>
      </w:r>
    </w:p>
    <w:p w:rsidR="004A07EE" w:rsidRPr="006A7781" w:rsidRDefault="004A07EE" w:rsidP="00207729">
      <w:pPr>
        <w:ind w:firstLine="709"/>
        <w:contextualSpacing/>
        <w:jc w:val="both"/>
        <w:divId w:val="1591155616"/>
        <w:rPr>
          <w:color w:val="auto"/>
        </w:rPr>
      </w:pPr>
      <w:r w:rsidRPr="006A7781">
        <w:rPr>
          <w:color w:val="auto"/>
        </w:rPr>
        <w:t>В случае выезда за пределы Республики Казахстан в течение текущего налогового периода без последующего въезда на территорию Республики Казахстан до 31 марта года, следующего за текущим налоговым периодом, физическое лицо-нерезидент вправе представить декларацию по индивидуальному подоходному налогу и уплатить индивидуальный подоходный налог в течение текущего налогового периода. При этом декларация по индивидуальному подоходному налогу представляется за период с начала текущего налогового периода до даты выезда такого лица за пределы Республики Казахстан.</w:t>
      </w:r>
    </w:p>
    <w:p w:rsidR="004A07EE" w:rsidRPr="006A7781" w:rsidRDefault="004A07EE" w:rsidP="00207729">
      <w:pPr>
        <w:autoSpaceDE w:val="0"/>
        <w:autoSpaceDN w:val="0"/>
        <w:ind w:firstLine="709"/>
        <w:contextualSpacing/>
        <w:jc w:val="both"/>
        <w:divId w:val="1591155616"/>
        <w:rPr>
          <w:b/>
          <w:color w:val="auto"/>
        </w:rPr>
      </w:pPr>
      <w:r w:rsidRPr="006A7781">
        <w:rPr>
          <w:color w:val="auto"/>
        </w:rPr>
        <w:t xml:space="preserve">Декларация по индивидуальному подоходному налогу представляется трудовыми иммигрантами, являющимися домашними работниками-нерезидентами, получившими доходы, </w:t>
      </w:r>
      <w:r w:rsidRPr="006A7781">
        <w:rPr>
          <w:b/>
          <w:color w:val="auto"/>
        </w:rPr>
        <w:t>указанные</w:t>
      </w:r>
      <w:r w:rsidRPr="006A7781">
        <w:rPr>
          <w:color w:val="auto"/>
        </w:rPr>
        <w:t xml:space="preserve"> в</w:t>
      </w:r>
      <w:r w:rsidR="000B2061" w:rsidRPr="006A7781">
        <w:rPr>
          <w:color w:val="auto"/>
        </w:rPr>
        <w:t xml:space="preserve"> </w:t>
      </w:r>
      <w:hyperlink r:id="rId415" w:history="1">
        <w:r w:rsidRPr="006A7781">
          <w:rPr>
            <w:b/>
            <w:bCs/>
            <w:color w:val="auto"/>
          </w:rPr>
          <w:t>пункте 5 статьи</w:t>
        </w:r>
      </w:hyperlink>
      <w:r w:rsidRPr="006A7781">
        <w:rPr>
          <w:b/>
          <w:color w:val="auto"/>
        </w:rPr>
        <w:t xml:space="preserve"> 204</w:t>
      </w:r>
      <w:r w:rsidRPr="006A7781">
        <w:rPr>
          <w:color w:val="auto"/>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 в</w:t>
      </w:r>
      <w:r w:rsidR="000B2061" w:rsidRPr="006A7781">
        <w:rPr>
          <w:b/>
          <w:color w:val="auto"/>
        </w:rPr>
        <w:t xml:space="preserve"> </w:t>
      </w:r>
      <w:r w:rsidR="000B2061" w:rsidRPr="006A7781">
        <w:rPr>
          <w:rStyle w:val="s0"/>
          <w:color w:val="auto"/>
        </w:rPr>
        <w:t xml:space="preserve">налоговый орган </w:t>
      </w:r>
      <w:r w:rsidRPr="006A7781">
        <w:rPr>
          <w:b/>
          <w:color w:val="auto"/>
        </w:rPr>
        <w:t xml:space="preserve"> по месту пребывания не позднее 31 марта года, следующего за отчетным налоговым периодом.</w:t>
      </w:r>
    </w:p>
    <w:p w:rsidR="004A07EE" w:rsidRPr="006A7781" w:rsidRDefault="004A07EE" w:rsidP="00207729">
      <w:pPr>
        <w:ind w:firstLine="709"/>
        <w:contextualSpacing/>
        <w:jc w:val="both"/>
        <w:divId w:val="1591155616"/>
        <w:rPr>
          <w:color w:val="auto"/>
        </w:rPr>
      </w:pPr>
      <w:r w:rsidRPr="006A7781">
        <w:rPr>
          <w:color w:val="auto"/>
        </w:rPr>
        <w:t xml:space="preserve">При этом в случае выезда за пределы Республики Казахстан трудового иммигранта, являющегося домашним работником-нерезидентом, получившего доходы, </w:t>
      </w:r>
      <w:r w:rsidRPr="006A7781">
        <w:rPr>
          <w:b/>
          <w:color w:val="auto"/>
        </w:rPr>
        <w:t>указанные</w:t>
      </w:r>
      <w:r w:rsidRPr="006A7781">
        <w:rPr>
          <w:color w:val="auto"/>
        </w:rPr>
        <w:t xml:space="preserve"> в</w:t>
      </w:r>
      <w:r w:rsidR="000B2061" w:rsidRPr="006A7781">
        <w:rPr>
          <w:color w:val="auto"/>
        </w:rPr>
        <w:t xml:space="preserve"> </w:t>
      </w:r>
      <w:hyperlink r:id="rId416" w:history="1">
        <w:r w:rsidRPr="006A7781">
          <w:rPr>
            <w:b/>
            <w:bCs/>
            <w:color w:val="auto"/>
          </w:rPr>
          <w:t>пункте 5 статьи</w:t>
        </w:r>
      </w:hyperlink>
      <w:r w:rsidRPr="006A7781">
        <w:rPr>
          <w:b/>
          <w:color w:val="auto"/>
        </w:rPr>
        <w:t xml:space="preserve"> 204</w:t>
      </w:r>
      <w:r w:rsidR="000B2061" w:rsidRPr="006A7781">
        <w:rPr>
          <w:b/>
          <w:color w:val="auto"/>
        </w:rPr>
        <w:t xml:space="preserve"> </w:t>
      </w:r>
      <w:r w:rsidRPr="006A7781">
        <w:rPr>
          <w:color w:val="auto"/>
        </w:rPr>
        <w:t>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rsidR="004A07EE" w:rsidRPr="006A7781" w:rsidRDefault="004A07EE"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F118C" w:rsidRPr="006A7781" w:rsidRDefault="00CF118C" w:rsidP="00207729">
      <w:pPr>
        <w:ind w:firstLine="709"/>
        <w:contextualSpacing/>
        <w:jc w:val="both"/>
        <w:divId w:val="1591155616"/>
        <w:rPr>
          <w:b/>
          <w:bCs/>
          <w:color w:val="auto"/>
        </w:rPr>
      </w:pPr>
      <w:bookmarkStart w:id="591" w:name="SUB2060000"/>
      <w:bookmarkEnd w:id="591"/>
      <w:r w:rsidRPr="006A7781">
        <w:rPr>
          <w:bCs/>
          <w:color w:val="auto"/>
        </w:rPr>
        <w:t>Глава</w:t>
      </w:r>
      <w:r w:rsidRPr="006A7781">
        <w:rPr>
          <w:b/>
          <w:bCs/>
          <w:color w:val="auto"/>
        </w:rPr>
        <w:t xml:space="preserve"> ??? (26). </w:t>
      </w:r>
      <w:r w:rsidRPr="006A7781">
        <w:rPr>
          <w:bCs/>
          <w:color w:val="auto"/>
        </w:rPr>
        <w:t>СПЕЦИАЛЬНЫЕ ПОЛОЖЕНИЯ ПО МЕЖДУНАРОДНЫМ ДОГОВОРАМ</w:t>
      </w:r>
      <w:r w:rsidRPr="006A7781">
        <w:rPr>
          <w:b/>
          <w:bCs/>
          <w:color w:val="auto"/>
        </w:rPr>
        <w:t>, РЕГУЛИРУЮЩИМ ВОПРОСЫ ИЗБЕЖАНИЯ ДВОЙНОГО НАЛОГООБЛОЖЕНИЯ И ПРЕДОТВРАЩЕНИЯ УКЛОНЕНИЯ ОТ УПЛАТЫ НАЛОГОВ</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006C30C5" w:rsidRPr="006A7781">
        <w:rPr>
          <w:bCs/>
          <w:color w:val="auto"/>
        </w:rPr>
        <w:t xml:space="preserve"> 290</w:t>
      </w:r>
      <w:r w:rsidRPr="006A7781">
        <w:rPr>
          <w:bCs/>
          <w:color w:val="auto"/>
        </w:rPr>
        <w:t>. Порядок применения международных договоров</w:t>
      </w:r>
    </w:p>
    <w:p w:rsidR="00CF118C" w:rsidRPr="006A7781" w:rsidRDefault="00CF118C" w:rsidP="00207729">
      <w:pPr>
        <w:ind w:firstLine="709"/>
        <w:contextualSpacing/>
        <w:jc w:val="both"/>
        <w:divId w:val="1591155616"/>
        <w:rPr>
          <w:b/>
          <w:color w:val="auto"/>
        </w:rPr>
      </w:pPr>
    </w:p>
    <w:p w:rsidR="00CF118C" w:rsidRPr="006A7781" w:rsidRDefault="00CF118C" w:rsidP="00207729">
      <w:pPr>
        <w:ind w:firstLine="709"/>
        <w:contextualSpacing/>
        <w:jc w:val="both"/>
        <w:divId w:val="1591155616"/>
        <w:rPr>
          <w:color w:val="auto"/>
        </w:rPr>
      </w:pPr>
      <w:r w:rsidRPr="006A7781">
        <w:rPr>
          <w:color w:val="auto"/>
        </w:rPr>
        <w:t>Применение положений международных договоров</w:t>
      </w:r>
      <w:r w:rsidRPr="006A7781">
        <w:rPr>
          <w:b/>
          <w:color w:val="auto"/>
        </w:rPr>
        <w:t xml:space="preserve">, регулирующих вопросы избежания двойного налогообложения и предотвращения уклонения от уплаты налогов </w:t>
      </w:r>
      <w:r w:rsidRPr="006A7781">
        <w:rPr>
          <w:b/>
          <w:bCs/>
          <w:color w:val="auto"/>
        </w:rPr>
        <w:t xml:space="preserve">(далее – международный договор), </w:t>
      </w:r>
      <w:r w:rsidRPr="006A7781">
        <w:rPr>
          <w:color w:val="auto"/>
        </w:rPr>
        <w:t>осуществляется в порядке, установленном настоящим Кодексом и соответствующим международным договором.</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006C30C5" w:rsidRPr="006A7781">
        <w:rPr>
          <w:bCs/>
          <w:color w:val="auto"/>
        </w:rPr>
        <w:t xml:space="preserve"> 291</w:t>
      </w:r>
      <w:r w:rsidRPr="006A7781">
        <w:rPr>
          <w:bCs/>
          <w:color w:val="auto"/>
        </w:rPr>
        <w:t xml:space="preserve">. </w:t>
      </w:r>
      <w:r w:rsidRPr="006A7781">
        <w:rPr>
          <w:b/>
          <w:bCs/>
          <w:color w:val="auto"/>
        </w:rPr>
        <w:t>Порядок</w:t>
      </w:r>
      <w:r w:rsidRPr="006A7781">
        <w:rPr>
          <w:bCs/>
          <w:color w:val="auto"/>
        </w:rPr>
        <w:t xml:space="preserve"> отнесения на вычеты управленческих и общеадминистративных расходов юридического лица-нерезидента в целях налогообложения доходов из источников в Республике Казахстан</w:t>
      </w:r>
    </w:p>
    <w:p w:rsidR="00CF118C" w:rsidRPr="006A7781" w:rsidRDefault="00CF118C" w:rsidP="00207729">
      <w:pPr>
        <w:ind w:firstLine="709"/>
        <w:contextualSpacing/>
        <w:jc w:val="both"/>
        <w:divId w:val="1591155616"/>
        <w:rPr>
          <w:b/>
          <w:color w:val="auto"/>
        </w:rPr>
      </w:pPr>
    </w:p>
    <w:p w:rsidR="00CF118C" w:rsidRPr="006A7781" w:rsidRDefault="00CF118C" w:rsidP="00207729">
      <w:pPr>
        <w:ind w:firstLine="709"/>
        <w:contextualSpacing/>
        <w:jc w:val="both"/>
        <w:divId w:val="1591155616"/>
        <w:rPr>
          <w:color w:val="auto"/>
        </w:rPr>
      </w:pPr>
      <w:r w:rsidRPr="006A7781">
        <w:rPr>
          <w:color w:val="auto"/>
        </w:rPr>
        <w:t>1. В случае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лица-нерезидента (далее - распределяемые расходы юридического лица-нерезидента), то сумма таких расходов определяется по одному из следующих методов:</w:t>
      </w:r>
    </w:p>
    <w:p w:rsidR="00CF118C" w:rsidRPr="006A7781" w:rsidRDefault="00CF118C" w:rsidP="00207729">
      <w:pPr>
        <w:ind w:firstLine="709"/>
        <w:contextualSpacing/>
        <w:jc w:val="both"/>
        <w:divId w:val="1591155616"/>
        <w:rPr>
          <w:color w:val="auto"/>
        </w:rPr>
      </w:pPr>
      <w:r w:rsidRPr="006A7781">
        <w:rPr>
          <w:color w:val="auto"/>
        </w:rPr>
        <w:t>1) методу пропорционального распределения расходов;</w:t>
      </w:r>
    </w:p>
    <w:p w:rsidR="00CF118C" w:rsidRPr="006A7781" w:rsidRDefault="00CF118C" w:rsidP="00207729">
      <w:pPr>
        <w:ind w:firstLine="709"/>
        <w:contextualSpacing/>
        <w:jc w:val="both"/>
        <w:divId w:val="1591155616"/>
        <w:rPr>
          <w:color w:val="auto"/>
        </w:rPr>
      </w:pPr>
      <w:r w:rsidRPr="006A7781">
        <w:rPr>
          <w:color w:val="auto"/>
        </w:rPr>
        <w:t>2) методу непосредственного (прямого) отнесения расходов на вычеты.</w:t>
      </w:r>
    </w:p>
    <w:p w:rsidR="00CF118C" w:rsidRPr="006A7781" w:rsidRDefault="00CF118C" w:rsidP="00207729">
      <w:pPr>
        <w:ind w:firstLine="709"/>
        <w:contextualSpacing/>
        <w:jc w:val="both"/>
        <w:divId w:val="1591155616"/>
        <w:rPr>
          <w:color w:val="auto"/>
        </w:rPr>
      </w:pPr>
      <w:r w:rsidRPr="006A7781">
        <w:rPr>
          <w:color w:val="auto"/>
        </w:rPr>
        <w:t xml:space="preserve">Для целей настоящей статьи и </w:t>
      </w:r>
      <w:hyperlink r:id="rId417" w:history="1">
        <w:r w:rsidRPr="006A7781">
          <w:rPr>
            <w:bCs/>
            <w:color w:val="auto"/>
          </w:rPr>
          <w:t>статей</w:t>
        </w:r>
      </w:hyperlink>
      <w:r w:rsidRPr="006A7781">
        <w:rPr>
          <w:b/>
          <w:color w:val="auto"/>
        </w:rPr>
        <w:t xml:space="preserve">???-??? (209-211) </w:t>
      </w:r>
      <w:r w:rsidRPr="006A7781">
        <w:rPr>
          <w:color w:val="auto"/>
        </w:rPr>
        <w:t>настоящего Кодекса распределяемыми расходами юридического лица-нерезидента признаются управленческие и общеадминистративные расходы юридического лица-нерезидента,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p>
    <w:p w:rsidR="00CF118C" w:rsidRPr="006A7781" w:rsidRDefault="00CF118C" w:rsidP="00207729">
      <w:pPr>
        <w:ind w:firstLine="709"/>
        <w:contextualSpacing/>
        <w:jc w:val="both"/>
        <w:divId w:val="1591155616"/>
        <w:rPr>
          <w:color w:val="auto"/>
        </w:rPr>
      </w:pPr>
      <w:r w:rsidRPr="006A7781">
        <w:rPr>
          <w:color w:val="auto"/>
        </w:rPr>
        <w:t>При этом в распределяемые расходы юридического лица-нерезидента не подлежат включению:</w:t>
      </w:r>
    </w:p>
    <w:p w:rsidR="00CF118C" w:rsidRPr="006A7781" w:rsidRDefault="00CF118C" w:rsidP="00207729">
      <w:pPr>
        <w:ind w:firstLine="709"/>
        <w:contextualSpacing/>
        <w:jc w:val="both"/>
        <w:divId w:val="1591155616"/>
        <w:rPr>
          <w:color w:val="auto"/>
        </w:rPr>
      </w:pPr>
      <w:r w:rsidRPr="006A7781">
        <w:rPr>
          <w:color w:val="auto"/>
        </w:rPr>
        <w:t xml:space="preserve">управленческие и общеадминистративные расходы, понесенные непосредственно филиалом или представительством юридического лица-нерезидента, деятельность </w:t>
      </w:r>
      <w:r w:rsidRPr="006A7781">
        <w:rPr>
          <w:b/>
          <w:color w:val="auto"/>
        </w:rPr>
        <w:t>которого</w:t>
      </w:r>
      <w:r w:rsidRPr="006A7781">
        <w:rPr>
          <w:color w:val="auto"/>
        </w:rPr>
        <w:t xml:space="preserve"> привела к образованию постоянного учреждения в Республике Казахстан, или постоянным учреждением юридического лица-нерезидента без открытия филиала, представительства в Республике Казахстан, </w:t>
      </w:r>
      <w:r w:rsidRPr="006A7781">
        <w:rPr>
          <w:b/>
          <w:color w:val="auto"/>
        </w:rPr>
        <w:t>относимые</w:t>
      </w:r>
      <w:r w:rsidRPr="006A7781">
        <w:rPr>
          <w:color w:val="auto"/>
        </w:rPr>
        <w:t xml:space="preserve"> на вычеты в соответствии со </w:t>
      </w:r>
      <w:hyperlink r:id="rId418" w:history="1">
        <w:r w:rsidRPr="006A7781">
          <w:rPr>
            <w:b/>
            <w:bCs/>
            <w:color w:val="auto"/>
          </w:rPr>
          <w:t>статьями</w:t>
        </w:r>
      </w:hyperlink>
      <w:r w:rsidRPr="006A7781">
        <w:rPr>
          <w:b/>
          <w:color w:val="auto"/>
        </w:rPr>
        <w:t xml:space="preserve">??? (100-111, 111-1, 112-122) </w:t>
      </w:r>
      <w:r w:rsidRPr="006A7781">
        <w:rPr>
          <w:color w:val="auto"/>
        </w:rPr>
        <w:t>настоящего Кодекса (далее - управленческие и общеадминистративные расходы постоянного учреждения в Республике Казахстан);</w:t>
      </w:r>
    </w:p>
    <w:p w:rsidR="00CF118C" w:rsidRPr="006A7781" w:rsidRDefault="00CF118C" w:rsidP="00207729">
      <w:pPr>
        <w:ind w:firstLine="709"/>
        <w:contextualSpacing/>
        <w:jc w:val="both"/>
        <w:divId w:val="1591155616"/>
        <w:rPr>
          <w:color w:val="auto"/>
        </w:rPr>
      </w:pPr>
      <w:r w:rsidRPr="006A7781">
        <w:rPr>
          <w:color w:val="auto"/>
        </w:rPr>
        <w:t>управленческие и общеадминистративные расходы, понесенные непосредственно филиалами, представительствами или постоянными учреждениями юридического лица-нерезидента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 (далее - управленческие и общеадминистративные расходы постоянных учреждений в других странах);</w:t>
      </w:r>
    </w:p>
    <w:p w:rsidR="00CF118C" w:rsidRPr="006A7781" w:rsidRDefault="00CF118C" w:rsidP="00207729">
      <w:pPr>
        <w:ind w:firstLine="709"/>
        <w:contextualSpacing/>
        <w:jc w:val="both"/>
        <w:divId w:val="1591155616"/>
        <w:rPr>
          <w:color w:val="auto"/>
        </w:rPr>
      </w:pPr>
      <w:r w:rsidRPr="006A7781">
        <w:rPr>
          <w:color w:val="auto"/>
        </w:rPr>
        <w:t>управленческие и общеадминистративные расходы юридического лица-нерезидента, не связанные с деятельностью постоянного учреждения, зарегистрированного в Республике Казахстан.</w:t>
      </w:r>
    </w:p>
    <w:p w:rsidR="00CF118C" w:rsidRPr="006A7781" w:rsidRDefault="00CF118C" w:rsidP="00207729">
      <w:pPr>
        <w:ind w:firstLine="709"/>
        <w:contextualSpacing/>
        <w:jc w:val="both"/>
        <w:divId w:val="1591155616"/>
        <w:rPr>
          <w:color w:val="auto"/>
        </w:rPr>
      </w:pPr>
      <w:r w:rsidRPr="006A7781">
        <w:rPr>
          <w:color w:val="auto"/>
        </w:rPr>
        <w:t>2. Управленческие и общеадминистративные расходы - это расходы, связанные с управлением организацией, оплатой труда управленческого персонала, не связанного с производственным процессом.</w:t>
      </w:r>
    </w:p>
    <w:p w:rsidR="00CF118C" w:rsidRPr="006A7781" w:rsidRDefault="00CF118C" w:rsidP="00207729">
      <w:pPr>
        <w:ind w:firstLine="709"/>
        <w:contextualSpacing/>
        <w:jc w:val="both"/>
        <w:divId w:val="1591155616"/>
        <w:rPr>
          <w:color w:val="auto"/>
        </w:rPr>
      </w:pPr>
      <w:r w:rsidRPr="006A7781">
        <w:rPr>
          <w:color w:val="auto"/>
        </w:rPr>
        <w:t xml:space="preserve">3. Юридическое лицо-нерезидент </w:t>
      </w:r>
      <w:r w:rsidRPr="006A7781">
        <w:rPr>
          <w:b/>
          <w:color w:val="auto"/>
        </w:rPr>
        <w:t xml:space="preserve">в течение отчетного налогового периода </w:t>
      </w:r>
      <w:r w:rsidRPr="006A7781">
        <w:rPr>
          <w:color w:val="auto"/>
        </w:rPr>
        <w:t xml:space="preserve">применяет только один из методовотнесения распределяемых расходов юридического лица-нерезидента на вычеты </w:t>
      </w:r>
      <w:r w:rsidRPr="006A7781">
        <w:rPr>
          <w:b/>
          <w:color w:val="auto"/>
        </w:rPr>
        <w:t>постоянному учреждению</w:t>
      </w:r>
      <w:r w:rsidRPr="006A7781">
        <w:rPr>
          <w:color w:val="auto"/>
        </w:rPr>
        <w:t>.</w:t>
      </w:r>
    </w:p>
    <w:p w:rsidR="00CF118C" w:rsidRPr="006A7781" w:rsidRDefault="00CF118C" w:rsidP="00207729">
      <w:pPr>
        <w:ind w:firstLine="709"/>
        <w:contextualSpacing/>
        <w:jc w:val="both"/>
        <w:divId w:val="1591155616"/>
        <w:rPr>
          <w:color w:val="auto"/>
        </w:rPr>
      </w:pPr>
      <w:r w:rsidRPr="006A7781">
        <w:rPr>
          <w:color w:val="auto"/>
        </w:rPr>
        <w:t>Применяемый метод отнесения на вычеты распределяемых расходов юридического лица-нерезидента указывается в приложении к декларации по корпоративному подоходному налогу, содержащему информацию по относимым на вычеты управленческим и общеадминистративным расходам юридического лица-нерезидента.</w:t>
      </w:r>
    </w:p>
    <w:p w:rsidR="00CF118C" w:rsidRPr="006A7781" w:rsidRDefault="00CF118C" w:rsidP="00207729">
      <w:pPr>
        <w:ind w:firstLine="709"/>
        <w:contextualSpacing/>
        <w:jc w:val="both"/>
        <w:divId w:val="1591155616"/>
        <w:rPr>
          <w:color w:val="auto"/>
        </w:rPr>
      </w:pPr>
      <w:r w:rsidRPr="006A7781">
        <w:rPr>
          <w:color w:val="auto"/>
        </w:rPr>
        <w:t xml:space="preserve">4. Распределяемые расходы юридического лица-нерезидента относятся на вычеты постоянным учреждением в Республике Казахстан </w:t>
      </w:r>
      <w:r w:rsidRPr="006A7781">
        <w:rPr>
          <w:b/>
          <w:color w:val="auto"/>
        </w:rPr>
        <w:t>при:</w:t>
      </w:r>
    </w:p>
    <w:p w:rsidR="00CF118C" w:rsidRPr="006A7781" w:rsidRDefault="00CF118C" w:rsidP="00207729">
      <w:pPr>
        <w:ind w:firstLine="709"/>
        <w:contextualSpacing/>
        <w:jc w:val="both"/>
        <w:divId w:val="1591155616"/>
        <w:rPr>
          <w:b/>
          <w:color w:val="auto"/>
        </w:rPr>
      </w:pPr>
      <w:r w:rsidRPr="006A7781">
        <w:rPr>
          <w:b/>
          <w:color w:val="auto"/>
        </w:rPr>
        <w:t>1) соблюдении условий международного договора;</w:t>
      </w:r>
    </w:p>
    <w:p w:rsidR="00CF118C" w:rsidRPr="006A7781" w:rsidRDefault="00CF118C" w:rsidP="00207729">
      <w:pPr>
        <w:ind w:firstLine="709"/>
        <w:contextualSpacing/>
        <w:jc w:val="both"/>
        <w:divId w:val="1591155616"/>
        <w:rPr>
          <w:b/>
          <w:color w:val="auto"/>
        </w:rPr>
      </w:pPr>
      <w:r w:rsidRPr="006A7781">
        <w:rPr>
          <w:b/>
          <w:color w:val="auto"/>
        </w:rPr>
        <w:t>2) наличии документов, указанных в пункте 4 статьи ??? (209) или пункте 3 статьи ??? (211) настоящего Кодекса;</w:t>
      </w:r>
    </w:p>
    <w:p w:rsidR="00CF118C" w:rsidRPr="006A7781" w:rsidRDefault="00CF118C" w:rsidP="00207729">
      <w:pPr>
        <w:ind w:firstLine="709"/>
        <w:contextualSpacing/>
        <w:jc w:val="both"/>
        <w:divId w:val="1591155616"/>
        <w:rPr>
          <w:b/>
          <w:color w:val="auto"/>
        </w:rPr>
      </w:pPr>
      <w:r w:rsidRPr="006A7781">
        <w:rPr>
          <w:b/>
          <w:color w:val="auto"/>
        </w:rPr>
        <w:t>3) наличии</w:t>
      </w:r>
      <w:r w:rsidRPr="006A7781">
        <w:rPr>
          <w:color w:val="auto"/>
        </w:rPr>
        <w:t>документа, подтверждающего резидентство юридического лица-нерезидента, соответствующего требованиям</w:t>
      </w:r>
      <w:hyperlink r:id="rId419" w:history="1">
        <w:r w:rsidRPr="006A7781">
          <w:rPr>
            <w:b/>
            <w:bCs/>
            <w:color w:val="auto"/>
          </w:rPr>
          <w:t xml:space="preserve"> статьи </w:t>
        </w:r>
      </w:hyperlink>
      <w:r w:rsidRPr="006A7781">
        <w:rPr>
          <w:b/>
          <w:color w:val="auto"/>
        </w:rPr>
        <w:t>??? (219) настоящего Кодекса.</w:t>
      </w:r>
    </w:p>
    <w:p w:rsidR="00CF118C" w:rsidRPr="006A7781" w:rsidRDefault="00CF118C" w:rsidP="00207729">
      <w:pPr>
        <w:ind w:firstLine="709"/>
        <w:contextualSpacing/>
        <w:jc w:val="both"/>
        <w:divId w:val="1591155616"/>
        <w:rPr>
          <w:b/>
          <w:color w:val="auto"/>
        </w:rPr>
      </w:pPr>
      <w:r w:rsidRPr="006A7781">
        <w:rPr>
          <w:b/>
          <w:color w:val="auto"/>
        </w:rPr>
        <w:t>5. В случае если документы, указанные в подпункте 2) пункта 4 настоящей статьи,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установленном законодательством Республики Казахстан.</w:t>
      </w:r>
    </w:p>
    <w:p w:rsidR="00CF118C" w:rsidRPr="006A7781" w:rsidRDefault="00CF118C" w:rsidP="00207729">
      <w:pPr>
        <w:ind w:firstLine="709"/>
        <w:contextualSpacing/>
        <w:jc w:val="both"/>
        <w:divId w:val="1591155616"/>
        <w:rPr>
          <w:color w:val="auto"/>
        </w:rPr>
      </w:pPr>
      <w:r w:rsidRPr="006A7781">
        <w:rPr>
          <w:b/>
          <w:color w:val="auto"/>
        </w:rPr>
        <w:t xml:space="preserve">6. </w:t>
      </w:r>
      <w:r w:rsidRPr="006A7781">
        <w:rPr>
          <w:color w:val="auto"/>
        </w:rPr>
        <w:t xml:space="preserve">Документ, подтверждающий резидентство, представляется юридическим лицом-нерезидентом в соответствующий </w:t>
      </w:r>
      <w:r w:rsidR="000B2061" w:rsidRPr="006A7781">
        <w:rPr>
          <w:rStyle w:val="s0"/>
          <w:color w:val="auto"/>
        </w:rPr>
        <w:t xml:space="preserve">налоговый орган </w:t>
      </w:r>
      <w:r w:rsidRPr="006A7781">
        <w:rPr>
          <w:color w:val="auto"/>
        </w:rPr>
        <w:t>в сроки, установленные для подачи декларации по корпоративному подоходному налогу.</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6C30C5" w:rsidRPr="006A7781">
        <w:rPr>
          <w:b/>
          <w:bCs/>
          <w:color w:val="auto"/>
        </w:rPr>
        <w:t>292</w:t>
      </w:r>
      <w:r w:rsidRPr="006A7781">
        <w:rPr>
          <w:b/>
          <w:bCs/>
          <w:color w:val="auto"/>
        </w:rPr>
        <w:t xml:space="preserve">. </w:t>
      </w:r>
      <w:r w:rsidRPr="006A7781">
        <w:rPr>
          <w:bCs/>
          <w:color w:val="auto"/>
        </w:rPr>
        <w:t>Метод пропорционального распределения расходов</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color w:val="auto"/>
        </w:rPr>
      </w:pPr>
      <w:r w:rsidRPr="006A7781">
        <w:rPr>
          <w:color w:val="auto"/>
        </w:rPr>
        <w:t>1. При использовании метода пропорционального распределения сумма распределяемых расходов юридического лица-нерезидента, относимых на вычеты постоянным учреждением в Республике Казахстан, определяется как произведение суммы распределяемых расходов юридического лица-нерезидента и расчетного показателя.</w:t>
      </w:r>
    </w:p>
    <w:p w:rsidR="00CF118C" w:rsidRPr="006A7781" w:rsidRDefault="00CF118C" w:rsidP="00207729">
      <w:pPr>
        <w:ind w:firstLine="709"/>
        <w:contextualSpacing/>
        <w:jc w:val="both"/>
        <w:divId w:val="1591155616"/>
        <w:rPr>
          <w:color w:val="auto"/>
        </w:rPr>
      </w:pPr>
      <w:r w:rsidRPr="006A7781">
        <w:rPr>
          <w:color w:val="auto"/>
        </w:rPr>
        <w:t xml:space="preserve">2. Расчетный показатель исчисляется по одному из следующих способов по выбору юридического лица-нерезидента: </w:t>
      </w:r>
    </w:p>
    <w:p w:rsidR="00CF118C" w:rsidRPr="006A7781" w:rsidRDefault="00CF118C" w:rsidP="00207729">
      <w:pPr>
        <w:ind w:firstLine="709"/>
        <w:contextualSpacing/>
        <w:jc w:val="both"/>
        <w:divId w:val="1591155616"/>
        <w:rPr>
          <w:color w:val="auto"/>
        </w:rPr>
      </w:pPr>
      <w:r w:rsidRPr="006A7781">
        <w:rPr>
          <w:color w:val="auto"/>
        </w:rPr>
        <w:t xml:space="preserve">1) соотношение суммы определяемогов соответствии с </w:t>
      </w:r>
      <w:hyperlink r:id="rId420" w:history="1">
        <w:r w:rsidRPr="006A7781">
          <w:rPr>
            <w:bCs/>
            <w:color w:val="auto"/>
          </w:rPr>
          <w:t xml:space="preserve">пунктом 2 статьи </w:t>
        </w:r>
      </w:hyperlink>
      <w:r w:rsidRPr="006A7781">
        <w:rPr>
          <w:b/>
          <w:color w:val="auto"/>
        </w:rPr>
        <w:t>??? (198)</w:t>
      </w:r>
      <w:r w:rsidRPr="006A7781">
        <w:rPr>
          <w:color w:val="auto"/>
        </w:rPr>
        <w:t>настоящего Кодекса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за указанный налоговый период;</w:t>
      </w:r>
    </w:p>
    <w:p w:rsidR="00CF118C" w:rsidRPr="006A7781" w:rsidRDefault="00CF118C" w:rsidP="00207729">
      <w:pPr>
        <w:ind w:firstLine="709"/>
        <w:contextualSpacing/>
        <w:jc w:val="both"/>
        <w:divId w:val="1591155616"/>
        <w:rPr>
          <w:color w:val="auto"/>
        </w:rPr>
      </w:pPr>
      <w:r w:rsidRPr="006A7781">
        <w:rPr>
          <w:color w:val="auto"/>
        </w:rPr>
        <w:t>2) определение средней величины (СВ) по трем показателям:</w:t>
      </w:r>
    </w:p>
    <w:p w:rsidR="00CF118C" w:rsidRPr="006A7781" w:rsidRDefault="00CF118C" w:rsidP="00207729">
      <w:pPr>
        <w:ind w:firstLine="709"/>
        <w:contextualSpacing/>
        <w:jc w:val="both"/>
        <w:divId w:val="1591155616"/>
        <w:rPr>
          <w:color w:val="auto"/>
        </w:rPr>
      </w:pPr>
      <w:r w:rsidRPr="006A7781">
        <w:rPr>
          <w:color w:val="auto"/>
        </w:rPr>
        <w:t>соотношение суммы определяемого в соответствии с</w:t>
      </w:r>
      <w:hyperlink r:id="rId421" w:history="1">
        <w:r w:rsidRPr="006A7781">
          <w:rPr>
            <w:bCs/>
            <w:color w:val="auto"/>
          </w:rPr>
          <w:t xml:space="preserve">пунктом 2 статьи </w:t>
        </w:r>
      </w:hyperlink>
      <w:r w:rsidRPr="006A7781">
        <w:rPr>
          <w:b/>
          <w:color w:val="auto"/>
        </w:rPr>
        <w:t>??? (198)</w:t>
      </w:r>
      <w:r w:rsidRPr="006A7781">
        <w:rPr>
          <w:color w:val="auto"/>
        </w:rPr>
        <w:t>настоящего Кодекса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за указанный налоговый период (Д);</w:t>
      </w:r>
    </w:p>
    <w:p w:rsidR="00CF118C" w:rsidRPr="006A7781" w:rsidRDefault="00CF118C" w:rsidP="00207729">
      <w:pPr>
        <w:ind w:firstLine="709"/>
        <w:contextualSpacing/>
        <w:jc w:val="both"/>
        <w:divId w:val="1591155616"/>
        <w:rPr>
          <w:color w:val="auto"/>
        </w:rPr>
      </w:pPr>
      <w:r w:rsidRPr="006A7781">
        <w:rPr>
          <w:color w:val="auto"/>
        </w:rPr>
        <w:t>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лица-нерезидента за такой же налоговый период (ОС);</w:t>
      </w:r>
    </w:p>
    <w:p w:rsidR="00CF118C" w:rsidRPr="006A7781" w:rsidRDefault="00CF118C" w:rsidP="00207729">
      <w:pPr>
        <w:ind w:firstLine="709"/>
        <w:contextualSpacing/>
        <w:jc w:val="both"/>
        <w:divId w:val="1591155616"/>
        <w:rPr>
          <w:color w:val="auto"/>
        </w:rPr>
      </w:pPr>
      <w:r w:rsidRPr="006A7781">
        <w:rPr>
          <w:color w:val="auto"/>
        </w:rPr>
        <w:t>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лица-нерезидента за такой же налоговый период (ОТ).</w:t>
      </w:r>
    </w:p>
    <w:p w:rsidR="00CF118C" w:rsidRPr="006A7781" w:rsidRDefault="00CF118C" w:rsidP="00207729">
      <w:pPr>
        <w:ind w:firstLine="709"/>
        <w:contextualSpacing/>
        <w:jc w:val="both"/>
        <w:divId w:val="1591155616"/>
        <w:rPr>
          <w:color w:val="auto"/>
        </w:rPr>
      </w:pPr>
      <w:r w:rsidRPr="006A7781">
        <w:rPr>
          <w:color w:val="auto"/>
        </w:rPr>
        <w:t>Средняя величина определяется по формуле:</w:t>
      </w:r>
    </w:p>
    <w:p w:rsidR="00CF118C" w:rsidRPr="006A7781" w:rsidRDefault="00CF118C" w:rsidP="00207729">
      <w:pPr>
        <w:ind w:firstLine="709"/>
        <w:contextualSpacing/>
        <w:jc w:val="both"/>
        <w:divId w:val="1591155616"/>
        <w:rPr>
          <w:color w:val="auto"/>
        </w:rPr>
      </w:pPr>
      <w:r w:rsidRPr="006A7781">
        <w:rPr>
          <w:color w:val="auto"/>
        </w:rPr>
        <w:t xml:space="preserve">СВ = (Д + ОС + ОТ). </w:t>
      </w:r>
    </w:p>
    <w:p w:rsidR="00CF118C" w:rsidRPr="006A7781" w:rsidRDefault="00CF118C" w:rsidP="00207729">
      <w:pPr>
        <w:ind w:firstLine="709"/>
        <w:contextualSpacing/>
        <w:jc w:val="both"/>
        <w:divId w:val="1591155616"/>
        <w:rPr>
          <w:color w:val="auto"/>
        </w:rPr>
      </w:pPr>
      <w:r w:rsidRPr="006A7781">
        <w:rPr>
          <w:color w:val="auto"/>
        </w:rPr>
        <w:t>3</w:t>
      </w:r>
    </w:p>
    <w:p w:rsidR="00CF118C" w:rsidRPr="006A7781" w:rsidRDefault="00CF118C" w:rsidP="00207729">
      <w:pPr>
        <w:ind w:firstLine="709"/>
        <w:contextualSpacing/>
        <w:jc w:val="both"/>
        <w:divId w:val="1591155616"/>
        <w:rPr>
          <w:b/>
          <w:color w:val="auto"/>
        </w:rPr>
      </w:pPr>
      <w:r w:rsidRPr="006A7781">
        <w:rPr>
          <w:b/>
          <w:color w:val="auto"/>
        </w:rPr>
        <w:t>4. При использовании метода пропорционального распределения сумма распределяемых расходов юридического лица-нерезидента обязательно наличие следующих документов:</w:t>
      </w:r>
    </w:p>
    <w:p w:rsidR="00CF118C" w:rsidRPr="006A7781" w:rsidRDefault="00CF118C" w:rsidP="00207729">
      <w:pPr>
        <w:ind w:firstLine="709"/>
        <w:contextualSpacing/>
        <w:jc w:val="both"/>
        <w:divId w:val="1591155616"/>
        <w:rPr>
          <w:b/>
          <w:color w:val="auto"/>
        </w:rPr>
      </w:pPr>
      <w:r w:rsidRPr="006A7781">
        <w:rPr>
          <w:b/>
          <w:color w:val="auto"/>
        </w:rPr>
        <w:t>1) копии финансовой отчетности постоянного учреждения нерезидента в Республике Казахстан;</w:t>
      </w:r>
    </w:p>
    <w:p w:rsidR="00CF118C" w:rsidRPr="006A7781" w:rsidRDefault="00CF118C" w:rsidP="00207729">
      <w:pPr>
        <w:ind w:firstLine="709"/>
        <w:contextualSpacing/>
        <w:jc w:val="both"/>
        <w:divId w:val="1591155616"/>
        <w:rPr>
          <w:b/>
          <w:color w:val="auto"/>
        </w:rPr>
      </w:pPr>
      <w:r w:rsidRPr="006A7781">
        <w:rPr>
          <w:b/>
          <w:color w:val="auto"/>
        </w:rPr>
        <w:t>2) копии финансовой отчетности юридического лица-нерезидента,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заверенной печатью, содержащей название юридического лица-нерезидента (при ее наличии), а также подписью руководителя.</w:t>
      </w:r>
    </w:p>
    <w:p w:rsidR="00CF118C" w:rsidRPr="006A7781" w:rsidRDefault="00CF118C" w:rsidP="00207729">
      <w:pPr>
        <w:ind w:firstLine="709"/>
        <w:contextualSpacing/>
        <w:jc w:val="both"/>
        <w:divId w:val="1591155616"/>
        <w:rPr>
          <w:b/>
          <w:color w:val="auto"/>
        </w:rPr>
      </w:pPr>
      <w:r w:rsidRPr="006A7781">
        <w:rPr>
          <w:b/>
          <w:color w:val="auto"/>
        </w:rPr>
        <w:t>При этом в финансовой отчетности, указанной в подпунктах 1) и 2) настоящего пункта, должны быть выделены отдельной строкой:</w:t>
      </w:r>
    </w:p>
    <w:p w:rsidR="00CF118C" w:rsidRPr="006A7781" w:rsidRDefault="00CF118C" w:rsidP="00207729">
      <w:pPr>
        <w:ind w:firstLine="709"/>
        <w:contextualSpacing/>
        <w:jc w:val="both"/>
        <w:divId w:val="1591155616"/>
        <w:rPr>
          <w:b/>
          <w:color w:val="auto"/>
        </w:rPr>
      </w:pPr>
      <w:r w:rsidRPr="006A7781">
        <w:rPr>
          <w:b/>
          <w:color w:val="auto"/>
        </w:rPr>
        <w:t xml:space="preserve"> сумма управленческих и общеадминистративных расходов;</w:t>
      </w:r>
    </w:p>
    <w:p w:rsidR="00CF118C" w:rsidRPr="006A7781" w:rsidRDefault="00CF118C" w:rsidP="00207729">
      <w:pPr>
        <w:ind w:firstLine="709"/>
        <w:contextualSpacing/>
        <w:jc w:val="both"/>
        <w:divId w:val="1591155616"/>
        <w:rPr>
          <w:b/>
          <w:color w:val="auto"/>
          <w:highlight w:val="yellow"/>
        </w:rPr>
      </w:pPr>
      <w:r w:rsidRPr="006A7781">
        <w:rPr>
          <w:b/>
          <w:color w:val="auto"/>
        </w:rPr>
        <w:t xml:space="preserve"> сумма совокупного годового дохода;</w:t>
      </w:r>
    </w:p>
    <w:p w:rsidR="00CF118C" w:rsidRPr="006A7781" w:rsidRDefault="00CF118C" w:rsidP="00207729">
      <w:pPr>
        <w:ind w:firstLine="709"/>
        <w:contextualSpacing/>
        <w:jc w:val="both"/>
        <w:divId w:val="1591155616"/>
        <w:rPr>
          <w:b/>
          <w:color w:val="auto"/>
          <w:highlight w:val="yellow"/>
        </w:rPr>
      </w:pPr>
      <w:r w:rsidRPr="006A7781">
        <w:rPr>
          <w:b/>
          <w:color w:val="auto"/>
        </w:rPr>
        <w:t xml:space="preserve"> сумма расходов по оплате труда персонала;</w:t>
      </w:r>
    </w:p>
    <w:p w:rsidR="00CF118C" w:rsidRPr="006A7781" w:rsidRDefault="00CF118C" w:rsidP="00207729">
      <w:pPr>
        <w:ind w:firstLine="709"/>
        <w:contextualSpacing/>
        <w:jc w:val="both"/>
        <w:divId w:val="1591155616"/>
        <w:rPr>
          <w:b/>
          <w:color w:val="auto"/>
        </w:rPr>
      </w:pPr>
      <w:r w:rsidRPr="006A7781">
        <w:rPr>
          <w:b/>
          <w:color w:val="auto"/>
        </w:rPr>
        <w:t xml:space="preserve"> первоначальная (текущая) и балансовая стоимости основных средств.</w:t>
      </w:r>
    </w:p>
    <w:p w:rsidR="00CF118C" w:rsidRPr="006A7781" w:rsidRDefault="00CF118C" w:rsidP="00207729">
      <w:pPr>
        <w:ind w:firstLine="709"/>
        <w:contextualSpacing/>
        <w:jc w:val="both"/>
        <w:divId w:val="1591155616"/>
        <w:rPr>
          <w:b/>
          <w:color w:val="auto"/>
        </w:rPr>
      </w:pPr>
      <w:r w:rsidRPr="006A7781">
        <w:rPr>
          <w:b/>
          <w:color w:val="auto"/>
        </w:rPr>
        <w:t>3) расшифровки суммы управленческих и общеадминистративных расходов, указанной в финансовой отчетности, предусмотренной подпунктом 2) настоящего пункта, с выделением:</w:t>
      </w:r>
    </w:p>
    <w:p w:rsidR="00CF118C" w:rsidRPr="006A7781" w:rsidRDefault="00CF118C" w:rsidP="00207729">
      <w:pPr>
        <w:ind w:firstLine="709"/>
        <w:contextualSpacing/>
        <w:jc w:val="both"/>
        <w:divId w:val="1591155616"/>
        <w:rPr>
          <w:b/>
          <w:color w:val="auto"/>
        </w:rPr>
      </w:pPr>
      <w:r w:rsidRPr="006A7781">
        <w:rPr>
          <w:b/>
          <w:color w:val="auto"/>
        </w:rPr>
        <w:t>распределяемых расходов юридического лица-нерезидента по видам расходов;</w:t>
      </w:r>
    </w:p>
    <w:p w:rsidR="00CF118C" w:rsidRPr="006A7781" w:rsidRDefault="00CF118C" w:rsidP="00207729">
      <w:pPr>
        <w:ind w:firstLine="709"/>
        <w:contextualSpacing/>
        <w:jc w:val="both"/>
        <w:divId w:val="1591155616"/>
        <w:rPr>
          <w:b/>
          <w:color w:val="auto"/>
        </w:rPr>
      </w:pPr>
      <w:r w:rsidRPr="006A7781">
        <w:rPr>
          <w:b/>
          <w:color w:val="auto"/>
        </w:rPr>
        <w:t>управленческих и общеадминистративных расходов постоянного учреждения в Республике Казахстан;</w:t>
      </w:r>
    </w:p>
    <w:p w:rsidR="00CF118C" w:rsidRPr="006A7781" w:rsidRDefault="00CF118C" w:rsidP="00207729">
      <w:pPr>
        <w:ind w:firstLine="709"/>
        <w:contextualSpacing/>
        <w:jc w:val="both"/>
        <w:divId w:val="1591155616"/>
        <w:rPr>
          <w:b/>
          <w:color w:val="auto"/>
        </w:rPr>
      </w:pPr>
      <w:r w:rsidRPr="006A7781">
        <w:rPr>
          <w:b/>
          <w:color w:val="auto"/>
        </w:rPr>
        <w:t>4) копии аудиторского отчета по аудиту финансовой отчетности юридического лица-нерезидента (при осуществлении аудита такой финансовой отчетности).</w:t>
      </w:r>
    </w:p>
    <w:p w:rsidR="00CF118C" w:rsidRPr="006A7781" w:rsidRDefault="00CF118C" w:rsidP="00207729">
      <w:pPr>
        <w:ind w:firstLine="709"/>
        <w:contextualSpacing/>
        <w:jc w:val="both"/>
        <w:divId w:val="1591155616"/>
        <w:rPr>
          <w:b/>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6C30C5" w:rsidRPr="006A7781">
        <w:rPr>
          <w:b/>
          <w:bCs/>
          <w:color w:val="auto"/>
        </w:rPr>
        <w:t>293</w:t>
      </w:r>
      <w:r w:rsidRPr="006A7781">
        <w:rPr>
          <w:b/>
          <w:bCs/>
          <w:color w:val="auto"/>
        </w:rPr>
        <w:t xml:space="preserve">. Порядок корректировки данных финансовой отчетности нерезидента </w:t>
      </w:r>
      <w:r w:rsidRPr="006A7781">
        <w:rPr>
          <w:bCs/>
          <w:color w:val="auto"/>
        </w:rPr>
        <w:t>при применении метода пропорционального распределения расходов в отдельных случаях</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b/>
          <w:color w:val="auto"/>
        </w:rPr>
      </w:pPr>
      <w:r w:rsidRPr="006A7781">
        <w:rPr>
          <w:color w:val="auto"/>
        </w:rPr>
        <w:t xml:space="preserve">1. </w:t>
      </w:r>
      <w:r w:rsidRPr="006A7781">
        <w:rPr>
          <w:b/>
          <w:color w:val="auto"/>
        </w:rPr>
        <w:t>Юридическое лицо-нерезидент обязано скорректировать данные финансовой отчетности, используемые при исчислении суммы управленческих и общеадминистративных расходов, подлежащих отнесению на вычеты постоянному учреждению, в следующих случаях:</w:t>
      </w:r>
    </w:p>
    <w:p w:rsidR="00CF118C" w:rsidRPr="006A7781" w:rsidRDefault="00CF118C" w:rsidP="00207729">
      <w:pPr>
        <w:ind w:firstLine="709"/>
        <w:contextualSpacing/>
        <w:jc w:val="both"/>
        <w:divId w:val="1591155616"/>
        <w:rPr>
          <w:b/>
          <w:color w:val="auto"/>
        </w:rPr>
      </w:pPr>
      <w:r w:rsidRPr="006A7781">
        <w:rPr>
          <w:b/>
          <w:color w:val="auto"/>
        </w:rPr>
        <w:t>несоответствия продолжительности налоговых периодов в Республике Казахстан и стране резидентства такого нерезидента;</w:t>
      </w:r>
    </w:p>
    <w:p w:rsidR="00CF118C" w:rsidRPr="006A7781" w:rsidRDefault="00CF118C" w:rsidP="00207729">
      <w:pPr>
        <w:ind w:firstLine="709"/>
        <w:contextualSpacing/>
        <w:jc w:val="both"/>
        <w:divId w:val="1591155616"/>
        <w:rPr>
          <w:b/>
          <w:color w:val="auto"/>
        </w:rPr>
      </w:pPr>
      <w:r w:rsidRPr="006A7781">
        <w:rPr>
          <w:b/>
          <w:color w:val="auto"/>
        </w:rPr>
        <w:t>несоответствия дат начала и окончания налоговых периодов в Республике Казахстан и стране резидентства такого нерезидента при равной продолжительности указанных налоговых периодов.</w:t>
      </w:r>
    </w:p>
    <w:p w:rsidR="00CF118C" w:rsidRPr="006A7781" w:rsidRDefault="00CF118C" w:rsidP="00207729">
      <w:pPr>
        <w:ind w:firstLine="709"/>
        <w:contextualSpacing/>
        <w:jc w:val="both"/>
        <w:divId w:val="1591155616"/>
        <w:rPr>
          <w:color w:val="auto"/>
        </w:rPr>
      </w:pPr>
      <w:r w:rsidRPr="006A7781">
        <w:rPr>
          <w:color w:val="auto"/>
        </w:rPr>
        <w:t xml:space="preserve">Для корректировки данных финансовой отчетности </w:t>
      </w:r>
      <w:r w:rsidRPr="006A7781">
        <w:rPr>
          <w:b/>
          <w:color w:val="auto"/>
        </w:rPr>
        <w:t>нерезидента</w:t>
      </w:r>
      <w:r w:rsidRPr="006A7781">
        <w:rPr>
          <w:color w:val="auto"/>
        </w:rPr>
        <w:t xml:space="preserve"> применяется поправочный коэффициент (К), который приводит в соответствие налоговый период в стране резидентства </w:t>
      </w:r>
      <w:r w:rsidRPr="006A7781">
        <w:rPr>
          <w:b/>
          <w:color w:val="auto"/>
        </w:rPr>
        <w:t xml:space="preserve">нерезидента </w:t>
      </w:r>
      <w:r w:rsidRPr="006A7781">
        <w:rPr>
          <w:color w:val="auto"/>
        </w:rPr>
        <w:t>с налоговым периодом в Республике Казахстан.</w:t>
      </w:r>
    </w:p>
    <w:p w:rsidR="00CF118C" w:rsidRPr="006A7781" w:rsidRDefault="00CF118C" w:rsidP="00207729">
      <w:pPr>
        <w:ind w:firstLine="709"/>
        <w:contextualSpacing/>
        <w:jc w:val="both"/>
        <w:divId w:val="1591155616"/>
        <w:rPr>
          <w:color w:val="auto"/>
        </w:rPr>
      </w:pPr>
      <w:r w:rsidRPr="006A7781">
        <w:rPr>
          <w:color w:val="auto"/>
        </w:rPr>
        <w:t xml:space="preserve">2. Коэффициент (К) определяется как соотношение количества месяцев налогового периода </w:t>
      </w:r>
      <w:r w:rsidRPr="006A7781">
        <w:rPr>
          <w:b/>
          <w:color w:val="auto"/>
        </w:rPr>
        <w:t>в стране резидентства нерезидента</w:t>
      </w:r>
      <w:r w:rsidRPr="006A7781">
        <w:rPr>
          <w:color w:val="auto"/>
        </w:rPr>
        <w:t xml:space="preserve">, входящих в рамки налогового периода в Республике Казахстан, к количеству месяцев налогового периода </w:t>
      </w:r>
      <w:r w:rsidRPr="006A7781">
        <w:rPr>
          <w:b/>
          <w:color w:val="auto"/>
        </w:rPr>
        <w:t>в стране резидентстванерезидента</w:t>
      </w:r>
      <w:r w:rsidRPr="006A7781">
        <w:rPr>
          <w:color w:val="auto"/>
        </w:rPr>
        <w:t>.</w:t>
      </w:r>
    </w:p>
    <w:p w:rsidR="00CF118C" w:rsidRPr="006A7781" w:rsidRDefault="00CF118C" w:rsidP="00207729">
      <w:pPr>
        <w:ind w:firstLine="709"/>
        <w:contextualSpacing/>
        <w:jc w:val="both"/>
        <w:divId w:val="1591155616"/>
        <w:rPr>
          <w:color w:val="auto"/>
        </w:rPr>
      </w:pPr>
      <w:r w:rsidRPr="006A7781">
        <w:rPr>
          <w:color w:val="auto"/>
        </w:rPr>
        <w:t xml:space="preserve">В случае, </w:t>
      </w:r>
      <w:r w:rsidRPr="006A7781">
        <w:rPr>
          <w:b/>
          <w:color w:val="auto"/>
        </w:rPr>
        <w:t xml:space="preserve">если в налоговый период </w:t>
      </w:r>
      <w:r w:rsidRPr="006A7781">
        <w:rPr>
          <w:color w:val="auto"/>
        </w:rPr>
        <w:t xml:space="preserve">в Республике Казахстан входят полностью или частично два налоговых периода </w:t>
      </w:r>
      <w:r w:rsidRPr="006A7781">
        <w:rPr>
          <w:b/>
          <w:color w:val="auto"/>
        </w:rPr>
        <w:t>в стране резидентства нерезидента</w:t>
      </w:r>
      <w:r w:rsidRPr="006A7781">
        <w:rPr>
          <w:color w:val="auto"/>
        </w:rPr>
        <w:t>, применяются два коэффициента (К1, К2).</w:t>
      </w:r>
    </w:p>
    <w:p w:rsidR="00CF118C" w:rsidRPr="006A7781" w:rsidRDefault="00CF118C" w:rsidP="00207729">
      <w:pPr>
        <w:ind w:firstLine="709"/>
        <w:contextualSpacing/>
        <w:jc w:val="both"/>
        <w:divId w:val="1591155616"/>
        <w:rPr>
          <w:color w:val="auto"/>
        </w:rPr>
      </w:pPr>
      <w:r w:rsidRPr="006A7781">
        <w:rPr>
          <w:color w:val="auto"/>
        </w:rPr>
        <w:t xml:space="preserve">3. Данные финансовой отчетности </w:t>
      </w:r>
      <w:r w:rsidRPr="006A7781">
        <w:rPr>
          <w:b/>
          <w:color w:val="auto"/>
        </w:rPr>
        <w:t>юридического лица-нерезидента</w:t>
      </w:r>
      <w:r w:rsidRPr="006A7781">
        <w:rPr>
          <w:color w:val="auto"/>
        </w:rPr>
        <w:t xml:space="preserve"> корректируются следующим образом:</w:t>
      </w:r>
    </w:p>
    <w:p w:rsidR="00CF118C" w:rsidRPr="006A7781" w:rsidRDefault="00CF118C" w:rsidP="00207729">
      <w:pPr>
        <w:ind w:firstLine="709"/>
        <w:contextualSpacing/>
        <w:jc w:val="both"/>
        <w:divId w:val="1591155616"/>
        <w:rPr>
          <w:color w:val="auto"/>
        </w:rPr>
      </w:pPr>
      <w:r w:rsidRPr="006A7781">
        <w:rPr>
          <w:color w:val="auto"/>
        </w:rPr>
        <w:t xml:space="preserve">К1хФО(СР)1 + К2хФО(СР)2, </w:t>
      </w:r>
    </w:p>
    <w:p w:rsidR="00CF118C" w:rsidRPr="006A7781" w:rsidRDefault="00CF118C" w:rsidP="00207729">
      <w:pPr>
        <w:ind w:firstLine="709"/>
        <w:contextualSpacing/>
        <w:jc w:val="both"/>
        <w:divId w:val="1591155616"/>
        <w:rPr>
          <w:color w:val="auto"/>
        </w:rPr>
      </w:pPr>
      <w:r w:rsidRPr="006A7781">
        <w:rPr>
          <w:color w:val="auto"/>
        </w:rPr>
        <w:t>где К1 = НП(СР)1/ НП(СР)3; К2 = НП(СР)2/ НП(СР)3,</w:t>
      </w:r>
    </w:p>
    <w:p w:rsidR="00CF118C" w:rsidRPr="006A7781" w:rsidRDefault="00CF118C" w:rsidP="00207729">
      <w:pPr>
        <w:ind w:firstLine="709"/>
        <w:contextualSpacing/>
        <w:jc w:val="both"/>
        <w:divId w:val="1591155616"/>
        <w:rPr>
          <w:color w:val="auto"/>
        </w:rPr>
      </w:pPr>
      <w:r w:rsidRPr="006A7781">
        <w:rPr>
          <w:color w:val="auto"/>
        </w:rPr>
        <w:t>при этом:</w:t>
      </w:r>
    </w:p>
    <w:p w:rsidR="00CF118C" w:rsidRPr="006A7781" w:rsidRDefault="00CF118C" w:rsidP="00207729">
      <w:pPr>
        <w:ind w:firstLine="709"/>
        <w:contextualSpacing/>
        <w:jc w:val="both"/>
        <w:divId w:val="1591155616"/>
        <w:rPr>
          <w:color w:val="auto"/>
        </w:rPr>
      </w:pPr>
      <w:r w:rsidRPr="006A7781">
        <w:rPr>
          <w:color w:val="auto"/>
        </w:rPr>
        <w:t xml:space="preserve">НП(СР)1 - количество месяцев одного налогового периода </w:t>
      </w:r>
      <w:r w:rsidRPr="006A7781">
        <w:rPr>
          <w:b/>
          <w:color w:val="auto"/>
        </w:rPr>
        <w:t>в стране резидентства нерезидента</w:t>
      </w:r>
      <w:r w:rsidRPr="006A7781">
        <w:rPr>
          <w:color w:val="auto"/>
        </w:rPr>
        <w:t xml:space="preserve">, входящих в </w:t>
      </w:r>
      <w:r w:rsidRPr="006A7781">
        <w:rPr>
          <w:b/>
          <w:color w:val="auto"/>
        </w:rPr>
        <w:t>налоговый период</w:t>
      </w:r>
      <w:r w:rsidRPr="006A7781">
        <w:rPr>
          <w:color w:val="auto"/>
        </w:rPr>
        <w:t xml:space="preserve"> в Республике Казахстан;</w:t>
      </w:r>
    </w:p>
    <w:p w:rsidR="00CF118C" w:rsidRPr="006A7781" w:rsidRDefault="00CF118C" w:rsidP="00207729">
      <w:pPr>
        <w:ind w:firstLine="709"/>
        <w:contextualSpacing/>
        <w:jc w:val="both"/>
        <w:divId w:val="1591155616"/>
        <w:rPr>
          <w:color w:val="auto"/>
        </w:rPr>
      </w:pPr>
      <w:r w:rsidRPr="006A7781">
        <w:rPr>
          <w:color w:val="auto"/>
        </w:rPr>
        <w:t xml:space="preserve">НП(СР)2 - количество месяцев другого налогового периода </w:t>
      </w:r>
      <w:r w:rsidRPr="006A7781">
        <w:rPr>
          <w:b/>
          <w:color w:val="auto"/>
        </w:rPr>
        <w:t>в стране резидентстванерезидента</w:t>
      </w:r>
      <w:r w:rsidRPr="006A7781">
        <w:rPr>
          <w:color w:val="auto"/>
        </w:rPr>
        <w:t xml:space="preserve">, входящих в </w:t>
      </w:r>
      <w:r w:rsidRPr="006A7781">
        <w:rPr>
          <w:b/>
          <w:color w:val="auto"/>
        </w:rPr>
        <w:t>налоговый период</w:t>
      </w:r>
      <w:r w:rsidRPr="006A7781">
        <w:rPr>
          <w:color w:val="auto"/>
        </w:rPr>
        <w:t xml:space="preserve"> в Республике Казахстан; </w:t>
      </w:r>
    </w:p>
    <w:p w:rsidR="00CF118C" w:rsidRPr="006A7781" w:rsidRDefault="00CF118C" w:rsidP="00207729">
      <w:pPr>
        <w:ind w:firstLine="709"/>
        <w:contextualSpacing/>
        <w:jc w:val="both"/>
        <w:divId w:val="1591155616"/>
        <w:rPr>
          <w:color w:val="auto"/>
        </w:rPr>
      </w:pPr>
      <w:r w:rsidRPr="006A7781">
        <w:rPr>
          <w:color w:val="auto"/>
        </w:rPr>
        <w:t xml:space="preserve">НП(СР)3 - общее количество месяцев налогового периода </w:t>
      </w:r>
      <w:r w:rsidRPr="006A7781">
        <w:rPr>
          <w:b/>
          <w:color w:val="auto"/>
        </w:rPr>
        <w:t>в стране резидентства нерезидента</w:t>
      </w:r>
      <w:r w:rsidRPr="006A7781">
        <w:rPr>
          <w:color w:val="auto"/>
        </w:rPr>
        <w:t>;</w:t>
      </w:r>
    </w:p>
    <w:p w:rsidR="00CF118C" w:rsidRPr="006A7781" w:rsidRDefault="00CF118C" w:rsidP="00207729">
      <w:pPr>
        <w:ind w:firstLine="709"/>
        <w:contextualSpacing/>
        <w:jc w:val="both"/>
        <w:divId w:val="1591155616"/>
        <w:rPr>
          <w:color w:val="auto"/>
        </w:rPr>
      </w:pPr>
      <w:r w:rsidRPr="006A7781">
        <w:rPr>
          <w:color w:val="auto"/>
        </w:rPr>
        <w:t xml:space="preserve">ФО(СР)1 - финансовая отчетность </w:t>
      </w:r>
      <w:r w:rsidRPr="006A7781">
        <w:rPr>
          <w:b/>
          <w:color w:val="auto"/>
        </w:rPr>
        <w:t>нерезидента</w:t>
      </w:r>
      <w:r w:rsidRPr="006A7781">
        <w:rPr>
          <w:color w:val="auto"/>
        </w:rPr>
        <w:t xml:space="preserve"> в стране резидентства за один налоговый период в стране резидентства</w:t>
      </w:r>
      <w:r w:rsidRPr="006A7781">
        <w:rPr>
          <w:b/>
          <w:color w:val="auto"/>
        </w:rPr>
        <w:t xml:space="preserve"> нерезидента</w:t>
      </w:r>
      <w:r w:rsidRPr="006A7781">
        <w:rPr>
          <w:color w:val="auto"/>
        </w:rPr>
        <w:t xml:space="preserve">, входящий в </w:t>
      </w:r>
      <w:r w:rsidRPr="006A7781">
        <w:rPr>
          <w:b/>
          <w:color w:val="auto"/>
        </w:rPr>
        <w:t>налоговый период</w:t>
      </w:r>
      <w:r w:rsidRPr="006A7781">
        <w:rPr>
          <w:color w:val="auto"/>
        </w:rPr>
        <w:t xml:space="preserve"> в Республике Казахстан;</w:t>
      </w:r>
    </w:p>
    <w:p w:rsidR="00CF118C" w:rsidRPr="006A7781" w:rsidRDefault="00CF118C" w:rsidP="00207729">
      <w:pPr>
        <w:ind w:firstLine="709"/>
        <w:contextualSpacing/>
        <w:jc w:val="both"/>
        <w:divId w:val="1591155616"/>
        <w:rPr>
          <w:color w:val="auto"/>
        </w:rPr>
      </w:pPr>
      <w:r w:rsidRPr="006A7781">
        <w:rPr>
          <w:color w:val="auto"/>
        </w:rPr>
        <w:t xml:space="preserve">ФО(СР)2 - финансовая отчетность </w:t>
      </w:r>
      <w:r w:rsidRPr="006A7781">
        <w:rPr>
          <w:b/>
          <w:color w:val="auto"/>
        </w:rPr>
        <w:t>нерезидента</w:t>
      </w:r>
      <w:r w:rsidRPr="006A7781">
        <w:rPr>
          <w:color w:val="auto"/>
        </w:rPr>
        <w:t xml:space="preserve"> в стране резидентства за другой налоговый период в стране резидентства</w:t>
      </w:r>
      <w:r w:rsidRPr="006A7781">
        <w:rPr>
          <w:b/>
          <w:color w:val="auto"/>
        </w:rPr>
        <w:t xml:space="preserve"> нерезидента</w:t>
      </w:r>
      <w:r w:rsidRPr="006A7781">
        <w:rPr>
          <w:color w:val="auto"/>
        </w:rPr>
        <w:t xml:space="preserve">, входящий в </w:t>
      </w:r>
      <w:r w:rsidRPr="006A7781">
        <w:rPr>
          <w:b/>
          <w:color w:val="auto"/>
        </w:rPr>
        <w:t>налоговый период</w:t>
      </w:r>
      <w:r w:rsidRPr="006A7781">
        <w:rPr>
          <w:color w:val="auto"/>
        </w:rPr>
        <w:t xml:space="preserve"> в Республике Казахстан.</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6C30C5" w:rsidRPr="006A7781">
        <w:rPr>
          <w:b/>
          <w:bCs/>
          <w:color w:val="auto"/>
        </w:rPr>
        <w:t>294</w:t>
      </w:r>
      <w:r w:rsidRPr="006A7781">
        <w:rPr>
          <w:b/>
          <w:bCs/>
          <w:color w:val="auto"/>
        </w:rPr>
        <w:t xml:space="preserve">. </w:t>
      </w:r>
      <w:r w:rsidRPr="006A7781">
        <w:rPr>
          <w:bCs/>
          <w:color w:val="auto"/>
        </w:rPr>
        <w:t>Метод непосредственного (прямого) отнесения расходов на вычеты</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color w:val="auto"/>
        </w:rPr>
      </w:pPr>
      <w:r w:rsidRPr="006A7781">
        <w:rPr>
          <w:color w:val="auto"/>
        </w:rPr>
        <w:t xml:space="preserve">1. Метод непосредственного (прямого) отнесения распределяемых расходов юридического лица-нерезидента на вычеты используется в случае ведения юридическим лицом-нерезидентом раздельного учета доходов и </w:t>
      </w:r>
      <w:r w:rsidRPr="006A7781">
        <w:rPr>
          <w:b/>
          <w:color w:val="auto"/>
        </w:rPr>
        <w:t>расходов</w:t>
      </w:r>
      <w:r w:rsidRPr="006A7781">
        <w:rPr>
          <w:color w:val="auto"/>
        </w:rPr>
        <w:t xml:space="preserve"> (включая управленческие и общеадминистративные расходы) головного офиса и постоянных учреждений в Республике Казахстан и других странах.</w:t>
      </w:r>
    </w:p>
    <w:p w:rsidR="00CF118C" w:rsidRPr="006A7781" w:rsidRDefault="00CF118C" w:rsidP="00207729">
      <w:pPr>
        <w:ind w:firstLine="709"/>
        <w:contextualSpacing/>
        <w:jc w:val="both"/>
        <w:divId w:val="1591155616"/>
        <w:rPr>
          <w:b/>
          <w:color w:val="auto"/>
        </w:rPr>
      </w:pPr>
      <w:r w:rsidRPr="006A7781">
        <w:rPr>
          <w:color w:val="auto"/>
        </w:rPr>
        <w:t>2. Распределяемые расходы юридического лица-нерезидента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для целей получения доходов от деятельности в Республике Казахстан через постоянное учреждение</w:t>
      </w:r>
      <w:r w:rsidRPr="006A7781">
        <w:rPr>
          <w:b/>
          <w:color w:val="auto"/>
        </w:rPr>
        <w:t>.</w:t>
      </w:r>
    </w:p>
    <w:p w:rsidR="00CF118C" w:rsidRPr="006A7781" w:rsidRDefault="00CF118C" w:rsidP="00207729">
      <w:pPr>
        <w:ind w:firstLine="709"/>
        <w:contextualSpacing/>
        <w:jc w:val="both"/>
        <w:divId w:val="1591155616"/>
        <w:rPr>
          <w:color w:val="auto"/>
        </w:rPr>
      </w:pPr>
      <w:r w:rsidRPr="006A7781">
        <w:rPr>
          <w:b/>
          <w:color w:val="auto"/>
        </w:rPr>
        <w:t>3.</w:t>
      </w:r>
      <w:r w:rsidRPr="006A7781">
        <w:rPr>
          <w:color w:val="auto"/>
        </w:rPr>
        <w:t>Подтверждающими документами являются:</w:t>
      </w:r>
    </w:p>
    <w:p w:rsidR="00CF118C" w:rsidRPr="006A7781" w:rsidRDefault="00CF118C" w:rsidP="00207729">
      <w:pPr>
        <w:ind w:firstLine="709"/>
        <w:contextualSpacing/>
        <w:jc w:val="both"/>
        <w:divId w:val="1591155616"/>
        <w:rPr>
          <w:color w:val="auto"/>
        </w:rPr>
      </w:pPr>
      <w:r w:rsidRPr="006A7781">
        <w:rPr>
          <w:color w:val="auto"/>
        </w:rPr>
        <w:t>1) первичные учетные документы, подтверждающие распределяемые расходы юридического лица-нерезидента,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p>
    <w:p w:rsidR="00CF118C" w:rsidRPr="006A7781" w:rsidRDefault="00CF118C" w:rsidP="00207729">
      <w:pPr>
        <w:ind w:firstLine="709"/>
        <w:contextualSpacing/>
        <w:jc w:val="both"/>
        <w:divId w:val="1591155616"/>
        <w:rPr>
          <w:color w:val="auto"/>
        </w:rPr>
      </w:pPr>
      <w:r w:rsidRPr="006A7781">
        <w:rPr>
          <w:color w:val="auto"/>
        </w:rPr>
        <w:t>2) копии первичных учетных документов, подтверждающих распределяемые расходы юридического лица-нерезидента,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p>
    <w:p w:rsidR="00CF118C" w:rsidRPr="006A7781" w:rsidRDefault="00CF118C" w:rsidP="00207729">
      <w:pPr>
        <w:ind w:firstLine="709"/>
        <w:contextualSpacing/>
        <w:jc w:val="both"/>
        <w:divId w:val="1591155616"/>
        <w:rPr>
          <w:color w:val="auto"/>
        </w:rPr>
      </w:pPr>
      <w:r w:rsidRPr="006A7781">
        <w:rPr>
          <w:color w:val="auto"/>
        </w:rPr>
        <w:t>3) налоговые регистры по учету распределяемых расходов юридического лица-нерезидента,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p>
    <w:p w:rsidR="00CF118C" w:rsidRPr="006A7781" w:rsidRDefault="00CF118C" w:rsidP="00207729">
      <w:pPr>
        <w:ind w:firstLine="709"/>
        <w:contextualSpacing/>
        <w:jc w:val="both"/>
        <w:divId w:val="1591155616"/>
        <w:rPr>
          <w:b/>
          <w:color w:val="auto"/>
        </w:rPr>
      </w:pPr>
      <w:r w:rsidRPr="006A7781">
        <w:rPr>
          <w:color w:val="auto"/>
        </w:rPr>
        <w:t>Форма налогового регистра, порядок его заполнения утверждаются в налоговой учетной политике юридического лица-нерезидента, осуществляющего деятельность в Республике Казахстан через постоянное учреждение;</w:t>
      </w:r>
    </w:p>
    <w:p w:rsidR="00CF118C" w:rsidRPr="006A7781" w:rsidRDefault="00CF118C" w:rsidP="00207729">
      <w:pPr>
        <w:ind w:firstLine="709"/>
        <w:contextualSpacing/>
        <w:jc w:val="both"/>
        <w:divId w:val="1591155616"/>
        <w:rPr>
          <w:b/>
          <w:color w:val="auto"/>
        </w:rPr>
      </w:pPr>
      <w:r w:rsidRPr="006A7781">
        <w:rPr>
          <w:b/>
          <w:color w:val="auto"/>
        </w:rPr>
        <w:t>4) копия финансовой отчетности юридического лица-нерезидента,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заверенной печатью, содержащей название юридического лица-нерезидента (при ее наличии), а также подписью руководителя.</w:t>
      </w:r>
    </w:p>
    <w:p w:rsidR="00CF118C" w:rsidRPr="006A7781" w:rsidRDefault="00CF118C" w:rsidP="00207729">
      <w:pPr>
        <w:ind w:firstLine="709"/>
        <w:contextualSpacing/>
        <w:jc w:val="both"/>
        <w:divId w:val="1591155616"/>
        <w:rPr>
          <w:b/>
          <w:color w:val="auto"/>
        </w:rPr>
      </w:pPr>
      <w:r w:rsidRPr="006A7781">
        <w:rPr>
          <w:b/>
          <w:color w:val="auto"/>
        </w:rPr>
        <w:t>При этом в финансовой отчетности, указанной в настоящем подпункте, должна быть выделена отдельной строкой:</w:t>
      </w:r>
    </w:p>
    <w:p w:rsidR="00CF118C" w:rsidRPr="006A7781" w:rsidRDefault="00CF118C" w:rsidP="00207729">
      <w:pPr>
        <w:ind w:firstLine="709"/>
        <w:contextualSpacing/>
        <w:jc w:val="both"/>
        <w:divId w:val="1591155616"/>
        <w:rPr>
          <w:b/>
          <w:color w:val="auto"/>
        </w:rPr>
      </w:pPr>
      <w:r w:rsidRPr="006A7781">
        <w:rPr>
          <w:b/>
          <w:color w:val="auto"/>
        </w:rPr>
        <w:t>общая сумма управленческих и общеадминистративных расходов юридического лица-нерезидента;</w:t>
      </w:r>
    </w:p>
    <w:p w:rsidR="00CF118C" w:rsidRPr="006A7781" w:rsidRDefault="00CF118C" w:rsidP="00207729">
      <w:pPr>
        <w:ind w:firstLine="709"/>
        <w:contextualSpacing/>
        <w:jc w:val="both"/>
        <w:divId w:val="1591155616"/>
        <w:rPr>
          <w:b/>
          <w:color w:val="auto"/>
        </w:rPr>
      </w:pPr>
      <w:r w:rsidRPr="006A7781">
        <w:rPr>
          <w:b/>
          <w:color w:val="auto"/>
        </w:rPr>
        <w:t>сумма распределяемых расходов юридического лица-нерезидента, относимых на вычеты при определении налогооблагаемого дохода постоянного учреждения такого лица;</w:t>
      </w:r>
    </w:p>
    <w:p w:rsidR="00CF118C" w:rsidRPr="006A7781" w:rsidRDefault="00CF118C" w:rsidP="00207729">
      <w:pPr>
        <w:ind w:firstLine="709"/>
        <w:contextualSpacing/>
        <w:jc w:val="both"/>
        <w:divId w:val="1591155616"/>
        <w:rPr>
          <w:b/>
          <w:color w:val="auto"/>
        </w:rPr>
      </w:pPr>
      <w:r w:rsidRPr="006A7781">
        <w:rPr>
          <w:b/>
          <w:color w:val="auto"/>
        </w:rPr>
        <w:t>5) копия аудиторского отчета по аудиту финансовой отчетности юридического лица-нерезидента (при осуществлении аудита такой финансовой отчетности).</w:t>
      </w:r>
    </w:p>
    <w:p w:rsidR="00CF118C" w:rsidRPr="006A7781" w:rsidRDefault="00CF118C" w:rsidP="00207729">
      <w:pPr>
        <w:ind w:firstLine="709"/>
        <w:contextualSpacing/>
        <w:jc w:val="both"/>
        <w:divId w:val="1591155616"/>
        <w:rPr>
          <w:b/>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006C30C5" w:rsidRPr="006A7781">
        <w:rPr>
          <w:bCs/>
          <w:color w:val="auto"/>
        </w:rPr>
        <w:t xml:space="preserve"> 295</w:t>
      </w:r>
      <w:r w:rsidRPr="006A7781">
        <w:rPr>
          <w:bCs/>
          <w:color w:val="auto"/>
        </w:rPr>
        <w:t>. Порядок применения международного договора в отношении полного освобождения от налогообложения доходов нерезидента, полученных из источников в Республике Казахстан</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bCs/>
          <w:color w:val="auto"/>
        </w:rPr>
      </w:pPr>
      <w:r w:rsidRPr="006A7781">
        <w:rPr>
          <w:b/>
          <w:bCs/>
          <w:color w:val="auto"/>
        </w:rPr>
        <w:t>1.</w:t>
      </w:r>
      <w:r w:rsidRPr="006A7781">
        <w:rPr>
          <w:bCs/>
          <w:color w:val="auto"/>
        </w:rPr>
        <w:t xml:space="preserve"> Порядок применения положений международного договора, установленный настоящей статьей, распространяется </w:t>
      </w:r>
      <w:r w:rsidRPr="006A7781">
        <w:rPr>
          <w:b/>
          <w:bCs/>
          <w:color w:val="auto"/>
        </w:rPr>
        <w:t xml:space="preserve">на доходы нерезидента, предусмотренные </w:t>
      </w:r>
      <w:r w:rsidRPr="006A7781">
        <w:rPr>
          <w:bCs/>
          <w:color w:val="auto"/>
        </w:rPr>
        <w:t>статьей</w:t>
      </w:r>
      <w:r w:rsidRPr="006A7781">
        <w:rPr>
          <w:b/>
          <w:bCs/>
          <w:color w:val="auto"/>
        </w:rPr>
        <w:t xml:space="preserve">??? (192) </w:t>
      </w:r>
      <w:r w:rsidRPr="006A7781">
        <w:rPr>
          <w:bCs/>
          <w:color w:val="auto"/>
        </w:rPr>
        <w:t xml:space="preserve">настоящего Кодекса, за исключением </w:t>
      </w:r>
      <w:r w:rsidRPr="006A7781">
        <w:rPr>
          <w:b/>
          <w:bCs/>
          <w:color w:val="auto"/>
        </w:rPr>
        <w:t xml:space="preserve">следующих </w:t>
      </w:r>
      <w:r w:rsidRPr="006A7781">
        <w:rPr>
          <w:bCs/>
          <w:color w:val="auto"/>
        </w:rPr>
        <w:t>доходов</w:t>
      </w:r>
      <w:r w:rsidRPr="006A7781">
        <w:rPr>
          <w:b/>
          <w:bCs/>
          <w:color w:val="auto"/>
        </w:rPr>
        <w:t>:</w:t>
      </w:r>
    </w:p>
    <w:p w:rsidR="00CF118C" w:rsidRPr="006A7781" w:rsidRDefault="00CF118C" w:rsidP="00207729">
      <w:pPr>
        <w:ind w:firstLine="709"/>
        <w:contextualSpacing/>
        <w:jc w:val="both"/>
        <w:divId w:val="1591155616"/>
        <w:rPr>
          <w:bCs/>
          <w:color w:val="auto"/>
        </w:rPr>
      </w:pPr>
      <w:r w:rsidRPr="006A7781">
        <w:rPr>
          <w:b/>
          <w:bCs/>
          <w:color w:val="auto"/>
        </w:rPr>
        <w:t xml:space="preserve">1) </w:t>
      </w:r>
      <w:r w:rsidRPr="006A7781">
        <w:rPr>
          <w:bCs/>
          <w:color w:val="auto"/>
        </w:rPr>
        <w:t>в отношении которых порядок применения положений международного договора установлен статьями</w:t>
      </w:r>
      <w:r w:rsidRPr="006A7781">
        <w:rPr>
          <w:b/>
          <w:bCs/>
          <w:color w:val="auto"/>
        </w:rPr>
        <w:t xml:space="preserve"> ???, ???, ???, ??? </w:t>
      </w:r>
      <w:r w:rsidRPr="006A7781">
        <w:rPr>
          <w:bCs/>
          <w:color w:val="auto"/>
        </w:rPr>
        <w:t>и</w:t>
      </w:r>
      <w:r w:rsidRPr="006A7781">
        <w:rPr>
          <w:b/>
          <w:bCs/>
          <w:color w:val="auto"/>
        </w:rPr>
        <w:t xml:space="preserve"> ??? (212-1, 212-2, 213, 214 </w:t>
      </w:r>
      <w:r w:rsidRPr="006A7781">
        <w:rPr>
          <w:bCs/>
          <w:color w:val="auto"/>
        </w:rPr>
        <w:t>и</w:t>
      </w:r>
      <w:r w:rsidRPr="006A7781">
        <w:rPr>
          <w:b/>
          <w:bCs/>
          <w:color w:val="auto"/>
        </w:rPr>
        <w:t xml:space="preserve"> 215)</w:t>
      </w:r>
      <w:r w:rsidRPr="006A7781">
        <w:rPr>
          <w:bCs/>
          <w:color w:val="auto"/>
        </w:rPr>
        <w:t xml:space="preserve"> настоящего Кодекса;</w:t>
      </w:r>
    </w:p>
    <w:p w:rsidR="00CF118C" w:rsidRPr="006A7781" w:rsidRDefault="00CF118C" w:rsidP="00207729">
      <w:pPr>
        <w:ind w:firstLine="709"/>
        <w:contextualSpacing/>
        <w:jc w:val="both"/>
        <w:divId w:val="1591155616"/>
        <w:rPr>
          <w:b/>
          <w:bCs/>
          <w:color w:val="auto"/>
        </w:rPr>
      </w:pPr>
      <w:r w:rsidRPr="006A7781">
        <w:rPr>
          <w:b/>
          <w:bCs/>
          <w:color w:val="auto"/>
        </w:rPr>
        <w:t>2)</w:t>
      </w:r>
      <w:r w:rsidRPr="006A7781">
        <w:rPr>
          <w:bCs/>
          <w:color w:val="auto"/>
        </w:rPr>
        <w:t xml:space="preserve"> определенных статьей</w:t>
      </w:r>
      <w:r w:rsidRPr="006A7781">
        <w:rPr>
          <w:b/>
          <w:bCs/>
          <w:color w:val="auto"/>
        </w:rPr>
        <w:t xml:space="preserve"> ??? (197) </w:t>
      </w:r>
      <w:r w:rsidRPr="006A7781">
        <w:rPr>
          <w:bCs/>
          <w:color w:val="auto"/>
        </w:rPr>
        <w:t>настоящего Кодекса</w:t>
      </w:r>
      <w:r w:rsidRPr="006A7781">
        <w:rPr>
          <w:b/>
          <w:bCs/>
          <w:color w:val="auto"/>
        </w:rPr>
        <w:t>, в отношении которых применяется порядок, установленный статьей ??? (217) настоящего Кодекса.</w:t>
      </w:r>
    </w:p>
    <w:p w:rsidR="00CF118C" w:rsidRPr="006A7781" w:rsidRDefault="00CF118C" w:rsidP="00207729">
      <w:pPr>
        <w:ind w:firstLine="709"/>
        <w:contextualSpacing/>
        <w:jc w:val="both"/>
        <w:divId w:val="1591155616"/>
        <w:rPr>
          <w:b/>
          <w:color w:val="auto"/>
        </w:rPr>
      </w:pPr>
      <w:r w:rsidRPr="006A7781">
        <w:rPr>
          <w:b/>
          <w:color w:val="auto"/>
        </w:rPr>
        <w:t>1-1. В случае получения нерезидентом дохода от оказания услуг, выполнения работ в рамках одного или связанных проектов для целей применения настоящей статьи налоговый агент определяет факт образования нерезидентом постоянного учреждения, в том числе на основе договора (контракта) на оказание услуг или выполнение работ, а также документов, указанных в пункте 4 настоящей статьи.</w:t>
      </w:r>
    </w:p>
    <w:p w:rsidR="00CF118C" w:rsidRPr="006A7781" w:rsidRDefault="00CF118C" w:rsidP="00207729">
      <w:pPr>
        <w:ind w:firstLine="709"/>
        <w:contextualSpacing/>
        <w:jc w:val="both"/>
        <w:divId w:val="1591155616"/>
        <w:rPr>
          <w:b/>
          <w:color w:val="auto"/>
        </w:rPr>
      </w:pPr>
      <w:r w:rsidRPr="006A7781">
        <w:rPr>
          <w:b/>
          <w:color w:val="auto"/>
        </w:rPr>
        <w:t>При выявлении факта образования нерезидентом в Республике Казахстан постоянного учреждения налоговый агент не вправе применить положения международного договора в части освобождения доходов нерезидентов в Республике Казахстан.</w:t>
      </w:r>
    </w:p>
    <w:p w:rsidR="00CF118C" w:rsidRPr="006A7781" w:rsidRDefault="00CF118C" w:rsidP="00207729">
      <w:pPr>
        <w:ind w:firstLine="709"/>
        <w:contextualSpacing/>
        <w:jc w:val="both"/>
        <w:divId w:val="1591155616"/>
        <w:rPr>
          <w:bCs/>
          <w:color w:val="auto"/>
        </w:rPr>
      </w:pPr>
      <w:r w:rsidRPr="006A7781">
        <w:rPr>
          <w:b/>
          <w:bCs/>
          <w:color w:val="auto"/>
        </w:rPr>
        <w:t xml:space="preserve">2. </w:t>
      </w:r>
      <w:r w:rsidRPr="006A7781">
        <w:rPr>
          <w:bCs/>
          <w:color w:val="auto"/>
        </w:rPr>
        <w:t xml:space="preserve">Налоговый агент имеет право самостоятельно применить освобождение от налогообложения при выплате дохода нерезиденту или при отнесении начисленного, но не выплаченного дохода нерезидента на вычеты, если такой нерезидент является </w:t>
      </w:r>
      <w:r w:rsidRPr="006A7781">
        <w:rPr>
          <w:b/>
          <w:bCs/>
          <w:color w:val="auto"/>
        </w:rPr>
        <w:t xml:space="preserve">окончательным (фактическим) получателем (владельцем) дохода и </w:t>
      </w:r>
      <w:r w:rsidRPr="006A7781">
        <w:rPr>
          <w:bCs/>
          <w:color w:val="auto"/>
        </w:rPr>
        <w:t>резидентом страны, с которой заключен международный договор.</w:t>
      </w:r>
    </w:p>
    <w:p w:rsidR="00CF118C" w:rsidRPr="006A7781" w:rsidRDefault="00CF118C" w:rsidP="00207729">
      <w:pPr>
        <w:ind w:firstLine="709"/>
        <w:contextualSpacing/>
        <w:jc w:val="both"/>
        <w:divId w:val="1591155616"/>
        <w:rPr>
          <w:b/>
          <w:color w:val="auto"/>
        </w:rPr>
      </w:pPr>
      <w:r w:rsidRPr="006A7781">
        <w:rPr>
          <w:b/>
          <w:color w:val="auto"/>
        </w:rPr>
        <w:t>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p w:rsidR="00CF118C" w:rsidRPr="006A7781" w:rsidRDefault="00CF118C" w:rsidP="00207729">
      <w:pPr>
        <w:ind w:firstLine="709"/>
        <w:contextualSpacing/>
        <w:jc w:val="both"/>
        <w:divId w:val="1591155616"/>
        <w:rPr>
          <w:bCs/>
          <w:color w:val="auto"/>
        </w:rPr>
      </w:pPr>
      <w:r w:rsidRPr="006A7781">
        <w:rPr>
          <w:bCs/>
          <w:color w:val="auto"/>
        </w:rPr>
        <w:t>3. Международный договор применяется при условии представления нерезидентом налоговому агенту документа, подтверждающего резидентство, соответствующего требованиям статьи</w:t>
      </w:r>
      <w:r w:rsidRPr="006A7781">
        <w:rPr>
          <w:b/>
          <w:bCs/>
          <w:color w:val="auto"/>
        </w:rPr>
        <w:t>??? (219)</w:t>
      </w:r>
      <w:r w:rsidRPr="006A7781">
        <w:rPr>
          <w:bCs/>
          <w:color w:val="auto"/>
        </w:rPr>
        <w:t xml:space="preserve"> настоящего Кодекса.</w:t>
      </w:r>
    </w:p>
    <w:p w:rsidR="00CF118C" w:rsidRPr="006A7781" w:rsidRDefault="00CF118C" w:rsidP="00207729">
      <w:pPr>
        <w:ind w:firstLine="709"/>
        <w:contextualSpacing/>
        <w:jc w:val="both"/>
        <w:divId w:val="1591155616"/>
        <w:rPr>
          <w:bCs/>
          <w:color w:val="auto"/>
        </w:rPr>
      </w:pPr>
      <w:r w:rsidRPr="006A7781">
        <w:rPr>
          <w:bCs/>
          <w:color w:val="auto"/>
        </w:rPr>
        <w:t>При этом документ, подтверждающий резидентство, представляется нерезидентом налоговому агенту не позднее одной из следующих дат, которая наступит первой:</w:t>
      </w:r>
    </w:p>
    <w:p w:rsidR="00CF118C" w:rsidRPr="006A7781" w:rsidRDefault="00CF118C" w:rsidP="00207729">
      <w:pPr>
        <w:ind w:firstLine="709"/>
        <w:contextualSpacing/>
        <w:jc w:val="both"/>
        <w:divId w:val="1591155616"/>
        <w:rPr>
          <w:bCs/>
          <w:color w:val="auto"/>
        </w:rPr>
      </w:pPr>
      <w:r w:rsidRPr="006A7781">
        <w:rPr>
          <w:bCs/>
          <w:color w:val="auto"/>
        </w:rPr>
        <w:t>1) 31 марта года, следующего за налоговым периодом, определенным в соответствии со статьей</w:t>
      </w:r>
      <w:r w:rsidRPr="006A7781">
        <w:rPr>
          <w:b/>
          <w:bCs/>
          <w:color w:val="auto"/>
        </w:rPr>
        <w:t>??? (148)</w:t>
      </w:r>
      <w:r w:rsidRPr="006A7781">
        <w:rPr>
          <w:bCs/>
          <w:color w:val="auto"/>
        </w:rPr>
        <w:t xml:space="preserve"> настоящего Кодекса, в котором произошла выплата дохода нерезиденту или невыплаченные доходы нерезидента отнесены на вычеты;</w:t>
      </w:r>
    </w:p>
    <w:p w:rsidR="00CF118C" w:rsidRPr="006A7781" w:rsidRDefault="00CF118C" w:rsidP="00207729">
      <w:pPr>
        <w:ind w:firstLine="709"/>
        <w:contextualSpacing/>
        <w:jc w:val="both"/>
        <w:divId w:val="1591155616"/>
        <w:rPr>
          <w:bCs/>
          <w:color w:val="auto"/>
        </w:rPr>
      </w:pPr>
      <w:r w:rsidRPr="006A7781">
        <w:rPr>
          <w:b/>
          <w:bCs/>
          <w:color w:val="auto"/>
        </w:rPr>
        <w:t xml:space="preserve">2) </w:t>
      </w:r>
      <w:r w:rsidRPr="006A7781">
        <w:rPr>
          <w:bCs/>
          <w:color w:val="auto"/>
        </w:rPr>
        <w:t>не позднее пяти рабочих дней до завершения налоговой проверки по вопросу исполнения налогового обязательства по подоходному налогу, удерживаемому у источника выплаты</w:t>
      </w:r>
      <w:r w:rsidRPr="006A7781">
        <w:rPr>
          <w:b/>
          <w:bCs/>
          <w:color w:val="auto"/>
        </w:rPr>
        <w:t>, за налоговый период</w:t>
      </w:r>
      <w:r w:rsidRPr="006A7781">
        <w:rPr>
          <w:bCs/>
          <w:color w:val="auto"/>
        </w:rPr>
        <w:t xml:space="preserve">, </w:t>
      </w:r>
      <w:r w:rsidRPr="006A7781">
        <w:rPr>
          <w:b/>
          <w:bCs/>
          <w:color w:val="auto"/>
        </w:rPr>
        <w:t>в течение которого</w:t>
      </w:r>
      <w:r w:rsidRPr="006A7781">
        <w:rPr>
          <w:bCs/>
          <w:color w:val="auto"/>
        </w:rPr>
        <w:t xml:space="preserve"> выплачен доход нерезиденту. Дата завершения налоговой проверки определяется в соответствии с предписанием.</w:t>
      </w:r>
    </w:p>
    <w:p w:rsidR="00CF118C" w:rsidRPr="006A7781" w:rsidRDefault="00CF118C" w:rsidP="00207729">
      <w:pPr>
        <w:ind w:firstLine="709"/>
        <w:contextualSpacing/>
        <w:jc w:val="both"/>
        <w:divId w:val="1591155616"/>
        <w:rPr>
          <w:color w:val="auto"/>
        </w:rPr>
      </w:pPr>
      <w:r w:rsidRPr="006A7781">
        <w:rPr>
          <w:color w:val="auto"/>
        </w:rPr>
        <w:t xml:space="preserve">4. В случае, если </w:t>
      </w:r>
      <w:r w:rsidRPr="006A7781">
        <w:rPr>
          <w:b/>
          <w:color w:val="auto"/>
        </w:rPr>
        <w:t>юридическое лицо-нерезидент</w:t>
      </w:r>
      <w:r w:rsidRPr="006A7781">
        <w:rPr>
          <w:color w:val="auto"/>
        </w:rPr>
        <w:t xml:space="preserve"> оказывает услуги или выполняет работы на территории Республики Казахстан в пределах срока, не приводящего к образованию постоянного учреждения в Республике Казахстан, в целях применения положений международного договора </w:t>
      </w:r>
      <w:r w:rsidRPr="006A7781">
        <w:rPr>
          <w:b/>
          <w:color w:val="auto"/>
        </w:rPr>
        <w:t>такой нерезидент</w:t>
      </w:r>
      <w:r w:rsidRPr="006A7781">
        <w:rPr>
          <w:bCs/>
          <w:color w:val="auto"/>
        </w:rPr>
        <w:t xml:space="preserve">наряду с </w:t>
      </w:r>
      <w:r w:rsidRPr="006A7781">
        <w:rPr>
          <w:color w:val="auto"/>
        </w:rPr>
        <w:t xml:space="preserve">документом, </w:t>
      </w:r>
      <w:r w:rsidRPr="006A7781">
        <w:rPr>
          <w:b/>
          <w:color w:val="auto"/>
        </w:rPr>
        <w:t>подтверждающим резидентство,</w:t>
      </w:r>
      <w:r w:rsidRPr="006A7781">
        <w:rPr>
          <w:color w:val="auto"/>
        </w:rPr>
        <w:t xml:space="preserve"> представляет налоговому агенту</w:t>
      </w:r>
      <w:r w:rsidRPr="006A7781">
        <w:rPr>
          <w:b/>
          <w:color w:val="auto"/>
        </w:rPr>
        <w:t>:</w:t>
      </w:r>
    </w:p>
    <w:p w:rsidR="00CF118C" w:rsidRPr="006A7781" w:rsidRDefault="00CF118C" w:rsidP="00207729">
      <w:pPr>
        <w:ind w:firstLine="709"/>
        <w:contextualSpacing/>
        <w:jc w:val="both"/>
        <w:divId w:val="1591155616"/>
        <w:rPr>
          <w:bCs/>
          <w:color w:val="auto"/>
        </w:rPr>
      </w:pPr>
      <w:r w:rsidRPr="006A7781">
        <w:rPr>
          <w:color w:val="auto"/>
        </w:rPr>
        <w:t xml:space="preserve">нотариально засвидетельствованные копии учредительных документов </w:t>
      </w:r>
      <w:r w:rsidRPr="006A7781">
        <w:rPr>
          <w:bCs/>
          <w:color w:val="auto"/>
        </w:rPr>
        <w:t>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p>
    <w:p w:rsidR="00CF118C" w:rsidRPr="006A7781" w:rsidRDefault="00CF118C" w:rsidP="00207729">
      <w:pPr>
        <w:ind w:firstLine="709"/>
        <w:contextualSpacing/>
        <w:jc w:val="both"/>
        <w:divId w:val="1591155616"/>
        <w:rPr>
          <w:b/>
          <w:color w:val="auto"/>
          <w:highlight w:val="yellow"/>
        </w:rPr>
      </w:pPr>
      <w:r w:rsidRPr="006A7781">
        <w:rPr>
          <w:color w:val="auto"/>
        </w:rPr>
        <w:t xml:space="preserve">документ (акт),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 - </w:t>
      </w:r>
      <w:r w:rsidRPr="006A7781">
        <w:rPr>
          <w:b/>
          <w:color w:val="auto"/>
        </w:rPr>
        <w:t>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w:t>
      </w:r>
      <w:r w:rsidRPr="006A7781">
        <w:rPr>
          <w:b/>
          <w:bCs/>
          <w:color w:val="auto"/>
        </w:rPr>
        <w:t xml:space="preserve"> предусмотренном законодательством государства, в котором зарегистрирован нерезидент</w:t>
      </w:r>
      <w:r w:rsidRPr="006A7781">
        <w:rPr>
          <w:b/>
          <w:color w:val="auto"/>
        </w:rPr>
        <w:t>);</w:t>
      </w:r>
    </w:p>
    <w:p w:rsidR="00CF118C" w:rsidRPr="006A7781" w:rsidRDefault="00CF118C" w:rsidP="00207729">
      <w:pPr>
        <w:ind w:firstLine="709"/>
        <w:contextualSpacing/>
        <w:jc w:val="both"/>
        <w:divId w:val="1591155616"/>
        <w:rPr>
          <w:bCs/>
          <w:color w:val="auto"/>
        </w:rPr>
      </w:pPr>
      <w:r w:rsidRPr="006A7781">
        <w:rPr>
          <w:bCs/>
          <w:color w:val="auto"/>
        </w:rPr>
        <w:t>5. В случае если оказание услуг или выполнение работ</w:t>
      </w:r>
      <w:r w:rsidRPr="006A7781">
        <w:rPr>
          <w:b/>
          <w:bCs/>
          <w:color w:val="auto"/>
        </w:rPr>
        <w:t xml:space="preserve"> нерезидентом </w:t>
      </w:r>
      <w:r w:rsidRPr="006A7781">
        <w:rPr>
          <w:bCs/>
          <w:color w:val="auto"/>
        </w:rPr>
        <w:t xml:space="preserve">на территории Республики Казахстаносуществляется в рамках договора </w:t>
      </w:r>
      <w:r w:rsidRPr="006A7781">
        <w:rPr>
          <w:b/>
          <w:bCs/>
          <w:color w:val="auto"/>
        </w:rPr>
        <w:t>(контракта)</w:t>
      </w:r>
      <w:r w:rsidRPr="006A7781">
        <w:rPr>
          <w:bCs/>
          <w:color w:val="auto"/>
        </w:rPr>
        <w:t xml:space="preserve"> о совместной деятельности,налоговый агент вправе применить положения международного договора к доходу </w:t>
      </w:r>
      <w:r w:rsidRPr="006A7781">
        <w:rPr>
          <w:b/>
          <w:bCs/>
          <w:color w:val="auto"/>
        </w:rPr>
        <w:t>такогонерезидента</w:t>
      </w:r>
      <w:r w:rsidRPr="006A7781">
        <w:rPr>
          <w:bCs/>
          <w:color w:val="auto"/>
        </w:rPr>
        <w:t xml:space="preserve"> пропорционально доле его участия в совместной деятельности.</w:t>
      </w:r>
    </w:p>
    <w:p w:rsidR="00CF118C" w:rsidRPr="006A7781" w:rsidRDefault="00CF118C" w:rsidP="00207729">
      <w:pPr>
        <w:ind w:firstLine="709"/>
        <w:contextualSpacing/>
        <w:jc w:val="both"/>
        <w:divId w:val="1591155616"/>
        <w:rPr>
          <w:b/>
          <w:bCs/>
          <w:color w:val="auto"/>
        </w:rPr>
      </w:pPr>
      <w:r w:rsidRPr="006A7781">
        <w:rPr>
          <w:b/>
          <w:bCs/>
          <w:color w:val="auto"/>
        </w:rPr>
        <w:t>При этом нерезидент, являющийся участником такого договора, представляет налоговому агенту нотариально засвидетельствованную копию договора (контракта) о совместной деятельности или иного документа, подтверждающего долю его участия в совместной деятельности.</w:t>
      </w:r>
    </w:p>
    <w:p w:rsidR="00CF118C" w:rsidRPr="006A7781" w:rsidRDefault="00CF118C" w:rsidP="00207729">
      <w:pPr>
        <w:ind w:firstLine="709"/>
        <w:contextualSpacing/>
        <w:jc w:val="both"/>
        <w:divId w:val="1591155616"/>
        <w:rPr>
          <w:bCs/>
          <w:color w:val="auto"/>
        </w:rPr>
      </w:pPr>
      <w:r w:rsidRPr="006A7781">
        <w:rPr>
          <w:bCs/>
          <w:color w:val="auto"/>
        </w:rPr>
        <w:t>6. Н</w:t>
      </w:r>
      <w:r w:rsidRPr="006A7781">
        <w:rPr>
          <w:color w:val="auto"/>
        </w:rPr>
        <w:t xml:space="preserve">алоговый агент </w:t>
      </w:r>
      <w:r w:rsidRPr="006A7781">
        <w:rPr>
          <w:b/>
          <w:color w:val="auto"/>
        </w:rPr>
        <w:t xml:space="preserve">не позднее пяти календарных дней с даты, установленной подпунктом 1) пункта 3 настоящей статьи, </w:t>
      </w:r>
      <w:r w:rsidRPr="006A7781">
        <w:rPr>
          <w:color w:val="auto"/>
        </w:rPr>
        <w:t>обязан представить в</w:t>
      </w:r>
      <w:r w:rsidRPr="006A7781">
        <w:rPr>
          <w:b/>
          <w:color w:val="auto"/>
        </w:rPr>
        <w:t xml:space="preserve"> </w:t>
      </w:r>
      <w:r w:rsidR="000B2061" w:rsidRPr="006A7781">
        <w:rPr>
          <w:rStyle w:val="s0"/>
          <w:color w:val="auto"/>
        </w:rPr>
        <w:t xml:space="preserve">налоговый орган </w:t>
      </w:r>
      <w:r w:rsidRPr="006A7781">
        <w:rPr>
          <w:b/>
          <w:color w:val="auto"/>
        </w:rPr>
        <w:t xml:space="preserve"> </w:t>
      </w:r>
      <w:r w:rsidRPr="006A7781">
        <w:rPr>
          <w:color w:val="auto"/>
        </w:rPr>
        <w:t xml:space="preserve">по месту нахождения копию документа, подтверждающего резидентство </w:t>
      </w:r>
      <w:r w:rsidRPr="006A7781">
        <w:rPr>
          <w:b/>
          <w:color w:val="auto"/>
        </w:rPr>
        <w:t>нерезидента-</w:t>
      </w:r>
      <w:r w:rsidRPr="006A7781">
        <w:rPr>
          <w:b/>
          <w:bCs/>
          <w:color w:val="auto"/>
        </w:rPr>
        <w:t>окончательного (фактического) получателя (владельца) дохода</w:t>
      </w:r>
      <w:r w:rsidRPr="006A7781">
        <w:rPr>
          <w:color w:val="auto"/>
        </w:rPr>
        <w:t>.</w:t>
      </w:r>
    </w:p>
    <w:p w:rsidR="00CF118C" w:rsidRPr="006A7781" w:rsidRDefault="00CF118C" w:rsidP="00207729">
      <w:pPr>
        <w:ind w:firstLine="709"/>
        <w:contextualSpacing/>
        <w:jc w:val="both"/>
        <w:divId w:val="1591155616"/>
        <w:rPr>
          <w:b/>
          <w:bCs/>
          <w:color w:val="auto"/>
        </w:rPr>
      </w:pPr>
      <w:r w:rsidRPr="006A7781">
        <w:rPr>
          <w:bCs/>
          <w:color w:val="auto"/>
        </w:rPr>
        <w:t>7</w:t>
      </w:r>
      <w:r w:rsidRPr="006A7781">
        <w:rPr>
          <w:b/>
          <w:bCs/>
          <w:color w:val="auto"/>
        </w:rPr>
        <w:t>. В случае неприменения налоговым агентом положений международного договора налоговый агент обязан удержать подоходный налог у источника выплаты в порядке, установленном статьей ??? (193) настоящего Кодекса.</w:t>
      </w:r>
    </w:p>
    <w:p w:rsidR="00CF118C" w:rsidRPr="006A7781" w:rsidRDefault="00CF118C" w:rsidP="00207729">
      <w:pPr>
        <w:ind w:firstLine="709"/>
        <w:contextualSpacing/>
        <w:jc w:val="both"/>
        <w:divId w:val="1591155616"/>
        <w:rPr>
          <w:b/>
          <w:bCs/>
          <w:color w:val="auto"/>
        </w:rPr>
      </w:pPr>
      <w:r w:rsidRPr="006A7781">
        <w:rPr>
          <w:b/>
          <w:bCs/>
          <w:color w:val="auto"/>
        </w:rPr>
        <w:t xml:space="preserve">Сумма удержанного подоходного налога подлежит перечислению в бюджет </w:t>
      </w:r>
      <w:r w:rsidRPr="006A7781">
        <w:rPr>
          <w:b/>
          <w:bCs/>
          <w:strike/>
          <w:color w:val="auto"/>
          <w:highlight w:val="blue"/>
        </w:rPr>
        <w:t>или на условный банковский вклад</w:t>
      </w:r>
      <w:r w:rsidRPr="006A7781">
        <w:rPr>
          <w:b/>
          <w:bCs/>
          <w:color w:val="auto"/>
        </w:rPr>
        <w:t xml:space="preserve"> в сроки, установленные статьей ??? (195) настоящего Кодекса.</w:t>
      </w:r>
    </w:p>
    <w:p w:rsidR="00CF118C" w:rsidRPr="006A7781" w:rsidRDefault="00CF118C" w:rsidP="00207729">
      <w:pPr>
        <w:ind w:firstLine="709"/>
        <w:contextualSpacing/>
        <w:jc w:val="both"/>
        <w:divId w:val="1591155616"/>
        <w:rPr>
          <w:b/>
          <w:bCs/>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6C30C5" w:rsidRPr="006A7781">
        <w:rPr>
          <w:b/>
          <w:bCs/>
          <w:color w:val="auto"/>
        </w:rPr>
        <w:t>296</w:t>
      </w:r>
      <w:r w:rsidRPr="006A7781">
        <w:rPr>
          <w:b/>
          <w:bCs/>
          <w:color w:val="auto"/>
        </w:rPr>
        <w:t>.</w:t>
      </w:r>
      <w:r w:rsidR="006C30C5" w:rsidRPr="006A7781">
        <w:rPr>
          <w:b/>
          <w:bCs/>
          <w:color w:val="auto"/>
        </w:rPr>
        <w:t xml:space="preserve"> </w:t>
      </w:r>
      <w:r w:rsidRPr="006A7781">
        <w:rPr>
          <w:bCs/>
          <w:color w:val="auto"/>
        </w:rPr>
        <w:t>Порядок применения международного договора в отношении освобождения от налогообложения или применения сниженной ставки налога к доходам нерезидента в виде дивидендов, вознаграждений и (или) роялти, полученных из источников в Республике Казахстан</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b/>
          <w:bCs/>
          <w:color w:val="auto"/>
        </w:rPr>
      </w:pPr>
      <w:r w:rsidRPr="006A7781">
        <w:rPr>
          <w:bCs/>
          <w:color w:val="auto"/>
        </w:rPr>
        <w:t xml:space="preserve">1. При выплате доходов нерезиденту в виде дивидендов, вознаграждений и (или) роялти или при отнесении невыплаченных доходов нерезидента в виде вознаграждений и (или) роялти на вычеты налоговый агент вправе самостоятельно применить освобождение от налогообложения или сниженную ставку налога, предусмотренную  международным договором, </w:t>
      </w:r>
      <w:r w:rsidRPr="006A7781">
        <w:rPr>
          <w:b/>
          <w:bCs/>
          <w:color w:val="auto"/>
        </w:rPr>
        <w:t>при соблюдении следующих условий:</w:t>
      </w:r>
    </w:p>
    <w:p w:rsidR="00CF118C" w:rsidRPr="006A7781" w:rsidRDefault="00CF118C" w:rsidP="00207729">
      <w:pPr>
        <w:ind w:firstLine="709"/>
        <w:contextualSpacing/>
        <w:jc w:val="both"/>
        <w:divId w:val="1591155616"/>
        <w:rPr>
          <w:b/>
          <w:bCs/>
          <w:color w:val="auto"/>
        </w:rPr>
      </w:pPr>
      <w:r w:rsidRPr="006A7781">
        <w:rPr>
          <w:b/>
          <w:bCs/>
          <w:color w:val="auto"/>
        </w:rPr>
        <w:t xml:space="preserve">1) </w:t>
      </w:r>
      <w:r w:rsidRPr="006A7781">
        <w:rPr>
          <w:bCs/>
          <w:color w:val="auto"/>
        </w:rPr>
        <w:t xml:space="preserve">нерезидент является окончательным (фактическим) получателем </w:t>
      </w:r>
      <w:r w:rsidRPr="006A7781">
        <w:rPr>
          <w:b/>
          <w:bCs/>
          <w:color w:val="auto"/>
        </w:rPr>
        <w:t>(владельцем)</w:t>
      </w:r>
      <w:r w:rsidRPr="006A7781">
        <w:rPr>
          <w:bCs/>
          <w:color w:val="auto"/>
        </w:rPr>
        <w:t xml:space="preserve"> дохода</w:t>
      </w:r>
      <w:r w:rsidRPr="006A7781">
        <w:rPr>
          <w:b/>
          <w:bCs/>
          <w:color w:val="auto"/>
        </w:rPr>
        <w:t>;</w:t>
      </w:r>
    </w:p>
    <w:p w:rsidR="00CF118C" w:rsidRPr="006A7781" w:rsidRDefault="00CF118C" w:rsidP="00207729">
      <w:pPr>
        <w:ind w:firstLine="709"/>
        <w:contextualSpacing/>
        <w:jc w:val="both"/>
        <w:divId w:val="1591155616"/>
        <w:rPr>
          <w:b/>
          <w:bCs/>
          <w:color w:val="auto"/>
        </w:rPr>
      </w:pPr>
      <w:r w:rsidRPr="006A7781">
        <w:rPr>
          <w:b/>
          <w:bCs/>
          <w:color w:val="auto"/>
        </w:rPr>
        <w:t>2) налоговому агенту в срок, установленный пунктом 3 статьи ??? (212) настоящего Кодекса, представлен документ, подтверждающий резидентство нерезидента.</w:t>
      </w:r>
    </w:p>
    <w:p w:rsidR="00CF118C" w:rsidRPr="006A7781" w:rsidRDefault="00CF118C" w:rsidP="00207729">
      <w:pPr>
        <w:ind w:firstLine="709"/>
        <w:contextualSpacing/>
        <w:jc w:val="both"/>
        <w:divId w:val="1591155616"/>
        <w:rPr>
          <w:bCs/>
          <w:color w:val="auto"/>
        </w:rPr>
      </w:pPr>
      <w:r w:rsidRPr="006A7781">
        <w:rPr>
          <w:bCs/>
          <w:color w:val="auto"/>
        </w:rPr>
        <w:t xml:space="preserve">2. </w:t>
      </w:r>
      <w:r w:rsidRPr="006A7781">
        <w:rPr>
          <w:b/>
          <w:bCs/>
          <w:color w:val="auto"/>
        </w:rPr>
        <w:t xml:space="preserve">При выплате дохода в виде  вознаграждения нерезиденту через посредника, </w:t>
      </w:r>
      <w:r w:rsidRPr="006A7781">
        <w:rPr>
          <w:bCs/>
          <w:color w:val="auto"/>
        </w:rPr>
        <w:t>н</w:t>
      </w:r>
      <w:r w:rsidRPr="006A7781">
        <w:rPr>
          <w:b/>
          <w:bCs/>
          <w:color w:val="auto"/>
        </w:rPr>
        <w:t xml:space="preserve">алоговый агент вправе применить освобождение или сниженную ставку подоходного налога, предусмотренную международным договором, </w:t>
      </w:r>
      <w:r w:rsidRPr="006A7781">
        <w:rPr>
          <w:bCs/>
          <w:color w:val="auto"/>
        </w:rPr>
        <w:t>при одновременном выполнении следующих условий:</w:t>
      </w:r>
    </w:p>
    <w:p w:rsidR="00CF118C" w:rsidRPr="006A7781" w:rsidRDefault="00CF118C" w:rsidP="00207729">
      <w:pPr>
        <w:ind w:firstLine="709"/>
        <w:contextualSpacing/>
        <w:jc w:val="both"/>
        <w:divId w:val="1591155616"/>
        <w:rPr>
          <w:bCs/>
          <w:color w:val="auto"/>
        </w:rPr>
      </w:pPr>
      <w:r w:rsidRPr="006A7781">
        <w:rPr>
          <w:bCs/>
          <w:color w:val="auto"/>
        </w:rPr>
        <w:t xml:space="preserve">1) в договоре (контракте), </w:t>
      </w:r>
      <w:r w:rsidRPr="006A7781">
        <w:rPr>
          <w:b/>
          <w:bCs/>
          <w:color w:val="auto"/>
        </w:rPr>
        <w:t>на основании которого выплачивается вознаграждение</w:t>
      </w:r>
      <w:r w:rsidRPr="006A7781">
        <w:rPr>
          <w:bCs/>
          <w:color w:val="auto"/>
        </w:rPr>
        <w:t>, отражены суммы вознаграждения по каждому лицу, являющемуся окончательным (фактическим) получателем (владельцем) вознаграждения через посредника,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p w:rsidR="00CF118C" w:rsidRPr="006A7781" w:rsidRDefault="00CF118C" w:rsidP="00207729">
      <w:pPr>
        <w:ind w:firstLine="709"/>
        <w:contextualSpacing/>
        <w:jc w:val="both"/>
        <w:divId w:val="1591155616"/>
        <w:rPr>
          <w:bCs/>
          <w:color w:val="auto"/>
        </w:rPr>
      </w:pPr>
      <w:r w:rsidRPr="006A7781">
        <w:rPr>
          <w:bCs/>
          <w:color w:val="auto"/>
        </w:rPr>
        <w:t xml:space="preserve">2) налоговому агенту </w:t>
      </w:r>
      <w:r w:rsidRPr="006A7781">
        <w:rPr>
          <w:b/>
          <w:bCs/>
          <w:color w:val="auto"/>
        </w:rPr>
        <w:t>в срок, установленный пунктом 3 статьи ??? (212) настоящего Кодекса,</w:t>
      </w:r>
      <w:r w:rsidRPr="006A7781">
        <w:rPr>
          <w:bCs/>
          <w:color w:val="auto"/>
        </w:rPr>
        <w:t xml:space="preserve"> представлен документ, подтверждающий резидентство лица, являющегося окончательным (фактическим) получателем (владельцем) вознаграждения.</w:t>
      </w:r>
    </w:p>
    <w:p w:rsidR="00CF118C" w:rsidRPr="006A7781" w:rsidRDefault="00CF118C" w:rsidP="00207729">
      <w:pPr>
        <w:ind w:firstLine="709"/>
        <w:contextualSpacing/>
        <w:jc w:val="both"/>
        <w:divId w:val="1591155616"/>
        <w:rPr>
          <w:bCs/>
          <w:color w:val="auto"/>
        </w:rPr>
      </w:pPr>
      <w:r w:rsidRPr="006A7781">
        <w:rPr>
          <w:bCs/>
          <w:color w:val="auto"/>
        </w:rPr>
        <w:t>3. Н</w:t>
      </w:r>
      <w:r w:rsidRPr="006A7781">
        <w:rPr>
          <w:color w:val="auto"/>
        </w:rPr>
        <w:t xml:space="preserve">алоговый агент </w:t>
      </w:r>
      <w:r w:rsidRPr="006A7781">
        <w:rPr>
          <w:b/>
          <w:color w:val="auto"/>
        </w:rPr>
        <w:t xml:space="preserve">не позднее пяти календарных дней с даты, установленной подпунктом 1) пункта 1 статьи ??? (212) настоящего Кодекса, </w:t>
      </w:r>
      <w:r w:rsidRPr="006A7781">
        <w:rPr>
          <w:color w:val="auto"/>
        </w:rPr>
        <w:t>обязан представить в</w:t>
      </w:r>
      <w:r w:rsidRPr="006A7781">
        <w:rPr>
          <w:b/>
          <w:color w:val="auto"/>
        </w:rPr>
        <w:t xml:space="preserve"> </w:t>
      </w:r>
      <w:r w:rsidR="000B2061" w:rsidRPr="006A7781">
        <w:rPr>
          <w:rStyle w:val="s0"/>
          <w:color w:val="auto"/>
        </w:rPr>
        <w:t xml:space="preserve">налоговый орган </w:t>
      </w:r>
      <w:r w:rsidRPr="006A7781">
        <w:rPr>
          <w:b/>
          <w:color w:val="auto"/>
        </w:rPr>
        <w:t xml:space="preserve"> </w:t>
      </w:r>
      <w:r w:rsidRPr="006A7781">
        <w:rPr>
          <w:color w:val="auto"/>
        </w:rPr>
        <w:t xml:space="preserve">по месту нахождения копию документа, подтверждающего резидентство </w:t>
      </w:r>
      <w:r w:rsidRPr="006A7781">
        <w:rPr>
          <w:b/>
          <w:color w:val="auto"/>
        </w:rPr>
        <w:t xml:space="preserve">нерезидента - </w:t>
      </w:r>
      <w:r w:rsidRPr="006A7781">
        <w:rPr>
          <w:bCs/>
          <w:color w:val="auto"/>
        </w:rPr>
        <w:t>окончательного (фактического) получателя (владельца) дохода</w:t>
      </w:r>
      <w:r w:rsidRPr="006A7781">
        <w:rPr>
          <w:color w:val="auto"/>
        </w:rPr>
        <w:t>.</w:t>
      </w:r>
    </w:p>
    <w:p w:rsidR="00CF118C" w:rsidRPr="006A7781" w:rsidRDefault="00CF118C" w:rsidP="00207729">
      <w:pPr>
        <w:ind w:firstLine="709"/>
        <w:contextualSpacing/>
        <w:jc w:val="both"/>
        <w:divId w:val="1591155616"/>
        <w:rPr>
          <w:bCs/>
          <w:color w:val="auto"/>
        </w:rPr>
      </w:pPr>
      <w:r w:rsidRPr="006A7781">
        <w:rPr>
          <w:bCs/>
          <w:color w:val="auto"/>
        </w:rPr>
        <w:t xml:space="preserve">4. В случае неприменения налоговым агентом положений международного договора налоговый агент обязан удержать подоходный налог у источника выплаты </w:t>
      </w:r>
      <w:r w:rsidRPr="006A7781">
        <w:rPr>
          <w:b/>
          <w:bCs/>
          <w:color w:val="auto"/>
        </w:rPr>
        <w:t xml:space="preserve">в порядке, установленном </w:t>
      </w:r>
      <w:r w:rsidRPr="006A7781">
        <w:rPr>
          <w:bCs/>
          <w:color w:val="auto"/>
        </w:rPr>
        <w:t>статьей</w:t>
      </w:r>
      <w:r w:rsidRPr="006A7781">
        <w:rPr>
          <w:b/>
          <w:bCs/>
          <w:color w:val="auto"/>
        </w:rPr>
        <w:t>??? (193)</w:t>
      </w:r>
      <w:r w:rsidRPr="006A7781">
        <w:rPr>
          <w:bCs/>
          <w:color w:val="auto"/>
        </w:rPr>
        <w:t xml:space="preserve"> настоящего Кодекса.</w:t>
      </w:r>
    </w:p>
    <w:p w:rsidR="00CF118C" w:rsidRPr="006A7781" w:rsidRDefault="00CF118C" w:rsidP="00207729">
      <w:pPr>
        <w:ind w:firstLine="709"/>
        <w:contextualSpacing/>
        <w:jc w:val="both"/>
        <w:divId w:val="1591155616"/>
        <w:rPr>
          <w:bCs/>
          <w:color w:val="auto"/>
        </w:rPr>
      </w:pPr>
      <w:r w:rsidRPr="006A7781">
        <w:rPr>
          <w:bCs/>
          <w:color w:val="auto"/>
        </w:rPr>
        <w:t xml:space="preserve">Сумма удержанного подоходного налога подлежит перечислению </w:t>
      </w:r>
      <w:r w:rsidRPr="006A7781">
        <w:rPr>
          <w:b/>
          <w:bCs/>
          <w:color w:val="auto"/>
        </w:rPr>
        <w:t>в бюджет</w:t>
      </w:r>
      <w:r w:rsidRPr="006A7781">
        <w:rPr>
          <w:bCs/>
          <w:color w:val="auto"/>
        </w:rPr>
        <w:t xml:space="preserve"> в сроки, установленные статьей</w:t>
      </w:r>
      <w:r w:rsidRPr="006A7781">
        <w:rPr>
          <w:b/>
          <w:bCs/>
          <w:color w:val="auto"/>
        </w:rPr>
        <w:t>??? (195)</w:t>
      </w:r>
      <w:r w:rsidRPr="006A7781">
        <w:rPr>
          <w:bCs/>
          <w:color w:val="auto"/>
        </w:rPr>
        <w:t xml:space="preserve"> настоящего Кодекса.</w:t>
      </w:r>
    </w:p>
    <w:p w:rsidR="00CF118C" w:rsidRPr="006A7781" w:rsidRDefault="00CF118C" w:rsidP="00207729">
      <w:pPr>
        <w:ind w:firstLine="709"/>
        <w:contextualSpacing/>
        <w:jc w:val="both"/>
        <w:divId w:val="1591155616"/>
        <w:rPr>
          <w:bCs/>
          <w:color w:val="auto"/>
        </w:rPr>
      </w:pPr>
      <w:r w:rsidRPr="006A7781">
        <w:rPr>
          <w:bCs/>
          <w:color w:val="auto"/>
        </w:rPr>
        <w:t>5. Окончательный (фактический) получатель (владелец) дохода - нерезидент в соответствии с положениями международного договора имеет право на возврат излишне удержанного подоходного налога у источника выплаты в случае перечисления налоговым агентом в бюджет подоходного налога, удержанного у источника выплаты дохода такому нерезиденту.</w:t>
      </w:r>
      <w:r w:rsidRPr="006A7781">
        <w:rPr>
          <w:b/>
          <w:bCs/>
          <w:color w:val="auto"/>
        </w:rPr>
        <w:t xml:space="preserve"> Возврат нерезиденту излишне удержанного подоходного налога производит налоговый агент</w:t>
      </w:r>
      <w:r w:rsidRPr="006A7781">
        <w:rPr>
          <w:bCs/>
          <w:color w:val="auto"/>
        </w:rPr>
        <w:t>.</w:t>
      </w:r>
    </w:p>
    <w:p w:rsidR="00CF118C" w:rsidRPr="006A7781" w:rsidRDefault="00CF118C" w:rsidP="00207729">
      <w:pPr>
        <w:ind w:firstLine="709"/>
        <w:contextualSpacing/>
        <w:jc w:val="both"/>
        <w:divId w:val="1591155616"/>
        <w:rPr>
          <w:bCs/>
          <w:color w:val="auto"/>
        </w:rPr>
      </w:pPr>
      <w:r w:rsidRPr="006A7781">
        <w:rPr>
          <w:bCs/>
          <w:color w:val="auto"/>
        </w:rPr>
        <w:t>При этом окончательный (фактический) получатель (владелец) дохода - нерезидент обязан представить налоговому агенту:</w:t>
      </w:r>
    </w:p>
    <w:p w:rsidR="00CF118C" w:rsidRPr="006A7781" w:rsidRDefault="00CF118C" w:rsidP="00207729">
      <w:pPr>
        <w:ind w:firstLine="709"/>
        <w:contextualSpacing/>
        <w:jc w:val="both"/>
        <w:divId w:val="1591155616"/>
        <w:rPr>
          <w:bCs/>
          <w:color w:val="auto"/>
        </w:rPr>
      </w:pPr>
      <w:r w:rsidRPr="006A7781">
        <w:rPr>
          <w:bCs/>
          <w:color w:val="auto"/>
        </w:rPr>
        <w:t>1) нотариально засвидетельствованную копию договора (контракта), заключенного с посредником, в котором отражена сумма вознаграждения такого нерезидента с указанием данных такого лица (фамилии, имени, отчества (если оно указано в документе, удостоверяющем личность)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p w:rsidR="00CF118C" w:rsidRPr="006A7781" w:rsidRDefault="00CF118C" w:rsidP="00207729">
      <w:pPr>
        <w:ind w:firstLine="709"/>
        <w:contextualSpacing/>
        <w:jc w:val="both"/>
        <w:divId w:val="1591155616"/>
        <w:rPr>
          <w:bCs/>
          <w:color w:val="auto"/>
        </w:rPr>
      </w:pPr>
      <w:r w:rsidRPr="006A7781">
        <w:rPr>
          <w:bCs/>
          <w:color w:val="auto"/>
        </w:rPr>
        <w:t>2) документ, подтверждающий резидентство, за период, за который такому нерезиденту начислен доход в виде вознаграждения.</w:t>
      </w:r>
    </w:p>
    <w:p w:rsidR="00CF118C" w:rsidRPr="006A7781" w:rsidRDefault="00CF118C" w:rsidP="00207729">
      <w:pPr>
        <w:ind w:firstLine="709"/>
        <w:contextualSpacing/>
        <w:jc w:val="both"/>
        <w:divId w:val="1591155616"/>
        <w:rPr>
          <w:bCs/>
          <w:color w:val="auto"/>
        </w:rPr>
      </w:pPr>
      <w:r w:rsidRPr="006A7781">
        <w:rPr>
          <w:bCs/>
          <w:color w:val="auto"/>
        </w:rPr>
        <w:t>Документы, указанные в настоящем пункте, представляются нерезидентом до истечения срока исковой давности, установленного статьей</w:t>
      </w:r>
      <w:r w:rsidRPr="006A7781">
        <w:rPr>
          <w:b/>
          <w:bCs/>
          <w:color w:val="auto"/>
        </w:rPr>
        <w:t xml:space="preserve">?? (46) </w:t>
      </w:r>
      <w:r w:rsidRPr="006A7781">
        <w:rPr>
          <w:bCs/>
          <w:color w:val="auto"/>
        </w:rPr>
        <w:t>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p w:rsidR="00CF118C" w:rsidRPr="006A7781" w:rsidRDefault="00CF118C" w:rsidP="00207729">
      <w:pPr>
        <w:ind w:firstLine="709"/>
        <w:contextualSpacing/>
        <w:jc w:val="both"/>
        <w:divId w:val="1591155616"/>
        <w:rPr>
          <w:bCs/>
          <w:color w:val="auto"/>
        </w:rPr>
      </w:pPr>
      <w:r w:rsidRPr="006A7781">
        <w:rPr>
          <w:bCs/>
          <w:color w:val="auto"/>
        </w:rPr>
        <w:t xml:space="preserve">6. </w:t>
      </w:r>
      <w:r w:rsidRPr="006A7781">
        <w:rPr>
          <w:b/>
          <w:bCs/>
          <w:color w:val="auto"/>
        </w:rPr>
        <w:t xml:space="preserve">В случае возврата нерезиденту в соответствии с пунктом 5 настоящей статьи удержанного подоходного налога, </w:t>
      </w:r>
      <w:r w:rsidRPr="006A7781">
        <w:rPr>
          <w:bCs/>
          <w:color w:val="auto"/>
        </w:rPr>
        <w:t xml:space="preserve">налоговый агент вправе представить в </w:t>
      </w:r>
      <w:r w:rsidR="000B2061" w:rsidRPr="006A7781">
        <w:rPr>
          <w:rStyle w:val="s0"/>
          <w:color w:val="auto"/>
        </w:rPr>
        <w:t xml:space="preserve">налоговый орган </w:t>
      </w:r>
      <w:r w:rsidRPr="006A7781">
        <w:rPr>
          <w:bCs/>
          <w:color w:val="auto"/>
        </w:rPr>
        <w:t xml:space="preserve"> по месту нахождения дополнительный расчет по подоходному налогу, удерживаемому у источника выплаты.</w:t>
      </w:r>
    </w:p>
    <w:p w:rsidR="00CF118C" w:rsidRPr="006A7781" w:rsidRDefault="00CF118C" w:rsidP="00207729">
      <w:pPr>
        <w:ind w:firstLine="709"/>
        <w:contextualSpacing/>
        <w:jc w:val="both"/>
        <w:divId w:val="1591155616"/>
        <w:rPr>
          <w:b/>
          <w:bCs/>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Pr="006A7781">
        <w:rPr>
          <w:b/>
          <w:bCs/>
          <w:color w:val="auto"/>
        </w:rPr>
        <w:t xml:space="preserve"> </w:t>
      </w:r>
      <w:r w:rsidR="006C30C5" w:rsidRPr="006A7781">
        <w:rPr>
          <w:b/>
          <w:bCs/>
          <w:color w:val="auto"/>
        </w:rPr>
        <w:t>297</w:t>
      </w:r>
      <w:r w:rsidRPr="006A7781">
        <w:rPr>
          <w:b/>
          <w:bCs/>
          <w:color w:val="auto"/>
        </w:rPr>
        <w:t xml:space="preserve">. </w:t>
      </w:r>
      <w:r w:rsidRPr="006A7781">
        <w:rPr>
          <w:bCs/>
          <w:color w:val="auto"/>
        </w:rPr>
        <w:t>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bCs/>
          <w:color w:val="auto"/>
        </w:rPr>
      </w:pPr>
      <w:r w:rsidRPr="006A7781">
        <w:rPr>
          <w:bCs/>
          <w:color w:val="auto"/>
        </w:rPr>
        <w:t xml:space="preserve">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нерезиденту через номинального держателя депозитарных расписок налоговый агент </w:t>
      </w:r>
      <w:r w:rsidRPr="006A7781">
        <w:rPr>
          <w:b/>
          <w:bCs/>
          <w:color w:val="auto"/>
        </w:rPr>
        <w:t>вправе самостоятельно</w:t>
      </w:r>
      <w:r w:rsidRPr="006A7781">
        <w:rPr>
          <w:bCs/>
          <w:color w:val="auto"/>
        </w:rPr>
        <w:t xml:space="preserve"> применить сниженную ставку подоходного налога, предусмотренную международным договором, при одновременном выполнении следующих условий:</w:t>
      </w:r>
    </w:p>
    <w:p w:rsidR="00CF118C" w:rsidRPr="006A7781" w:rsidRDefault="00CF118C" w:rsidP="00207729">
      <w:pPr>
        <w:ind w:firstLine="709"/>
        <w:contextualSpacing/>
        <w:jc w:val="both"/>
        <w:divId w:val="1591155616"/>
        <w:rPr>
          <w:bCs/>
          <w:color w:val="auto"/>
        </w:rPr>
      </w:pPr>
      <w:r w:rsidRPr="006A7781">
        <w:rPr>
          <w:bCs/>
          <w:color w:val="auto"/>
        </w:rPr>
        <w:t>1) наличия списка держателей депозитарных расписок, содержащих:</w:t>
      </w:r>
    </w:p>
    <w:p w:rsidR="00CF118C" w:rsidRPr="006A7781" w:rsidRDefault="00CF118C" w:rsidP="00207729">
      <w:pPr>
        <w:ind w:firstLine="709"/>
        <w:contextualSpacing/>
        <w:jc w:val="both"/>
        <w:divId w:val="1591155616"/>
        <w:rPr>
          <w:bCs/>
          <w:color w:val="auto"/>
        </w:rPr>
      </w:pPr>
      <w:r w:rsidRPr="006A7781">
        <w:rPr>
          <w:bCs/>
          <w:color w:val="auto"/>
        </w:rPr>
        <w:t>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p>
    <w:p w:rsidR="00CF118C" w:rsidRPr="006A7781" w:rsidRDefault="00CF118C" w:rsidP="00207729">
      <w:pPr>
        <w:ind w:firstLine="709"/>
        <w:contextualSpacing/>
        <w:jc w:val="both"/>
        <w:divId w:val="1591155616"/>
        <w:rPr>
          <w:bCs/>
          <w:color w:val="auto"/>
        </w:rPr>
      </w:pPr>
      <w:r w:rsidRPr="006A7781">
        <w:rPr>
          <w:bCs/>
          <w:color w:val="auto"/>
        </w:rPr>
        <w:t>информацию о количестве и виде депозитарных расписок;</w:t>
      </w:r>
    </w:p>
    <w:p w:rsidR="00CF118C" w:rsidRPr="006A7781" w:rsidRDefault="00CF118C" w:rsidP="00207729">
      <w:pPr>
        <w:ind w:firstLine="709"/>
        <w:contextualSpacing/>
        <w:jc w:val="both"/>
        <w:divId w:val="1591155616"/>
        <w:rPr>
          <w:bCs/>
          <w:color w:val="auto"/>
        </w:rPr>
      </w:pPr>
      <w:r w:rsidRPr="006A7781">
        <w:rPr>
          <w:bCs/>
          <w:color w:val="auto"/>
        </w:rPr>
        <w:t>наименование и реквизиты документов, удостоверяющих личность физических лиц, или номера и даты государственных регистраций юридических лиц.</w:t>
      </w:r>
    </w:p>
    <w:p w:rsidR="00CF118C" w:rsidRPr="006A7781" w:rsidRDefault="00CF118C" w:rsidP="00207729">
      <w:pPr>
        <w:ind w:firstLine="709"/>
        <w:contextualSpacing/>
        <w:jc w:val="both"/>
        <w:divId w:val="1591155616"/>
        <w:rPr>
          <w:bCs/>
          <w:color w:val="auto"/>
        </w:rPr>
      </w:pPr>
      <w:r w:rsidRPr="006A7781">
        <w:rPr>
          <w:bCs/>
          <w:color w:val="auto"/>
        </w:rPr>
        <w:t>Список держателей депозитарных расписок составляется следующими лицами:</w:t>
      </w:r>
    </w:p>
    <w:p w:rsidR="00CF118C" w:rsidRPr="006A7781" w:rsidRDefault="00CF118C" w:rsidP="00207729">
      <w:pPr>
        <w:ind w:firstLine="709"/>
        <w:contextualSpacing/>
        <w:jc w:val="both"/>
        <w:divId w:val="1591155616"/>
        <w:rPr>
          <w:bCs/>
          <w:color w:val="auto"/>
        </w:rPr>
      </w:pPr>
      <w:r w:rsidRPr="006A7781">
        <w:rPr>
          <w:bCs/>
          <w:color w:val="auto"/>
        </w:rPr>
        <w:t>организацией, обладающей правом осуществления депозитарной деятельности на рынке ценных бумаг Республики Казахстан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p w:rsidR="00CF118C" w:rsidRPr="006A7781" w:rsidRDefault="00CF118C" w:rsidP="00207729">
      <w:pPr>
        <w:ind w:firstLine="709"/>
        <w:contextualSpacing/>
        <w:jc w:val="both"/>
        <w:divId w:val="1591155616"/>
        <w:rPr>
          <w:bCs/>
          <w:color w:val="auto"/>
        </w:rPr>
      </w:pPr>
      <w:r w:rsidRPr="006A7781">
        <w:rPr>
          <w:bCs/>
          <w:color w:val="auto"/>
        </w:rPr>
        <w:t>организацией, обладающей правом осуществления депозитарной деятельности на рынке ценных бумаг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p w:rsidR="00CF118C" w:rsidRPr="006A7781" w:rsidRDefault="00CF118C" w:rsidP="00207729">
      <w:pPr>
        <w:ind w:firstLine="709"/>
        <w:contextualSpacing/>
        <w:jc w:val="both"/>
        <w:divId w:val="1591155616"/>
        <w:rPr>
          <w:bCs/>
          <w:color w:val="auto"/>
        </w:rPr>
      </w:pPr>
      <w:r w:rsidRPr="006A7781">
        <w:rPr>
          <w:bCs/>
          <w:color w:val="auto"/>
        </w:rPr>
        <w:t xml:space="preserve">2) </w:t>
      </w:r>
      <w:r w:rsidRPr="006A7781">
        <w:rPr>
          <w:b/>
          <w:bCs/>
          <w:color w:val="auto"/>
        </w:rPr>
        <w:t>налоговому агенту в срок, установленный пунктом 3 статьи ??? (212) настоящего Кодекса, представлен документ</w:t>
      </w:r>
      <w:r w:rsidRPr="006A7781">
        <w:rPr>
          <w:bCs/>
          <w:color w:val="auto"/>
        </w:rPr>
        <w:t xml:space="preserve">, </w:t>
      </w:r>
      <w:r w:rsidRPr="006A7781">
        <w:rPr>
          <w:b/>
          <w:bCs/>
          <w:color w:val="auto"/>
        </w:rPr>
        <w:t xml:space="preserve">подтверждающий </w:t>
      </w:r>
      <w:r w:rsidRPr="006A7781">
        <w:rPr>
          <w:bCs/>
          <w:color w:val="auto"/>
        </w:rPr>
        <w:t>резидентство лица, являющегося окончательным (фактическим) получателем (владельцем) дивидендов по акциям, являющимся базовым активом депозитарных расписок.</w:t>
      </w:r>
    </w:p>
    <w:p w:rsidR="00CF118C" w:rsidRPr="006A7781" w:rsidRDefault="00CF118C" w:rsidP="00207729">
      <w:pPr>
        <w:ind w:firstLine="709"/>
        <w:contextualSpacing/>
        <w:jc w:val="both"/>
        <w:divId w:val="1591155616"/>
        <w:rPr>
          <w:color w:val="auto"/>
        </w:rPr>
      </w:pPr>
      <w:r w:rsidRPr="006A7781">
        <w:rPr>
          <w:bCs/>
          <w:color w:val="auto"/>
        </w:rPr>
        <w:t>2. Н</w:t>
      </w:r>
      <w:r w:rsidRPr="006A7781">
        <w:rPr>
          <w:color w:val="auto"/>
        </w:rPr>
        <w:t xml:space="preserve">алоговый агент </w:t>
      </w:r>
      <w:r w:rsidRPr="006A7781">
        <w:rPr>
          <w:b/>
          <w:color w:val="auto"/>
        </w:rPr>
        <w:t xml:space="preserve">не позднее пяти календарных дней с даты, установленной подпунктом 1) пункта 3 статьи ??? (212) настоящего Кодекса, </w:t>
      </w:r>
      <w:r w:rsidRPr="006A7781">
        <w:rPr>
          <w:color w:val="auto"/>
        </w:rPr>
        <w:t>обязан представить в</w:t>
      </w:r>
      <w:r w:rsidRPr="006A7781">
        <w:rPr>
          <w:b/>
          <w:color w:val="auto"/>
        </w:rPr>
        <w:t xml:space="preserve"> </w:t>
      </w:r>
      <w:r w:rsidR="000B2061" w:rsidRPr="006A7781">
        <w:rPr>
          <w:rStyle w:val="s0"/>
          <w:color w:val="auto"/>
        </w:rPr>
        <w:t>налоговый орган</w:t>
      </w:r>
      <w:r w:rsidRPr="006A7781">
        <w:rPr>
          <w:b/>
          <w:color w:val="auto"/>
        </w:rPr>
        <w:t xml:space="preserve"> </w:t>
      </w:r>
      <w:r w:rsidRPr="006A7781">
        <w:rPr>
          <w:color w:val="auto"/>
        </w:rPr>
        <w:t>по месту нахождения</w:t>
      </w:r>
      <w:r w:rsidRPr="006A7781">
        <w:rPr>
          <w:b/>
          <w:color w:val="auto"/>
        </w:rPr>
        <w:t xml:space="preserve">, </w:t>
      </w:r>
      <w:r w:rsidRPr="006A7781">
        <w:rPr>
          <w:color w:val="auto"/>
        </w:rPr>
        <w:t>копию документа, подтверждающего резидентство</w:t>
      </w:r>
      <w:r w:rsidR="0005073B" w:rsidRPr="006A7781">
        <w:rPr>
          <w:color w:val="auto"/>
        </w:rPr>
        <w:t xml:space="preserve"> </w:t>
      </w:r>
      <w:r w:rsidRPr="006A7781">
        <w:rPr>
          <w:b/>
          <w:color w:val="auto"/>
        </w:rPr>
        <w:t xml:space="preserve">нерезидента - </w:t>
      </w:r>
      <w:r w:rsidRPr="006A7781">
        <w:rPr>
          <w:b/>
          <w:bCs/>
          <w:color w:val="auto"/>
        </w:rPr>
        <w:t>окончательного (фактического) получателя (владельца) дохода</w:t>
      </w:r>
      <w:r w:rsidRPr="006A7781">
        <w:rPr>
          <w:color w:val="auto"/>
        </w:rPr>
        <w:t>.</w:t>
      </w:r>
    </w:p>
    <w:p w:rsidR="00CF118C" w:rsidRPr="006A7781" w:rsidRDefault="00CF118C" w:rsidP="00207729">
      <w:pPr>
        <w:ind w:firstLine="709"/>
        <w:contextualSpacing/>
        <w:jc w:val="both"/>
        <w:divId w:val="1591155616"/>
        <w:rPr>
          <w:bCs/>
          <w:color w:val="auto"/>
        </w:rPr>
      </w:pPr>
      <w:r w:rsidRPr="006A7781">
        <w:rPr>
          <w:bCs/>
          <w:color w:val="auto"/>
        </w:rPr>
        <w:t xml:space="preserve">3. В случае неприменения налоговым агентом положений международного договора налоговый агент обязан удержать подоходный налог у источника выплаты </w:t>
      </w:r>
      <w:r w:rsidRPr="006A7781">
        <w:rPr>
          <w:b/>
          <w:bCs/>
          <w:color w:val="auto"/>
        </w:rPr>
        <w:t xml:space="preserve">в порядке, установленном </w:t>
      </w:r>
      <w:r w:rsidRPr="006A7781">
        <w:rPr>
          <w:bCs/>
          <w:color w:val="auto"/>
        </w:rPr>
        <w:t>статьей</w:t>
      </w:r>
      <w:r w:rsidRPr="006A7781">
        <w:rPr>
          <w:b/>
          <w:bCs/>
          <w:color w:val="auto"/>
        </w:rPr>
        <w:t>??? (193)</w:t>
      </w:r>
      <w:r w:rsidRPr="006A7781">
        <w:rPr>
          <w:bCs/>
          <w:color w:val="auto"/>
        </w:rPr>
        <w:t xml:space="preserve"> настоящего Кодекса.</w:t>
      </w:r>
    </w:p>
    <w:p w:rsidR="00CF118C" w:rsidRPr="006A7781" w:rsidRDefault="00CF118C" w:rsidP="00207729">
      <w:pPr>
        <w:ind w:firstLine="709"/>
        <w:contextualSpacing/>
        <w:jc w:val="both"/>
        <w:divId w:val="1591155616"/>
        <w:rPr>
          <w:bCs/>
          <w:color w:val="auto"/>
        </w:rPr>
      </w:pPr>
      <w:r w:rsidRPr="006A7781">
        <w:rPr>
          <w:bCs/>
          <w:color w:val="auto"/>
        </w:rPr>
        <w:t xml:space="preserve">Сумма удержанного подоходного налога подлежит перечислениюв бюджет в </w:t>
      </w:r>
      <w:r w:rsidRPr="006A7781">
        <w:rPr>
          <w:b/>
          <w:bCs/>
          <w:color w:val="auto"/>
        </w:rPr>
        <w:t>сроки</w:t>
      </w:r>
      <w:r w:rsidRPr="006A7781">
        <w:rPr>
          <w:bCs/>
          <w:color w:val="auto"/>
        </w:rPr>
        <w:t xml:space="preserve">, </w:t>
      </w:r>
      <w:r w:rsidRPr="006A7781">
        <w:rPr>
          <w:b/>
          <w:bCs/>
          <w:color w:val="auto"/>
        </w:rPr>
        <w:t>установленныестатьей??? (195)</w:t>
      </w:r>
      <w:r w:rsidRPr="006A7781">
        <w:rPr>
          <w:bCs/>
          <w:color w:val="auto"/>
        </w:rPr>
        <w:t xml:space="preserve"> настоящего Кодекса.</w:t>
      </w:r>
    </w:p>
    <w:p w:rsidR="00CF118C" w:rsidRPr="006A7781" w:rsidRDefault="00CF118C" w:rsidP="00207729">
      <w:pPr>
        <w:ind w:firstLine="709"/>
        <w:contextualSpacing/>
        <w:jc w:val="both"/>
        <w:divId w:val="1591155616"/>
        <w:rPr>
          <w:bCs/>
          <w:color w:val="auto"/>
        </w:rPr>
      </w:pPr>
      <w:r w:rsidRPr="006A7781">
        <w:rPr>
          <w:bCs/>
          <w:color w:val="auto"/>
        </w:rPr>
        <w:t xml:space="preserve">4. Окончательный (фактический) получатель дохода – нерезидент </w:t>
      </w:r>
      <w:r w:rsidRPr="006A7781">
        <w:rPr>
          <w:b/>
          <w:bCs/>
          <w:color w:val="auto"/>
        </w:rPr>
        <w:t>в соответствии с положениями международного договора</w:t>
      </w:r>
      <w:r w:rsidRPr="006A7781">
        <w:rPr>
          <w:bCs/>
          <w:color w:val="auto"/>
        </w:rPr>
        <w:t xml:space="preserve"> имеет право на возврат излишне удержанного подоходного налога у источника выплаты в случае перечисления налоговым агентом в бюджет подоходного налога, удержанного с доходов такого нерезидента. </w:t>
      </w:r>
      <w:r w:rsidRPr="006A7781">
        <w:rPr>
          <w:b/>
          <w:bCs/>
          <w:color w:val="auto"/>
        </w:rPr>
        <w:t>Возврат нерезиденту излишне удержанного подоходного налога производится налоговым агентом</w:t>
      </w:r>
      <w:r w:rsidRPr="006A7781">
        <w:rPr>
          <w:bCs/>
          <w:color w:val="auto"/>
        </w:rPr>
        <w:t>.</w:t>
      </w:r>
    </w:p>
    <w:p w:rsidR="00CF118C" w:rsidRPr="006A7781" w:rsidRDefault="00CF118C" w:rsidP="00207729">
      <w:pPr>
        <w:ind w:firstLine="709"/>
        <w:contextualSpacing/>
        <w:jc w:val="both"/>
        <w:divId w:val="1591155616"/>
        <w:rPr>
          <w:bCs/>
          <w:color w:val="auto"/>
        </w:rPr>
      </w:pPr>
      <w:r w:rsidRPr="006A7781">
        <w:rPr>
          <w:bCs/>
          <w:color w:val="auto"/>
        </w:rPr>
        <w:t>При этом нерезидент обязан представить налоговому агенту:</w:t>
      </w:r>
    </w:p>
    <w:p w:rsidR="00CF118C" w:rsidRPr="006A7781" w:rsidRDefault="00CF118C" w:rsidP="00207729">
      <w:pPr>
        <w:ind w:firstLine="709"/>
        <w:contextualSpacing/>
        <w:jc w:val="both"/>
        <w:divId w:val="1591155616"/>
        <w:rPr>
          <w:bCs/>
          <w:color w:val="auto"/>
        </w:rPr>
      </w:pPr>
      <w:r w:rsidRPr="006A7781">
        <w:rPr>
          <w:bCs/>
          <w:color w:val="auto"/>
        </w:rPr>
        <w:t>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p w:rsidR="00CF118C" w:rsidRPr="006A7781" w:rsidRDefault="00CF118C" w:rsidP="00207729">
      <w:pPr>
        <w:ind w:firstLine="709"/>
        <w:contextualSpacing/>
        <w:jc w:val="both"/>
        <w:divId w:val="1591155616"/>
        <w:rPr>
          <w:bCs/>
          <w:color w:val="auto"/>
        </w:rPr>
      </w:pPr>
      <w:r w:rsidRPr="006A7781">
        <w:rPr>
          <w:bCs/>
          <w:color w:val="auto"/>
        </w:rPr>
        <w:t>2) документ, подтверждающий резидентство за период, за который начислен доход такому нерезиденту в виде дивидендов.</w:t>
      </w:r>
    </w:p>
    <w:p w:rsidR="00CF118C" w:rsidRPr="006A7781" w:rsidRDefault="00CF118C" w:rsidP="00207729">
      <w:pPr>
        <w:ind w:firstLine="709"/>
        <w:contextualSpacing/>
        <w:jc w:val="both"/>
        <w:divId w:val="1591155616"/>
        <w:rPr>
          <w:bCs/>
          <w:color w:val="auto"/>
        </w:rPr>
      </w:pPr>
      <w:r w:rsidRPr="006A7781">
        <w:rPr>
          <w:bCs/>
          <w:color w:val="auto"/>
        </w:rPr>
        <w:t>Документы, указанные в настоящем пункте, представляются нерезидентом до истечения срока исковой давности, установленного статьей</w:t>
      </w:r>
      <w:r w:rsidRPr="006A7781">
        <w:rPr>
          <w:b/>
          <w:bCs/>
          <w:color w:val="auto"/>
        </w:rPr>
        <w:t>?? (46)</w:t>
      </w:r>
      <w:r w:rsidRPr="006A7781">
        <w:rPr>
          <w:bCs/>
          <w:color w:val="auto"/>
        </w:rPr>
        <w:t xml:space="preserve">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p w:rsidR="00CF118C" w:rsidRPr="006A7781" w:rsidRDefault="00CF118C" w:rsidP="00207729">
      <w:pPr>
        <w:ind w:firstLine="709"/>
        <w:contextualSpacing/>
        <w:jc w:val="both"/>
        <w:divId w:val="1591155616"/>
        <w:rPr>
          <w:b/>
          <w:bCs/>
          <w:color w:val="auto"/>
        </w:rPr>
      </w:pPr>
      <w:r w:rsidRPr="006A7781">
        <w:rPr>
          <w:bCs/>
          <w:color w:val="auto"/>
        </w:rPr>
        <w:t xml:space="preserve">5. </w:t>
      </w:r>
      <w:r w:rsidRPr="006A7781">
        <w:rPr>
          <w:b/>
          <w:bCs/>
          <w:color w:val="auto"/>
        </w:rPr>
        <w:t xml:space="preserve">В случае возврата нерезиденту в соответствии с пунктом 4 настоящей статьи удержанного подоходного налога, </w:t>
      </w:r>
      <w:r w:rsidRPr="006A7781">
        <w:rPr>
          <w:bCs/>
          <w:color w:val="auto"/>
        </w:rPr>
        <w:t>налоговый агент вправе представить в</w:t>
      </w:r>
      <w:r w:rsidRPr="006A7781">
        <w:rPr>
          <w:b/>
          <w:bCs/>
          <w:color w:val="auto"/>
        </w:rPr>
        <w:t xml:space="preserve"> </w:t>
      </w:r>
      <w:r w:rsidR="000B2061" w:rsidRPr="006A7781">
        <w:rPr>
          <w:rStyle w:val="s0"/>
          <w:color w:val="auto"/>
        </w:rPr>
        <w:t xml:space="preserve">налоговый орган </w:t>
      </w:r>
      <w:r w:rsidRPr="006A7781">
        <w:rPr>
          <w:b/>
          <w:bCs/>
          <w:color w:val="auto"/>
        </w:rPr>
        <w:t xml:space="preserve"> </w:t>
      </w:r>
      <w:r w:rsidRPr="006A7781">
        <w:rPr>
          <w:bCs/>
          <w:color w:val="auto"/>
        </w:rPr>
        <w:t>по месту нахождения дополнительный расчет по подоходному налогу, удерживаемому у источника выплаты.</w:t>
      </w:r>
    </w:p>
    <w:p w:rsidR="00CF118C" w:rsidRPr="006A7781" w:rsidRDefault="00CF118C" w:rsidP="00207729">
      <w:pPr>
        <w:ind w:firstLine="709"/>
        <w:contextualSpacing/>
        <w:jc w:val="both"/>
        <w:divId w:val="1591155616"/>
        <w:rPr>
          <w:b/>
          <w:color w:val="auto"/>
        </w:rPr>
      </w:pPr>
      <w:r w:rsidRPr="006A7781">
        <w:rPr>
          <w:b/>
          <w:color w:val="auto"/>
        </w:rPr>
        <w:t>6. Окончательный (фактический) получатель (владелец) дохода – резидент имеет право на возврат излишне удержанного подоходного налога у источника выплаты</w:t>
      </w:r>
      <w:r w:rsidRPr="006A7781">
        <w:rPr>
          <w:b/>
          <w:bCs/>
          <w:color w:val="auto"/>
        </w:rPr>
        <w:t xml:space="preserve"> с доходов, выплаченных в виде дивидендов по акциям, являющимся базовым активом депозитарных расписок в порядке, установленном статьей ??? (227-1) настоящего Кодекса.</w:t>
      </w:r>
    </w:p>
    <w:p w:rsidR="00CF118C" w:rsidRPr="006A7781" w:rsidRDefault="00CF118C" w:rsidP="00207729">
      <w:pPr>
        <w:ind w:firstLine="709"/>
        <w:contextualSpacing/>
        <w:jc w:val="both"/>
        <w:divId w:val="1591155616"/>
        <w:rPr>
          <w:bCs/>
          <w:color w:val="auto"/>
        </w:rPr>
      </w:pPr>
      <w:r w:rsidRPr="006A7781">
        <w:rPr>
          <w:bCs/>
          <w:color w:val="auto"/>
        </w:rPr>
        <w:t>Статья</w:t>
      </w:r>
      <w:r w:rsidR="0005073B" w:rsidRPr="006A7781">
        <w:rPr>
          <w:bCs/>
          <w:color w:val="auto"/>
        </w:rPr>
        <w:t xml:space="preserve"> 298</w:t>
      </w:r>
      <w:r w:rsidRPr="006A7781">
        <w:rPr>
          <w:b/>
          <w:bCs/>
          <w:color w:val="auto"/>
        </w:rPr>
        <w:t>.</w:t>
      </w:r>
      <w:r w:rsidRPr="006A7781">
        <w:rPr>
          <w:bCs/>
          <w:color w:val="auto"/>
        </w:rPr>
        <w:t xml:space="preserve"> Порядок применения международного договора в отношении освобождения от налогообложения доходов нерезидента от оказания услуг по международной перевозке через постоянное учреждение</w:t>
      </w:r>
    </w:p>
    <w:p w:rsidR="00CF118C" w:rsidRPr="006A7781" w:rsidRDefault="00CF118C" w:rsidP="00207729">
      <w:pPr>
        <w:ind w:firstLine="709"/>
        <w:contextualSpacing/>
        <w:jc w:val="both"/>
        <w:divId w:val="1591155616"/>
        <w:rPr>
          <w:b/>
          <w:color w:val="auto"/>
        </w:rPr>
      </w:pPr>
    </w:p>
    <w:p w:rsidR="00CF118C" w:rsidRPr="006A7781" w:rsidRDefault="00CF118C" w:rsidP="00207729">
      <w:pPr>
        <w:ind w:firstLine="709"/>
        <w:contextualSpacing/>
        <w:jc w:val="both"/>
        <w:divId w:val="1591155616"/>
        <w:rPr>
          <w:color w:val="auto"/>
        </w:rPr>
      </w:pPr>
      <w:r w:rsidRPr="006A7781">
        <w:rPr>
          <w:color w:val="auto"/>
        </w:rPr>
        <w:t xml:space="preserve">1. Нерезидент имеет право применить </w:t>
      </w:r>
      <w:r w:rsidRPr="006A7781">
        <w:rPr>
          <w:b/>
          <w:color w:val="auto"/>
        </w:rPr>
        <w:t>освобождение</w:t>
      </w:r>
      <w:r w:rsidRPr="006A7781">
        <w:rPr>
          <w:color w:val="auto"/>
        </w:rPr>
        <w:t xml:space="preserve">от налогообложения доходов от оказания услуг по международной перевозке </w:t>
      </w:r>
      <w:r w:rsidRPr="006A7781">
        <w:rPr>
          <w:b/>
          <w:color w:val="auto"/>
        </w:rPr>
        <w:t>в соответствии с положениями международного договора</w:t>
      </w:r>
      <w:r w:rsidRPr="006A7781">
        <w:rPr>
          <w:color w:val="auto"/>
        </w:rPr>
        <w:t xml:space="preserve">, если </w:t>
      </w:r>
      <w:r w:rsidRPr="006A7781">
        <w:rPr>
          <w:b/>
          <w:color w:val="auto"/>
        </w:rPr>
        <w:t>такой нерезидент</w:t>
      </w:r>
      <w:r w:rsidRPr="006A7781">
        <w:rPr>
          <w:color w:val="auto"/>
        </w:rPr>
        <w:t xml:space="preserve"> является окончательным получателем дохода и резидентом страны, с которой заключен международный договор.</w:t>
      </w:r>
    </w:p>
    <w:p w:rsidR="00CF118C" w:rsidRPr="006A7781" w:rsidRDefault="00CF118C" w:rsidP="00207729">
      <w:pPr>
        <w:ind w:firstLine="709"/>
        <w:contextualSpacing/>
        <w:jc w:val="both"/>
        <w:divId w:val="1591155616"/>
        <w:rPr>
          <w:color w:val="auto"/>
        </w:rPr>
      </w:pPr>
      <w:r w:rsidRPr="006A7781">
        <w:rPr>
          <w:b/>
          <w:color w:val="auto"/>
        </w:rPr>
        <w:t>Международный договор</w:t>
      </w:r>
      <w:r w:rsidRPr="006A7781">
        <w:rPr>
          <w:color w:val="auto"/>
        </w:rPr>
        <w:t xml:space="preserve"> в части освобождения от налогообложения </w:t>
      </w:r>
      <w:r w:rsidRPr="006A7781">
        <w:rPr>
          <w:b/>
          <w:color w:val="auto"/>
        </w:rPr>
        <w:t>применяется</w:t>
      </w:r>
      <w:r w:rsidRPr="006A7781">
        <w:rPr>
          <w:color w:val="auto"/>
        </w:rPr>
        <w:t xml:space="preserve"> при наличии у нерезидента на дату представления декларации по корпоративному подоходному налогу документа, подтверждающего резидентство. </w:t>
      </w:r>
    </w:p>
    <w:p w:rsidR="00CF118C" w:rsidRPr="006A7781" w:rsidRDefault="00CF118C" w:rsidP="00207729">
      <w:pPr>
        <w:ind w:firstLine="709"/>
        <w:contextualSpacing/>
        <w:jc w:val="both"/>
        <w:divId w:val="1591155616"/>
        <w:rPr>
          <w:bCs/>
          <w:color w:val="auto"/>
        </w:rPr>
      </w:pPr>
      <w:r w:rsidRPr="006A7781">
        <w:rPr>
          <w:bCs/>
          <w:color w:val="auto"/>
        </w:rPr>
        <w:t xml:space="preserve">Документ, подтверждающий резидентство, </w:t>
      </w:r>
      <w:r w:rsidRPr="006A7781">
        <w:rPr>
          <w:color w:val="auto"/>
        </w:rPr>
        <w:t xml:space="preserve">представляется </w:t>
      </w:r>
      <w:r w:rsidRPr="006A7781">
        <w:rPr>
          <w:b/>
          <w:color w:val="auto"/>
        </w:rPr>
        <w:t xml:space="preserve">нерезидентом </w:t>
      </w:r>
      <w:r w:rsidRPr="006A7781">
        <w:rPr>
          <w:color w:val="auto"/>
        </w:rPr>
        <w:t xml:space="preserve">в </w:t>
      </w:r>
      <w:r w:rsidR="000B2061" w:rsidRPr="006A7781">
        <w:rPr>
          <w:rStyle w:val="s0"/>
          <w:color w:val="auto"/>
        </w:rPr>
        <w:t xml:space="preserve">налоговый орган </w:t>
      </w:r>
      <w:r w:rsidRPr="006A7781">
        <w:rPr>
          <w:color w:val="auto"/>
        </w:rPr>
        <w:t xml:space="preserve"> по месту нахождения постоянного учреждения при подаче декларации по корпоративному подоходному налогу. </w:t>
      </w:r>
    </w:p>
    <w:p w:rsidR="00CF118C" w:rsidRPr="006A7781" w:rsidRDefault="00CF118C" w:rsidP="00207729">
      <w:pPr>
        <w:ind w:firstLine="709"/>
        <w:contextualSpacing/>
        <w:jc w:val="both"/>
        <w:divId w:val="1591155616"/>
        <w:rPr>
          <w:color w:val="auto"/>
        </w:rPr>
      </w:pPr>
      <w:r w:rsidRPr="006A7781">
        <w:rPr>
          <w:color w:val="auto"/>
        </w:rPr>
        <w:t xml:space="preserve">2. </w:t>
      </w:r>
      <w:r w:rsidRPr="006A7781">
        <w:rPr>
          <w:b/>
          <w:color w:val="auto"/>
        </w:rPr>
        <w:t xml:space="preserve">Нерезидент обязан </w:t>
      </w:r>
      <w:r w:rsidRPr="006A7781">
        <w:rPr>
          <w:color w:val="auto"/>
        </w:rPr>
        <w:t xml:space="preserve">вести раздельный учет сумм доходов от оказания услуг по международной перевозке </w:t>
      </w:r>
      <w:r w:rsidRPr="006A7781">
        <w:rPr>
          <w:b/>
          <w:color w:val="auto"/>
        </w:rPr>
        <w:t>и общей суммы доходов в связи с осуществлением деятельности в Республике Казахстан за налоговый период</w:t>
      </w:r>
      <w:r w:rsidRPr="006A7781">
        <w:rPr>
          <w:color w:val="auto"/>
        </w:rPr>
        <w:t>.</w:t>
      </w:r>
    </w:p>
    <w:p w:rsidR="00CF118C" w:rsidRPr="006A7781" w:rsidRDefault="00CF118C" w:rsidP="00207729">
      <w:pPr>
        <w:ind w:firstLine="709"/>
        <w:contextualSpacing/>
        <w:jc w:val="both"/>
        <w:divId w:val="1591155616"/>
        <w:rPr>
          <w:b/>
          <w:color w:val="auto"/>
        </w:rPr>
      </w:pPr>
      <w:r w:rsidRPr="006A7781">
        <w:rPr>
          <w:color w:val="auto"/>
        </w:rPr>
        <w:t xml:space="preserve">3. Сумма расходов в связи с оказанием услуг по международной перевозке определяется </w:t>
      </w:r>
      <w:r w:rsidRPr="006A7781">
        <w:rPr>
          <w:b/>
          <w:color w:val="auto"/>
        </w:rPr>
        <w:t>нерезидентом</w:t>
      </w:r>
      <w:r w:rsidR="000B2061" w:rsidRPr="006A7781">
        <w:rPr>
          <w:b/>
          <w:color w:val="auto"/>
        </w:rPr>
        <w:t xml:space="preserve"> </w:t>
      </w:r>
      <w:r w:rsidRPr="006A7781">
        <w:rPr>
          <w:color w:val="auto"/>
        </w:rPr>
        <w:t>прямым или пропорциональным методом.</w:t>
      </w:r>
    </w:p>
    <w:p w:rsidR="00CF118C" w:rsidRPr="006A7781" w:rsidRDefault="00CF118C" w:rsidP="00207729">
      <w:pPr>
        <w:ind w:firstLine="709"/>
        <w:contextualSpacing/>
        <w:jc w:val="both"/>
        <w:divId w:val="1591155616"/>
        <w:rPr>
          <w:b/>
          <w:color w:val="auto"/>
        </w:rPr>
      </w:pPr>
      <w:r w:rsidRPr="006A7781">
        <w:rPr>
          <w:b/>
          <w:color w:val="auto"/>
        </w:rPr>
        <w:t xml:space="preserve">Выбранный метод определения расходов может быть изменен только по согласованию с </w:t>
      </w:r>
      <w:r w:rsidR="000B2061" w:rsidRPr="006A7781">
        <w:rPr>
          <w:b/>
          <w:color w:val="auto"/>
        </w:rPr>
        <w:t xml:space="preserve">налоговым </w:t>
      </w:r>
      <w:r w:rsidRPr="006A7781">
        <w:rPr>
          <w:b/>
          <w:color w:val="auto"/>
        </w:rPr>
        <w:t>органом, являющимся вышестоящим по отношению к органу государственных  доходов по месту нахождения постоянного учреждения такого нерезидента (за исключением уполномоченного органа), до начала налогового периода.</w:t>
      </w:r>
    </w:p>
    <w:p w:rsidR="00CF118C" w:rsidRPr="006A7781" w:rsidRDefault="00CF118C" w:rsidP="00207729">
      <w:pPr>
        <w:ind w:firstLine="709"/>
        <w:contextualSpacing/>
        <w:jc w:val="both"/>
        <w:divId w:val="1591155616"/>
        <w:rPr>
          <w:b/>
          <w:color w:val="auto"/>
        </w:rPr>
      </w:pPr>
      <w:r w:rsidRPr="006A7781">
        <w:rPr>
          <w:b/>
          <w:color w:val="auto"/>
        </w:rPr>
        <w:t xml:space="preserve">В течение одного налогового периода не может применяться более одного метода определения расходов. </w:t>
      </w:r>
    </w:p>
    <w:p w:rsidR="00CF118C" w:rsidRPr="006A7781" w:rsidRDefault="00CF118C" w:rsidP="00207729">
      <w:pPr>
        <w:ind w:firstLine="709"/>
        <w:contextualSpacing/>
        <w:jc w:val="both"/>
        <w:divId w:val="1591155616"/>
        <w:rPr>
          <w:b/>
          <w:color w:val="auto"/>
        </w:rPr>
      </w:pPr>
      <w:r w:rsidRPr="006A7781">
        <w:rPr>
          <w:color w:val="auto"/>
        </w:rPr>
        <w:t xml:space="preserve">4. </w:t>
      </w:r>
      <w:r w:rsidRPr="006A7781">
        <w:rPr>
          <w:b/>
          <w:color w:val="auto"/>
        </w:rPr>
        <w:t>При применении прямого метода определения расходов нерезидент ведет раздельный учет расходов, связанных с оказанием услуг по международной перевозке, и других расходов.</w:t>
      </w:r>
    </w:p>
    <w:p w:rsidR="00CF118C" w:rsidRPr="006A7781" w:rsidRDefault="00CF118C" w:rsidP="00207729">
      <w:pPr>
        <w:ind w:firstLine="709"/>
        <w:contextualSpacing/>
        <w:jc w:val="both"/>
        <w:divId w:val="1591155616"/>
        <w:rPr>
          <w:color w:val="auto"/>
        </w:rPr>
      </w:pPr>
      <w:r w:rsidRPr="006A7781">
        <w:rPr>
          <w:color w:val="auto"/>
        </w:rPr>
        <w:t xml:space="preserve">5. </w:t>
      </w:r>
      <w:r w:rsidRPr="006A7781">
        <w:rPr>
          <w:b/>
          <w:color w:val="auto"/>
        </w:rPr>
        <w:t>При применении пропорционального метода сумма</w:t>
      </w:r>
      <w:r w:rsidRPr="006A7781">
        <w:rPr>
          <w:color w:val="auto"/>
        </w:rPr>
        <w:t xml:space="preserve"> расходов </w:t>
      </w:r>
      <w:r w:rsidRPr="006A7781">
        <w:rPr>
          <w:b/>
          <w:color w:val="auto"/>
        </w:rPr>
        <w:t>определяется</w:t>
      </w:r>
      <w:r w:rsidRPr="006A7781">
        <w:rPr>
          <w:color w:val="auto"/>
        </w:rPr>
        <w:t xml:space="preserve"> как произведение доли и общей суммы расходов нерезидента в связи с осуществлением деятельности </w:t>
      </w:r>
      <w:r w:rsidRPr="006A7781">
        <w:rPr>
          <w:b/>
          <w:color w:val="auto"/>
        </w:rPr>
        <w:t>в Республике Казахстан за налоговый период.</w:t>
      </w:r>
    </w:p>
    <w:p w:rsidR="00CF118C" w:rsidRPr="006A7781" w:rsidRDefault="00CF118C" w:rsidP="00207729">
      <w:pPr>
        <w:ind w:firstLine="709"/>
        <w:contextualSpacing/>
        <w:jc w:val="both"/>
        <w:divId w:val="1591155616"/>
        <w:rPr>
          <w:b/>
          <w:color w:val="auto"/>
        </w:rPr>
      </w:pPr>
      <w:r w:rsidRPr="006A7781">
        <w:rPr>
          <w:color w:val="auto"/>
        </w:rPr>
        <w:t>Доля определяется как отношение суммы доходов от оказания услуг по международной перевозке к общей сумме доходов,</w:t>
      </w:r>
      <w:r w:rsidRPr="006A7781">
        <w:rPr>
          <w:b/>
          <w:color w:val="auto"/>
        </w:rPr>
        <w:t>в связи с осуществлением деятельности в Республике Казахстан за налоговый период.</w:t>
      </w:r>
    </w:p>
    <w:p w:rsidR="00CF118C" w:rsidRPr="006A7781" w:rsidRDefault="00CF118C" w:rsidP="00207729">
      <w:pPr>
        <w:ind w:firstLine="709"/>
        <w:contextualSpacing/>
        <w:jc w:val="both"/>
        <w:divId w:val="1591155616"/>
        <w:rPr>
          <w:b/>
          <w:color w:val="auto"/>
        </w:rPr>
      </w:pPr>
      <w:r w:rsidRPr="006A7781">
        <w:rPr>
          <w:color w:val="auto"/>
        </w:rPr>
        <w:t xml:space="preserve">6. </w:t>
      </w:r>
      <w:r w:rsidRPr="006A7781">
        <w:rPr>
          <w:b/>
          <w:color w:val="auto"/>
        </w:rPr>
        <w:t>При отсутствии документа, подтверждающего резидентство, на дату представления декларации по корпоративному подоходному налогу нерезидент не вправе применить положения международного договора.</w:t>
      </w:r>
    </w:p>
    <w:p w:rsidR="00CF118C" w:rsidRPr="006A7781" w:rsidRDefault="00CF118C" w:rsidP="00207729">
      <w:pPr>
        <w:ind w:firstLine="709"/>
        <w:contextualSpacing/>
        <w:jc w:val="both"/>
        <w:divId w:val="1591155616"/>
        <w:rPr>
          <w:b/>
          <w:bCs/>
          <w:color w:val="auto"/>
        </w:rPr>
      </w:pPr>
      <w:r w:rsidRPr="006A7781">
        <w:rPr>
          <w:b/>
          <w:color w:val="auto"/>
        </w:rPr>
        <w:t>При этом в случае исчисления и уплаты корпоративного подоходного налога в бюджет нерезидент имеет право применить положения международного договора</w:t>
      </w:r>
      <w:r w:rsidRPr="006A7781">
        <w:rPr>
          <w:b/>
          <w:bCs/>
          <w:color w:val="auto"/>
        </w:rPr>
        <w:t xml:space="preserve">до истечения срока исковой давности, установленного статьей ?? (46) настоящего Кодекса, если иные сроки не установлены международным договором, при условии представления </w:t>
      </w:r>
      <w:r w:rsidRPr="006A7781">
        <w:rPr>
          <w:b/>
          <w:color w:val="auto"/>
        </w:rPr>
        <w:t xml:space="preserve">в </w:t>
      </w:r>
      <w:r w:rsidR="000B2061" w:rsidRPr="006A7781">
        <w:rPr>
          <w:b/>
          <w:color w:val="auto"/>
        </w:rPr>
        <w:t xml:space="preserve">налоговый </w:t>
      </w:r>
      <w:r w:rsidRPr="006A7781">
        <w:rPr>
          <w:b/>
          <w:color w:val="auto"/>
        </w:rPr>
        <w:t xml:space="preserve">орган </w:t>
      </w:r>
      <w:r w:rsidRPr="006A7781">
        <w:rPr>
          <w:b/>
          <w:bCs/>
          <w:color w:val="auto"/>
        </w:rPr>
        <w:t xml:space="preserve">дополнительной декларации по </w:t>
      </w:r>
      <w:r w:rsidRPr="006A7781">
        <w:rPr>
          <w:b/>
          <w:color w:val="auto"/>
        </w:rPr>
        <w:t xml:space="preserve">корпоративному подоходному налогу и </w:t>
      </w:r>
      <w:r w:rsidRPr="006A7781">
        <w:rPr>
          <w:b/>
          <w:bCs/>
          <w:color w:val="auto"/>
        </w:rPr>
        <w:t>документа, подтверждающего резидентство.</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color w:val="auto"/>
        </w:rPr>
      </w:pPr>
      <w:r w:rsidRPr="006A7781">
        <w:rPr>
          <w:color w:val="auto"/>
        </w:rPr>
        <w:t>Статья</w:t>
      </w:r>
      <w:r w:rsidR="0005073B" w:rsidRPr="006A7781">
        <w:rPr>
          <w:color w:val="auto"/>
        </w:rPr>
        <w:t xml:space="preserve"> 299</w:t>
      </w:r>
      <w:r w:rsidRPr="006A7781">
        <w:rPr>
          <w:color w:val="auto"/>
        </w:rPr>
        <w:t>. Порядок применения международного договора в отношении частичного освобождения от налогообложения чистого дохода от деятельности нерезидента в Республике Казахстан через постоянное учреждение</w:t>
      </w:r>
    </w:p>
    <w:p w:rsidR="00CF118C" w:rsidRPr="006A7781" w:rsidRDefault="00CF118C" w:rsidP="00207729">
      <w:pPr>
        <w:ind w:firstLine="709"/>
        <w:contextualSpacing/>
        <w:jc w:val="both"/>
        <w:divId w:val="1591155616"/>
        <w:rPr>
          <w:color w:val="auto"/>
        </w:rPr>
      </w:pPr>
      <w:r w:rsidRPr="006A7781">
        <w:rPr>
          <w:color w:val="auto"/>
        </w:rPr>
        <w:t xml:space="preserve">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международным договором, если он является резидентом страны, с которой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w:t>
      </w:r>
      <w:r w:rsidRPr="006A7781">
        <w:rPr>
          <w:b/>
          <w:color w:val="auto"/>
        </w:rPr>
        <w:t>статьей ??? (199)</w:t>
      </w:r>
      <w:r w:rsidRPr="006A7781">
        <w:rPr>
          <w:color w:val="auto"/>
        </w:rPr>
        <w:t xml:space="preserve"> настоящего Кодекса.</w:t>
      </w:r>
    </w:p>
    <w:p w:rsidR="00CF118C" w:rsidRPr="006A7781" w:rsidRDefault="00CF118C" w:rsidP="00207729">
      <w:pPr>
        <w:ind w:firstLine="709"/>
        <w:contextualSpacing/>
        <w:jc w:val="both"/>
        <w:divId w:val="1591155616"/>
        <w:rPr>
          <w:color w:val="auto"/>
        </w:rPr>
      </w:pPr>
      <w:r w:rsidRPr="006A7781">
        <w:rPr>
          <w:b/>
          <w:color w:val="auto"/>
        </w:rPr>
        <w:t>Сниженная ставка</w:t>
      </w:r>
      <w:r w:rsidRPr="006A7781">
        <w:rPr>
          <w:color w:val="auto"/>
        </w:rPr>
        <w:t xml:space="preserve"> налога </w:t>
      </w:r>
      <w:r w:rsidRPr="006A7781">
        <w:rPr>
          <w:b/>
          <w:color w:val="auto"/>
        </w:rPr>
        <w:t>применяется</w:t>
      </w:r>
      <w:r w:rsidRPr="006A7781">
        <w:rPr>
          <w:color w:val="auto"/>
        </w:rPr>
        <w:t xml:space="preserve"> при наличии у нерезидента на дату представления декларации по корпоративному подоходному налогу документа, подтверждающего резидентство.</w:t>
      </w:r>
    </w:p>
    <w:p w:rsidR="00CF118C" w:rsidRPr="006A7781" w:rsidRDefault="00CF118C" w:rsidP="00207729">
      <w:pPr>
        <w:ind w:firstLine="709"/>
        <w:contextualSpacing/>
        <w:jc w:val="both"/>
        <w:divId w:val="1591155616"/>
        <w:rPr>
          <w:bCs/>
          <w:color w:val="auto"/>
        </w:rPr>
      </w:pPr>
      <w:r w:rsidRPr="006A7781">
        <w:rPr>
          <w:bCs/>
          <w:color w:val="auto"/>
        </w:rPr>
        <w:t xml:space="preserve">Документ, подтверждающий резидентство, </w:t>
      </w:r>
      <w:r w:rsidRPr="006A7781">
        <w:rPr>
          <w:color w:val="auto"/>
        </w:rPr>
        <w:t>представляется нерезидентом</w:t>
      </w:r>
      <w:r w:rsidR="000B2061" w:rsidRPr="006A7781">
        <w:rPr>
          <w:color w:val="auto"/>
        </w:rPr>
        <w:t xml:space="preserve"> </w:t>
      </w:r>
      <w:r w:rsidRPr="006A7781">
        <w:rPr>
          <w:color w:val="auto"/>
        </w:rPr>
        <w:t>в</w:t>
      </w:r>
      <w:r w:rsidRPr="006A7781">
        <w:rPr>
          <w:b/>
          <w:color w:val="auto"/>
        </w:rPr>
        <w:t xml:space="preserve"> </w:t>
      </w:r>
      <w:r w:rsidR="000B2061" w:rsidRPr="006A7781">
        <w:rPr>
          <w:rStyle w:val="s0"/>
          <w:color w:val="auto"/>
        </w:rPr>
        <w:t xml:space="preserve">налоговый орган </w:t>
      </w:r>
      <w:r w:rsidRPr="006A7781">
        <w:rPr>
          <w:bCs/>
          <w:color w:val="auto"/>
        </w:rPr>
        <w:t>по месту нахождения постоянного учреждения при подаче декларации по корпоративному подоходному налогу.</w:t>
      </w:r>
    </w:p>
    <w:p w:rsidR="00CF118C" w:rsidRPr="006A7781" w:rsidRDefault="00CF118C" w:rsidP="00207729">
      <w:pPr>
        <w:ind w:firstLine="709"/>
        <w:contextualSpacing/>
        <w:jc w:val="both"/>
        <w:divId w:val="1591155616"/>
        <w:rPr>
          <w:b/>
          <w:color w:val="auto"/>
        </w:rPr>
      </w:pPr>
      <w:r w:rsidRPr="006A7781">
        <w:rPr>
          <w:color w:val="auto"/>
        </w:rPr>
        <w:t xml:space="preserve">2. </w:t>
      </w:r>
      <w:r w:rsidRPr="006A7781">
        <w:rPr>
          <w:b/>
          <w:color w:val="auto"/>
        </w:rPr>
        <w:t>При отсутствии документа, подтверждающего резидентство, на дату представления декларации по корпоративному подоходному налогу нерезидент не вправе применить положения международного договора.</w:t>
      </w:r>
    </w:p>
    <w:p w:rsidR="00CF118C" w:rsidRPr="006A7781" w:rsidRDefault="00CF118C" w:rsidP="00207729">
      <w:pPr>
        <w:ind w:firstLine="709"/>
        <w:contextualSpacing/>
        <w:jc w:val="both"/>
        <w:divId w:val="1591155616"/>
        <w:rPr>
          <w:b/>
          <w:bCs/>
          <w:color w:val="auto"/>
        </w:rPr>
      </w:pPr>
      <w:r w:rsidRPr="006A7781">
        <w:rPr>
          <w:b/>
          <w:color w:val="auto"/>
        </w:rPr>
        <w:t xml:space="preserve">При этом в случае исчисления и уплаты корпоративного подоходного налога в бюджет нерезидент имеет право применить положения международного договора </w:t>
      </w:r>
      <w:r w:rsidRPr="006A7781">
        <w:rPr>
          <w:b/>
          <w:bCs/>
          <w:color w:val="auto"/>
        </w:rPr>
        <w:t xml:space="preserve">до истечения срока исковой давности, установленного статьей ?? (46) настоящего Кодекса, если иные сроки не установлены международным договором, при условии представления </w:t>
      </w:r>
      <w:r w:rsidRPr="006A7781">
        <w:rPr>
          <w:b/>
          <w:color w:val="auto"/>
        </w:rPr>
        <w:t xml:space="preserve">в  </w:t>
      </w:r>
      <w:r w:rsidR="000B2061" w:rsidRPr="006A7781">
        <w:rPr>
          <w:rStyle w:val="s0"/>
          <w:b/>
          <w:color w:val="auto"/>
        </w:rPr>
        <w:t>налоговый орган</w:t>
      </w:r>
      <w:r w:rsidR="000B2061" w:rsidRPr="006A7781">
        <w:rPr>
          <w:rStyle w:val="s0"/>
          <w:color w:val="auto"/>
        </w:rPr>
        <w:t xml:space="preserve"> </w:t>
      </w:r>
      <w:r w:rsidRPr="006A7781">
        <w:rPr>
          <w:b/>
          <w:bCs/>
          <w:color w:val="auto"/>
        </w:rPr>
        <w:t xml:space="preserve">дополнительной декларации по </w:t>
      </w:r>
      <w:r w:rsidRPr="006A7781">
        <w:rPr>
          <w:b/>
          <w:color w:val="auto"/>
        </w:rPr>
        <w:t xml:space="preserve">корпоративному подоходному налогу и </w:t>
      </w:r>
      <w:r w:rsidRPr="006A7781">
        <w:rPr>
          <w:b/>
          <w:bCs/>
          <w:color w:val="auto"/>
        </w:rPr>
        <w:t>документа, подтверждающего резидентство.</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color w:val="auto"/>
        </w:rPr>
      </w:pPr>
      <w:r w:rsidRPr="006A7781">
        <w:rPr>
          <w:color w:val="auto"/>
        </w:rPr>
        <w:t>Статья</w:t>
      </w:r>
      <w:r w:rsidR="0005073B" w:rsidRPr="006A7781">
        <w:rPr>
          <w:color w:val="auto"/>
        </w:rPr>
        <w:t xml:space="preserve"> 300</w:t>
      </w:r>
      <w:r w:rsidRPr="006A7781">
        <w:rPr>
          <w:color w:val="auto"/>
        </w:rPr>
        <w:t>. Порядок применения международного договора в отношении освобождения от налогообложения доходов физического лица-нерезидента, полученных от лиц, не являющихся налоговыми агентами</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color w:val="auto"/>
        </w:rPr>
      </w:pPr>
      <w:r w:rsidRPr="006A7781">
        <w:rPr>
          <w:color w:val="auto"/>
        </w:rPr>
        <w:t xml:space="preserve">1. Физическое лицо-нерезидент имеет право применить </w:t>
      </w:r>
      <w:r w:rsidRPr="006A7781">
        <w:rPr>
          <w:b/>
          <w:color w:val="auto"/>
        </w:rPr>
        <w:t xml:space="preserve">в соответствии с положениями </w:t>
      </w:r>
      <w:r w:rsidRPr="006A7781">
        <w:rPr>
          <w:color w:val="auto"/>
        </w:rPr>
        <w:t xml:space="preserve">международного договора </w:t>
      </w:r>
      <w:r w:rsidRPr="006A7781">
        <w:rPr>
          <w:b/>
          <w:color w:val="auto"/>
        </w:rPr>
        <w:t>освобождение</w:t>
      </w:r>
      <w:r w:rsidRPr="006A7781">
        <w:rPr>
          <w:color w:val="auto"/>
        </w:rPr>
        <w:t xml:space="preserve"> от налогообложения доходов, </w:t>
      </w:r>
      <w:r w:rsidRPr="006A7781">
        <w:rPr>
          <w:b/>
          <w:color w:val="auto"/>
        </w:rPr>
        <w:t>полученных от лиц, не являющихся налоговыми агентами</w:t>
      </w:r>
      <w:r w:rsidRPr="006A7781">
        <w:rPr>
          <w:color w:val="auto"/>
        </w:rPr>
        <w:t>, если является окончательным получателем дохода и резидентом страны, с которой заключен международный договор.</w:t>
      </w:r>
    </w:p>
    <w:p w:rsidR="00CF118C" w:rsidRPr="006A7781" w:rsidRDefault="00CF118C" w:rsidP="00207729">
      <w:pPr>
        <w:ind w:firstLine="709"/>
        <w:contextualSpacing/>
        <w:jc w:val="both"/>
        <w:divId w:val="1591155616"/>
        <w:rPr>
          <w:color w:val="auto"/>
        </w:rPr>
      </w:pPr>
      <w:r w:rsidRPr="006A7781">
        <w:rPr>
          <w:b/>
          <w:color w:val="auto"/>
        </w:rPr>
        <w:t>Международный договор</w:t>
      </w:r>
      <w:r w:rsidRPr="006A7781">
        <w:rPr>
          <w:color w:val="auto"/>
        </w:rPr>
        <w:t xml:space="preserve"> в части освобождения от налогообложения </w:t>
      </w:r>
      <w:r w:rsidRPr="006A7781">
        <w:rPr>
          <w:b/>
          <w:color w:val="auto"/>
        </w:rPr>
        <w:t>применяется</w:t>
      </w:r>
      <w:r w:rsidRPr="006A7781">
        <w:rPr>
          <w:color w:val="auto"/>
        </w:rPr>
        <w:t xml:space="preserve"> при наличии у нерезидента на дату представления декларации по индивидуальному подоходному налогу документа, подтверждающего резидентство. </w:t>
      </w:r>
    </w:p>
    <w:p w:rsidR="00CF118C" w:rsidRPr="006A7781" w:rsidRDefault="00CF118C" w:rsidP="00207729">
      <w:pPr>
        <w:ind w:firstLine="709"/>
        <w:contextualSpacing/>
        <w:jc w:val="both"/>
        <w:divId w:val="1591155616"/>
        <w:rPr>
          <w:bCs/>
          <w:color w:val="auto"/>
        </w:rPr>
      </w:pPr>
      <w:r w:rsidRPr="006A7781">
        <w:rPr>
          <w:bCs/>
          <w:color w:val="auto"/>
        </w:rPr>
        <w:t xml:space="preserve">Документ, подтверждающий резидентство, </w:t>
      </w:r>
      <w:r w:rsidRPr="006A7781">
        <w:rPr>
          <w:color w:val="auto"/>
        </w:rPr>
        <w:t xml:space="preserve">представляется </w:t>
      </w:r>
      <w:r w:rsidRPr="006A7781">
        <w:rPr>
          <w:b/>
          <w:color w:val="auto"/>
        </w:rPr>
        <w:t xml:space="preserve">физическим лицом-нерезидентом </w:t>
      </w:r>
      <w:r w:rsidRPr="006A7781">
        <w:rPr>
          <w:color w:val="auto"/>
        </w:rPr>
        <w:t xml:space="preserve">в </w:t>
      </w:r>
      <w:r w:rsidRPr="006A7781">
        <w:rPr>
          <w:b/>
          <w:color w:val="auto"/>
        </w:rPr>
        <w:t xml:space="preserve"> </w:t>
      </w:r>
      <w:r w:rsidR="000B2061" w:rsidRPr="006A7781">
        <w:rPr>
          <w:rStyle w:val="s0"/>
          <w:color w:val="auto"/>
        </w:rPr>
        <w:t xml:space="preserve">налоговый орган </w:t>
      </w:r>
      <w:r w:rsidRPr="006A7781">
        <w:rPr>
          <w:bCs/>
          <w:color w:val="auto"/>
        </w:rPr>
        <w:t>по месту пребывания (жительства) при подаче декларации по индивидуальному подоходному налогу.</w:t>
      </w:r>
    </w:p>
    <w:p w:rsidR="00CF118C" w:rsidRPr="006A7781" w:rsidRDefault="00CF118C" w:rsidP="00207729">
      <w:pPr>
        <w:ind w:firstLine="709"/>
        <w:contextualSpacing/>
        <w:jc w:val="both"/>
        <w:divId w:val="1591155616"/>
        <w:rPr>
          <w:color w:val="auto"/>
        </w:rPr>
      </w:pPr>
      <w:r w:rsidRPr="006A7781">
        <w:rPr>
          <w:b/>
          <w:color w:val="auto"/>
        </w:rPr>
        <w:t>2.</w:t>
      </w:r>
      <w:r w:rsidRPr="006A7781">
        <w:rPr>
          <w:color w:val="auto"/>
        </w:rPr>
        <w:t xml:space="preserve"> Физическое лицо-нерезидент при отсутствии документа, подтверждающего резидентство, на </w:t>
      </w:r>
      <w:r w:rsidRPr="006A7781">
        <w:rPr>
          <w:b/>
          <w:color w:val="auto"/>
        </w:rPr>
        <w:t>дату</w:t>
      </w:r>
      <w:r w:rsidRPr="006A7781">
        <w:rPr>
          <w:color w:val="auto"/>
        </w:rPr>
        <w:t xml:space="preserve"> представления декларации по индивидуальному подоходному налогу обязано произвести уплату подоходного налога в бюджет в порядке и сроки, которые установлены статьей</w:t>
      </w:r>
      <w:r w:rsidRPr="006A7781">
        <w:rPr>
          <w:b/>
          <w:color w:val="auto"/>
        </w:rPr>
        <w:t xml:space="preserve">??? (204) </w:t>
      </w:r>
      <w:r w:rsidRPr="006A7781">
        <w:rPr>
          <w:color w:val="auto"/>
        </w:rPr>
        <w:t>настоящего Кодекса.</w:t>
      </w:r>
    </w:p>
    <w:p w:rsidR="00CF118C" w:rsidRPr="006A7781" w:rsidRDefault="00CF118C" w:rsidP="00207729">
      <w:pPr>
        <w:ind w:firstLine="709"/>
        <w:contextualSpacing/>
        <w:jc w:val="both"/>
        <w:divId w:val="1591155616"/>
        <w:rPr>
          <w:b/>
          <w:bCs/>
          <w:color w:val="auto"/>
        </w:rPr>
      </w:pPr>
      <w:r w:rsidRPr="006A7781">
        <w:rPr>
          <w:color w:val="auto"/>
        </w:rPr>
        <w:t>При этом</w:t>
      </w:r>
      <w:r w:rsidRPr="006A7781">
        <w:rPr>
          <w:b/>
          <w:color w:val="auto"/>
        </w:rPr>
        <w:t xml:space="preserve"> физическое лицо-нерезидент </w:t>
      </w:r>
      <w:r w:rsidRPr="006A7781">
        <w:rPr>
          <w:color w:val="auto"/>
        </w:rPr>
        <w:t>имеет правона возврат из бюджета уплаченного подоходного налога в порядке, установленном статьей</w:t>
      </w:r>
      <w:r w:rsidRPr="006A7781">
        <w:rPr>
          <w:b/>
          <w:color w:val="auto"/>
        </w:rPr>
        <w:t xml:space="preserve">??? (217) </w:t>
      </w:r>
      <w:r w:rsidRPr="006A7781">
        <w:rPr>
          <w:color w:val="auto"/>
        </w:rPr>
        <w:t>настоящего Кодекса</w:t>
      </w:r>
      <w:r w:rsidRPr="006A7781">
        <w:rPr>
          <w:b/>
          <w:bCs/>
          <w:color w:val="auto"/>
        </w:rPr>
        <w:t>.</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strike/>
          <w:color w:val="auto"/>
        </w:rPr>
      </w:pPr>
    </w:p>
    <w:p w:rsidR="00CF118C" w:rsidRPr="006A7781" w:rsidRDefault="00CF118C" w:rsidP="00207729">
      <w:pPr>
        <w:ind w:firstLine="709"/>
        <w:contextualSpacing/>
        <w:jc w:val="both"/>
        <w:divId w:val="1591155616"/>
        <w:rPr>
          <w:b/>
          <w:color w:val="auto"/>
        </w:rPr>
      </w:pPr>
      <w:r w:rsidRPr="006A7781">
        <w:rPr>
          <w:bCs/>
          <w:color w:val="auto"/>
        </w:rPr>
        <w:t>Статья</w:t>
      </w:r>
      <w:r w:rsidRPr="006A7781">
        <w:rPr>
          <w:b/>
          <w:bCs/>
          <w:color w:val="auto"/>
        </w:rPr>
        <w:t xml:space="preserve"> </w:t>
      </w:r>
      <w:r w:rsidR="0005073B" w:rsidRPr="006A7781">
        <w:rPr>
          <w:b/>
          <w:bCs/>
          <w:color w:val="auto"/>
        </w:rPr>
        <w:t>301</w:t>
      </w:r>
      <w:r w:rsidRPr="006A7781">
        <w:rPr>
          <w:b/>
          <w:bCs/>
          <w:color w:val="auto"/>
        </w:rPr>
        <w:t xml:space="preserve">. </w:t>
      </w:r>
      <w:r w:rsidRPr="006A7781">
        <w:rPr>
          <w:bCs/>
          <w:color w:val="auto"/>
        </w:rPr>
        <w:t>Порядок</w:t>
      </w:r>
      <w:r w:rsidRPr="006A7781">
        <w:rPr>
          <w:b/>
          <w:bCs/>
          <w:color w:val="auto"/>
        </w:rPr>
        <w:t xml:space="preserve"> представления нерезидентом заявления </w:t>
      </w:r>
      <w:r w:rsidRPr="006A7781">
        <w:rPr>
          <w:b/>
          <w:color w:val="auto"/>
        </w:rPr>
        <w:t>на возврат уплаченного</w:t>
      </w:r>
      <w:r w:rsidRPr="006A7781">
        <w:rPr>
          <w:color w:val="auto"/>
        </w:rPr>
        <w:t xml:space="preserve"> подоходного налога из бюджета </w:t>
      </w:r>
      <w:r w:rsidRPr="006A7781">
        <w:rPr>
          <w:b/>
          <w:color w:val="auto"/>
        </w:rPr>
        <w:t>на основании международного договора</w:t>
      </w:r>
    </w:p>
    <w:p w:rsidR="00CF118C" w:rsidRPr="006A7781" w:rsidRDefault="00CF118C" w:rsidP="00207729">
      <w:pPr>
        <w:ind w:firstLine="709"/>
        <w:contextualSpacing/>
        <w:jc w:val="both"/>
        <w:divId w:val="1591155616"/>
        <w:rPr>
          <w:color w:val="auto"/>
        </w:rPr>
      </w:pPr>
      <w:r w:rsidRPr="006A7781">
        <w:rPr>
          <w:color w:val="auto"/>
        </w:rPr>
        <w:t xml:space="preserve">1. </w:t>
      </w:r>
      <w:r w:rsidRPr="006A7781">
        <w:rPr>
          <w:b/>
          <w:color w:val="auto"/>
        </w:rPr>
        <w:t xml:space="preserve">При применении положений международного договора </w:t>
      </w:r>
      <w:r w:rsidRPr="006A7781">
        <w:rPr>
          <w:color w:val="auto"/>
        </w:rPr>
        <w:t xml:space="preserve">нерезидент имеет право на возврат подоходного налога в порядке, установленном настоящей статьей </w:t>
      </w:r>
      <w:r w:rsidRPr="006A7781">
        <w:rPr>
          <w:b/>
          <w:color w:val="auto"/>
        </w:rPr>
        <w:t>и статьями ???, ??? настоящего Кодекса</w:t>
      </w:r>
      <w:r w:rsidRPr="006A7781">
        <w:rPr>
          <w:color w:val="auto"/>
        </w:rPr>
        <w:t>, в следующих случаях:</w:t>
      </w:r>
    </w:p>
    <w:p w:rsidR="00CF118C" w:rsidRPr="006A7781" w:rsidRDefault="00CF118C" w:rsidP="00207729">
      <w:pPr>
        <w:ind w:firstLine="709"/>
        <w:contextualSpacing/>
        <w:jc w:val="both"/>
        <w:divId w:val="1591155616"/>
        <w:rPr>
          <w:color w:val="auto"/>
        </w:rPr>
      </w:pPr>
      <w:r w:rsidRPr="006A7781">
        <w:rPr>
          <w:color w:val="auto"/>
        </w:rPr>
        <w:t>1)</w:t>
      </w:r>
      <w:r w:rsidRPr="006A7781">
        <w:rPr>
          <w:b/>
          <w:color w:val="auto"/>
        </w:rPr>
        <w:t xml:space="preserve"> удержания и </w:t>
      </w:r>
      <w:r w:rsidRPr="006A7781">
        <w:rPr>
          <w:color w:val="auto"/>
        </w:rPr>
        <w:t xml:space="preserve">перечисления налоговым агентом </w:t>
      </w:r>
      <w:r w:rsidRPr="006A7781">
        <w:rPr>
          <w:b/>
          <w:color w:val="auto"/>
        </w:rPr>
        <w:t xml:space="preserve">в соответствии с положениями настоящего Кодекса в бюджет </w:t>
      </w:r>
      <w:r w:rsidRPr="006A7781">
        <w:rPr>
          <w:color w:val="auto"/>
        </w:rPr>
        <w:t xml:space="preserve"> подоходного налога с доходов нерезидента, полученных из источников в Республике Казахстан;</w:t>
      </w:r>
    </w:p>
    <w:p w:rsidR="00CF118C" w:rsidRPr="006A7781" w:rsidRDefault="00CF118C" w:rsidP="00207729">
      <w:pPr>
        <w:ind w:firstLine="709"/>
        <w:contextualSpacing/>
        <w:jc w:val="both"/>
        <w:divId w:val="1591155616"/>
        <w:rPr>
          <w:color w:val="auto"/>
        </w:rPr>
      </w:pPr>
      <w:r w:rsidRPr="006A7781">
        <w:rPr>
          <w:color w:val="auto"/>
        </w:rPr>
        <w:t xml:space="preserve">2) </w:t>
      </w:r>
      <w:r w:rsidRPr="006A7781">
        <w:rPr>
          <w:b/>
          <w:color w:val="auto"/>
        </w:rPr>
        <w:t xml:space="preserve">исчисления и уплаты нерезидентом подоходного налога с доходов от </w:t>
      </w:r>
      <w:r w:rsidRPr="006A7781">
        <w:rPr>
          <w:color w:val="auto"/>
        </w:rPr>
        <w:t>осуществления деятельности в Республике Казахстан через филиал, представительство, не приводящей к образованию постоянного учреждения в соответствии с международным договором;</w:t>
      </w:r>
    </w:p>
    <w:p w:rsidR="00CF118C" w:rsidRPr="006A7781" w:rsidRDefault="00CF118C" w:rsidP="00207729">
      <w:pPr>
        <w:ind w:firstLine="709"/>
        <w:contextualSpacing/>
        <w:jc w:val="both"/>
        <w:divId w:val="1591155616"/>
        <w:rPr>
          <w:color w:val="auto"/>
        </w:rPr>
      </w:pPr>
      <w:r w:rsidRPr="006A7781">
        <w:rPr>
          <w:color w:val="auto"/>
        </w:rPr>
        <w:t>3) уплаты</w:t>
      </w:r>
      <w:r w:rsidRPr="006A7781">
        <w:rPr>
          <w:b/>
          <w:color w:val="auto"/>
        </w:rPr>
        <w:t xml:space="preserve"> нерезидентом в бюджет подоходного налога с доходов, полученных из источников в Республике Казахстан, </w:t>
      </w:r>
      <w:r w:rsidRPr="006A7781">
        <w:rPr>
          <w:color w:val="auto"/>
        </w:rPr>
        <w:t>в соответствии с положениями настоящего Кодекса</w:t>
      </w:r>
      <w:r w:rsidRPr="006A7781">
        <w:rPr>
          <w:b/>
          <w:color w:val="auto"/>
        </w:rPr>
        <w:t>;</w:t>
      </w:r>
    </w:p>
    <w:p w:rsidR="00CF118C" w:rsidRPr="006A7781" w:rsidRDefault="00CF118C" w:rsidP="00207729">
      <w:pPr>
        <w:ind w:firstLine="709"/>
        <w:contextualSpacing/>
        <w:jc w:val="both"/>
        <w:divId w:val="1591155616"/>
        <w:rPr>
          <w:b/>
          <w:color w:val="auto"/>
        </w:rPr>
      </w:pPr>
      <w:r w:rsidRPr="006A7781">
        <w:rPr>
          <w:b/>
          <w:color w:val="auto"/>
        </w:rPr>
        <w:t>4) получения нерезидентом дохода от оказания услуг, выполнения работ на территории Республики Казахстан, в том числе совместно с его взаимосвязанной стороной (взаимосвязанными сторонами) в рамках одного или связанных проектов, в случае, если совместная деятельность нерезидента и его взаимосвязанной стороны (взаимосвязанных сторон) осуществляется в пределах временных ограничений и не приводит к образованию постоянного учреждения в соответствии с международным договором.</w:t>
      </w:r>
    </w:p>
    <w:p w:rsidR="00CF118C" w:rsidRPr="006A7781" w:rsidRDefault="00CF118C" w:rsidP="00207729">
      <w:pPr>
        <w:ind w:firstLine="709"/>
        <w:contextualSpacing/>
        <w:jc w:val="both"/>
        <w:divId w:val="1591155616"/>
        <w:rPr>
          <w:color w:val="auto"/>
        </w:rPr>
      </w:pPr>
      <w:r w:rsidRPr="006A7781">
        <w:rPr>
          <w:color w:val="auto"/>
        </w:rPr>
        <w:t xml:space="preserve">При этом нерезидент обязан представить в </w:t>
      </w:r>
      <w:r w:rsidR="000B2061" w:rsidRPr="006A7781">
        <w:rPr>
          <w:rStyle w:val="s0"/>
          <w:color w:val="auto"/>
        </w:rPr>
        <w:t xml:space="preserve">налоговый орган </w:t>
      </w:r>
      <w:r w:rsidRPr="006A7781">
        <w:rPr>
          <w:color w:val="auto"/>
        </w:rPr>
        <w:t xml:space="preserve">налоговое заявление на возврат уплаченного подоходного налога из бюджета  (далее в целях настоящей статьи и </w:t>
      </w:r>
      <w:r w:rsidRPr="006A7781">
        <w:rPr>
          <w:b/>
          <w:bCs/>
          <w:color w:val="auto"/>
        </w:rPr>
        <w:t xml:space="preserve">статьи ??? (218), </w:t>
      </w:r>
      <w:r w:rsidRPr="006A7781">
        <w:rPr>
          <w:b/>
          <w:color w:val="auto"/>
        </w:rPr>
        <w:t xml:space="preserve">и ??? </w:t>
      </w:r>
      <w:r w:rsidRPr="006A7781">
        <w:rPr>
          <w:color w:val="auto"/>
        </w:rPr>
        <w:t xml:space="preserve">настоящего Кодекса - заявление) с приложением документов, определенных </w:t>
      </w:r>
      <w:hyperlink r:id="rId422" w:history="1">
        <w:r w:rsidRPr="006A7781">
          <w:rPr>
            <w:b/>
            <w:color w:val="auto"/>
          </w:rPr>
          <w:t>пунктами</w:t>
        </w:r>
      </w:hyperlink>
      <w:r w:rsidRPr="006A7781">
        <w:rPr>
          <w:b/>
          <w:color w:val="auto"/>
        </w:rPr>
        <w:t xml:space="preserve"> 3 и 4 настоящей статьи.</w:t>
      </w:r>
    </w:p>
    <w:p w:rsidR="00CF118C" w:rsidRPr="006A7781" w:rsidRDefault="00CF118C" w:rsidP="00207729">
      <w:pPr>
        <w:ind w:firstLine="709"/>
        <w:contextualSpacing/>
        <w:jc w:val="both"/>
        <w:divId w:val="1591155616"/>
        <w:rPr>
          <w:color w:val="auto"/>
        </w:rPr>
      </w:pPr>
      <w:r w:rsidRPr="006A7781">
        <w:rPr>
          <w:color w:val="auto"/>
        </w:rPr>
        <w:t xml:space="preserve">2. Заявление представляется нерезидентом </w:t>
      </w:r>
      <w:r w:rsidRPr="006A7781">
        <w:rPr>
          <w:b/>
          <w:color w:val="auto"/>
        </w:rPr>
        <w:t xml:space="preserve">по форме, утвержденной уполномоченным органом, </w:t>
      </w:r>
      <w:r w:rsidRPr="006A7781">
        <w:rPr>
          <w:color w:val="auto"/>
        </w:rPr>
        <w:t xml:space="preserve">в двух экземплярах в </w:t>
      </w:r>
      <w:r w:rsidR="000B2061" w:rsidRPr="006A7781">
        <w:rPr>
          <w:rStyle w:val="s0"/>
          <w:color w:val="auto"/>
        </w:rPr>
        <w:t>налоговый орган</w:t>
      </w:r>
      <w:r w:rsidRPr="006A7781">
        <w:rPr>
          <w:color w:val="auto"/>
        </w:rPr>
        <w:t xml:space="preserve">, являющийся вышестоящим по отношению к </w:t>
      </w:r>
      <w:r w:rsidR="000B2061" w:rsidRPr="006A7781">
        <w:rPr>
          <w:color w:val="auto"/>
        </w:rPr>
        <w:t xml:space="preserve">налоговому </w:t>
      </w:r>
      <w:r w:rsidRPr="006A7781">
        <w:rPr>
          <w:color w:val="auto"/>
        </w:rPr>
        <w:t>органу</w:t>
      </w:r>
      <w:r w:rsidRPr="006A7781">
        <w:rPr>
          <w:b/>
          <w:color w:val="auto"/>
        </w:rPr>
        <w:t xml:space="preserve"> по месту нахождения</w:t>
      </w:r>
      <w:r w:rsidRPr="006A7781">
        <w:rPr>
          <w:color w:val="auto"/>
        </w:rPr>
        <w:t xml:space="preserve"> (</w:t>
      </w:r>
      <w:r w:rsidRPr="006A7781">
        <w:rPr>
          <w:b/>
          <w:color w:val="auto"/>
        </w:rPr>
        <w:t>пребывания</w:t>
      </w:r>
      <w:r w:rsidRPr="006A7781">
        <w:rPr>
          <w:color w:val="auto"/>
        </w:rPr>
        <w:t>), месту нахождения налогового агента.</w:t>
      </w:r>
    </w:p>
    <w:p w:rsidR="00CF118C" w:rsidRPr="006A7781" w:rsidRDefault="00CF118C" w:rsidP="00207729">
      <w:pPr>
        <w:ind w:firstLine="709"/>
        <w:contextualSpacing/>
        <w:jc w:val="both"/>
        <w:divId w:val="1591155616"/>
        <w:rPr>
          <w:color w:val="auto"/>
        </w:rPr>
      </w:pPr>
      <w:r w:rsidRPr="006A7781">
        <w:rPr>
          <w:color w:val="auto"/>
        </w:rPr>
        <w:t xml:space="preserve">В случае, если налоговый агент зарегистрирован по месту нахождения в </w:t>
      </w:r>
      <w:r w:rsidR="000B2061" w:rsidRPr="006A7781">
        <w:rPr>
          <w:color w:val="auto"/>
        </w:rPr>
        <w:t xml:space="preserve">налоговом </w:t>
      </w:r>
      <w:r w:rsidRPr="006A7781">
        <w:rPr>
          <w:color w:val="auto"/>
        </w:rPr>
        <w:t xml:space="preserve">органе, который подчиняется по вертикали непосредственно уполномоченному органу, заявление представляется в такой </w:t>
      </w:r>
      <w:r w:rsidR="000B2061" w:rsidRPr="006A7781">
        <w:rPr>
          <w:rStyle w:val="s0"/>
          <w:color w:val="auto"/>
        </w:rPr>
        <w:t>налоговый орган</w:t>
      </w:r>
      <w:r w:rsidRPr="006A7781">
        <w:rPr>
          <w:color w:val="auto"/>
        </w:rPr>
        <w:t>.</w:t>
      </w:r>
    </w:p>
    <w:p w:rsidR="00CF118C" w:rsidRPr="006A7781" w:rsidRDefault="00CF118C" w:rsidP="00207729">
      <w:pPr>
        <w:ind w:firstLine="709"/>
        <w:contextualSpacing/>
        <w:jc w:val="both"/>
        <w:divId w:val="1591155616"/>
        <w:rPr>
          <w:color w:val="auto"/>
        </w:rPr>
      </w:pPr>
      <w:r w:rsidRPr="006A7781">
        <w:rPr>
          <w:color w:val="auto"/>
        </w:rPr>
        <w:t xml:space="preserve">Датой представления заявления в </w:t>
      </w:r>
      <w:r w:rsidR="000B2061" w:rsidRPr="006A7781">
        <w:rPr>
          <w:rStyle w:val="s0"/>
          <w:color w:val="auto"/>
        </w:rPr>
        <w:t xml:space="preserve">налоговый орган </w:t>
      </w:r>
      <w:r w:rsidRPr="006A7781">
        <w:rPr>
          <w:color w:val="auto"/>
        </w:rPr>
        <w:t>в зависимости от способа его представления является:</w:t>
      </w:r>
    </w:p>
    <w:p w:rsidR="00CF118C" w:rsidRPr="006A7781" w:rsidRDefault="00CF118C" w:rsidP="00207729">
      <w:pPr>
        <w:ind w:firstLine="709"/>
        <w:contextualSpacing/>
        <w:jc w:val="both"/>
        <w:divId w:val="1591155616"/>
        <w:rPr>
          <w:b/>
          <w:color w:val="auto"/>
        </w:rPr>
      </w:pPr>
      <w:r w:rsidRPr="006A7781">
        <w:rPr>
          <w:color w:val="auto"/>
        </w:rPr>
        <w:t xml:space="preserve">1) в явочном порядке </w:t>
      </w:r>
      <w:r w:rsidRPr="006A7781">
        <w:rPr>
          <w:b/>
          <w:color w:val="auto"/>
        </w:rPr>
        <w:t xml:space="preserve">– </w:t>
      </w:r>
      <w:r w:rsidRPr="006A7781">
        <w:rPr>
          <w:color w:val="auto"/>
        </w:rPr>
        <w:t xml:space="preserve">дата </w:t>
      </w:r>
      <w:r w:rsidRPr="006A7781">
        <w:rPr>
          <w:b/>
          <w:color w:val="auto"/>
        </w:rPr>
        <w:t xml:space="preserve">получения </w:t>
      </w:r>
      <w:r w:rsidRPr="006A7781">
        <w:rPr>
          <w:color w:val="auto"/>
        </w:rPr>
        <w:t xml:space="preserve">заявления </w:t>
      </w:r>
      <w:r w:rsidR="000B2061" w:rsidRPr="006A7781">
        <w:rPr>
          <w:color w:val="auto"/>
        </w:rPr>
        <w:t xml:space="preserve">налоговым </w:t>
      </w:r>
      <w:r w:rsidRPr="006A7781">
        <w:rPr>
          <w:color w:val="auto"/>
        </w:rPr>
        <w:t>органом;</w:t>
      </w:r>
    </w:p>
    <w:p w:rsidR="00CF118C" w:rsidRPr="006A7781" w:rsidRDefault="00CF118C" w:rsidP="00207729">
      <w:pPr>
        <w:ind w:firstLine="709"/>
        <w:contextualSpacing/>
        <w:jc w:val="both"/>
        <w:divId w:val="1591155616"/>
        <w:rPr>
          <w:b/>
          <w:color w:val="auto"/>
        </w:rPr>
      </w:pPr>
      <w:r w:rsidRPr="006A7781">
        <w:rPr>
          <w:color w:val="auto"/>
        </w:rPr>
        <w:t>2) по почте заказным письмом с уведомлением - дата</w:t>
      </w:r>
      <w:r w:rsidRPr="006A7781">
        <w:rPr>
          <w:b/>
          <w:color w:val="auto"/>
        </w:rPr>
        <w:t xml:space="preserve"> отметки о приеме почтовой или иной организации связи.</w:t>
      </w:r>
    </w:p>
    <w:p w:rsidR="00CF118C" w:rsidRPr="006A7781" w:rsidRDefault="00CF118C" w:rsidP="00207729">
      <w:pPr>
        <w:ind w:firstLine="709"/>
        <w:contextualSpacing/>
        <w:jc w:val="both"/>
        <w:divId w:val="1591155616"/>
        <w:rPr>
          <w:b/>
          <w:color w:val="auto"/>
        </w:rPr>
      </w:pPr>
      <w:r w:rsidRPr="006A7781">
        <w:rPr>
          <w:b/>
          <w:color w:val="auto"/>
        </w:rPr>
        <w:t xml:space="preserve">3. К </w:t>
      </w:r>
      <w:hyperlink r:id="rId423" w:history="1">
        <w:r w:rsidRPr="006A7781">
          <w:rPr>
            <w:b/>
            <w:color w:val="auto"/>
          </w:rPr>
          <w:t>заявлению</w:t>
        </w:r>
      </w:hyperlink>
      <w:r w:rsidRPr="006A7781">
        <w:rPr>
          <w:b/>
          <w:color w:val="auto"/>
        </w:rPr>
        <w:t>должны быть приложены следующие документы:</w:t>
      </w:r>
    </w:p>
    <w:p w:rsidR="00CF118C" w:rsidRPr="006A7781" w:rsidRDefault="00CF118C" w:rsidP="00207729">
      <w:pPr>
        <w:ind w:firstLine="709"/>
        <w:contextualSpacing/>
        <w:jc w:val="both"/>
        <w:divId w:val="1591155616"/>
        <w:rPr>
          <w:b/>
          <w:color w:val="auto"/>
        </w:rPr>
      </w:pPr>
      <w:r w:rsidRPr="006A7781">
        <w:rPr>
          <w:b/>
          <w:color w:val="auto"/>
        </w:rPr>
        <w:t>1) копии контрактов (договоров, соглашений) на выполнение работ, оказание услуг или на иные цели;</w:t>
      </w:r>
    </w:p>
    <w:p w:rsidR="00CF118C" w:rsidRPr="006A7781" w:rsidRDefault="00CF118C" w:rsidP="00207729">
      <w:pPr>
        <w:ind w:firstLine="709"/>
        <w:contextualSpacing/>
        <w:jc w:val="both"/>
        <w:divId w:val="1591155616"/>
        <w:rPr>
          <w:b/>
          <w:color w:val="auto"/>
        </w:rPr>
      </w:pPr>
      <w:r w:rsidRPr="006A7781">
        <w:rPr>
          <w:b/>
          <w:color w:val="auto"/>
        </w:rPr>
        <w:t>2) документ, подтверждающий резидентство;</w:t>
      </w:r>
    </w:p>
    <w:p w:rsidR="00CF118C" w:rsidRPr="006A7781" w:rsidRDefault="00CF118C" w:rsidP="00207729">
      <w:pPr>
        <w:ind w:firstLine="709"/>
        <w:contextualSpacing/>
        <w:jc w:val="both"/>
        <w:divId w:val="1591155616"/>
        <w:rPr>
          <w:b/>
          <w:color w:val="auto"/>
        </w:rPr>
      </w:pPr>
      <w:r w:rsidRPr="006A7781">
        <w:rPr>
          <w:b/>
          <w:color w:val="auto"/>
        </w:rPr>
        <w:t>3) копии бухгалтерских или иных документов, подтверждающих суммы полученных доходов и удержанных или уплаченных налогов;</w:t>
      </w:r>
    </w:p>
    <w:p w:rsidR="00CF118C" w:rsidRPr="006A7781" w:rsidRDefault="00CF118C" w:rsidP="00207729">
      <w:pPr>
        <w:ind w:firstLine="709"/>
        <w:contextualSpacing/>
        <w:jc w:val="both"/>
        <w:divId w:val="1591155616"/>
        <w:rPr>
          <w:b/>
          <w:color w:val="auto"/>
        </w:rPr>
      </w:pPr>
      <w:r w:rsidRPr="006A7781">
        <w:rPr>
          <w:b/>
          <w:color w:val="auto"/>
        </w:rPr>
        <w:t>4) в случае выполнения работ, оказания услуг нерезидентом на территории Республики Казахстан через работников или другой персонал, нанятый нерезидентом для таких целей – копии документов, удостоверяющих личность таких физических лиц, и документов, подтверждающих сроки их пребывания на территории Республики Казахстан;</w:t>
      </w:r>
    </w:p>
    <w:p w:rsidR="00CF118C" w:rsidRPr="006A7781" w:rsidRDefault="00CF118C" w:rsidP="00207729">
      <w:pPr>
        <w:ind w:firstLine="709"/>
        <w:contextualSpacing/>
        <w:jc w:val="both"/>
        <w:divId w:val="1591155616"/>
        <w:rPr>
          <w:b/>
          <w:color w:val="auto"/>
        </w:rPr>
      </w:pPr>
      <w:r w:rsidRPr="006A7781">
        <w:rPr>
          <w:b/>
          <w:color w:val="auto"/>
        </w:rPr>
        <w:t>5) юридическим лицом - нотариально засвидетельствованные копии:</w:t>
      </w:r>
    </w:p>
    <w:p w:rsidR="00CF118C" w:rsidRPr="006A7781" w:rsidRDefault="00CF118C" w:rsidP="00207729">
      <w:pPr>
        <w:ind w:firstLine="709"/>
        <w:contextualSpacing/>
        <w:jc w:val="both"/>
        <w:divId w:val="1591155616"/>
        <w:rPr>
          <w:b/>
          <w:color w:val="auto"/>
        </w:rPr>
      </w:pPr>
      <w:r w:rsidRPr="006A7781">
        <w:rPr>
          <w:b/>
          <w:color w:val="auto"/>
        </w:rPr>
        <w:t xml:space="preserve">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w:t>
      </w:r>
    </w:p>
    <w:p w:rsidR="00CF118C" w:rsidRPr="006A7781" w:rsidRDefault="00CF118C" w:rsidP="00207729">
      <w:pPr>
        <w:ind w:firstLine="709"/>
        <w:contextualSpacing/>
        <w:jc w:val="both"/>
        <w:divId w:val="1591155616"/>
        <w:rPr>
          <w:b/>
          <w:bCs/>
          <w:color w:val="auto"/>
        </w:rPr>
      </w:pPr>
      <w:r w:rsidRPr="006A7781">
        <w:rPr>
          <w:b/>
          <w:color w:val="auto"/>
        </w:rPr>
        <w:t>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такой нерезидент прилагает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p w:rsidR="00CF118C" w:rsidRPr="006A7781" w:rsidRDefault="00CF118C" w:rsidP="00207729">
      <w:pPr>
        <w:ind w:firstLine="709"/>
        <w:contextualSpacing/>
        <w:jc w:val="both"/>
        <w:divId w:val="1591155616"/>
        <w:rPr>
          <w:b/>
          <w:color w:val="auto"/>
        </w:rPr>
      </w:pPr>
      <w:r w:rsidRPr="006A7781">
        <w:rPr>
          <w:b/>
          <w:color w:val="auto"/>
        </w:rPr>
        <w:t xml:space="preserve"> 6) физическим лицом - копия документа, удостоверяющего личность.</w:t>
      </w:r>
    </w:p>
    <w:p w:rsidR="00CF118C" w:rsidRPr="006A7781" w:rsidRDefault="00CF118C" w:rsidP="00207729">
      <w:pPr>
        <w:ind w:firstLine="709"/>
        <w:contextualSpacing/>
        <w:jc w:val="both"/>
        <w:divId w:val="1591155616"/>
        <w:rPr>
          <w:b/>
          <w:color w:val="auto"/>
        </w:rPr>
      </w:pPr>
      <w:r w:rsidRPr="006A7781">
        <w:rPr>
          <w:b/>
          <w:color w:val="auto"/>
        </w:rPr>
        <w:t>Положения настоящего пункта не применяются в случае представления заявления в соответствии с пунктом 4 настоящей статьи.</w:t>
      </w:r>
    </w:p>
    <w:p w:rsidR="00CF118C" w:rsidRPr="006A7781" w:rsidRDefault="00CF118C" w:rsidP="00207729">
      <w:pPr>
        <w:ind w:firstLine="709"/>
        <w:contextualSpacing/>
        <w:jc w:val="both"/>
        <w:divId w:val="1591155616"/>
        <w:rPr>
          <w:b/>
          <w:color w:val="auto"/>
        </w:rPr>
      </w:pPr>
      <w:r w:rsidRPr="006A7781">
        <w:rPr>
          <w:b/>
          <w:color w:val="auto"/>
        </w:rPr>
        <w:t xml:space="preserve">4. При представлении нерезидентом </w:t>
      </w:r>
      <w:hyperlink r:id="rId424" w:history="1">
        <w:r w:rsidRPr="006A7781">
          <w:rPr>
            <w:b/>
            <w:color w:val="auto"/>
          </w:rPr>
          <w:t>заявления</w:t>
        </w:r>
      </w:hyperlink>
      <w:r w:rsidRPr="006A7781">
        <w:rPr>
          <w:b/>
          <w:color w:val="auto"/>
        </w:rPr>
        <w:t xml:space="preserve"> на возврат подоходного налога с доходов, полученных по акциям, являющимся базовым активом депозитарных расписок, к заявлению прилагаются следующие документы:</w:t>
      </w:r>
    </w:p>
    <w:p w:rsidR="00CF118C" w:rsidRPr="006A7781" w:rsidRDefault="00CF118C" w:rsidP="00207729">
      <w:pPr>
        <w:ind w:firstLine="709"/>
        <w:contextualSpacing/>
        <w:jc w:val="both"/>
        <w:divId w:val="1591155616"/>
        <w:rPr>
          <w:b/>
          <w:color w:val="auto"/>
        </w:rPr>
      </w:pPr>
      <w:r w:rsidRPr="006A7781">
        <w:rPr>
          <w:b/>
          <w:color w:val="auto"/>
        </w:rPr>
        <w:t>1) выписка со счета, полученная от акционерного общества «Центральный депозитарий ценных бумаг», содержащая:</w:t>
      </w:r>
    </w:p>
    <w:p w:rsidR="00CF118C" w:rsidRPr="006A7781" w:rsidRDefault="00CF118C" w:rsidP="00207729">
      <w:pPr>
        <w:ind w:firstLine="709"/>
        <w:contextualSpacing/>
        <w:jc w:val="both"/>
        <w:divId w:val="1591155616"/>
        <w:rPr>
          <w:b/>
          <w:color w:val="auto"/>
        </w:rPr>
      </w:pPr>
      <w:r w:rsidRPr="006A7781">
        <w:rPr>
          <w:b/>
          <w:color w:val="auto"/>
        </w:rPr>
        <w:t>наименование или фамилию, имя, отчество (при его наличии) нерезидента;</w:t>
      </w:r>
    </w:p>
    <w:p w:rsidR="00CF118C" w:rsidRPr="006A7781" w:rsidRDefault="00CF118C" w:rsidP="00207729">
      <w:pPr>
        <w:ind w:firstLine="709"/>
        <w:contextualSpacing/>
        <w:jc w:val="both"/>
        <w:divId w:val="1591155616"/>
        <w:rPr>
          <w:b/>
          <w:color w:val="auto"/>
        </w:rPr>
      </w:pPr>
      <w:r w:rsidRPr="006A7781">
        <w:rPr>
          <w:b/>
          <w:color w:val="auto"/>
        </w:rPr>
        <w:t>информацию о количестве и виде депозитарных расписок;</w:t>
      </w:r>
    </w:p>
    <w:p w:rsidR="00CF118C" w:rsidRPr="006A7781" w:rsidRDefault="00CF118C" w:rsidP="00207729">
      <w:pPr>
        <w:ind w:firstLine="709"/>
        <w:contextualSpacing/>
        <w:jc w:val="both"/>
        <w:divId w:val="1591155616"/>
        <w:rPr>
          <w:b/>
          <w:color w:val="auto"/>
        </w:rPr>
      </w:pPr>
      <w:r w:rsidRPr="006A7781">
        <w:rPr>
          <w:b/>
          <w:color w:val="auto"/>
        </w:rPr>
        <w:t>наименование и реквизиты документа, удостоверяющего личность нерезидента (для физического лица), номер налоговой регистрации в стране инкорпорации нерезидента (или его аналога) при его наличии, номер и дату государственной регистрации нерезидента (для юридического лица);</w:t>
      </w:r>
    </w:p>
    <w:p w:rsidR="00CF118C" w:rsidRPr="006A7781" w:rsidRDefault="00CF118C" w:rsidP="00207729">
      <w:pPr>
        <w:ind w:firstLine="709"/>
        <w:contextualSpacing/>
        <w:jc w:val="both"/>
        <w:divId w:val="1591155616"/>
        <w:rPr>
          <w:b/>
          <w:color w:val="auto"/>
        </w:rPr>
      </w:pPr>
      <w:r w:rsidRPr="006A7781">
        <w:rPr>
          <w:b/>
          <w:color w:val="auto"/>
        </w:rPr>
        <w:t>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на получение дивидендов;</w:t>
      </w:r>
    </w:p>
    <w:p w:rsidR="00CF118C" w:rsidRPr="006A7781" w:rsidRDefault="00CF118C" w:rsidP="00207729">
      <w:pPr>
        <w:ind w:firstLine="709"/>
        <w:contextualSpacing/>
        <w:jc w:val="both"/>
        <w:divId w:val="1591155616"/>
        <w:rPr>
          <w:b/>
          <w:color w:val="auto"/>
        </w:rPr>
      </w:pPr>
      <w:r w:rsidRPr="006A7781">
        <w:rPr>
          <w:b/>
          <w:color w:val="auto"/>
        </w:rPr>
        <w:t>3) выписки с валютного счета по поступившим суммам дивидендов;</w:t>
      </w:r>
    </w:p>
    <w:p w:rsidR="00CF118C" w:rsidRPr="006A7781" w:rsidRDefault="00CF118C" w:rsidP="00207729">
      <w:pPr>
        <w:ind w:firstLine="709"/>
        <w:contextualSpacing/>
        <w:jc w:val="both"/>
        <w:divId w:val="1591155616"/>
        <w:rPr>
          <w:b/>
          <w:color w:val="auto"/>
        </w:rPr>
      </w:pPr>
      <w:r w:rsidRPr="006A7781">
        <w:rPr>
          <w:b/>
          <w:color w:val="auto"/>
        </w:rPr>
        <w:t>4) документ, подтверждающий резидентство нерезидента, являющегося окончательным (фактическим) получателем (владельцем) доходов по акциям, являющимся базовым активом депозитарных расписок.</w:t>
      </w:r>
    </w:p>
    <w:p w:rsidR="00CF118C" w:rsidRPr="006A7781" w:rsidRDefault="00CF118C" w:rsidP="00207729">
      <w:pPr>
        <w:ind w:firstLine="709"/>
        <w:contextualSpacing/>
        <w:jc w:val="both"/>
        <w:divId w:val="1591155616"/>
        <w:rPr>
          <w:b/>
          <w:color w:val="auto"/>
        </w:rPr>
      </w:pPr>
      <w:r w:rsidRPr="006A7781">
        <w:rPr>
          <w:b/>
          <w:color w:val="auto"/>
        </w:rPr>
        <w:t>5. Если документы, указанные в пунктах 3 и 4 настоящей статьи, составлены на иностранном языке, нерезидент обязан приложить их нотариально засвидетельствованный перевод на государственном или русском языке.</w:t>
      </w:r>
    </w:p>
    <w:p w:rsidR="00CF118C" w:rsidRPr="006A7781" w:rsidRDefault="00CF118C" w:rsidP="00207729">
      <w:pPr>
        <w:ind w:firstLine="709"/>
        <w:contextualSpacing/>
        <w:jc w:val="both"/>
        <w:divId w:val="1591155616"/>
        <w:rPr>
          <w:color w:val="auto"/>
        </w:rPr>
      </w:pPr>
      <w:r w:rsidRPr="006A7781">
        <w:rPr>
          <w:b/>
          <w:color w:val="auto"/>
        </w:rPr>
        <w:t>6. Заявление на возврат подоходного налога, удержанного с доходов от выполнения</w:t>
      </w:r>
      <w:r w:rsidRPr="006A7781">
        <w:rPr>
          <w:color w:val="auto"/>
        </w:rPr>
        <w:t xml:space="preserve"> работ, </w:t>
      </w:r>
      <w:r w:rsidRPr="006A7781">
        <w:rPr>
          <w:b/>
          <w:color w:val="auto"/>
        </w:rPr>
        <w:t xml:space="preserve">оказания </w:t>
      </w:r>
      <w:r w:rsidRPr="006A7781">
        <w:rPr>
          <w:color w:val="auto"/>
        </w:rPr>
        <w:t>услуг представляется нерезидентом по завершении выполнения работ, оказания услуг в Республике Казахстан.</w:t>
      </w:r>
    </w:p>
    <w:p w:rsidR="00CF118C" w:rsidRPr="006A7781" w:rsidRDefault="00CF118C" w:rsidP="00207729">
      <w:pPr>
        <w:ind w:firstLine="709"/>
        <w:contextualSpacing/>
        <w:jc w:val="both"/>
        <w:divId w:val="1591155616"/>
        <w:rPr>
          <w:b/>
          <w:color w:val="auto"/>
        </w:rPr>
      </w:pPr>
      <w:r w:rsidRPr="006A7781">
        <w:rPr>
          <w:b/>
          <w:color w:val="auto"/>
        </w:rPr>
        <w:t xml:space="preserve">По долгосрочным контрактам нерезидент вправе представить заявление в </w:t>
      </w:r>
      <w:r w:rsidR="000B2061" w:rsidRPr="006A7781">
        <w:rPr>
          <w:rStyle w:val="s0"/>
          <w:b/>
          <w:color w:val="auto"/>
        </w:rPr>
        <w:t>налоговый орган</w:t>
      </w:r>
      <w:r w:rsidR="000B2061" w:rsidRPr="006A7781">
        <w:rPr>
          <w:rStyle w:val="s0"/>
          <w:color w:val="auto"/>
        </w:rPr>
        <w:t xml:space="preserve"> </w:t>
      </w:r>
      <w:r w:rsidRPr="006A7781">
        <w:rPr>
          <w:b/>
          <w:color w:val="auto"/>
        </w:rPr>
        <w:t xml:space="preserve"> по мере завершения каждого этапа выполнения работ, оказания услуг.</w:t>
      </w:r>
    </w:p>
    <w:p w:rsidR="00CF118C" w:rsidRPr="006A7781" w:rsidRDefault="00CF118C" w:rsidP="00207729">
      <w:pPr>
        <w:ind w:firstLine="709"/>
        <w:contextualSpacing/>
        <w:jc w:val="both"/>
        <w:divId w:val="1591155616"/>
        <w:rPr>
          <w:color w:val="auto"/>
        </w:rPr>
      </w:pPr>
      <w:r w:rsidRPr="006A7781">
        <w:rPr>
          <w:color w:val="auto"/>
        </w:rPr>
        <w:t>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p>
    <w:p w:rsidR="00CF118C" w:rsidRPr="006A7781" w:rsidRDefault="00CF118C" w:rsidP="00207729">
      <w:pPr>
        <w:ind w:firstLine="709"/>
        <w:contextualSpacing/>
        <w:jc w:val="both"/>
        <w:divId w:val="1591155616"/>
        <w:rPr>
          <w:b/>
          <w:color w:val="auto"/>
        </w:rPr>
      </w:pPr>
      <w:r w:rsidRPr="006A7781">
        <w:rPr>
          <w:b/>
          <w:color w:val="auto"/>
        </w:rPr>
        <w:t>7.</w:t>
      </w:r>
      <w:r w:rsidRPr="006A7781">
        <w:rPr>
          <w:color w:val="auto"/>
        </w:rPr>
        <w:t xml:space="preserve"> Заявление представляется </w:t>
      </w:r>
      <w:r w:rsidRPr="006A7781">
        <w:rPr>
          <w:b/>
          <w:color w:val="auto"/>
        </w:rPr>
        <w:t>нерезидентом</w:t>
      </w:r>
      <w:r w:rsidRPr="006A7781">
        <w:rPr>
          <w:color w:val="auto"/>
        </w:rPr>
        <w:t xml:space="preserve"> в </w:t>
      </w:r>
      <w:r w:rsidR="000B2061" w:rsidRPr="006A7781">
        <w:rPr>
          <w:rStyle w:val="s0"/>
          <w:color w:val="auto"/>
        </w:rPr>
        <w:t xml:space="preserve">налоговый орган </w:t>
      </w:r>
      <w:r w:rsidRPr="006A7781">
        <w:rPr>
          <w:color w:val="auto"/>
        </w:rPr>
        <w:t xml:space="preserve">до истечения срока исковой давности, установленного </w:t>
      </w:r>
      <w:hyperlink r:id="rId425" w:history="1">
        <w:r w:rsidRPr="006A7781">
          <w:rPr>
            <w:color w:val="auto"/>
          </w:rPr>
          <w:t>статьей</w:t>
        </w:r>
        <w:r w:rsidRPr="006A7781">
          <w:rPr>
            <w:b/>
            <w:color w:val="auto"/>
          </w:rPr>
          <w:t xml:space="preserve"> ??</w:t>
        </w:r>
      </w:hyperlink>
      <w:r w:rsidRPr="006A7781">
        <w:rPr>
          <w:b/>
          <w:color w:val="auto"/>
        </w:rPr>
        <w:t xml:space="preserve"> (46)</w:t>
      </w:r>
      <w:r w:rsidRPr="006A7781">
        <w:rPr>
          <w:color w:val="auto"/>
        </w:rPr>
        <w:t xml:space="preserve"> настоящего Кодекса, если иное не установлено международным договором.</w:t>
      </w:r>
    </w:p>
    <w:p w:rsidR="00CF118C" w:rsidRPr="006A7781" w:rsidRDefault="00CF118C" w:rsidP="00207729">
      <w:pPr>
        <w:ind w:firstLine="709"/>
        <w:contextualSpacing/>
        <w:jc w:val="both"/>
        <w:divId w:val="1591155616"/>
        <w:rPr>
          <w:color w:val="auto"/>
        </w:rPr>
      </w:pPr>
      <w:r w:rsidRPr="006A7781">
        <w:rPr>
          <w:b/>
          <w:color w:val="auto"/>
        </w:rPr>
        <w:t xml:space="preserve">8. </w:t>
      </w:r>
      <w:r w:rsidR="000B2061" w:rsidRPr="006A7781">
        <w:rPr>
          <w:rStyle w:val="s0"/>
          <w:color w:val="auto"/>
        </w:rPr>
        <w:t xml:space="preserve">Налоговый орган </w:t>
      </w:r>
      <w:r w:rsidRPr="006A7781">
        <w:rPr>
          <w:color w:val="auto"/>
        </w:rPr>
        <w:t>отказывает в рассмотрении заявления в следующих случаях:</w:t>
      </w:r>
    </w:p>
    <w:p w:rsidR="00CF118C" w:rsidRPr="006A7781" w:rsidRDefault="00CF118C" w:rsidP="00207729">
      <w:pPr>
        <w:ind w:firstLine="709"/>
        <w:contextualSpacing/>
        <w:jc w:val="both"/>
        <w:divId w:val="1591155616"/>
        <w:rPr>
          <w:color w:val="auto"/>
        </w:rPr>
      </w:pPr>
      <w:r w:rsidRPr="006A7781">
        <w:rPr>
          <w:color w:val="auto"/>
        </w:rPr>
        <w:t>1) подачи нерезидентом заявления по истечении срока, установленного пунктом</w:t>
      </w:r>
      <w:r w:rsidRPr="006A7781">
        <w:rPr>
          <w:b/>
          <w:color w:val="auto"/>
        </w:rPr>
        <w:t xml:space="preserve"> 7</w:t>
      </w:r>
      <w:r w:rsidRPr="006A7781">
        <w:rPr>
          <w:color w:val="auto"/>
        </w:rPr>
        <w:t xml:space="preserve"> настоящей статьи. При этом нерезидент не вправе повторно подать заявление;</w:t>
      </w:r>
    </w:p>
    <w:p w:rsidR="00CF118C" w:rsidRPr="006A7781" w:rsidRDefault="00CF118C" w:rsidP="00207729">
      <w:pPr>
        <w:ind w:firstLine="709"/>
        <w:contextualSpacing/>
        <w:jc w:val="both"/>
        <w:divId w:val="1591155616"/>
        <w:rPr>
          <w:color w:val="auto"/>
        </w:rPr>
      </w:pPr>
      <w:r w:rsidRPr="006A7781">
        <w:rPr>
          <w:color w:val="auto"/>
        </w:rPr>
        <w:t xml:space="preserve">2) несоответствия документа, подтверждающего резидентство, требованиям, установленным </w:t>
      </w:r>
      <w:hyperlink r:id="rId426" w:history="1">
        <w:r w:rsidRPr="006A7781">
          <w:rPr>
            <w:b/>
            <w:color w:val="auto"/>
          </w:rPr>
          <w:t>статьей ???</w:t>
        </w:r>
      </w:hyperlink>
      <w:r w:rsidRPr="006A7781">
        <w:rPr>
          <w:b/>
          <w:color w:val="auto"/>
        </w:rPr>
        <w:t xml:space="preserve"> (219)</w:t>
      </w:r>
      <w:r w:rsidRPr="006A7781">
        <w:rPr>
          <w:color w:val="auto"/>
        </w:rPr>
        <w:t xml:space="preserve"> настоящего Кодекса;</w:t>
      </w:r>
    </w:p>
    <w:p w:rsidR="00CF118C" w:rsidRPr="006A7781" w:rsidRDefault="00CF118C" w:rsidP="00207729">
      <w:pPr>
        <w:ind w:firstLine="709"/>
        <w:contextualSpacing/>
        <w:jc w:val="both"/>
        <w:divId w:val="1591155616"/>
        <w:rPr>
          <w:color w:val="auto"/>
        </w:rPr>
      </w:pPr>
      <w:r w:rsidRPr="006A7781">
        <w:rPr>
          <w:color w:val="auto"/>
        </w:rPr>
        <w:t xml:space="preserve">3) непредставления нерезидентом документов, определенных </w:t>
      </w:r>
      <w:r w:rsidRPr="006A7781">
        <w:rPr>
          <w:b/>
          <w:color w:val="auto"/>
        </w:rPr>
        <w:t>в пунктах 3 и 4 настоящей статьи</w:t>
      </w:r>
      <w:r w:rsidRPr="006A7781">
        <w:rPr>
          <w:color w:val="auto"/>
        </w:rPr>
        <w:t>.</w:t>
      </w:r>
    </w:p>
    <w:p w:rsidR="00CF118C" w:rsidRPr="006A7781" w:rsidRDefault="00CF118C" w:rsidP="00207729">
      <w:pPr>
        <w:ind w:firstLine="709"/>
        <w:contextualSpacing/>
        <w:jc w:val="both"/>
        <w:divId w:val="1591155616"/>
        <w:rPr>
          <w:color w:val="auto"/>
        </w:rPr>
      </w:pPr>
      <w:r w:rsidRPr="006A7781">
        <w:rPr>
          <w:color w:val="auto"/>
        </w:rPr>
        <w:t xml:space="preserve">При этом решение </w:t>
      </w:r>
      <w:r w:rsidR="000B2061" w:rsidRPr="006A7781">
        <w:rPr>
          <w:color w:val="auto"/>
        </w:rPr>
        <w:t xml:space="preserve">налогового </w:t>
      </w:r>
      <w:r w:rsidRPr="006A7781">
        <w:rPr>
          <w:color w:val="auto"/>
        </w:rPr>
        <w:t>органа</w:t>
      </w:r>
      <w:r w:rsidRPr="006A7781">
        <w:rPr>
          <w:b/>
          <w:color w:val="auto"/>
        </w:rPr>
        <w:t xml:space="preserve"> </w:t>
      </w:r>
      <w:r w:rsidRPr="006A7781">
        <w:rPr>
          <w:color w:val="auto"/>
        </w:rPr>
        <w:t xml:space="preserve">об отказе в рассмотрении заявления вручается нерезиденту </w:t>
      </w:r>
      <w:r w:rsidRPr="006A7781">
        <w:rPr>
          <w:b/>
          <w:color w:val="auto"/>
        </w:rPr>
        <w:t>под роспись или направляется по почте заказным письмом с уведомлением</w:t>
      </w:r>
      <w:r w:rsidRPr="006A7781">
        <w:rPr>
          <w:color w:val="auto"/>
        </w:rPr>
        <w:t xml:space="preserve"> с приложением заявления и представленных документов в течение </w:t>
      </w:r>
      <w:r w:rsidRPr="006A7781">
        <w:rPr>
          <w:b/>
          <w:color w:val="auto"/>
        </w:rPr>
        <w:t>десяти</w:t>
      </w:r>
      <w:r w:rsidRPr="006A7781">
        <w:rPr>
          <w:color w:val="auto"/>
        </w:rPr>
        <w:t xml:space="preserve"> рабочих дней со дня их получения </w:t>
      </w:r>
      <w:r w:rsidR="00C670B6" w:rsidRPr="006A7781">
        <w:rPr>
          <w:color w:val="auto"/>
        </w:rPr>
        <w:t xml:space="preserve">налоговым </w:t>
      </w:r>
      <w:r w:rsidRPr="006A7781">
        <w:rPr>
          <w:color w:val="auto"/>
        </w:rPr>
        <w:t>органом</w:t>
      </w:r>
      <w:r w:rsidRPr="006A7781">
        <w:rPr>
          <w:b/>
          <w:color w:val="auto"/>
        </w:rPr>
        <w:t xml:space="preserve"> </w:t>
      </w:r>
      <w:r w:rsidRPr="006A7781">
        <w:rPr>
          <w:color w:val="auto"/>
        </w:rPr>
        <w:t>с указанием причин отказа.</w:t>
      </w:r>
    </w:p>
    <w:p w:rsidR="00CF118C" w:rsidRPr="006A7781" w:rsidRDefault="00CF118C" w:rsidP="00207729">
      <w:pPr>
        <w:ind w:firstLine="709"/>
        <w:contextualSpacing/>
        <w:jc w:val="both"/>
        <w:divId w:val="1591155616"/>
        <w:rPr>
          <w:color w:val="auto"/>
        </w:rPr>
      </w:pPr>
      <w:r w:rsidRPr="006A7781">
        <w:rPr>
          <w:color w:val="auto"/>
        </w:rPr>
        <w:t xml:space="preserve">В случае отказа </w:t>
      </w:r>
      <w:r w:rsidR="00C670B6" w:rsidRPr="006A7781">
        <w:rPr>
          <w:color w:val="auto"/>
        </w:rPr>
        <w:t xml:space="preserve">налогового </w:t>
      </w:r>
      <w:r w:rsidRPr="006A7781">
        <w:rPr>
          <w:color w:val="auto"/>
        </w:rPr>
        <w:t>органа</w:t>
      </w:r>
      <w:r w:rsidRPr="006A7781">
        <w:rPr>
          <w:b/>
          <w:color w:val="auto"/>
        </w:rPr>
        <w:t xml:space="preserve"> </w:t>
      </w:r>
      <w:r w:rsidRPr="006A7781">
        <w:rPr>
          <w:color w:val="auto"/>
        </w:rPr>
        <w:t xml:space="preserve">в рассмотрении заявления по основаниям, предусмотренным подпунктами 2) </w:t>
      </w:r>
      <w:r w:rsidRPr="006A7781">
        <w:rPr>
          <w:b/>
          <w:color w:val="auto"/>
        </w:rPr>
        <w:t>и</w:t>
      </w:r>
      <w:r w:rsidRPr="006A7781">
        <w:rPr>
          <w:color w:val="auto"/>
        </w:rPr>
        <w:t xml:space="preserve"> 3) настоящего пункта, нерезидент вправе в пределах срока, установленного пунктом</w:t>
      </w:r>
      <w:r w:rsidRPr="006A7781">
        <w:rPr>
          <w:b/>
          <w:color w:val="auto"/>
        </w:rPr>
        <w:t xml:space="preserve"> 7 </w:t>
      </w:r>
      <w:r w:rsidRPr="006A7781">
        <w:rPr>
          <w:color w:val="auto"/>
        </w:rPr>
        <w:t>настоящей статьи, повторно подать заявление, если им будут устранены допущенные нарушения.</w:t>
      </w:r>
    </w:p>
    <w:p w:rsidR="00CF118C" w:rsidRPr="006A7781" w:rsidRDefault="00CF118C" w:rsidP="00207729">
      <w:pPr>
        <w:ind w:firstLine="709"/>
        <w:contextualSpacing/>
        <w:jc w:val="both"/>
        <w:divId w:val="1591155616"/>
        <w:rPr>
          <w:b/>
          <w:color w:val="auto"/>
        </w:rPr>
      </w:pPr>
    </w:p>
    <w:p w:rsidR="00CF118C" w:rsidRPr="006A7781" w:rsidRDefault="00CF118C" w:rsidP="00207729">
      <w:pPr>
        <w:ind w:firstLine="709"/>
        <w:contextualSpacing/>
        <w:jc w:val="both"/>
        <w:divId w:val="1591155616"/>
        <w:rPr>
          <w:b/>
          <w:color w:val="auto"/>
        </w:rPr>
      </w:pPr>
      <w:r w:rsidRPr="006A7781">
        <w:rPr>
          <w:b/>
          <w:color w:val="auto"/>
        </w:rPr>
        <w:t>Статья ???.(217) Порядок рассмотрения заявления нерезидента и принятия решения по результатам рассмотрения.</w:t>
      </w:r>
    </w:p>
    <w:p w:rsidR="00CF118C" w:rsidRPr="006A7781" w:rsidRDefault="00CF118C" w:rsidP="00207729">
      <w:pPr>
        <w:ind w:firstLine="709"/>
        <w:contextualSpacing/>
        <w:jc w:val="both"/>
        <w:divId w:val="1591155616"/>
        <w:rPr>
          <w:b/>
          <w:color w:val="auto"/>
        </w:rPr>
      </w:pPr>
    </w:p>
    <w:p w:rsidR="00CF118C" w:rsidRPr="006A7781" w:rsidRDefault="00CF118C" w:rsidP="00207729">
      <w:pPr>
        <w:ind w:firstLine="709"/>
        <w:contextualSpacing/>
        <w:jc w:val="both"/>
        <w:divId w:val="1591155616"/>
        <w:rPr>
          <w:color w:val="auto"/>
        </w:rPr>
      </w:pPr>
      <w:r w:rsidRPr="006A7781">
        <w:rPr>
          <w:b/>
          <w:color w:val="auto"/>
        </w:rPr>
        <w:t xml:space="preserve">1. </w:t>
      </w:r>
      <w:r w:rsidR="00C670B6" w:rsidRPr="006A7781">
        <w:rPr>
          <w:rStyle w:val="s0"/>
          <w:color w:val="auto"/>
        </w:rPr>
        <w:t xml:space="preserve">Налоговый орган </w:t>
      </w:r>
      <w:r w:rsidRPr="006A7781">
        <w:rPr>
          <w:color w:val="auto"/>
        </w:rPr>
        <w:t xml:space="preserve">рассматривает заявление </w:t>
      </w:r>
      <w:r w:rsidRPr="006A7781">
        <w:rPr>
          <w:b/>
          <w:color w:val="auto"/>
        </w:rPr>
        <w:t>нерезидента, представленное в соответствии со статьей ??? настоящего Кодекса</w:t>
      </w:r>
      <w:r w:rsidRPr="006A7781">
        <w:rPr>
          <w:color w:val="auto"/>
        </w:rPr>
        <w:t>, в течение тридцати рабочих дней со дня его</w:t>
      </w:r>
      <w:r w:rsidRPr="006A7781">
        <w:rPr>
          <w:b/>
          <w:color w:val="auto"/>
        </w:rPr>
        <w:t xml:space="preserve"> получения</w:t>
      </w:r>
      <w:r w:rsidRPr="006A7781">
        <w:rPr>
          <w:color w:val="auto"/>
        </w:rPr>
        <w:t>.</w:t>
      </w:r>
    </w:p>
    <w:p w:rsidR="00CF118C" w:rsidRPr="006A7781" w:rsidRDefault="00CF118C" w:rsidP="00207729">
      <w:pPr>
        <w:ind w:firstLine="709"/>
        <w:contextualSpacing/>
        <w:jc w:val="both"/>
        <w:divId w:val="1591155616"/>
        <w:rPr>
          <w:color w:val="auto"/>
        </w:rPr>
      </w:pPr>
      <w:r w:rsidRPr="006A7781">
        <w:rPr>
          <w:b/>
          <w:color w:val="auto"/>
        </w:rPr>
        <w:t>Срок</w:t>
      </w:r>
      <w:r w:rsidRPr="006A7781">
        <w:rPr>
          <w:color w:val="auto"/>
        </w:rPr>
        <w:t xml:space="preserve"> рассмотрения заявления, предусмотренный настоящим пунктом, приостанавливается на период:</w:t>
      </w:r>
    </w:p>
    <w:p w:rsidR="00CF118C" w:rsidRPr="006A7781" w:rsidRDefault="00CF118C" w:rsidP="00207729">
      <w:pPr>
        <w:ind w:firstLine="709"/>
        <w:contextualSpacing/>
        <w:jc w:val="both"/>
        <w:divId w:val="1591155616"/>
        <w:rPr>
          <w:color w:val="auto"/>
        </w:rPr>
      </w:pPr>
      <w:r w:rsidRPr="006A7781">
        <w:rPr>
          <w:color w:val="auto"/>
        </w:rPr>
        <w:t>1) проведения тематической проверки, указанной в пункте</w:t>
      </w:r>
      <w:r w:rsidRPr="006A7781">
        <w:rPr>
          <w:b/>
          <w:color w:val="auto"/>
        </w:rPr>
        <w:t xml:space="preserve"> 3</w:t>
      </w:r>
      <w:r w:rsidRPr="006A7781">
        <w:rPr>
          <w:color w:val="auto"/>
        </w:rPr>
        <w:t xml:space="preserve"> настоящей статьи;</w:t>
      </w:r>
    </w:p>
    <w:p w:rsidR="00CF118C" w:rsidRPr="006A7781" w:rsidRDefault="00CF118C" w:rsidP="00207729">
      <w:pPr>
        <w:ind w:firstLine="709"/>
        <w:contextualSpacing/>
        <w:jc w:val="both"/>
        <w:divId w:val="1591155616"/>
        <w:rPr>
          <w:color w:val="auto"/>
        </w:rPr>
      </w:pPr>
      <w:r w:rsidRPr="006A7781">
        <w:rPr>
          <w:color w:val="auto"/>
        </w:rPr>
        <w:t>2) с даты направления</w:t>
      </w:r>
      <w:r w:rsidR="00C670B6" w:rsidRPr="006A7781">
        <w:rPr>
          <w:color w:val="auto"/>
        </w:rPr>
        <w:t xml:space="preserve"> налоговым </w:t>
      </w:r>
      <w:r w:rsidRPr="006A7781">
        <w:rPr>
          <w:color w:val="auto"/>
        </w:rPr>
        <w:t>органом</w:t>
      </w:r>
      <w:r w:rsidRPr="006A7781">
        <w:rPr>
          <w:b/>
          <w:color w:val="auto"/>
        </w:rPr>
        <w:t xml:space="preserve"> </w:t>
      </w:r>
      <w:r w:rsidRPr="006A7781">
        <w:rPr>
          <w:color w:val="auto"/>
        </w:rPr>
        <w:t>запроса, указанного в пунктах</w:t>
      </w:r>
      <w:r w:rsidRPr="006A7781">
        <w:rPr>
          <w:b/>
          <w:color w:val="auto"/>
        </w:rPr>
        <w:t xml:space="preserve"> 2, 4 </w:t>
      </w:r>
      <w:r w:rsidRPr="006A7781">
        <w:rPr>
          <w:color w:val="auto"/>
        </w:rPr>
        <w:t>и</w:t>
      </w:r>
      <w:r w:rsidRPr="006A7781">
        <w:rPr>
          <w:b/>
          <w:color w:val="auto"/>
        </w:rPr>
        <w:t xml:space="preserve"> 5</w:t>
      </w:r>
      <w:r w:rsidRPr="006A7781">
        <w:rPr>
          <w:color w:val="auto"/>
        </w:rPr>
        <w:t xml:space="preserve"> настоящей статьи, до даты получения ответа на такой запрос.</w:t>
      </w:r>
    </w:p>
    <w:p w:rsidR="00CF118C" w:rsidRPr="006A7781" w:rsidRDefault="00CF118C" w:rsidP="00207729">
      <w:pPr>
        <w:ind w:firstLine="709"/>
        <w:contextualSpacing/>
        <w:jc w:val="both"/>
        <w:divId w:val="1591155616"/>
        <w:rPr>
          <w:color w:val="auto"/>
        </w:rPr>
      </w:pPr>
      <w:r w:rsidRPr="006A7781">
        <w:rPr>
          <w:b/>
          <w:color w:val="auto"/>
        </w:rPr>
        <w:t xml:space="preserve">2. </w:t>
      </w:r>
      <w:r w:rsidRPr="006A7781">
        <w:rPr>
          <w:color w:val="auto"/>
        </w:rPr>
        <w:t xml:space="preserve">В ходе рассмотрения заявления нерезидента </w:t>
      </w:r>
      <w:r w:rsidR="00C670B6" w:rsidRPr="006A7781">
        <w:rPr>
          <w:rStyle w:val="s0"/>
          <w:color w:val="auto"/>
        </w:rPr>
        <w:t xml:space="preserve">налоговый орган </w:t>
      </w:r>
      <w:r w:rsidRPr="006A7781">
        <w:rPr>
          <w:color w:val="auto"/>
        </w:rPr>
        <w:t xml:space="preserve">вправе направить запрос в другие </w:t>
      </w:r>
      <w:r w:rsidR="00C670B6" w:rsidRPr="006A7781">
        <w:rPr>
          <w:color w:val="auto"/>
        </w:rPr>
        <w:t xml:space="preserve">налоговые </w:t>
      </w:r>
      <w:r w:rsidRPr="006A7781">
        <w:rPr>
          <w:color w:val="auto"/>
        </w:rPr>
        <w:t>органы, государственные органы, в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по вопросам, связанным с возвратом налога.</w:t>
      </w:r>
    </w:p>
    <w:p w:rsidR="00CF118C" w:rsidRPr="006A7781" w:rsidRDefault="00CF118C" w:rsidP="00207729">
      <w:pPr>
        <w:ind w:firstLine="709"/>
        <w:contextualSpacing/>
        <w:jc w:val="both"/>
        <w:divId w:val="1591155616"/>
        <w:rPr>
          <w:color w:val="auto"/>
        </w:rPr>
      </w:pPr>
      <w:r w:rsidRPr="006A7781">
        <w:rPr>
          <w:b/>
          <w:color w:val="auto"/>
        </w:rPr>
        <w:t xml:space="preserve">3. </w:t>
      </w:r>
      <w:r w:rsidRPr="006A7781">
        <w:rPr>
          <w:color w:val="auto"/>
        </w:rPr>
        <w:t xml:space="preserve">При рассмотрении заявления нерезидента </w:t>
      </w:r>
      <w:r w:rsidR="00C670B6" w:rsidRPr="006A7781">
        <w:rPr>
          <w:rStyle w:val="s0"/>
          <w:color w:val="auto"/>
        </w:rPr>
        <w:t xml:space="preserve">налоговый орган </w:t>
      </w:r>
      <w:r w:rsidRPr="006A7781">
        <w:rPr>
          <w:color w:val="auto"/>
        </w:rPr>
        <w:t xml:space="preserve">проводит в порядке, предусмотренном </w:t>
      </w:r>
      <w:hyperlink r:id="rId427" w:history="1">
        <w:r w:rsidRPr="006A7781">
          <w:rPr>
            <w:b/>
            <w:color w:val="auto"/>
          </w:rPr>
          <w:t>главой ??</w:t>
        </w:r>
      </w:hyperlink>
      <w:r w:rsidRPr="006A7781">
        <w:rPr>
          <w:b/>
          <w:color w:val="auto"/>
        </w:rPr>
        <w:t xml:space="preserve"> (89)</w:t>
      </w:r>
      <w:r w:rsidRPr="006A7781">
        <w:rPr>
          <w:color w:val="auto"/>
        </w:rPr>
        <w:t xml:space="preserve"> настоящего Кодекса, тематическую проверку по вопросу возврата уплаченного подоходного налога из бюджета на основании заявления нерезидента, за исключением </w:t>
      </w:r>
      <w:r w:rsidRPr="006A7781">
        <w:rPr>
          <w:b/>
          <w:color w:val="auto"/>
        </w:rPr>
        <w:t>случаев, указанных в пунктах 5 и 6</w:t>
      </w:r>
      <w:r w:rsidRPr="006A7781">
        <w:rPr>
          <w:color w:val="auto"/>
        </w:rPr>
        <w:t xml:space="preserve"> настоящей статьи.</w:t>
      </w:r>
    </w:p>
    <w:p w:rsidR="00CF118C" w:rsidRPr="006A7781" w:rsidRDefault="00CF118C" w:rsidP="00207729">
      <w:pPr>
        <w:ind w:firstLine="709"/>
        <w:contextualSpacing/>
        <w:jc w:val="both"/>
        <w:divId w:val="1591155616"/>
        <w:rPr>
          <w:color w:val="auto"/>
        </w:rPr>
      </w:pPr>
      <w:r w:rsidRPr="006A7781">
        <w:rPr>
          <w:b/>
          <w:color w:val="auto"/>
        </w:rPr>
        <w:t>4.</w:t>
      </w:r>
      <w:r w:rsidRPr="006A7781">
        <w:rPr>
          <w:color w:val="auto"/>
        </w:rPr>
        <w:t xml:space="preserve"> В случае, если нерезидент имеет представительство или филиал в Республике Казахстан, </w:t>
      </w:r>
      <w:r w:rsidR="00C670B6" w:rsidRPr="006A7781">
        <w:rPr>
          <w:rStyle w:val="s0"/>
          <w:color w:val="auto"/>
        </w:rPr>
        <w:t>налоговый орган</w:t>
      </w:r>
      <w:r w:rsidRPr="006A7781">
        <w:rPr>
          <w:color w:val="auto"/>
        </w:rPr>
        <w:t xml:space="preserve">, рассматривающий заявление, обязан направить в </w:t>
      </w:r>
      <w:r w:rsidR="00C670B6" w:rsidRPr="006A7781">
        <w:rPr>
          <w:rStyle w:val="s0"/>
          <w:color w:val="auto"/>
        </w:rPr>
        <w:t xml:space="preserve">налоговый орган </w:t>
      </w:r>
      <w:r w:rsidRPr="006A7781">
        <w:rPr>
          <w:color w:val="auto"/>
        </w:rPr>
        <w:t xml:space="preserve">по месту нахождения представительства или филиала запрос на проведение внеплановой комплексной налоговой проверки нерезидента за период срока исковой давности, установленного </w:t>
      </w:r>
      <w:hyperlink r:id="rId428" w:history="1">
        <w:r w:rsidRPr="006A7781">
          <w:rPr>
            <w:color w:val="auto"/>
          </w:rPr>
          <w:t>статьей</w:t>
        </w:r>
      </w:hyperlink>
      <w:r w:rsidRPr="006A7781">
        <w:rPr>
          <w:b/>
          <w:color w:val="auto"/>
        </w:rPr>
        <w:t xml:space="preserve"> ?? (46)</w:t>
      </w:r>
      <w:r w:rsidRPr="006A7781">
        <w:rPr>
          <w:color w:val="auto"/>
        </w:rPr>
        <w:t xml:space="preserve"> настоящего Кодекса, на предмет исполнения им налоговых обязательств и наличия либо отсутствия постоянного учреждения в Республике Казахстан.</w:t>
      </w:r>
    </w:p>
    <w:p w:rsidR="00CF118C" w:rsidRPr="006A7781" w:rsidRDefault="00CF118C" w:rsidP="00207729">
      <w:pPr>
        <w:ind w:firstLine="709"/>
        <w:contextualSpacing/>
        <w:jc w:val="both"/>
        <w:divId w:val="1591155616"/>
        <w:rPr>
          <w:color w:val="auto"/>
        </w:rPr>
      </w:pPr>
      <w:r w:rsidRPr="006A7781">
        <w:rPr>
          <w:b/>
          <w:color w:val="auto"/>
        </w:rPr>
        <w:t>5.</w:t>
      </w:r>
      <w:r w:rsidRPr="006A7781">
        <w:rPr>
          <w:color w:val="auto"/>
        </w:rPr>
        <w:t xml:space="preserve"> В случае ликвидации </w:t>
      </w:r>
      <w:r w:rsidRPr="006A7781">
        <w:rPr>
          <w:b/>
          <w:color w:val="auto"/>
        </w:rPr>
        <w:t>(прекращения деятельности)</w:t>
      </w:r>
      <w:r w:rsidRPr="006A7781">
        <w:rPr>
          <w:color w:val="auto"/>
        </w:rPr>
        <w:t xml:space="preserve">, банкротства налогового агента, </w:t>
      </w:r>
      <w:r w:rsidR="00C670B6" w:rsidRPr="006A7781">
        <w:rPr>
          <w:rStyle w:val="s0"/>
          <w:color w:val="auto"/>
        </w:rPr>
        <w:t xml:space="preserve">налоговый орган </w:t>
      </w:r>
      <w:r w:rsidRPr="006A7781">
        <w:rPr>
          <w:color w:val="auto"/>
        </w:rPr>
        <w:t>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p>
    <w:p w:rsidR="00CF118C" w:rsidRPr="006A7781" w:rsidRDefault="00CF118C" w:rsidP="00207729">
      <w:pPr>
        <w:ind w:firstLine="709"/>
        <w:contextualSpacing/>
        <w:jc w:val="both"/>
        <w:divId w:val="1591155616"/>
        <w:rPr>
          <w:color w:val="auto"/>
        </w:rPr>
      </w:pPr>
      <w:r w:rsidRPr="006A7781">
        <w:rPr>
          <w:color w:val="auto"/>
        </w:rPr>
        <w:t>При этом решение, указанное в пункте</w:t>
      </w:r>
      <w:r w:rsidRPr="006A7781">
        <w:rPr>
          <w:b/>
          <w:color w:val="auto"/>
        </w:rPr>
        <w:t xml:space="preserve"> 7</w:t>
      </w:r>
      <w:r w:rsidRPr="006A7781">
        <w:rPr>
          <w:color w:val="auto"/>
        </w:rPr>
        <w:t xml:space="preserve"> настоящей статьи, принимается на основании полученной информации от компетентного органа страны резидентства нерезидента на запрос </w:t>
      </w:r>
      <w:r w:rsidR="00C670B6" w:rsidRPr="006A7781">
        <w:rPr>
          <w:color w:val="auto"/>
        </w:rPr>
        <w:t xml:space="preserve">налогового </w:t>
      </w:r>
      <w:r w:rsidRPr="006A7781">
        <w:rPr>
          <w:color w:val="auto"/>
        </w:rPr>
        <w:t xml:space="preserve">органа, и (или) данных налоговой отчетности по подоходному налогу, удержанному у источника выплаты, предоставленной ликвидированным </w:t>
      </w:r>
      <w:r w:rsidRPr="006A7781">
        <w:rPr>
          <w:b/>
          <w:color w:val="auto"/>
        </w:rPr>
        <w:t xml:space="preserve">(прекратившим деятельность) </w:t>
      </w:r>
      <w:r w:rsidRPr="006A7781">
        <w:rPr>
          <w:color w:val="auto"/>
        </w:rPr>
        <w:t>или признанным банкротом налоговым агентом.</w:t>
      </w:r>
    </w:p>
    <w:p w:rsidR="00CF118C" w:rsidRPr="006A7781" w:rsidRDefault="00CF118C" w:rsidP="00207729">
      <w:pPr>
        <w:ind w:firstLine="709"/>
        <w:contextualSpacing/>
        <w:jc w:val="both"/>
        <w:divId w:val="1591155616"/>
        <w:rPr>
          <w:color w:val="auto"/>
        </w:rPr>
      </w:pPr>
      <w:r w:rsidRPr="006A7781">
        <w:rPr>
          <w:color w:val="auto"/>
        </w:rPr>
        <w:t xml:space="preserve">В случае письменного отказа компетентного органа иностранного государства в представлении сведений по запросу, направленному по основаниям, предусмотренным частью первой настоящего пункта, или непредставления ответа в течение более чем двух лет </w:t>
      </w:r>
      <w:r w:rsidRPr="006A7781">
        <w:rPr>
          <w:b/>
          <w:color w:val="auto"/>
        </w:rPr>
        <w:t xml:space="preserve">с даты направления запроса </w:t>
      </w:r>
      <w:r w:rsidR="00C670B6" w:rsidRPr="006A7781">
        <w:rPr>
          <w:rStyle w:val="s0"/>
          <w:color w:val="auto"/>
        </w:rPr>
        <w:t xml:space="preserve">налоговый орган </w:t>
      </w:r>
      <w:r w:rsidRPr="006A7781">
        <w:rPr>
          <w:color w:val="auto"/>
        </w:rPr>
        <w:t xml:space="preserve">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w:t>
      </w:r>
      <w:hyperlink r:id="rId429" w:history="1">
        <w:r w:rsidRPr="006A7781">
          <w:rPr>
            <w:color w:val="auto"/>
          </w:rPr>
          <w:t>статьи</w:t>
        </w:r>
        <w:r w:rsidRPr="006A7781">
          <w:rPr>
            <w:b/>
            <w:color w:val="auto"/>
          </w:rPr>
          <w:t xml:space="preserve"> ???</w:t>
        </w:r>
      </w:hyperlink>
      <w:r w:rsidRPr="006A7781">
        <w:rPr>
          <w:b/>
          <w:color w:val="auto"/>
        </w:rPr>
        <w:t xml:space="preserve"> (226)</w:t>
      </w:r>
      <w:r w:rsidRPr="006A7781">
        <w:rPr>
          <w:color w:val="auto"/>
        </w:rPr>
        <w:t xml:space="preserve"> настоящего Кодекса.</w:t>
      </w:r>
    </w:p>
    <w:p w:rsidR="00CF118C" w:rsidRPr="006A7781" w:rsidRDefault="00CF118C" w:rsidP="00207729">
      <w:pPr>
        <w:ind w:firstLine="709"/>
        <w:contextualSpacing/>
        <w:jc w:val="both"/>
        <w:divId w:val="1591155616"/>
        <w:rPr>
          <w:b/>
          <w:color w:val="auto"/>
        </w:rPr>
      </w:pPr>
      <w:r w:rsidRPr="006A7781">
        <w:rPr>
          <w:b/>
          <w:color w:val="auto"/>
        </w:rPr>
        <w:t>6. В случае уплаты нерезидентом в бюджет подоходного налога с доходов, полученных от лиц, не являющихся налоговыми агентами, решение, указанное в пункте 7 настоящей статьи, принимается на основании документов, приложенных к заявлению на возврат подоходного налога, определенных пунктом 3 статьи ??? настоящего Кодекса, и (или) данных налоговой отчетности по подоходному налогу, предоставленной нерезидентом.</w:t>
      </w:r>
    </w:p>
    <w:p w:rsidR="00CF118C" w:rsidRPr="006A7781" w:rsidRDefault="00CF118C" w:rsidP="00207729">
      <w:pPr>
        <w:ind w:firstLine="709"/>
        <w:contextualSpacing/>
        <w:jc w:val="both"/>
        <w:divId w:val="1591155616"/>
        <w:rPr>
          <w:color w:val="auto"/>
        </w:rPr>
      </w:pPr>
      <w:r w:rsidRPr="006A7781">
        <w:rPr>
          <w:b/>
          <w:color w:val="auto"/>
        </w:rPr>
        <w:t>7</w:t>
      </w:r>
      <w:r w:rsidRPr="006A7781">
        <w:rPr>
          <w:color w:val="auto"/>
        </w:rPr>
        <w:t xml:space="preserve">. По итогам рассмотрения заявления нерезидента </w:t>
      </w:r>
      <w:r w:rsidR="00C670B6" w:rsidRPr="006A7781">
        <w:rPr>
          <w:color w:val="auto"/>
        </w:rPr>
        <w:t xml:space="preserve">налоговым </w:t>
      </w:r>
      <w:r w:rsidRPr="006A7781">
        <w:rPr>
          <w:color w:val="auto"/>
        </w:rPr>
        <w:t>органом</w:t>
      </w:r>
      <w:r w:rsidRPr="006A7781">
        <w:rPr>
          <w:b/>
          <w:color w:val="auto"/>
        </w:rPr>
        <w:t xml:space="preserve"> </w:t>
      </w:r>
      <w:r w:rsidRPr="006A7781">
        <w:rPr>
          <w:color w:val="auto"/>
        </w:rPr>
        <w:t xml:space="preserve">выносится одно из следующих </w:t>
      </w:r>
      <w:r w:rsidRPr="006A7781">
        <w:rPr>
          <w:b/>
          <w:color w:val="auto"/>
        </w:rPr>
        <w:t>мотивированных</w:t>
      </w:r>
      <w:r w:rsidRPr="006A7781">
        <w:rPr>
          <w:color w:val="auto"/>
        </w:rPr>
        <w:t xml:space="preserve"> решений:</w:t>
      </w:r>
    </w:p>
    <w:p w:rsidR="00CF118C" w:rsidRPr="006A7781" w:rsidRDefault="00CF118C" w:rsidP="00207729">
      <w:pPr>
        <w:ind w:firstLine="709"/>
        <w:contextualSpacing/>
        <w:jc w:val="both"/>
        <w:divId w:val="1591155616"/>
        <w:rPr>
          <w:color w:val="auto"/>
        </w:rPr>
      </w:pPr>
      <w:r w:rsidRPr="006A7781">
        <w:rPr>
          <w:color w:val="auto"/>
        </w:rPr>
        <w:t>1) о возврате подоходного налога полностью или в части;</w:t>
      </w:r>
    </w:p>
    <w:p w:rsidR="00CF118C" w:rsidRPr="006A7781" w:rsidRDefault="00CF118C" w:rsidP="00207729">
      <w:pPr>
        <w:ind w:firstLine="709"/>
        <w:contextualSpacing/>
        <w:jc w:val="both"/>
        <w:divId w:val="1591155616"/>
        <w:rPr>
          <w:color w:val="auto"/>
        </w:rPr>
      </w:pPr>
      <w:r w:rsidRPr="006A7781">
        <w:rPr>
          <w:color w:val="auto"/>
        </w:rPr>
        <w:t>2) об отказе в возврате подоходного налога.</w:t>
      </w:r>
    </w:p>
    <w:p w:rsidR="00CF118C" w:rsidRPr="006A7781" w:rsidRDefault="00CF118C" w:rsidP="00207729">
      <w:pPr>
        <w:ind w:firstLine="709"/>
        <w:contextualSpacing/>
        <w:jc w:val="both"/>
        <w:divId w:val="1591155616"/>
        <w:rPr>
          <w:color w:val="auto"/>
        </w:rPr>
      </w:pPr>
      <w:r w:rsidRPr="006A7781">
        <w:rPr>
          <w:color w:val="auto"/>
        </w:rPr>
        <w:t xml:space="preserve">Решение </w:t>
      </w:r>
      <w:r w:rsidR="00292176" w:rsidRPr="006A7781">
        <w:rPr>
          <w:color w:val="auto"/>
        </w:rPr>
        <w:t xml:space="preserve">налогового </w:t>
      </w:r>
      <w:r w:rsidRPr="006A7781">
        <w:rPr>
          <w:color w:val="auto"/>
        </w:rPr>
        <w:t>органа</w:t>
      </w:r>
      <w:r w:rsidRPr="006A7781">
        <w:rPr>
          <w:b/>
          <w:color w:val="auto"/>
        </w:rPr>
        <w:t xml:space="preserve"> </w:t>
      </w:r>
      <w:r w:rsidRPr="006A7781">
        <w:rPr>
          <w:color w:val="auto"/>
        </w:rPr>
        <w:t>оформляется в письменной форме и подписывается руководителем или его заместителем.</w:t>
      </w:r>
    </w:p>
    <w:p w:rsidR="00CF118C" w:rsidRPr="006A7781" w:rsidRDefault="00CF118C" w:rsidP="00207729">
      <w:pPr>
        <w:ind w:firstLine="709"/>
        <w:contextualSpacing/>
        <w:jc w:val="both"/>
        <w:divId w:val="1591155616"/>
        <w:rPr>
          <w:color w:val="auto"/>
        </w:rPr>
      </w:pPr>
      <w:r w:rsidRPr="006A7781">
        <w:rPr>
          <w:color w:val="auto"/>
        </w:rPr>
        <w:t xml:space="preserve">При принятии </w:t>
      </w:r>
      <w:r w:rsidR="00292176" w:rsidRPr="006A7781">
        <w:rPr>
          <w:color w:val="auto"/>
        </w:rPr>
        <w:t xml:space="preserve">налоговым </w:t>
      </w:r>
      <w:r w:rsidRPr="006A7781">
        <w:rPr>
          <w:color w:val="auto"/>
        </w:rPr>
        <w:t>органом</w:t>
      </w:r>
      <w:r w:rsidRPr="006A7781">
        <w:rPr>
          <w:b/>
          <w:color w:val="auto"/>
        </w:rPr>
        <w:t xml:space="preserve"> </w:t>
      </w:r>
      <w:r w:rsidRPr="006A7781">
        <w:rPr>
          <w:color w:val="auto"/>
        </w:rPr>
        <w:t xml:space="preserve">решения о возврате подоходного налога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заявление заверяется подписью руководителя или его заместителя, и печатью </w:t>
      </w:r>
      <w:r w:rsidR="00292176" w:rsidRPr="006A7781">
        <w:rPr>
          <w:color w:val="auto"/>
        </w:rPr>
        <w:t xml:space="preserve">налогового </w:t>
      </w:r>
      <w:r w:rsidRPr="006A7781">
        <w:rPr>
          <w:color w:val="auto"/>
        </w:rPr>
        <w:t>органа.</w:t>
      </w:r>
    </w:p>
    <w:p w:rsidR="00CF118C" w:rsidRPr="006A7781" w:rsidRDefault="00CF118C" w:rsidP="00207729">
      <w:pPr>
        <w:ind w:firstLine="709"/>
        <w:contextualSpacing/>
        <w:jc w:val="both"/>
        <w:divId w:val="1591155616"/>
        <w:rPr>
          <w:color w:val="auto"/>
        </w:rPr>
      </w:pPr>
      <w:r w:rsidRPr="006A7781">
        <w:rPr>
          <w:color w:val="auto"/>
        </w:rPr>
        <w:t xml:space="preserve">В решении </w:t>
      </w:r>
      <w:r w:rsidR="00292176" w:rsidRPr="006A7781">
        <w:rPr>
          <w:color w:val="auto"/>
        </w:rPr>
        <w:t xml:space="preserve">налогового </w:t>
      </w:r>
      <w:r w:rsidRPr="006A7781">
        <w:rPr>
          <w:color w:val="auto"/>
        </w:rPr>
        <w:t>органа</w:t>
      </w:r>
      <w:r w:rsidRPr="006A7781">
        <w:rPr>
          <w:b/>
          <w:color w:val="auto"/>
        </w:rPr>
        <w:t xml:space="preserve"> </w:t>
      </w:r>
      <w:r w:rsidRPr="006A7781">
        <w:rPr>
          <w:color w:val="auto"/>
        </w:rPr>
        <w:t>по результатам рассмотрения заявления должны быть указаны:</w:t>
      </w:r>
    </w:p>
    <w:p w:rsidR="00CF118C" w:rsidRPr="006A7781" w:rsidRDefault="00CF118C" w:rsidP="00207729">
      <w:pPr>
        <w:ind w:firstLine="709"/>
        <w:contextualSpacing/>
        <w:jc w:val="both"/>
        <w:divId w:val="1591155616"/>
        <w:rPr>
          <w:color w:val="auto"/>
        </w:rPr>
      </w:pPr>
      <w:r w:rsidRPr="006A7781">
        <w:rPr>
          <w:color w:val="auto"/>
        </w:rPr>
        <w:t>1) дата принятия решения;</w:t>
      </w:r>
    </w:p>
    <w:p w:rsidR="00CF118C" w:rsidRPr="006A7781" w:rsidRDefault="00CF118C" w:rsidP="00207729">
      <w:pPr>
        <w:ind w:firstLine="709"/>
        <w:contextualSpacing/>
        <w:jc w:val="both"/>
        <w:divId w:val="1591155616"/>
        <w:rPr>
          <w:color w:val="auto"/>
        </w:rPr>
      </w:pPr>
      <w:r w:rsidRPr="006A7781">
        <w:rPr>
          <w:color w:val="auto"/>
        </w:rPr>
        <w:t>2) наименование</w:t>
      </w:r>
      <w:r w:rsidR="00292176" w:rsidRPr="006A7781">
        <w:rPr>
          <w:color w:val="auto"/>
        </w:rPr>
        <w:t xml:space="preserve"> налогового</w:t>
      </w:r>
      <w:r w:rsidRPr="006A7781">
        <w:rPr>
          <w:color w:val="auto"/>
        </w:rPr>
        <w:t xml:space="preserve"> органа, принявшего решение;</w:t>
      </w:r>
    </w:p>
    <w:p w:rsidR="00CF118C" w:rsidRPr="006A7781" w:rsidRDefault="00CF118C" w:rsidP="00207729">
      <w:pPr>
        <w:ind w:firstLine="709"/>
        <w:contextualSpacing/>
        <w:jc w:val="both"/>
        <w:divId w:val="1591155616"/>
        <w:rPr>
          <w:color w:val="auto"/>
        </w:rPr>
      </w:pPr>
      <w:r w:rsidRPr="006A7781">
        <w:rPr>
          <w:color w:val="auto"/>
        </w:rPr>
        <w:t>3) полное наименование нерезидента, подавшего заявление;</w:t>
      </w:r>
    </w:p>
    <w:p w:rsidR="00CF118C" w:rsidRPr="006A7781" w:rsidRDefault="00CF118C" w:rsidP="00207729">
      <w:pPr>
        <w:ind w:firstLine="709"/>
        <w:contextualSpacing/>
        <w:jc w:val="both"/>
        <w:divId w:val="1591155616"/>
        <w:rPr>
          <w:color w:val="auto"/>
        </w:rPr>
      </w:pPr>
      <w:r w:rsidRPr="006A7781">
        <w:rPr>
          <w:color w:val="auto"/>
        </w:rPr>
        <w:t>4) номер налоговой регистрации в стране инкорпорации нерезидента (или его аналога) при его наличии;</w:t>
      </w:r>
    </w:p>
    <w:p w:rsidR="00CF118C" w:rsidRPr="006A7781" w:rsidRDefault="00CF118C" w:rsidP="00207729">
      <w:pPr>
        <w:ind w:firstLine="709"/>
        <w:contextualSpacing/>
        <w:jc w:val="both"/>
        <w:divId w:val="1591155616"/>
        <w:rPr>
          <w:color w:val="auto"/>
        </w:rPr>
      </w:pPr>
      <w:r w:rsidRPr="006A7781">
        <w:rPr>
          <w:color w:val="auto"/>
        </w:rPr>
        <w:t>5) в случае принятия решения о возврате - сумма подоходного налога, подлежащая возврату нерезиденту из бюджета;</w:t>
      </w:r>
    </w:p>
    <w:p w:rsidR="00CF118C" w:rsidRPr="006A7781" w:rsidRDefault="00CF118C" w:rsidP="00207729">
      <w:pPr>
        <w:ind w:firstLine="709"/>
        <w:contextualSpacing/>
        <w:jc w:val="both"/>
        <w:divId w:val="1591155616"/>
        <w:rPr>
          <w:color w:val="auto"/>
        </w:rPr>
      </w:pPr>
      <w:r w:rsidRPr="006A7781">
        <w:rPr>
          <w:color w:val="auto"/>
        </w:rPr>
        <w:t>6) в случае вынесения решения об отказе в возврате подоходного налога - обоснование со ссылкой на нормы законодательства Республики Казахстан и</w:t>
      </w:r>
      <w:r w:rsidRPr="006A7781">
        <w:rPr>
          <w:b/>
          <w:color w:val="auto"/>
        </w:rPr>
        <w:t xml:space="preserve"> (или) международного договора</w:t>
      </w:r>
      <w:r w:rsidRPr="006A7781">
        <w:rPr>
          <w:color w:val="auto"/>
        </w:rPr>
        <w:t xml:space="preserve">, </w:t>
      </w:r>
      <w:r w:rsidRPr="006A7781">
        <w:rPr>
          <w:b/>
          <w:color w:val="auto"/>
        </w:rPr>
        <w:t>и</w:t>
      </w:r>
      <w:r w:rsidRPr="006A7781">
        <w:rPr>
          <w:color w:val="auto"/>
        </w:rPr>
        <w:t>суказаниеминформации, полученной на основании запроса</w:t>
      </w:r>
      <w:r w:rsidRPr="006A7781">
        <w:rPr>
          <w:b/>
          <w:color w:val="auto"/>
        </w:rPr>
        <w:t xml:space="preserve"> </w:t>
      </w:r>
      <w:r w:rsidR="00292176" w:rsidRPr="006A7781">
        <w:rPr>
          <w:color w:val="auto"/>
        </w:rPr>
        <w:t xml:space="preserve">налогового </w:t>
      </w:r>
      <w:r w:rsidRPr="006A7781">
        <w:rPr>
          <w:color w:val="auto"/>
        </w:rPr>
        <w:t xml:space="preserve">органа, </w:t>
      </w:r>
      <w:r w:rsidRPr="006A7781">
        <w:rPr>
          <w:b/>
          <w:color w:val="auto"/>
        </w:rPr>
        <w:t>направленного в соответствии с пунктом 2 настоящей статьи,</w:t>
      </w:r>
      <w:r w:rsidRPr="006A7781">
        <w:rPr>
          <w:color w:val="auto"/>
        </w:rPr>
        <w:t xml:space="preserve"> которыми руководствовался </w:t>
      </w:r>
      <w:r w:rsidR="00292176" w:rsidRPr="006A7781">
        <w:rPr>
          <w:rStyle w:val="s0"/>
          <w:color w:val="auto"/>
        </w:rPr>
        <w:t xml:space="preserve">налоговый орган </w:t>
      </w:r>
      <w:r w:rsidRPr="006A7781">
        <w:rPr>
          <w:color w:val="auto"/>
        </w:rPr>
        <w:t>при вынесении такого решения.</w:t>
      </w:r>
    </w:p>
    <w:p w:rsidR="00CF118C" w:rsidRPr="006A7781" w:rsidRDefault="00CF118C" w:rsidP="00207729">
      <w:pPr>
        <w:ind w:firstLine="709"/>
        <w:contextualSpacing/>
        <w:jc w:val="both"/>
        <w:divId w:val="1591155616"/>
        <w:rPr>
          <w:color w:val="auto"/>
        </w:rPr>
      </w:pPr>
      <w:r w:rsidRPr="006A7781">
        <w:rPr>
          <w:b/>
          <w:color w:val="auto"/>
        </w:rPr>
        <w:t xml:space="preserve">8. </w:t>
      </w:r>
      <w:r w:rsidRPr="006A7781">
        <w:rPr>
          <w:color w:val="auto"/>
        </w:rPr>
        <w:t>В случае</w:t>
      </w:r>
      <w:r w:rsidRPr="006A7781">
        <w:rPr>
          <w:b/>
          <w:color w:val="auto"/>
        </w:rPr>
        <w:t xml:space="preserve"> уплаты подоходного налога в бюджет</w:t>
      </w:r>
      <w:r w:rsidRPr="006A7781">
        <w:rPr>
          <w:color w:val="auto"/>
        </w:rPr>
        <w:t xml:space="preserve"> и принятия </w:t>
      </w:r>
      <w:r w:rsidR="00292176" w:rsidRPr="006A7781">
        <w:rPr>
          <w:color w:val="auto"/>
        </w:rPr>
        <w:t xml:space="preserve">налоговым </w:t>
      </w:r>
      <w:r w:rsidRPr="006A7781">
        <w:rPr>
          <w:color w:val="auto"/>
        </w:rPr>
        <w:t>органом</w:t>
      </w:r>
      <w:r w:rsidRPr="006A7781">
        <w:rPr>
          <w:b/>
          <w:color w:val="auto"/>
        </w:rPr>
        <w:t xml:space="preserve"> </w:t>
      </w:r>
      <w:r w:rsidRPr="006A7781">
        <w:rPr>
          <w:color w:val="auto"/>
        </w:rPr>
        <w:t xml:space="preserve">решения о возврате подоходного налога полностью или в части копии решения и заявления нерезидента направляются таким </w:t>
      </w:r>
      <w:r w:rsidR="00292176" w:rsidRPr="006A7781">
        <w:rPr>
          <w:color w:val="auto"/>
        </w:rPr>
        <w:t xml:space="preserve">налоговым </w:t>
      </w:r>
      <w:r w:rsidRPr="006A7781">
        <w:rPr>
          <w:color w:val="auto"/>
        </w:rPr>
        <w:t>органом</w:t>
      </w:r>
      <w:r w:rsidRPr="006A7781">
        <w:rPr>
          <w:b/>
          <w:color w:val="auto"/>
        </w:rPr>
        <w:t xml:space="preserve"> </w:t>
      </w:r>
      <w:r w:rsidRPr="006A7781">
        <w:rPr>
          <w:color w:val="auto"/>
        </w:rPr>
        <w:t xml:space="preserve">в </w:t>
      </w:r>
      <w:r w:rsidR="00292176" w:rsidRPr="006A7781">
        <w:rPr>
          <w:rStyle w:val="s0"/>
          <w:color w:val="auto"/>
        </w:rPr>
        <w:t>налоговый орган</w:t>
      </w:r>
      <w:r w:rsidRPr="006A7781">
        <w:rPr>
          <w:color w:val="auto"/>
        </w:rPr>
        <w:t xml:space="preserve">, в котором зарегистрирован по месту нахождения </w:t>
      </w:r>
      <w:r w:rsidRPr="006A7781">
        <w:rPr>
          <w:b/>
          <w:color w:val="auto"/>
        </w:rPr>
        <w:t xml:space="preserve">(пребывания) </w:t>
      </w:r>
      <w:r w:rsidRPr="006A7781">
        <w:rPr>
          <w:color w:val="auto"/>
        </w:rPr>
        <w:t xml:space="preserve">налоговый агент </w:t>
      </w:r>
      <w:r w:rsidRPr="006A7781">
        <w:rPr>
          <w:b/>
          <w:color w:val="auto"/>
        </w:rPr>
        <w:t>(налогоплательщик),</w:t>
      </w:r>
      <w:r w:rsidRPr="006A7781">
        <w:rPr>
          <w:color w:val="auto"/>
        </w:rPr>
        <w:t xml:space="preserve"> производивший </w:t>
      </w:r>
      <w:r w:rsidRPr="006A7781">
        <w:rPr>
          <w:b/>
          <w:color w:val="auto"/>
        </w:rPr>
        <w:t>уплату</w:t>
      </w:r>
      <w:r w:rsidRPr="006A7781">
        <w:rPr>
          <w:color w:val="auto"/>
        </w:rPr>
        <w:t xml:space="preserve"> подоходного налога.</w:t>
      </w:r>
    </w:p>
    <w:p w:rsidR="00CF118C" w:rsidRPr="006A7781" w:rsidRDefault="00292176" w:rsidP="00207729">
      <w:pPr>
        <w:ind w:firstLine="709"/>
        <w:contextualSpacing/>
        <w:jc w:val="both"/>
        <w:divId w:val="1591155616"/>
        <w:rPr>
          <w:color w:val="auto"/>
        </w:rPr>
      </w:pPr>
      <w:r w:rsidRPr="006A7781">
        <w:rPr>
          <w:rStyle w:val="s0"/>
          <w:color w:val="auto"/>
        </w:rPr>
        <w:t>Налоговый орган</w:t>
      </w:r>
      <w:r w:rsidR="00CF118C" w:rsidRPr="006A7781">
        <w:rPr>
          <w:color w:val="auto"/>
        </w:rPr>
        <w:t xml:space="preserve">, в котором зарегистрирован по месту нахождения </w:t>
      </w:r>
      <w:r w:rsidR="00CF118C" w:rsidRPr="006A7781">
        <w:rPr>
          <w:b/>
          <w:color w:val="auto"/>
        </w:rPr>
        <w:t>(пребывания)</w:t>
      </w:r>
      <w:r w:rsidR="00CF118C" w:rsidRPr="006A7781">
        <w:rPr>
          <w:color w:val="auto"/>
        </w:rPr>
        <w:t xml:space="preserve"> налоговый агент </w:t>
      </w:r>
      <w:r w:rsidR="00CF118C" w:rsidRPr="006A7781">
        <w:rPr>
          <w:b/>
          <w:color w:val="auto"/>
        </w:rPr>
        <w:t>(налогоплательщик)</w:t>
      </w:r>
      <w:r w:rsidR="00CF118C" w:rsidRPr="006A7781">
        <w:rPr>
          <w:color w:val="auto"/>
        </w:rPr>
        <w:t xml:space="preserve">, производит нерезиденту возврат суммы подоходного налога из бюджета в порядке, предусмотренном </w:t>
      </w:r>
      <w:hyperlink r:id="rId430" w:history="1">
        <w:r w:rsidR="00CF118C" w:rsidRPr="006A7781">
          <w:rPr>
            <w:b/>
            <w:color w:val="auto"/>
          </w:rPr>
          <w:t>стать</w:t>
        </w:r>
      </w:hyperlink>
      <w:r w:rsidR="00CF118C" w:rsidRPr="006A7781">
        <w:rPr>
          <w:b/>
          <w:color w:val="auto"/>
        </w:rPr>
        <w:t>ями ??? (217)</w:t>
      </w:r>
      <w:r w:rsidR="00CF118C" w:rsidRPr="006A7781">
        <w:rPr>
          <w:color w:val="auto"/>
        </w:rPr>
        <w:t xml:space="preserve"> настоящего Кодекса, в течение тридцати рабочих дней со дня принятия такого решения.</w:t>
      </w:r>
    </w:p>
    <w:p w:rsidR="00CF118C" w:rsidRPr="006A7781" w:rsidRDefault="00CF118C" w:rsidP="00207729">
      <w:pPr>
        <w:ind w:firstLine="709"/>
        <w:contextualSpacing/>
        <w:jc w:val="both"/>
        <w:divId w:val="1591155616"/>
        <w:rPr>
          <w:color w:val="auto"/>
        </w:rPr>
      </w:pPr>
      <w:r w:rsidRPr="006A7781">
        <w:rPr>
          <w:b/>
          <w:color w:val="auto"/>
        </w:rPr>
        <w:t>9</w:t>
      </w:r>
      <w:r w:rsidRPr="006A7781">
        <w:rPr>
          <w:color w:val="auto"/>
        </w:rPr>
        <w:t xml:space="preserve">. Решение </w:t>
      </w:r>
      <w:r w:rsidR="00292176" w:rsidRPr="006A7781">
        <w:rPr>
          <w:color w:val="auto"/>
        </w:rPr>
        <w:t xml:space="preserve">налогового </w:t>
      </w:r>
      <w:r w:rsidRPr="006A7781">
        <w:rPr>
          <w:color w:val="auto"/>
        </w:rPr>
        <w:t>органа</w:t>
      </w:r>
      <w:r w:rsidRPr="006A7781">
        <w:rPr>
          <w:b/>
          <w:color w:val="auto"/>
        </w:rPr>
        <w:t xml:space="preserve"> </w:t>
      </w:r>
      <w:r w:rsidRPr="006A7781">
        <w:rPr>
          <w:color w:val="auto"/>
        </w:rPr>
        <w:t>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p>
    <w:p w:rsidR="00CF118C" w:rsidRPr="006A7781" w:rsidRDefault="00CF118C" w:rsidP="00207729">
      <w:pPr>
        <w:ind w:firstLine="709"/>
        <w:contextualSpacing/>
        <w:jc w:val="both"/>
        <w:divId w:val="1591155616"/>
        <w:rPr>
          <w:color w:val="auto"/>
        </w:rPr>
      </w:pPr>
      <w:r w:rsidRPr="006A7781">
        <w:rPr>
          <w:color w:val="auto"/>
        </w:rPr>
        <w:t xml:space="preserve">Датой получения </w:t>
      </w:r>
      <w:r w:rsidRPr="006A7781">
        <w:rPr>
          <w:b/>
          <w:color w:val="auto"/>
        </w:rPr>
        <w:t>нерезидентом</w:t>
      </w:r>
      <w:r w:rsidRPr="006A7781">
        <w:rPr>
          <w:color w:val="auto"/>
        </w:rPr>
        <w:t xml:space="preserve"> решения </w:t>
      </w:r>
      <w:r w:rsidR="00292176" w:rsidRPr="006A7781">
        <w:rPr>
          <w:color w:val="auto"/>
        </w:rPr>
        <w:t xml:space="preserve">налогового </w:t>
      </w:r>
      <w:r w:rsidRPr="006A7781">
        <w:rPr>
          <w:color w:val="auto"/>
        </w:rPr>
        <w:t>органа</w:t>
      </w:r>
      <w:r w:rsidRPr="006A7781">
        <w:rPr>
          <w:b/>
          <w:color w:val="auto"/>
        </w:rPr>
        <w:t xml:space="preserve"> </w:t>
      </w:r>
      <w:r w:rsidRPr="006A7781">
        <w:rPr>
          <w:color w:val="auto"/>
        </w:rPr>
        <w:t xml:space="preserve">является дата вручения или отметки нерезидента в уведомлении почтовой или иной организации связи. </w:t>
      </w:r>
    </w:p>
    <w:p w:rsidR="00CF118C" w:rsidRPr="006A7781" w:rsidRDefault="00CF118C" w:rsidP="00207729">
      <w:pPr>
        <w:ind w:firstLine="709"/>
        <w:contextualSpacing/>
        <w:jc w:val="both"/>
        <w:divId w:val="1591155616"/>
        <w:rPr>
          <w:b/>
          <w:bCs/>
          <w:color w:val="auto"/>
        </w:rPr>
      </w:pPr>
    </w:p>
    <w:p w:rsidR="00CF118C" w:rsidRPr="006A7781" w:rsidRDefault="00CF118C" w:rsidP="00207729">
      <w:pPr>
        <w:ind w:firstLine="709"/>
        <w:contextualSpacing/>
        <w:jc w:val="both"/>
        <w:divId w:val="1591155616"/>
        <w:rPr>
          <w:color w:val="auto"/>
        </w:rPr>
      </w:pPr>
      <w:r w:rsidRPr="006A7781">
        <w:rPr>
          <w:b/>
          <w:bCs/>
          <w:color w:val="auto"/>
        </w:rPr>
        <w:t>Статья ???.(217) Порядок обжалования решения по результатам рассмотрения заявления нерезидента и вынесение решения по результатам рассмотрения жалобы.</w:t>
      </w:r>
    </w:p>
    <w:p w:rsidR="00CF118C" w:rsidRPr="006A7781" w:rsidRDefault="00CF118C" w:rsidP="00207729">
      <w:pPr>
        <w:ind w:firstLine="709"/>
        <w:contextualSpacing/>
        <w:jc w:val="both"/>
        <w:divId w:val="1591155616"/>
        <w:rPr>
          <w:color w:val="auto"/>
        </w:rPr>
      </w:pPr>
      <w:r w:rsidRPr="006A7781">
        <w:rPr>
          <w:b/>
          <w:color w:val="auto"/>
        </w:rPr>
        <w:t>1</w:t>
      </w:r>
      <w:r w:rsidRPr="006A7781">
        <w:rPr>
          <w:color w:val="auto"/>
        </w:rPr>
        <w:t xml:space="preserve">. В случаях несогласия с решением </w:t>
      </w:r>
      <w:r w:rsidR="00292176" w:rsidRPr="006A7781">
        <w:rPr>
          <w:color w:val="auto"/>
        </w:rPr>
        <w:t xml:space="preserve">налогового </w:t>
      </w:r>
      <w:r w:rsidRPr="006A7781">
        <w:rPr>
          <w:color w:val="auto"/>
        </w:rPr>
        <w:t>органа, указанным в пункте</w:t>
      </w:r>
      <w:r w:rsidRPr="006A7781">
        <w:rPr>
          <w:b/>
          <w:color w:val="auto"/>
        </w:rPr>
        <w:t xml:space="preserve"> 7 </w:t>
      </w:r>
      <w:r w:rsidRPr="006A7781">
        <w:rPr>
          <w:color w:val="auto"/>
        </w:rPr>
        <w:t>статьи</w:t>
      </w:r>
      <w:r w:rsidRPr="006A7781">
        <w:rPr>
          <w:b/>
          <w:color w:val="auto"/>
        </w:rPr>
        <w:t xml:space="preserve"> ??? настоящего Кодекса</w:t>
      </w:r>
      <w:r w:rsidRPr="006A7781">
        <w:rPr>
          <w:color w:val="auto"/>
        </w:rPr>
        <w:t>, нерезидент вправе обжаловать его в уполномоченный орган.</w:t>
      </w:r>
    </w:p>
    <w:p w:rsidR="00CF118C" w:rsidRPr="006A7781" w:rsidRDefault="00CF118C" w:rsidP="00207729">
      <w:pPr>
        <w:ind w:firstLine="709"/>
        <w:contextualSpacing/>
        <w:jc w:val="both"/>
        <w:divId w:val="1591155616"/>
        <w:rPr>
          <w:b/>
          <w:color w:val="auto"/>
        </w:rPr>
      </w:pPr>
      <w:r w:rsidRPr="006A7781">
        <w:rPr>
          <w:b/>
          <w:color w:val="auto"/>
        </w:rPr>
        <w:t xml:space="preserve">Жалоба подается в письменной форме в течение девяноста календарных дней со дня, следующего за днем получения решения </w:t>
      </w:r>
      <w:r w:rsidR="00292176" w:rsidRPr="006A7781">
        <w:rPr>
          <w:b/>
          <w:color w:val="auto"/>
        </w:rPr>
        <w:t xml:space="preserve">налогового </w:t>
      </w:r>
      <w:r w:rsidRPr="006A7781">
        <w:rPr>
          <w:b/>
          <w:color w:val="auto"/>
        </w:rPr>
        <w:t>органа.</w:t>
      </w:r>
    </w:p>
    <w:p w:rsidR="00CF118C" w:rsidRPr="006A7781" w:rsidRDefault="00CF118C" w:rsidP="00207729">
      <w:pPr>
        <w:ind w:firstLine="709"/>
        <w:contextualSpacing/>
        <w:jc w:val="both"/>
        <w:divId w:val="1591155616"/>
        <w:rPr>
          <w:b/>
          <w:color w:val="auto"/>
        </w:rPr>
      </w:pPr>
      <w:r w:rsidRPr="006A7781">
        <w:rPr>
          <w:b/>
          <w:color w:val="auto"/>
        </w:rPr>
        <w:t xml:space="preserve">При этом копия жалобы должна быть направлена нерезидентом в </w:t>
      </w:r>
      <w:r w:rsidR="00292176" w:rsidRPr="006A7781">
        <w:rPr>
          <w:rStyle w:val="s0"/>
          <w:b/>
          <w:color w:val="auto"/>
        </w:rPr>
        <w:t>налоговый орган</w:t>
      </w:r>
      <w:r w:rsidRPr="006A7781">
        <w:rPr>
          <w:b/>
          <w:color w:val="auto"/>
        </w:rPr>
        <w:t>, решение которого обжалуется.</w:t>
      </w:r>
    </w:p>
    <w:p w:rsidR="00CF118C" w:rsidRPr="006A7781" w:rsidRDefault="00CF118C" w:rsidP="00207729">
      <w:pPr>
        <w:ind w:firstLine="709"/>
        <w:contextualSpacing/>
        <w:jc w:val="both"/>
        <w:divId w:val="1591155616"/>
        <w:rPr>
          <w:b/>
          <w:color w:val="auto"/>
        </w:rPr>
      </w:pPr>
      <w:r w:rsidRPr="006A7781">
        <w:rPr>
          <w:b/>
          <w:color w:val="auto"/>
        </w:rPr>
        <w:t>Датой подачи жалобы в уполномоченный орган в зависимости от способа подачи являются:</w:t>
      </w:r>
    </w:p>
    <w:p w:rsidR="00CF118C" w:rsidRPr="006A7781" w:rsidRDefault="00CF118C" w:rsidP="00207729">
      <w:pPr>
        <w:ind w:firstLine="709"/>
        <w:contextualSpacing/>
        <w:jc w:val="both"/>
        <w:divId w:val="1591155616"/>
        <w:rPr>
          <w:b/>
          <w:color w:val="auto"/>
        </w:rPr>
      </w:pPr>
      <w:r w:rsidRPr="006A7781">
        <w:rPr>
          <w:b/>
          <w:color w:val="auto"/>
        </w:rPr>
        <w:t>1) в явочном порядке - дата получения жалобы уполномоченным органом;</w:t>
      </w:r>
    </w:p>
    <w:p w:rsidR="00CF118C" w:rsidRPr="006A7781" w:rsidRDefault="00CF118C" w:rsidP="00207729">
      <w:pPr>
        <w:ind w:firstLine="709"/>
        <w:contextualSpacing/>
        <w:jc w:val="both"/>
        <w:divId w:val="1591155616"/>
        <w:rPr>
          <w:b/>
          <w:color w:val="auto"/>
        </w:rPr>
      </w:pPr>
      <w:r w:rsidRPr="006A7781">
        <w:rPr>
          <w:b/>
          <w:color w:val="auto"/>
        </w:rPr>
        <w:t>2) по почте заказным письмом с уведомлением - дата отметки о приеме почтовой или иной организации связи.</w:t>
      </w:r>
    </w:p>
    <w:p w:rsidR="00CF118C" w:rsidRPr="006A7781" w:rsidRDefault="00CF118C" w:rsidP="00207729">
      <w:pPr>
        <w:ind w:firstLine="709"/>
        <w:contextualSpacing/>
        <w:jc w:val="both"/>
        <w:divId w:val="1591155616"/>
        <w:rPr>
          <w:color w:val="auto"/>
        </w:rPr>
      </w:pPr>
      <w:r w:rsidRPr="006A7781">
        <w:rPr>
          <w:b/>
          <w:color w:val="auto"/>
        </w:rPr>
        <w:t>2</w:t>
      </w:r>
      <w:r w:rsidRPr="006A7781">
        <w:rPr>
          <w:color w:val="auto"/>
        </w:rPr>
        <w:t>. В жалобе должны быть указаны:</w:t>
      </w:r>
    </w:p>
    <w:p w:rsidR="00CF118C" w:rsidRPr="006A7781" w:rsidRDefault="00CF118C" w:rsidP="00207729">
      <w:pPr>
        <w:ind w:firstLine="709"/>
        <w:contextualSpacing/>
        <w:jc w:val="both"/>
        <w:divId w:val="1591155616"/>
        <w:rPr>
          <w:color w:val="auto"/>
        </w:rPr>
      </w:pPr>
      <w:r w:rsidRPr="006A7781">
        <w:rPr>
          <w:color w:val="auto"/>
        </w:rPr>
        <w:t>1) дата подписания жалобы нерезидентом;</w:t>
      </w:r>
    </w:p>
    <w:p w:rsidR="00CF118C" w:rsidRPr="006A7781" w:rsidRDefault="00CF118C" w:rsidP="00207729">
      <w:pPr>
        <w:ind w:firstLine="709"/>
        <w:contextualSpacing/>
        <w:jc w:val="both"/>
        <w:divId w:val="1591155616"/>
        <w:rPr>
          <w:color w:val="auto"/>
        </w:rPr>
      </w:pPr>
      <w:r w:rsidRPr="006A7781">
        <w:rPr>
          <w:color w:val="auto"/>
        </w:rPr>
        <w:t>2) фамилия, имя и отчество (при его наличии) либо полное наименование лица, подающего жалобу, его место жительства (место нахождения);</w:t>
      </w:r>
    </w:p>
    <w:p w:rsidR="00CF118C" w:rsidRPr="006A7781" w:rsidRDefault="00CF118C" w:rsidP="00207729">
      <w:pPr>
        <w:ind w:firstLine="709"/>
        <w:contextualSpacing/>
        <w:jc w:val="both"/>
        <w:divId w:val="1591155616"/>
        <w:rPr>
          <w:color w:val="auto"/>
        </w:rPr>
      </w:pPr>
      <w:r w:rsidRPr="006A7781">
        <w:rPr>
          <w:color w:val="auto"/>
        </w:rPr>
        <w:t>3) номер налоговой регистрации в стране инкорпорации нерезидента (или его аналога) при его наличии;</w:t>
      </w:r>
    </w:p>
    <w:p w:rsidR="00CF118C" w:rsidRPr="006A7781" w:rsidRDefault="00CF118C" w:rsidP="00207729">
      <w:pPr>
        <w:ind w:firstLine="709"/>
        <w:contextualSpacing/>
        <w:jc w:val="both"/>
        <w:divId w:val="1591155616"/>
        <w:rPr>
          <w:color w:val="auto"/>
        </w:rPr>
      </w:pPr>
      <w:r w:rsidRPr="006A7781">
        <w:rPr>
          <w:color w:val="auto"/>
        </w:rPr>
        <w:t>4) наименование</w:t>
      </w:r>
      <w:r w:rsidR="00292176" w:rsidRPr="006A7781">
        <w:rPr>
          <w:color w:val="auto"/>
        </w:rPr>
        <w:t xml:space="preserve"> налогового</w:t>
      </w:r>
      <w:r w:rsidRPr="006A7781">
        <w:rPr>
          <w:color w:val="auto"/>
        </w:rPr>
        <w:t xml:space="preserve"> органа, решение которого обжалуется нерезидентом;</w:t>
      </w:r>
    </w:p>
    <w:p w:rsidR="00CF118C" w:rsidRPr="006A7781" w:rsidRDefault="00CF118C" w:rsidP="00207729">
      <w:pPr>
        <w:ind w:firstLine="709"/>
        <w:contextualSpacing/>
        <w:jc w:val="both"/>
        <w:divId w:val="1591155616"/>
        <w:rPr>
          <w:color w:val="auto"/>
        </w:rPr>
      </w:pPr>
      <w:r w:rsidRPr="006A7781">
        <w:rPr>
          <w:color w:val="auto"/>
        </w:rPr>
        <w:t>5) обстоятельства, на которых нерезидент, подающий жалобу, основывает свои требования и доказательства, подтверждающие эти обстоятельства;</w:t>
      </w:r>
    </w:p>
    <w:p w:rsidR="00CF118C" w:rsidRPr="006A7781" w:rsidRDefault="00CF118C" w:rsidP="00207729">
      <w:pPr>
        <w:ind w:firstLine="709"/>
        <w:contextualSpacing/>
        <w:jc w:val="both"/>
        <w:divId w:val="1591155616"/>
        <w:rPr>
          <w:color w:val="auto"/>
        </w:rPr>
      </w:pPr>
      <w:r w:rsidRPr="006A7781">
        <w:rPr>
          <w:color w:val="auto"/>
        </w:rPr>
        <w:t>6) перечень прилагаемых документов.</w:t>
      </w:r>
    </w:p>
    <w:p w:rsidR="00CF118C" w:rsidRPr="006A7781" w:rsidRDefault="00CF118C" w:rsidP="00207729">
      <w:pPr>
        <w:ind w:firstLine="709"/>
        <w:contextualSpacing/>
        <w:jc w:val="both"/>
        <w:divId w:val="1591155616"/>
        <w:rPr>
          <w:b/>
          <w:color w:val="auto"/>
        </w:rPr>
      </w:pPr>
      <w:r w:rsidRPr="006A7781">
        <w:rPr>
          <w:b/>
          <w:color w:val="auto"/>
        </w:rPr>
        <w:t>Жалоба подписывается нерезидентом либо лицом, являющимся его представителем.</w:t>
      </w:r>
    </w:p>
    <w:p w:rsidR="00CF118C" w:rsidRPr="006A7781" w:rsidRDefault="00CF118C" w:rsidP="00207729">
      <w:pPr>
        <w:ind w:firstLine="709"/>
        <w:contextualSpacing/>
        <w:jc w:val="both"/>
        <w:divId w:val="1591155616"/>
        <w:rPr>
          <w:b/>
          <w:color w:val="auto"/>
        </w:rPr>
      </w:pPr>
      <w:r w:rsidRPr="006A7781">
        <w:rPr>
          <w:b/>
          <w:color w:val="auto"/>
        </w:rPr>
        <w:t>3. К жалобе прилагаются:</w:t>
      </w:r>
    </w:p>
    <w:p w:rsidR="00CF118C" w:rsidRPr="006A7781" w:rsidRDefault="00CF118C" w:rsidP="00207729">
      <w:pPr>
        <w:ind w:firstLine="709"/>
        <w:contextualSpacing/>
        <w:jc w:val="both"/>
        <w:divId w:val="1591155616"/>
        <w:rPr>
          <w:b/>
          <w:color w:val="auto"/>
        </w:rPr>
      </w:pPr>
      <w:r w:rsidRPr="006A7781">
        <w:rPr>
          <w:b/>
          <w:color w:val="auto"/>
        </w:rPr>
        <w:t xml:space="preserve">1) копии решения </w:t>
      </w:r>
      <w:r w:rsidR="00292176" w:rsidRPr="006A7781">
        <w:rPr>
          <w:b/>
          <w:color w:val="auto"/>
        </w:rPr>
        <w:t xml:space="preserve">налогового </w:t>
      </w:r>
      <w:r w:rsidRPr="006A7781">
        <w:rPr>
          <w:b/>
          <w:color w:val="auto"/>
        </w:rPr>
        <w:t>органа;</w:t>
      </w:r>
    </w:p>
    <w:p w:rsidR="00CF118C" w:rsidRPr="006A7781" w:rsidRDefault="00CF118C" w:rsidP="00207729">
      <w:pPr>
        <w:ind w:firstLine="709"/>
        <w:contextualSpacing/>
        <w:jc w:val="both"/>
        <w:divId w:val="1591155616"/>
        <w:rPr>
          <w:b/>
          <w:color w:val="auto"/>
        </w:rPr>
      </w:pPr>
      <w:r w:rsidRPr="006A7781">
        <w:rPr>
          <w:b/>
          <w:color w:val="auto"/>
        </w:rPr>
        <w:t xml:space="preserve">2) документы, установленные </w:t>
      </w:r>
      <w:hyperlink r:id="rId431" w:history="1">
        <w:r w:rsidRPr="006A7781">
          <w:rPr>
            <w:b/>
            <w:color w:val="auto"/>
          </w:rPr>
          <w:t>пунктами</w:t>
        </w:r>
      </w:hyperlink>
      <w:r w:rsidRPr="006A7781">
        <w:rPr>
          <w:b/>
          <w:color w:val="auto"/>
        </w:rPr>
        <w:t xml:space="preserve"> 3 или 4 статьи ??? настоящего Кодекса, за исключением заявления;</w:t>
      </w:r>
    </w:p>
    <w:p w:rsidR="00CF118C" w:rsidRPr="006A7781" w:rsidRDefault="00CF118C" w:rsidP="00207729">
      <w:pPr>
        <w:ind w:firstLine="709"/>
        <w:contextualSpacing/>
        <w:jc w:val="both"/>
        <w:divId w:val="1591155616"/>
        <w:rPr>
          <w:b/>
          <w:color w:val="auto"/>
        </w:rPr>
      </w:pPr>
      <w:r w:rsidRPr="006A7781">
        <w:rPr>
          <w:b/>
          <w:color w:val="auto"/>
        </w:rPr>
        <w:t>3) документы, подтверждающие обстоятельства, на которых нерезидент  основывает свои требования;</w:t>
      </w:r>
    </w:p>
    <w:p w:rsidR="00CF118C" w:rsidRPr="006A7781" w:rsidRDefault="00CF118C" w:rsidP="00207729">
      <w:pPr>
        <w:ind w:firstLine="709"/>
        <w:contextualSpacing/>
        <w:jc w:val="both"/>
        <w:divId w:val="1591155616"/>
        <w:rPr>
          <w:b/>
          <w:color w:val="auto"/>
        </w:rPr>
      </w:pPr>
      <w:r w:rsidRPr="006A7781">
        <w:rPr>
          <w:b/>
          <w:color w:val="auto"/>
        </w:rPr>
        <w:t>4) иные документы, имеющие отношение к делу.</w:t>
      </w:r>
    </w:p>
    <w:p w:rsidR="00CF118C" w:rsidRPr="006A7781" w:rsidRDefault="00CF118C" w:rsidP="00207729">
      <w:pPr>
        <w:ind w:firstLine="709"/>
        <w:contextualSpacing/>
        <w:jc w:val="both"/>
        <w:divId w:val="1591155616"/>
        <w:rPr>
          <w:color w:val="auto"/>
        </w:rPr>
      </w:pPr>
      <w:r w:rsidRPr="006A7781">
        <w:rPr>
          <w:b/>
          <w:color w:val="auto"/>
        </w:rPr>
        <w:t>4</w:t>
      </w:r>
      <w:r w:rsidRPr="006A7781">
        <w:rPr>
          <w:color w:val="auto"/>
        </w:rPr>
        <w:t xml:space="preserve">. Уполномоченный орган </w:t>
      </w:r>
      <w:r w:rsidRPr="006A7781">
        <w:rPr>
          <w:b/>
          <w:color w:val="auto"/>
        </w:rPr>
        <w:t>отказывает нерезиденту</w:t>
      </w:r>
      <w:r w:rsidRPr="006A7781">
        <w:rPr>
          <w:color w:val="auto"/>
        </w:rPr>
        <w:t xml:space="preserve"> в рассмотрении жалобы в следующих случаях:</w:t>
      </w:r>
    </w:p>
    <w:p w:rsidR="00CF118C" w:rsidRPr="006A7781" w:rsidRDefault="00CF118C" w:rsidP="00207729">
      <w:pPr>
        <w:ind w:firstLine="709"/>
        <w:contextualSpacing/>
        <w:jc w:val="both"/>
        <w:divId w:val="1591155616"/>
        <w:rPr>
          <w:color w:val="auto"/>
        </w:rPr>
      </w:pPr>
      <w:r w:rsidRPr="006A7781">
        <w:rPr>
          <w:color w:val="auto"/>
        </w:rPr>
        <w:t>1) подачи нерезидентом жалобы по истечении срока, установленного пунктом</w:t>
      </w:r>
      <w:r w:rsidRPr="006A7781">
        <w:rPr>
          <w:b/>
          <w:color w:val="auto"/>
        </w:rPr>
        <w:t xml:space="preserve"> 1</w:t>
      </w:r>
      <w:r w:rsidRPr="006A7781">
        <w:rPr>
          <w:color w:val="auto"/>
        </w:rPr>
        <w:t xml:space="preserve"> настоящей статьи;</w:t>
      </w:r>
    </w:p>
    <w:p w:rsidR="00CF118C" w:rsidRPr="006A7781" w:rsidRDefault="00CF118C" w:rsidP="00207729">
      <w:pPr>
        <w:ind w:firstLine="709"/>
        <w:contextualSpacing/>
        <w:jc w:val="both"/>
        <w:divId w:val="1591155616"/>
        <w:rPr>
          <w:color w:val="auto"/>
        </w:rPr>
      </w:pPr>
      <w:r w:rsidRPr="006A7781">
        <w:rPr>
          <w:color w:val="auto"/>
        </w:rPr>
        <w:t>2) несоответствия содержания жалобы требованиям, установленным пунктом</w:t>
      </w:r>
      <w:r w:rsidRPr="006A7781">
        <w:rPr>
          <w:b/>
          <w:color w:val="auto"/>
        </w:rPr>
        <w:t xml:space="preserve"> 2 </w:t>
      </w:r>
      <w:r w:rsidRPr="006A7781">
        <w:rPr>
          <w:color w:val="auto"/>
        </w:rPr>
        <w:t>настоящей статьи;</w:t>
      </w:r>
    </w:p>
    <w:p w:rsidR="00CF118C" w:rsidRPr="006A7781" w:rsidRDefault="00CF118C" w:rsidP="00207729">
      <w:pPr>
        <w:ind w:firstLine="709"/>
        <w:contextualSpacing/>
        <w:jc w:val="both"/>
        <w:divId w:val="1591155616"/>
        <w:rPr>
          <w:color w:val="auto"/>
        </w:rPr>
      </w:pPr>
      <w:r w:rsidRPr="006A7781">
        <w:rPr>
          <w:color w:val="auto"/>
        </w:rPr>
        <w:t xml:space="preserve">3) несоответствия документа, подтверждающего резидентство, требованиям, установленным </w:t>
      </w:r>
      <w:hyperlink r:id="rId432" w:history="1">
        <w:r w:rsidRPr="006A7781">
          <w:rPr>
            <w:b/>
            <w:color w:val="auto"/>
          </w:rPr>
          <w:t>статьей ???</w:t>
        </w:r>
      </w:hyperlink>
      <w:r w:rsidRPr="006A7781">
        <w:rPr>
          <w:b/>
          <w:color w:val="auto"/>
        </w:rPr>
        <w:t xml:space="preserve"> (219)</w:t>
      </w:r>
      <w:r w:rsidRPr="006A7781">
        <w:rPr>
          <w:color w:val="auto"/>
        </w:rPr>
        <w:t xml:space="preserve"> настоящего Кодекса;</w:t>
      </w:r>
    </w:p>
    <w:p w:rsidR="00CF118C" w:rsidRPr="006A7781" w:rsidRDefault="00CF118C" w:rsidP="00207729">
      <w:pPr>
        <w:ind w:firstLine="709"/>
        <w:contextualSpacing/>
        <w:jc w:val="both"/>
        <w:divId w:val="1591155616"/>
        <w:rPr>
          <w:color w:val="auto"/>
        </w:rPr>
      </w:pPr>
      <w:r w:rsidRPr="006A7781">
        <w:rPr>
          <w:color w:val="auto"/>
        </w:rPr>
        <w:t xml:space="preserve">4) непредставления нерезидентом документов, установленных </w:t>
      </w:r>
      <w:hyperlink r:id="rId433" w:history="1">
        <w:r w:rsidRPr="006A7781">
          <w:rPr>
            <w:b/>
            <w:color w:val="auto"/>
          </w:rPr>
          <w:t>пунктами</w:t>
        </w:r>
      </w:hyperlink>
      <w:r w:rsidRPr="006A7781">
        <w:rPr>
          <w:b/>
          <w:color w:val="auto"/>
        </w:rPr>
        <w:t xml:space="preserve"> 3 или 4 статьи ??? настоящего Кодекса</w:t>
      </w:r>
      <w:r w:rsidRPr="006A7781">
        <w:rPr>
          <w:color w:val="auto"/>
        </w:rPr>
        <w:t>;</w:t>
      </w:r>
    </w:p>
    <w:p w:rsidR="00CF118C" w:rsidRPr="006A7781" w:rsidRDefault="00CF118C" w:rsidP="00207729">
      <w:pPr>
        <w:ind w:firstLine="709"/>
        <w:contextualSpacing/>
        <w:jc w:val="both"/>
        <w:divId w:val="1591155616"/>
        <w:rPr>
          <w:color w:val="auto"/>
        </w:rPr>
      </w:pPr>
      <w:r w:rsidRPr="006A7781">
        <w:rPr>
          <w:color w:val="auto"/>
        </w:rPr>
        <w:t xml:space="preserve">5) подачи нерезидентом жалобы (заявления) в суд на решение </w:t>
      </w:r>
      <w:r w:rsidR="00292176" w:rsidRPr="006A7781">
        <w:rPr>
          <w:color w:val="auto"/>
        </w:rPr>
        <w:t xml:space="preserve">налогового </w:t>
      </w:r>
      <w:r w:rsidRPr="006A7781">
        <w:rPr>
          <w:color w:val="auto"/>
        </w:rPr>
        <w:t xml:space="preserve">органа, указанное в пункте </w:t>
      </w:r>
      <w:r w:rsidRPr="006A7781">
        <w:rPr>
          <w:b/>
          <w:color w:val="auto"/>
        </w:rPr>
        <w:t xml:space="preserve">7 </w:t>
      </w:r>
      <w:r w:rsidRPr="006A7781">
        <w:rPr>
          <w:color w:val="auto"/>
        </w:rPr>
        <w:t>статьи</w:t>
      </w:r>
      <w:r w:rsidRPr="006A7781">
        <w:rPr>
          <w:b/>
          <w:color w:val="auto"/>
        </w:rPr>
        <w:t xml:space="preserve"> ??? настоящего Кодекса</w:t>
      </w:r>
      <w:r w:rsidRPr="006A7781">
        <w:rPr>
          <w:color w:val="auto"/>
        </w:rPr>
        <w:t>.</w:t>
      </w:r>
    </w:p>
    <w:p w:rsidR="00CF118C" w:rsidRPr="006A7781" w:rsidRDefault="00CF118C" w:rsidP="00207729">
      <w:pPr>
        <w:ind w:firstLine="709"/>
        <w:contextualSpacing/>
        <w:jc w:val="both"/>
        <w:divId w:val="1591155616"/>
        <w:rPr>
          <w:b/>
          <w:color w:val="auto"/>
        </w:rPr>
      </w:pPr>
      <w:r w:rsidRPr="006A7781">
        <w:rPr>
          <w:b/>
          <w:color w:val="auto"/>
        </w:rPr>
        <w:t>Решение об отказе в рассмотрении жалобы направляется нерезиденту в письменной форме в течение десяти рабочих дней со дня получения жалобы уполномоченным органом.</w:t>
      </w:r>
    </w:p>
    <w:p w:rsidR="00CF118C" w:rsidRPr="006A7781" w:rsidRDefault="00CF118C" w:rsidP="00207729">
      <w:pPr>
        <w:ind w:firstLine="709"/>
        <w:contextualSpacing/>
        <w:jc w:val="both"/>
        <w:divId w:val="1591155616"/>
        <w:rPr>
          <w:color w:val="auto"/>
        </w:rPr>
      </w:pPr>
      <w:r w:rsidRPr="006A7781">
        <w:rPr>
          <w:color w:val="auto"/>
        </w:rPr>
        <w:t>В случае отказа уполномоченным органом в рассмотрении жалобы по основаниям, предусмотренным подпунктами</w:t>
      </w:r>
      <w:r w:rsidRPr="006A7781">
        <w:rPr>
          <w:b/>
          <w:color w:val="auto"/>
        </w:rPr>
        <w:t xml:space="preserve"> 2)-4) </w:t>
      </w:r>
      <w:r w:rsidRPr="006A7781">
        <w:rPr>
          <w:color w:val="auto"/>
        </w:rPr>
        <w:t>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p>
    <w:p w:rsidR="00CF118C" w:rsidRPr="006A7781" w:rsidRDefault="00CF118C" w:rsidP="00207729">
      <w:pPr>
        <w:ind w:firstLine="709"/>
        <w:contextualSpacing/>
        <w:jc w:val="both"/>
        <w:divId w:val="1591155616"/>
        <w:rPr>
          <w:color w:val="auto"/>
        </w:rPr>
      </w:pPr>
      <w:r w:rsidRPr="006A7781">
        <w:rPr>
          <w:b/>
          <w:color w:val="auto"/>
        </w:rPr>
        <w:t xml:space="preserve">5. </w:t>
      </w:r>
      <w:r w:rsidRPr="006A7781">
        <w:rPr>
          <w:color w:val="auto"/>
        </w:rPr>
        <w:t xml:space="preserve">Уполномоченный орган рассматривает жалобу </w:t>
      </w:r>
      <w:r w:rsidRPr="006A7781">
        <w:rPr>
          <w:b/>
          <w:color w:val="auto"/>
        </w:rPr>
        <w:t xml:space="preserve">нерезидента </w:t>
      </w:r>
      <w:r w:rsidRPr="006A7781">
        <w:rPr>
          <w:color w:val="auto"/>
        </w:rPr>
        <w:t>в течение тридцати рабочих дней со дня</w:t>
      </w:r>
      <w:r w:rsidRPr="006A7781">
        <w:rPr>
          <w:b/>
          <w:color w:val="auto"/>
        </w:rPr>
        <w:t xml:space="preserve"> его получения.</w:t>
      </w:r>
    </w:p>
    <w:p w:rsidR="00CF118C" w:rsidRPr="006A7781" w:rsidRDefault="00CF118C" w:rsidP="00207729">
      <w:pPr>
        <w:ind w:firstLine="709"/>
        <w:contextualSpacing/>
        <w:jc w:val="both"/>
        <w:divId w:val="1591155616"/>
        <w:rPr>
          <w:color w:val="auto"/>
        </w:rPr>
      </w:pPr>
      <w:r w:rsidRPr="006A7781">
        <w:rPr>
          <w:b/>
          <w:color w:val="auto"/>
        </w:rPr>
        <w:t>При этом</w:t>
      </w:r>
      <w:r w:rsidRPr="006A7781">
        <w:rPr>
          <w:color w:val="auto"/>
        </w:rPr>
        <w:t xml:space="preserve"> срок рассмотрения жалобы, </w:t>
      </w:r>
      <w:r w:rsidRPr="006A7781">
        <w:rPr>
          <w:b/>
          <w:color w:val="auto"/>
        </w:rPr>
        <w:t>предусмотренный настоящим пунктом</w:t>
      </w:r>
      <w:r w:rsidRPr="006A7781">
        <w:rPr>
          <w:color w:val="auto"/>
        </w:rPr>
        <w:t xml:space="preserve">,  приостанавливается в случае направления уполномоченным органом запроса компетентному органу иностранного государства или </w:t>
      </w:r>
      <w:r w:rsidRPr="006A7781">
        <w:rPr>
          <w:b/>
          <w:color w:val="auto"/>
        </w:rPr>
        <w:t xml:space="preserve">другим </w:t>
      </w:r>
      <w:r w:rsidRPr="006A7781">
        <w:rPr>
          <w:color w:val="auto"/>
        </w:rPr>
        <w:t xml:space="preserve">государственным органам Республики Казахстан, </w:t>
      </w:r>
      <w:r w:rsidRPr="006A7781">
        <w:rPr>
          <w:b/>
          <w:color w:val="auto"/>
        </w:rPr>
        <w:t>банкам и организациям, осуществляющим отдельные виды банковских операций, иным организациям, осуществляющим деятельность на территории Республики Казахстан,о представлении необходимой информации,</w:t>
      </w:r>
      <w:r w:rsidRPr="006A7781">
        <w:rPr>
          <w:color w:val="auto"/>
        </w:rPr>
        <w:t xml:space="preserve"> а также нерезиденту по вопросам, связанным с рассмотрением его заявления, - до получения такой информации.</w:t>
      </w:r>
    </w:p>
    <w:p w:rsidR="00CF118C" w:rsidRPr="006A7781" w:rsidRDefault="00CF118C" w:rsidP="00207729">
      <w:pPr>
        <w:ind w:firstLine="709"/>
        <w:contextualSpacing/>
        <w:jc w:val="both"/>
        <w:divId w:val="1591155616"/>
        <w:rPr>
          <w:color w:val="auto"/>
        </w:rPr>
      </w:pPr>
      <w:r w:rsidRPr="006A7781">
        <w:rPr>
          <w:b/>
          <w:color w:val="auto"/>
        </w:rPr>
        <w:t>6.</w:t>
      </w:r>
      <w:r w:rsidRPr="006A7781">
        <w:rPr>
          <w:color w:val="auto"/>
        </w:rPr>
        <w:t xml:space="preserve"> По итогам рассмотрения жалобы нерезидента уполномоченным органом выносится одно из следующих </w:t>
      </w:r>
      <w:r w:rsidRPr="006A7781">
        <w:rPr>
          <w:b/>
          <w:color w:val="auto"/>
        </w:rPr>
        <w:t>мотивированных</w:t>
      </w:r>
      <w:r w:rsidRPr="006A7781">
        <w:rPr>
          <w:color w:val="auto"/>
        </w:rPr>
        <w:t xml:space="preserve"> решений:</w:t>
      </w:r>
    </w:p>
    <w:p w:rsidR="00CF118C" w:rsidRPr="006A7781" w:rsidRDefault="00CF118C" w:rsidP="00207729">
      <w:pPr>
        <w:ind w:firstLine="709"/>
        <w:contextualSpacing/>
        <w:jc w:val="both"/>
        <w:divId w:val="1591155616"/>
        <w:rPr>
          <w:color w:val="auto"/>
        </w:rPr>
      </w:pPr>
      <w:r w:rsidRPr="006A7781">
        <w:rPr>
          <w:color w:val="auto"/>
        </w:rPr>
        <w:t>1) о возврате подоходного налога полностью или в части;</w:t>
      </w:r>
    </w:p>
    <w:p w:rsidR="00CF118C" w:rsidRPr="006A7781" w:rsidRDefault="00CF118C" w:rsidP="00207729">
      <w:pPr>
        <w:ind w:firstLine="709"/>
        <w:contextualSpacing/>
        <w:jc w:val="both"/>
        <w:divId w:val="1591155616"/>
        <w:rPr>
          <w:color w:val="auto"/>
        </w:rPr>
      </w:pPr>
      <w:r w:rsidRPr="006A7781">
        <w:rPr>
          <w:color w:val="auto"/>
        </w:rPr>
        <w:t>2) об отказе в возврате подоходного налога.</w:t>
      </w:r>
    </w:p>
    <w:p w:rsidR="00CF118C" w:rsidRPr="006A7781" w:rsidRDefault="00CF118C" w:rsidP="00207729">
      <w:pPr>
        <w:ind w:firstLine="709"/>
        <w:contextualSpacing/>
        <w:jc w:val="both"/>
        <w:divId w:val="1591155616"/>
        <w:rPr>
          <w:color w:val="auto"/>
        </w:rPr>
      </w:pPr>
      <w:r w:rsidRPr="006A7781">
        <w:rPr>
          <w:color w:val="auto"/>
        </w:rPr>
        <w:t>Решение уполномоченного органа вручается нерезиденту под роспись или направляется ему по почте заказным письмом с уведомлением о получении.</w:t>
      </w:r>
    </w:p>
    <w:p w:rsidR="00CF118C" w:rsidRPr="006A7781" w:rsidRDefault="00CF118C" w:rsidP="00207729">
      <w:pPr>
        <w:ind w:firstLine="709"/>
        <w:contextualSpacing/>
        <w:jc w:val="both"/>
        <w:divId w:val="1591155616"/>
        <w:rPr>
          <w:color w:val="auto"/>
        </w:rPr>
      </w:pPr>
      <w:r w:rsidRPr="006A7781">
        <w:rPr>
          <w:color w:val="auto"/>
        </w:rPr>
        <w:t xml:space="preserve">Датой получения решения </w:t>
      </w:r>
      <w:r w:rsidRPr="006A7781">
        <w:rPr>
          <w:b/>
          <w:color w:val="auto"/>
        </w:rPr>
        <w:t xml:space="preserve">уполномоченного органа </w:t>
      </w:r>
      <w:r w:rsidRPr="006A7781">
        <w:rPr>
          <w:color w:val="auto"/>
        </w:rPr>
        <w:t>нерезидентом является дата вручения или отметки нерезидента в уведомлении почтовой или иной организации связи.</w:t>
      </w:r>
    </w:p>
    <w:p w:rsidR="00CF118C" w:rsidRPr="006A7781" w:rsidRDefault="00CF118C" w:rsidP="00207729">
      <w:pPr>
        <w:ind w:firstLine="709"/>
        <w:contextualSpacing/>
        <w:jc w:val="both"/>
        <w:divId w:val="1591155616"/>
        <w:rPr>
          <w:color w:val="auto"/>
        </w:rPr>
      </w:pPr>
      <w:r w:rsidRPr="006A7781">
        <w:rPr>
          <w:color w:val="auto"/>
        </w:rPr>
        <w:t>В решении уполномоченного органа по результатам рассмотрения жалобы должны быть указаны:</w:t>
      </w:r>
    </w:p>
    <w:p w:rsidR="00CF118C" w:rsidRPr="006A7781" w:rsidRDefault="00CF118C" w:rsidP="00207729">
      <w:pPr>
        <w:ind w:firstLine="709"/>
        <w:contextualSpacing/>
        <w:jc w:val="both"/>
        <w:divId w:val="1591155616"/>
        <w:rPr>
          <w:color w:val="auto"/>
        </w:rPr>
      </w:pPr>
      <w:r w:rsidRPr="006A7781">
        <w:rPr>
          <w:color w:val="auto"/>
        </w:rPr>
        <w:t>1) дата принятия решения;</w:t>
      </w:r>
    </w:p>
    <w:p w:rsidR="00CF118C" w:rsidRPr="006A7781" w:rsidRDefault="00CF118C" w:rsidP="00207729">
      <w:pPr>
        <w:ind w:firstLine="709"/>
        <w:contextualSpacing/>
        <w:jc w:val="both"/>
        <w:divId w:val="1591155616"/>
        <w:rPr>
          <w:color w:val="auto"/>
        </w:rPr>
      </w:pPr>
      <w:r w:rsidRPr="006A7781">
        <w:rPr>
          <w:color w:val="auto"/>
        </w:rPr>
        <w:t>2) полное наименование нерезидента, подавшего заявление;</w:t>
      </w:r>
    </w:p>
    <w:p w:rsidR="00CF118C" w:rsidRPr="006A7781" w:rsidRDefault="00CF118C" w:rsidP="00207729">
      <w:pPr>
        <w:ind w:firstLine="709"/>
        <w:contextualSpacing/>
        <w:jc w:val="both"/>
        <w:divId w:val="1591155616"/>
        <w:rPr>
          <w:color w:val="auto"/>
        </w:rPr>
      </w:pPr>
      <w:r w:rsidRPr="006A7781">
        <w:rPr>
          <w:color w:val="auto"/>
        </w:rPr>
        <w:t>3) номер налоговой регистрации в стране инкорпорации нерезидента (или его аналога) при его наличии;</w:t>
      </w:r>
    </w:p>
    <w:p w:rsidR="00CF118C" w:rsidRPr="006A7781" w:rsidRDefault="00CF118C" w:rsidP="00207729">
      <w:pPr>
        <w:ind w:firstLine="709"/>
        <w:contextualSpacing/>
        <w:jc w:val="both"/>
        <w:divId w:val="1591155616"/>
        <w:rPr>
          <w:color w:val="auto"/>
        </w:rPr>
      </w:pPr>
      <w:r w:rsidRPr="006A7781">
        <w:rPr>
          <w:color w:val="auto"/>
        </w:rPr>
        <w:t>4) в случае принятия решения о возврате - сумма подоходного налога, подлежащая возврату нерезиденту из государственного бюджета;</w:t>
      </w:r>
    </w:p>
    <w:p w:rsidR="00CF118C" w:rsidRPr="006A7781" w:rsidRDefault="00CF118C" w:rsidP="00207729">
      <w:pPr>
        <w:ind w:firstLine="709"/>
        <w:contextualSpacing/>
        <w:jc w:val="both"/>
        <w:divId w:val="1591155616"/>
        <w:rPr>
          <w:color w:val="auto"/>
        </w:rPr>
      </w:pPr>
      <w:r w:rsidRPr="006A7781">
        <w:rPr>
          <w:color w:val="auto"/>
        </w:rPr>
        <w:t>5) в случае вынесения решения об отказе в возврате подоходного налога- обоснование со ссылкой на нормы законодательства Республики Казахстан и (или)</w:t>
      </w:r>
      <w:r w:rsidRPr="006A7781">
        <w:rPr>
          <w:b/>
          <w:color w:val="auto"/>
        </w:rPr>
        <w:t xml:space="preserve"> международного договора, информация, полученная </w:t>
      </w:r>
      <w:r w:rsidRPr="006A7781">
        <w:rPr>
          <w:color w:val="auto"/>
        </w:rPr>
        <w:t xml:space="preserve">на основании запроса </w:t>
      </w:r>
      <w:r w:rsidR="00292176" w:rsidRPr="006A7781">
        <w:rPr>
          <w:color w:val="auto"/>
        </w:rPr>
        <w:t xml:space="preserve">налогового </w:t>
      </w:r>
      <w:r w:rsidRPr="006A7781">
        <w:rPr>
          <w:color w:val="auto"/>
        </w:rPr>
        <w:t>органа</w:t>
      </w:r>
      <w:r w:rsidRPr="006A7781">
        <w:rPr>
          <w:b/>
          <w:color w:val="auto"/>
        </w:rPr>
        <w:t xml:space="preserve">, направленного в соответствии с пунктом 5 настоящей статьи, </w:t>
      </w:r>
      <w:r w:rsidRPr="006A7781">
        <w:rPr>
          <w:color w:val="auto"/>
        </w:rPr>
        <w:t xml:space="preserve">которыми руководствовался </w:t>
      </w:r>
      <w:r w:rsidRPr="006A7781">
        <w:rPr>
          <w:b/>
          <w:color w:val="auto"/>
        </w:rPr>
        <w:t>уполномоченный орган</w:t>
      </w:r>
      <w:r w:rsidRPr="006A7781">
        <w:rPr>
          <w:color w:val="auto"/>
        </w:rPr>
        <w:t xml:space="preserve"> при вынесении такого решения.</w:t>
      </w:r>
    </w:p>
    <w:p w:rsidR="00CF118C" w:rsidRPr="006A7781" w:rsidRDefault="00CF118C" w:rsidP="00207729">
      <w:pPr>
        <w:ind w:firstLine="709"/>
        <w:contextualSpacing/>
        <w:jc w:val="both"/>
        <w:divId w:val="1591155616"/>
        <w:rPr>
          <w:color w:val="auto"/>
        </w:rPr>
      </w:pPr>
      <w:r w:rsidRPr="006A7781">
        <w:rPr>
          <w:b/>
          <w:color w:val="auto"/>
        </w:rPr>
        <w:t>7.</w:t>
      </w:r>
      <w:r w:rsidRPr="006A7781">
        <w:rPr>
          <w:color w:val="auto"/>
        </w:rPr>
        <w:t xml:space="preserve"> Копия решения уполномоченного органа направляется в </w:t>
      </w:r>
      <w:r w:rsidR="00292176" w:rsidRPr="006A7781">
        <w:rPr>
          <w:rStyle w:val="s0"/>
          <w:color w:val="auto"/>
        </w:rPr>
        <w:t>налоговый орган</w:t>
      </w:r>
      <w:r w:rsidRPr="006A7781">
        <w:rPr>
          <w:color w:val="auto"/>
        </w:rPr>
        <w:t>, решение которого обжаловалось нерезидентом.</w:t>
      </w:r>
    </w:p>
    <w:p w:rsidR="00CF118C" w:rsidRPr="006A7781" w:rsidRDefault="00CF118C" w:rsidP="00207729">
      <w:pPr>
        <w:ind w:firstLine="709"/>
        <w:contextualSpacing/>
        <w:jc w:val="both"/>
        <w:divId w:val="1591155616"/>
        <w:rPr>
          <w:color w:val="auto"/>
        </w:rPr>
      </w:pPr>
      <w:r w:rsidRPr="006A7781">
        <w:rPr>
          <w:color w:val="auto"/>
        </w:rPr>
        <w:t xml:space="preserve">В случае принятия уполномоченным органом решения о возврате подоходного налога </w:t>
      </w:r>
      <w:r w:rsidR="00292176" w:rsidRPr="006A7781">
        <w:rPr>
          <w:rStyle w:val="s0"/>
          <w:color w:val="auto"/>
        </w:rPr>
        <w:t>налоговый орган</w:t>
      </w:r>
      <w:r w:rsidRPr="006A7781">
        <w:rPr>
          <w:color w:val="auto"/>
        </w:rPr>
        <w:t xml:space="preserve">, решение которого обжаловалось нерезидентом, указывает на заявлении, ранее представленном нерезидентом в такой </w:t>
      </w:r>
      <w:r w:rsidR="00292176" w:rsidRPr="006A7781">
        <w:rPr>
          <w:rStyle w:val="s0"/>
          <w:color w:val="auto"/>
        </w:rPr>
        <w:t>налоговый орган</w:t>
      </w:r>
      <w:r w:rsidRPr="006A7781">
        <w:rPr>
          <w:color w:val="auto"/>
        </w:rPr>
        <w:t xml:space="preserve">, сумму подоходного налога, подлежащего возврату в соответствии с положениями международного договора. Датой заверения заявления является дата получения таким </w:t>
      </w:r>
      <w:r w:rsidR="00292176" w:rsidRPr="006A7781">
        <w:rPr>
          <w:color w:val="auto"/>
        </w:rPr>
        <w:t xml:space="preserve">налоговым </w:t>
      </w:r>
      <w:r w:rsidRPr="006A7781">
        <w:rPr>
          <w:color w:val="auto"/>
        </w:rPr>
        <w:t>органом</w:t>
      </w:r>
      <w:r w:rsidRPr="006A7781">
        <w:rPr>
          <w:b/>
          <w:color w:val="auto"/>
        </w:rPr>
        <w:t xml:space="preserve"> </w:t>
      </w:r>
      <w:r w:rsidRPr="006A7781">
        <w:rPr>
          <w:color w:val="auto"/>
        </w:rPr>
        <w:t xml:space="preserve">копии решения уполномоченного органа. При этом заявление заверяется подписью руководителя или его заместителя и печатью такого </w:t>
      </w:r>
      <w:r w:rsidR="00292176" w:rsidRPr="006A7781">
        <w:rPr>
          <w:color w:val="auto"/>
        </w:rPr>
        <w:t xml:space="preserve">налогового </w:t>
      </w:r>
      <w:r w:rsidRPr="006A7781">
        <w:rPr>
          <w:color w:val="auto"/>
        </w:rPr>
        <w:t>органа</w:t>
      </w:r>
      <w:r w:rsidRPr="006A7781">
        <w:rPr>
          <w:b/>
          <w:color w:val="auto"/>
        </w:rPr>
        <w:t xml:space="preserve"> </w:t>
      </w:r>
      <w:r w:rsidRPr="006A7781">
        <w:rPr>
          <w:color w:val="auto"/>
        </w:rPr>
        <w:t>и вручается нерезиденту под роспись или направляется по почте заказным письмом с уведомлением о получении.</w:t>
      </w:r>
    </w:p>
    <w:p w:rsidR="00CF118C" w:rsidRPr="006A7781" w:rsidRDefault="00292176" w:rsidP="00207729">
      <w:pPr>
        <w:ind w:firstLine="709"/>
        <w:contextualSpacing/>
        <w:jc w:val="both"/>
        <w:divId w:val="1591155616"/>
        <w:rPr>
          <w:color w:val="auto"/>
        </w:rPr>
      </w:pPr>
      <w:r w:rsidRPr="006A7781">
        <w:rPr>
          <w:rStyle w:val="s0"/>
          <w:color w:val="auto"/>
        </w:rPr>
        <w:t>Налоговый орган</w:t>
      </w:r>
      <w:r w:rsidR="00CF118C" w:rsidRPr="006A7781">
        <w:rPr>
          <w:color w:val="auto"/>
        </w:rPr>
        <w:t xml:space="preserve">, решение которого обжаловалось нерезидентом, направляет копии указанного решения и заверенного заявления такого нерезидента в </w:t>
      </w:r>
      <w:r w:rsidRPr="006A7781">
        <w:rPr>
          <w:rStyle w:val="s0"/>
          <w:color w:val="auto"/>
        </w:rPr>
        <w:t>налоговый орган</w:t>
      </w:r>
      <w:r w:rsidR="00CF118C" w:rsidRPr="006A7781">
        <w:rPr>
          <w:color w:val="auto"/>
        </w:rPr>
        <w:t xml:space="preserve">, в котором зарегистрирован по месту нахождения </w:t>
      </w:r>
      <w:r w:rsidR="00CF118C" w:rsidRPr="006A7781">
        <w:rPr>
          <w:b/>
          <w:color w:val="auto"/>
        </w:rPr>
        <w:t>(пребывания)</w:t>
      </w:r>
      <w:r w:rsidR="00CF118C" w:rsidRPr="006A7781">
        <w:rPr>
          <w:color w:val="auto"/>
        </w:rPr>
        <w:t xml:space="preserve"> налоговый агент </w:t>
      </w:r>
      <w:r w:rsidR="00CF118C" w:rsidRPr="006A7781">
        <w:rPr>
          <w:b/>
          <w:color w:val="auto"/>
        </w:rPr>
        <w:t>(налогоплательщик)</w:t>
      </w:r>
      <w:r w:rsidR="00CF118C" w:rsidRPr="006A7781">
        <w:rPr>
          <w:color w:val="auto"/>
        </w:rPr>
        <w:t>, производивший уплату подоходного налога.</w:t>
      </w:r>
    </w:p>
    <w:p w:rsidR="00CF118C" w:rsidRPr="006A7781" w:rsidRDefault="00CF118C" w:rsidP="00207729">
      <w:pPr>
        <w:ind w:firstLine="709"/>
        <w:contextualSpacing/>
        <w:jc w:val="both"/>
        <w:divId w:val="1591155616"/>
        <w:rPr>
          <w:strike/>
          <w:color w:val="auto"/>
        </w:rPr>
      </w:pPr>
    </w:p>
    <w:p w:rsidR="00CF118C" w:rsidRPr="006A7781" w:rsidRDefault="00CF118C" w:rsidP="00207729">
      <w:pPr>
        <w:ind w:firstLine="709"/>
        <w:contextualSpacing/>
        <w:jc w:val="both"/>
        <w:divId w:val="1591155616"/>
        <w:rPr>
          <w:strike/>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Pr="006A7781">
        <w:rPr>
          <w:b/>
          <w:bCs/>
          <w:color w:val="auto"/>
        </w:rPr>
        <w:t>??? (219)</w:t>
      </w:r>
      <w:r w:rsidRPr="006A7781">
        <w:rPr>
          <w:bCs/>
          <w:color w:val="auto"/>
        </w:rPr>
        <w:t>. Требования, предъявляемые к документу, подтверждающему резидентство.</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b/>
          <w:color w:val="auto"/>
        </w:rPr>
      </w:pPr>
      <w:r w:rsidRPr="006A7781">
        <w:rPr>
          <w:b/>
          <w:color w:val="auto"/>
        </w:rPr>
        <w:t>1</w:t>
      </w:r>
      <w:r w:rsidRPr="006A7781">
        <w:rPr>
          <w:color w:val="auto"/>
        </w:rPr>
        <w:t>. В целях применения положений настоящего раздела</w:t>
      </w:r>
      <w:r w:rsidRPr="006A7781">
        <w:rPr>
          <w:b/>
          <w:color w:val="auto"/>
        </w:rPr>
        <w:t xml:space="preserve"> документом, подтверждающим резидентство нерезидента, является </w:t>
      </w:r>
      <w:r w:rsidRPr="006A7781">
        <w:rPr>
          <w:color w:val="auto"/>
        </w:rPr>
        <w:t>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w:t>
      </w:r>
      <w:r w:rsidRPr="006A7781">
        <w:rPr>
          <w:b/>
          <w:color w:val="auto"/>
        </w:rPr>
        <w:t xml:space="preserve"> соответствующий следующим условиям:</w:t>
      </w:r>
    </w:p>
    <w:p w:rsidR="00CF118C" w:rsidRPr="006A7781" w:rsidRDefault="00CF118C" w:rsidP="00207729">
      <w:pPr>
        <w:ind w:firstLine="709"/>
        <w:contextualSpacing/>
        <w:jc w:val="both"/>
        <w:divId w:val="1591155616"/>
        <w:rPr>
          <w:b/>
          <w:color w:val="auto"/>
        </w:rPr>
      </w:pPr>
      <w:r w:rsidRPr="006A7781">
        <w:rPr>
          <w:b/>
          <w:color w:val="auto"/>
        </w:rPr>
        <w:t xml:space="preserve">1) представлен в виде: </w:t>
      </w:r>
    </w:p>
    <w:p w:rsidR="00CF118C" w:rsidRPr="006A7781" w:rsidRDefault="00CF118C" w:rsidP="00207729">
      <w:pPr>
        <w:ind w:firstLine="709"/>
        <w:contextualSpacing/>
        <w:jc w:val="both"/>
        <w:divId w:val="1591155616"/>
        <w:rPr>
          <w:b/>
          <w:color w:val="auto"/>
        </w:rPr>
      </w:pPr>
      <w:r w:rsidRPr="006A7781">
        <w:rPr>
          <w:b/>
          <w:color w:val="auto"/>
        </w:rPr>
        <w:t>оригинала</w:t>
      </w:r>
    </w:p>
    <w:p w:rsidR="00CF118C" w:rsidRPr="006A7781" w:rsidRDefault="00CF118C" w:rsidP="00207729">
      <w:pPr>
        <w:ind w:firstLine="709"/>
        <w:contextualSpacing/>
        <w:jc w:val="both"/>
        <w:divId w:val="1591155616"/>
        <w:rPr>
          <w:b/>
          <w:color w:val="auto"/>
        </w:rPr>
      </w:pPr>
      <w:r w:rsidRPr="006A7781">
        <w:rPr>
          <w:b/>
          <w:color w:val="auto"/>
        </w:rPr>
        <w:t>или</w:t>
      </w:r>
    </w:p>
    <w:p w:rsidR="00CF118C" w:rsidRPr="006A7781" w:rsidRDefault="00CF118C" w:rsidP="00207729">
      <w:pPr>
        <w:ind w:firstLine="709"/>
        <w:contextualSpacing/>
        <w:jc w:val="both"/>
        <w:divId w:val="1591155616"/>
        <w:rPr>
          <w:b/>
          <w:color w:val="auto"/>
        </w:rPr>
      </w:pPr>
      <w:r w:rsidRPr="006A7781">
        <w:rPr>
          <w:b/>
          <w:color w:val="auto"/>
        </w:rPr>
        <w:t>нотариально засвидетельствованной копии</w:t>
      </w:r>
    </w:p>
    <w:p w:rsidR="00CF118C" w:rsidRPr="006A7781" w:rsidRDefault="00CF118C" w:rsidP="00207729">
      <w:pPr>
        <w:ind w:firstLine="709"/>
        <w:contextualSpacing/>
        <w:jc w:val="both"/>
        <w:divId w:val="1591155616"/>
        <w:rPr>
          <w:b/>
          <w:color w:val="auto"/>
        </w:rPr>
      </w:pPr>
      <w:r w:rsidRPr="006A7781">
        <w:rPr>
          <w:b/>
          <w:color w:val="auto"/>
        </w:rPr>
        <w:t>или</w:t>
      </w:r>
    </w:p>
    <w:p w:rsidR="00CF118C" w:rsidRPr="006A7781" w:rsidRDefault="00CF118C" w:rsidP="00207729">
      <w:pPr>
        <w:ind w:firstLine="709"/>
        <w:contextualSpacing/>
        <w:jc w:val="both"/>
        <w:divId w:val="1591155616"/>
        <w:rPr>
          <w:b/>
          <w:color w:val="auto"/>
        </w:rPr>
      </w:pPr>
      <w:r w:rsidRPr="006A7781">
        <w:rPr>
          <w:b/>
          <w:color w:val="auto"/>
        </w:rPr>
        <w:t>бумажной копии электронного документа, подтверждающего резидентство, размещенного на интернет-ресурсе компетентного органа иностранного государства;</w:t>
      </w:r>
    </w:p>
    <w:p w:rsidR="00CF118C" w:rsidRPr="006A7781" w:rsidRDefault="00CF118C" w:rsidP="00207729">
      <w:pPr>
        <w:ind w:firstLine="709"/>
        <w:contextualSpacing/>
        <w:jc w:val="both"/>
        <w:divId w:val="1591155616"/>
        <w:rPr>
          <w:color w:val="auto"/>
        </w:rPr>
      </w:pPr>
      <w:r w:rsidRPr="006A7781">
        <w:rPr>
          <w:b/>
          <w:color w:val="auto"/>
        </w:rPr>
        <w:t>2) заверен компетентным органом иностранного государства, резидентом которого является нерезидент (кроме документа, размещенного на интернет-ресурсе компетентного органа иностранного государства);</w:t>
      </w:r>
    </w:p>
    <w:p w:rsidR="00CF118C" w:rsidRPr="006A7781" w:rsidRDefault="00CF118C" w:rsidP="00207729">
      <w:pPr>
        <w:ind w:firstLine="709"/>
        <w:contextualSpacing/>
        <w:jc w:val="both"/>
        <w:divId w:val="1591155616"/>
        <w:rPr>
          <w:rStyle w:val="s0"/>
          <w:color w:val="auto"/>
        </w:rPr>
      </w:pPr>
      <w:r w:rsidRPr="006A7781">
        <w:rPr>
          <w:b/>
          <w:color w:val="auto"/>
        </w:rPr>
        <w:t xml:space="preserve">3) </w:t>
      </w:r>
      <w:r w:rsidRPr="006A7781">
        <w:rPr>
          <w:rStyle w:val="s0"/>
          <w:color w:val="auto"/>
        </w:rPr>
        <w:t xml:space="preserve">подпись </w:t>
      </w:r>
      <w:r w:rsidRPr="006A7781">
        <w:rPr>
          <w:color w:val="auto"/>
        </w:rPr>
        <w:t>должностного лица</w:t>
      </w:r>
      <w:r w:rsidRPr="006A7781">
        <w:rPr>
          <w:rStyle w:val="s0"/>
          <w:color w:val="auto"/>
        </w:rPr>
        <w:t xml:space="preserve"> и печать органа, заверившего документ, легализованы в порядке, установленном законодательством Республики Казахстан; </w:t>
      </w:r>
    </w:p>
    <w:p w:rsidR="00CF118C" w:rsidRPr="006A7781" w:rsidRDefault="00CF118C" w:rsidP="00207729">
      <w:pPr>
        <w:ind w:firstLine="709"/>
        <w:contextualSpacing/>
        <w:jc w:val="both"/>
        <w:divId w:val="1591155616"/>
        <w:rPr>
          <w:b/>
          <w:color w:val="auto"/>
        </w:rPr>
      </w:pPr>
      <w:r w:rsidRPr="006A7781">
        <w:rPr>
          <w:rStyle w:val="s0"/>
          <w:color w:val="auto"/>
        </w:rPr>
        <w:t>в случае представления нотариально засвидетельствованной  копии такого документа   подпись и печать иностранного нотариуса также легализованы в порядке, установленном законодательством Республики Казахстан.</w:t>
      </w:r>
    </w:p>
    <w:p w:rsidR="00CF118C" w:rsidRPr="006A7781" w:rsidRDefault="00CF118C" w:rsidP="00207729">
      <w:pPr>
        <w:ind w:firstLine="709"/>
        <w:contextualSpacing/>
        <w:jc w:val="both"/>
        <w:divId w:val="1591155616"/>
        <w:rPr>
          <w:color w:val="auto"/>
        </w:rPr>
      </w:pPr>
      <w:r w:rsidRPr="006A7781">
        <w:rPr>
          <w:color w:val="auto"/>
        </w:rPr>
        <w:t>Положения настоящего подпункта не применяются в случае если:</w:t>
      </w:r>
    </w:p>
    <w:p w:rsidR="00CF118C" w:rsidRPr="006A7781" w:rsidRDefault="00CF118C" w:rsidP="00207729">
      <w:pPr>
        <w:ind w:firstLine="709"/>
        <w:contextualSpacing/>
        <w:jc w:val="both"/>
        <w:divId w:val="1591155616"/>
        <w:rPr>
          <w:color w:val="auto"/>
        </w:rPr>
      </w:pPr>
      <w:r w:rsidRPr="006A7781">
        <w:rPr>
          <w:color w:val="auto"/>
        </w:rPr>
        <w:t xml:space="preserve">1) документ, подтверждающий резидентство, размещен на интернет–ресурсе компетентного органа иностранного государства; </w:t>
      </w:r>
    </w:p>
    <w:p w:rsidR="00CF118C" w:rsidRPr="006A7781" w:rsidRDefault="00CF118C" w:rsidP="00207729">
      <w:pPr>
        <w:ind w:firstLine="709"/>
        <w:contextualSpacing/>
        <w:jc w:val="both"/>
        <w:divId w:val="1591155616"/>
        <w:rPr>
          <w:color w:val="auto"/>
          <w:highlight w:val="yellow"/>
        </w:rPr>
      </w:pPr>
      <w:r w:rsidRPr="006A7781">
        <w:rPr>
          <w:color w:val="auto"/>
        </w:rPr>
        <w:t>2) установлен иной порядок взаимного признания документов, подтверждающих резидентство:</w:t>
      </w:r>
    </w:p>
    <w:p w:rsidR="00CF118C" w:rsidRPr="006A7781" w:rsidRDefault="00CF118C" w:rsidP="00207729">
      <w:pPr>
        <w:ind w:firstLine="709"/>
        <w:contextualSpacing/>
        <w:jc w:val="both"/>
        <w:divId w:val="1591155616"/>
        <w:rPr>
          <w:color w:val="auto"/>
          <w:highlight w:val="yellow"/>
        </w:rPr>
      </w:pPr>
      <w:r w:rsidRPr="006A7781">
        <w:rPr>
          <w:color w:val="auto"/>
        </w:rPr>
        <w:t>международным договором  Республики Казахстан;</w:t>
      </w:r>
    </w:p>
    <w:p w:rsidR="00CF118C" w:rsidRPr="006A7781" w:rsidRDefault="00CF118C" w:rsidP="00207729">
      <w:pPr>
        <w:ind w:firstLine="709"/>
        <w:contextualSpacing/>
        <w:jc w:val="both"/>
        <w:divId w:val="1591155616"/>
        <w:rPr>
          <w:color w:val="auto"/>
        </w:rPr>
      </w:pPr>
      <w:r w:rsidRPr="006A7781">
        <w:rPr>
          <w:color w:val="auto"/>
        </w:rPr>
        <w:t xml:space="preserve">между уполномоченным органом и компетентным органом иностранного государства в рамках процедуры взаимного согласования, проводимой в соответствии со </w:t>
      </w:r>
      <w:hyperlink r:id="rId434" w:history="1">
        <w:r w:rsidRPr="006A7781">
          <w:rPr>
            <w:bCs/>
            <w:color w:val="auto"/>
          </w:rPr>
          <w:t>статьей</w:t>
        </w:r>
      </w:hyperlink>
      <w:r w:rsidRPr="006A7781">
        <w:rPr>
          <w:b/>
          <w:bCs/>
          <w:color w:val="auto"/>
        </w:rPr>
        <w:t>??? (226)</w:t>
      </w:r>
      <w:r w:rsidRPr="006A7781">
        <w:rPr>
          <w:color w:val="auto"/>
        </w:rPr>
        <w:t xml:space="preserve"> настоящего Кодекса;</w:t>
      </w:r>
    </w:p>
    <w:p w:rsidR="00CF118C" w:rsidRPr="006A7781" w:rsidRDefault="00CF118C" w:rsidP="00207729">
      <w:pPr>
        <w:ind w:firstLine="709"/>
        <w:contextualSpacing/>
        <w:jc w:val="both"/>
        <w:divId w:val="1591155616"/>
        <w:rPr>
          <w:color w:val="auto"/>
        </w:rPr>
      </w:pPr>
      <w:r w:rsidRPr="006A7781">
        <w:rPr>
          <w:color w:val="auto"/>
        </w:rPr>
        <w:t>решением органа Евразийского экономического союза.</w:t>
      </w:r>
    </w:p>
    <w:p w:rsidR="00CF118C" w:rsidRPr="006A7781" w:rsidRDefault="00CF118C" w:rsidP="00207729">
      <w:pPr>
        <w:ind w:firstLine="709"/>
        <w:contextualSpacing/>
        <w:jc w:val="both"/>
        <w:divId w:val="1591155616"/>
        <w:rPr>
          <w:color w:val="auto"/>
        </w:rPr>
      </w:pPr>
      <w:r w:rsidRPr="006A7781">
        <w:rPr>
          <w:b/>
          <w:color w:val="auto"/>
        </w:rPr>
        <w:t xml:space="preserve">2. </w:t>
      </w:r>
      <w:r w:rsidRPr="006A7781">
        <w:rPr>
          <w:color w:val="auto"/>
        </w:rPr>
        <w:t>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w:t>
      </w:r>
    </w:p>
    <w:p w:rsidR="00CF118C" w:rsidRPr="006A7781" w:rsidRDefault="00CF118C" w:rsidP="00207729">
      <w:pPr>
        <w:ind w:firstLine="709"/>
        <w:contextualSpacing/>
        <w:jc w:val="both"/>
        <w:divId w:val="1591155616"/>
        <w:rPr>
          <w:color w:val="auto"/>
        </w:rPr>
      </w:pPr>
      <w:r w:rsidRPr="006A7781">
        <w:rPr>
          <w:color w:val="auto"/>
        </w:rPr>
        <w:t xml:space="preserve">Если в документе, подтверждающем резидентство, не указан период времени резидентства,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w:t>
      </w:r>
      <w:r w:rsidRPr="006A7781">
        <w:rPr>
          <w:b/>
          <w:color w:val="auto"/>
        </w:rPr>
        <w:t>(размещен на интернет-ресурсе компетентного органа иностранного государства).</w:t>
      </w:r>
    </w:p>
    <w:p w:rsidR="00CF118C" w:rsidRPr="006A7781" w:rsidRDefault="00CF118C" w:rsidP="00207729">
      <w:pPr>
        <w:ind w:firstLine="709"/>
        <w:contextualSpacing/>
        <w:jc w:val="both"/>
        <w:divId w:val="1591155616"/>
        <w:rPr>
          <w:b/>
          <w:color w:val="auto"/>
        </w:rPr>
      </w:pPr>
      <w:r w:rsidRPr="006A7781">
        <w:rPr>
          <w:b/>
          <w:color w:val="auto"/>
        </w:rPr>
        <w:t>Документ, подтверждающий резидентство нерезидента, должен подтверждать резидентство за период, за который начислен доход нерезиденту в соответствии с настоящим Кодексом.</w:t>
      </w:r>
    </w:p>
    <w:p w:rsidR="00CF118C" w:rsidRPr="006A7781" w:rsidRDefault="00CF118C" w:rsidP="00207729">
      <w:pPr>
        <w:ind w:firstLine="709"/>
        <w:contextualSpacing/>
        <w:jc w:val="both"/>
        <w:divId w:val="1591155616"/>
        <w:rPr>
          <w:b/>
          <w:color w:val="auto"/>
        </w:rPr>
      </w:pPr>
    </w:p>
    <w:p w:rsidR="00CF118C" w:rsidRPr="006A7781" w:rsidRDefault="00CF118C" w:rsidP="00207729">
      <w:pPr>
        <w:ind w:firstLine="709"/>
        <w:contextualSpacing/>
        <w:jc w:val="both"/>
        <w:divId w:val="1591155616"/>
        <w:rPr>
          <w:bCs/>
          <w:color w:val="auto"/>
        </w:rPr>
      </w:pPr>
      <w:r w:rsidRPr="006A7781">
        <w:rPr>
          <w:bCs/>
          <w:color w:val="auto"/>
        </w:rPr>
        <w:t>Статья</w:t>
      </w:r>
      <w:r w:rsidRPr="006A7781">
        <w:rPr>
          <w:b/>
          <w:bCs/>
          <w:color w:val="auto"/>
        </w:rPr>
        <w:t xml:space="preserve"> ??? (220). </w:t>
      </w:r>
      <w:r w:rsidRPr="006A7781">
        <w:rPr>
          <w:bCs/>
          <w:color w:val="auto"/>
        </w:rPr>
        <w:t>Справка о суммах полученных доходов из источников в Республике Казахстан и удержанных (уплаченных) налогов</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b/>
          <w:bCs/>
          <w:color w:val="auto"/>
        </w:rPr>
      </w:pPr>
      <w:r w:rsidRPr="006A7781">
        <w:rPr>
          <w:bCs/>
          <w:color w:val="auto"/>
        </w:rPr>
        <w:t xml:space="preserve">1. </w:t>
      </w:r>
      <w:r w:rsidRPr="006A7781">
        <w:rPr>
          <w:b/>
          <w:bCs/>
          <w:color w:val="auto"/>
        </w:rPr>
        <w:t xml:space="preserve">Нерезидент вправе получить  в </w:t>
      </w:r>
      <w:r w:rsidR="00292176" w:rsidRPr="006A7781">
        <w:rPr>
          <w:b/>
          <w:bCs/>
          <w:color w:val="auto"/>
        </w:rPr>
        <w:t xml:space="preserve">налоговом </w:t>
      </w:r>
      <w:r w:rsidRPr="006A7781">
        <w:rPr>
          <w:b/>
          <w:bCs/>
          <w:color w:val="auto"/>
        </w:rPr>
        <w:t>органе справку о суммах полученных доходов из источников в Республике Казахстан и удержанных (уплаченных) налогов в следующих случаях:</w:t>
      </w:r>
    </w:p>
    <w:p w:rsidR="00CF118C" w:rsidRPr="006A7781" w:rsidRDefault="00CF118C" w:rsidP="00207729">
      <w:pPr>
        <w:ind w:firstLine="709"/>
        <w:contextualSpacing/>
        <w:jc w:val="both"/>
        <w:divId w:val="1591155616"/>
        <w:rPr>
          <w:b/>
          <w:bCs/>
          <w:color w:val="auto"/>
        </w:rPr>
      </w:pPr>
      <w:r w:rsidRPr="006A7781">
        <w:rPr>
          <w:b/>
          <w:bCs/>
          <w:color w:val="auto"/>
        </w:rPr>
        <w:t>1) в соответствии с международным договором, заключенным Республикой Казахстан с государством, резидентом которого является нерезидент, такой налог подлежит уплате в бюджет Республики Казахстан;</w:t>
      </w:r>
    </w:p>
    <w:p w:rsidR="00CF118C" w:rsidRPr="006A7781" w:rsidRDefault="00CF118C" w:rsidP="00207729">
      <w:pPr>
        <w:ind w:firstLine="709"/>
        <w:contextualSpacing/>
        <w:jc w:val="both"/>
        <w:divId w:val="1591155616"/>
        <w:rPr>
          <w:b/>
          <w:bCs/>
          <w:color w:val="auto"/>
        </w:rPr>
      </w:pPr>
      <w:r w:rsidRPr="006A7781">
        <w:rPr>
          <w:b/>
          <w:bCs/>
          <w:color w:val="auto"/>
        </w:rPr>
        <w:t>2) налог удержан (уплачен) с доходов нерезидента, являющегося резидентом государства, с которым Республикой Казахстан не заключен международный договор.</w:t>
      </w:r>
    </w:p>
    <w:p w:rsidR="00CF118C" w:rsidRPr="006A7781" w:rsidRDefault="00CF118C" w:rsidP="00207729">
      <w:pPr>
        <w:ind w:firstLine="709"/>
        <w:contextualSpacing/>
        <w:jc w:val="both"/>
        <w:divId w:val="1591155616"/>
        <w:rPr>
          <w:bCs/>
          <w:color w:val="auto"/>
        </w:rPr>
      </w:pPr>
      <w:r w:rsidRPr="006A7781">
        <w:rPr>
          <w:bCs/>
          <w:color w:val="auto"/>
        </w:rPr>
        <w:t xml:space="preserve">2. Для получения справки о суммах полученных доходов из источников в Республике Казахстан и удержанных (уплаченных) налогов нерезидент обязан представить </w:t>
      </w:r>
      <w:r w:rsidRPr="006A7781">
        <w:rPr>
          <w:b/>
          <w:bCs/>
          <w:color w:val="auto"/>
        </w:rPr>
        <w:t xml:space="preserve">налоговое заявление в следующий </w:t>
      </w:r>
      <w:r w:rsidR="00292176" w:rsidRPr="006A7781">
        <w:rPr>
          <w:rStyle w:val="s0"/>
          <w:color w:val="auto"/>
        </w:rPr>
        <w:t>налоговый орган</w:t>
      </w:r>
      <w:r w:rsidRPr="006A7781">
        <w:rPr>
          <w:bCs/>
          <w:color w:val="auto"/>
        </w:rPr>
        <w:t>:</w:t>
      </w:r>
    </w:p>
    <w:p w:rsidR="00CF118C" w:rsidRPr="006A7781" w:rsidRDefault="00CF118C" w:rsidP="00207729">
      <w:pPr>
        <w:ind w:firstLine="709"/>
        <w:contextualSpacing/>
        <w:jc w:val="both"/>
        <w:divId w:val="1591155616"/>
        <w:rPr>
          <w:bCs/>
          <w:color w:val="auto"/>
        </w:rPr>
      </w:pPr>
      <w:r w:rsidRPr="006A7781">
        <w:rPr>
          <w:bCs/>
          <w:color w:val="auto"/>
        </w:rPr>
        <w:t>1) юридическое лицо-нерезидент, осуществляющее деятельность в Республике Казахстан без образования постоянного учреждения, - по месту нахождения налогового агента;</w:t>
      </w:r>
    </w:p>
    <w:p w:rsidR="00CF118C" w:rsidRPr="006A7781" w:rsidRDefault="00CF118C" w:rsidP="00207729">
      <w:pPr>
        <w:ind w:firstLine="709"/>
        <w:contextualSpacing/>
        <w:jc w:val="both"/>
        <w:divId w:val="1591155616"/>
        <w:rPr>
          <w:bCs/>
          <w:color w:val="auto"/>
        </w:rPr>
      </w:pPr>
      <w:r w:rsidRPr="006A7781">
        <w:rPr>
          <w:bCs/>
          <w:color w:val="auto"/>
        </w:rPr>
        <w:t xml:space="preserve">2) </w:t>
      </w:r>
      <w:r w:rsidRPr="006A7781">
        <w:rPr>
          <w:b/>
          <w:bCs/>
          <w:color w:val="auto"/>
        </w:rPr>
        <w:t>постоянное учреждение нерезидента</w:t>
      </w:r>
      <w:r w:rsidRPr="006A7781">
        <w:rPr>
          <w:bCs/>
          <w:color w:val="auto"/>
        </w:rPr>
        <w:t xml:space="preserve"> - по месту нахождения </w:t>
      </w:r>
      <w:r w:rsidRPr="006A7781">
        <w:rPr>
          <w:b/>
          <w:bCs/>
          <w:color w:val="auto"/>
        </w:rPr>
        <w:t xml:space="preserve">такого </w:t>
      </w:r>
      <w:r w:rsidRPr="006A7781">
        <w:rPr>
          <w:bCs/>
          <w:color w:val="auto"/>
        </w:rPr>
        <w:t>постоянного учреждения;</w:t>
      </w:r>
    </w:p>
    <w:p w:rsidR="00CF118C" w:rsidRPr="006A7781" w:rsidRDefault="00CF118C" w:rsidP="00207729">
      <w:pPr>
        <w:ind w:firstLine="709"/>
        <w:contextualSpacing/>
        <w:jc w:val="both"/>
        <w:divId w:val="1591155616"/>
        <w:rPr>
          <w:bCs/>
          <w:color w:val="auto"/>
        </w:rPr>
      </w:pPr>
      <w:r w:rsidRPr="006A7781">
        <w:rPr>
          <w:b/>
          <w:bCs/>
          <w:color w:val="auto"/>
        </w:rPr>
        <w:t xml:space="preserve">3) </w:t>
      </w:r>
      <w:r w:rsidRPr="006A7781">
        <w:rPr>
          <w:bCs/>
          <w:color w:val="auto"/>
        </w:rPr>
        <w:t>иностранец или лицо без гражданства, уплачивающие налоги с доходов из источников в Республике Казахстан самостоятельно, - по месту пребывания (жительства) в Республике Казахстан;</w:t>
      </w:r>
    </w:p>
    <w:p w:rsidR="00CF118C" w:rsidRPr="006A7781" w:rsidRDefault="00CF118C" w:rsidP="00207729">
      <w:pPr>
        <w:ind w:firstLine="709"/>
        <w:contextualSpacing/>
        <w:jc w:val="both"/>
        <w:divId w:val="1591155616"/>
        <w:rPr>
          <w:bCs/>
          <w:color w:val="auto"/>
        </w:rPr>
      </w:pPr>
      <w:r w:rsidRPr="006A7781">
        <w:rPr>
          <w:b/>
          <w:bCs/>
          <w:color w:val="auto"/>
        </w:rPr>
        <w:t>4)</w:t>
      </w:r>
      <w:r w:rsidRPr="006A7781">
        <w:rPr>
          <w:bCs/>
          <w:color w:val="auto"/>
        </w:rPr>
        <w:t xml:space="preserve"> иностранец или лицо без гражданства</w:t>
      </w:r>
      <w:r w:rsidRPr="006A7781">
        <w:rPr>
          <w:b/>
          <w:bCs/>
          <w:color w:val="auto"/>
        </w:rPr>
        <w:t xml:space="preserve">, не указанные в подпункте 3) настоящего пункта </w:t>
      </w:r>
      <w:r w:rsidRPr="006A7781">
        <w:rPr>
          <w:bCs/>
          <w:color w:val="auto"/>
        </w:rPr>
        <w:t>- по месту нахождения налогового агента.</w:t>
      </w:r>
    </w:p>
    <w:p w:rsidR="00CF118C" w:rsidRPr="006A7781" w:rsidRDefault="00CF118C" w:rsidP="00207729">
      <w:pPr>
        <w:ind w:firstLine="709"/>
        <w:contextualSpacing/>
        <w:jc w:val="both"/>
        <w:divId w:val="1591155616"/>
        <w:rPr>
          <w:bCs/>
          <w:color w:val="auto"/>
        </w:rPr>
      </w:pPr>
      <w:r w:rsidRPr="006A7781">
        <w:rPr>
          <w:b/>
          <w:bCs/>
          <w:color w:val="auto"/>
        </w:rPr>
        <w:t xml:space="preserve">3. </w:t>
      </w:r>
      <w:r w:rsidRPr="006A7781">
        <w:rPr>
          <w:bCs/>
          <w:color w:val="auto"/>
        </w:rPr>
        <w:t xml:space="preserve">При выявлении несоответствия данных налогового заявления нерезидента данным, указанным в формах налоговой отчетности налогоплательщика и (или) налогового агента, а также в случае отсутствия уплаты налога или наличия налоговой задолженности у налогоплательщика и (или) налогового агента по перечислению налога с доходов нерезидентов на дату подачи налогового заявления </w:t>
      </w:r>
      <w:r w:rsidR="00292176" w:rsidRPr="006A7781">
        <w:rPr>
          <w:rStyle w:val="s0"/>
          <w:color w:val="auto"/>
        </w:rPr>
        <w:t xml:space="preserve">налоговый орган </w:t>
      </w:r>
      <w:r w:rsidRPr="006A7781">
        <w:rPr>
          <w:bCs/>
          <w:color w:val="auto"/>
        </w:rPr>
        <w:t>направляет нерезиденту письменный отказ в выдаче справки.</w:t>
      </w:r>
    </w:p>
    <w:p w:rsidR="00CF118C" w:rsidRPr="006A7781" w:rsidRDefault="00CF118C" w:rsidP="00207729">
      <w:pPr>
        <w:ind w:firstLine="709"/>
        <w:contextualSpacing/>
        <w:jc w:val="both"/>
        <w:divId w:val="1591155616"/>
        <w:rPr>
          <w:bCs/>
          <w:color w:val="auto"/>
        </w:rPr>
      </w:pPr>
      <w:r w:rsidRPr="006A7781">
        <w:rPr>
          <w:b/>
          <w:bCs/>
          <w:color w:val="auto"/>
        </w:rPr>
        <w:t>4.</w:t>
      </w:r>
      <w:r w:rsidRPr="006A7781">
        <w:rPr>
          <w:bCs/>
          <w:color w:val="auto"/>
        </w:rPr>
        <w:t xml:space="preserve"> Справка о суммах полученных доходов из источников в Республике Казахстан и удержанных (уплаченных) налогов выдается не позднее </w:t>
      </w:r>
      <w:r w:rsidRPr="006A7781">
        <w:rPr>
          <w:b/>
          <w:bCs/>
          <w:color w:val="auto"/>
        </w:rPr>
        <w:t>десяти</w:t>
      </w:r>
      <w:r w:rsidRPr="006A7781">
        <w:rPr>
          <w:bCs/>
          <w:color w:val="auto"/>
        </w:rPr>
        <w:t xml:space="preserve"> календарных дней с наиболее поздней из следующих дат:</w:t>
      </w:r>
    </w:p>
    <w:p w:rsidR="00CF118C" w:rsidRPr="006A7781" w:rsidRDefault="00CF118C" w:rsidP="00207729">
      <w:pPr>
        <w:ind w:firstLine="709"/>
        <w:contextualSpacing/>
        <w:jc w:val="both"/>
        <w:divId w:val="1591155616"/>
        <w:rPr>
          <w:bCs/>
          <w:color w:val="auto"/>
        </w:rPr>
      </w:pPr>
      <w:r w:rsidRPr="006A7781">
        <w:rPr>
          <w:bCs/>
          <w:color w:val="auto"/>
        </w:rPr>
        <w:t>подачи налогового заявления;</w:t>
      </w:r>
    </w:p>
    <w:p w:rsidR="00CF118C" w:rsidRPr="006A7781" w:rsidRDefault="00CF118C" w:rsidP="00207729">
      <w:pPr>
        <w:ind w:firstLine="709"/>
        <w:contextualSpacing/>
        <w:jc w:val="both"/>
        <w:divId w:val="1591155616"/>
        <w:rPr>
          <w:bCs/>
          <w:color w:val="auto"/>
        </w:rPr>
      </w:pPr>
      <w:r w:rsidRPr="006A7781">
        <w:rPr>
          <w:bCs/>
          <w:color w:val="auto"/>
        </w:rPr>
        <w:t>представления налогоплательщиком-нерезидентом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налога.</w:t>
      </w: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bCs/>
          <w:color w:val="auto"/>
        </w:rPr>
      </w:pPr>
    </w:p>
    <w:p w:rsidR="00CF118C" w:rsidRPr="006A7781" w:rsidRDefault="00CF118C" w:rsidP="00207729">
      <w:pPr>
        <w:ind w:firstLine="709"/>
        <w:contextualSpacing/>
        <w:jc w:val="both"/>
        <w:divId w:val="1591155616"/>
        <w:rPr>
          <w:color w:val="auto"/>
        </w:rPr>
      </w:pPr>
      <w:r w:rsidRPr="006A7781">
        <w:rPr>
          <w:color w:val="auto"/>
        </w:rPr>
        <w:t>Статья</w:t>
      </w:r>
      <w:r w:rsidRPr="006A7781">
        <w:rPr>
          <w:b/>
          <w:color w:val="auto"/>
        </w:rPr>
        <w:t>??? (226).</w:t>
      </w:r>
      <w:r w:rsidRPr="006A7781">
        <w:rPr>
          <w:color w:val="auto"/>
        </w:rPr>
        <w:t xml:space="preserve"> Процедура взаимного согласования</w:t>
      </w:r>
    </w:p>
    <w:p w:rsidR="00CF118C" w:rsidRPr="006A7781" w:rsidRDefault="00CF118C" w:rsidP="00207729">
      <w:pPr>
        <w:ind w:firstLine="709"/>
        <w:contextualSpacing/>
        <w:jc w:val="both"/>
        <w:divId w:val="1591155616"/>
        <w:rPr>
          <w:color w:val="auto"/>
        </w:rPr>
      </w:pPr>
    </w:p>
    <w:p w:rsidR="00CF118C" w:rsidRPr="006A7781" w:rsidRDefault="00CF118C" w:rsidP="00207729">
      <w:pPr>
        <w:ind w:firstLine="709"/>
        <w:contextualSpacing/>
        <w:jc w:val="both"/>
        <w:divId w:val="1591155616"/>
        <w:rPr>
          <w:b/>
          <w:color w:val="auto"/>
        </w:rPr>
      </w:pPr>
      <w:r w:rsidRPr="006A7781">
        <w:rPr>
          <w:color w:val="auto"/>
        </w:rPr>
        <w:t xml:space="preserve">1. Резидент или гражданин Республики Казахстан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w:t>
      </w:r>
      <w:r w:rsidRPr="006A7781">
        <w:rPr>
          <w:b/>
          <w:color w:val="auto"/>
        </w:rPr>
        <w:t>договор:</w:t>
      </w:r>
    </w:p>
    <w:p w:rsidR="00CF118C" w:rsidRPr="006A7781" w:rsidRDefault="00CF118C" w:rsidP="00207729">
      <w:pPr>
        <w:ind w:firstLine="709"/>
        <w:contextualSpacing/>
        <w:jc w:val="both"/>
        <w:divId w:val="1591155616"/>
        <w:rPr>
          <w:b/>
          <w:color w:val="auto"/>
        </w:rPr>
      </w:pPr>
      <w:r w:rsidRPr="006A7781">
        <w:rPr>
          <w:b/>
          <w:color w:val="auto"/>
        </w:rPr>
        <w:t xml:space="preserve">1) </w:t>
      </w:r>
      <w:r w:rsidRPr="006A7781">
        <w:rPr>
          <w:color w:val="auto"/>
        </w:rPr>
        <w:t>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w:t>
      </w:r>
    </w:p>
    <w:p w:rsidR="00CF118C" w:rsidRPr="006A7781" w:rsidRDefault="00CF118C" w:rsidP="00207729">
      <w:pPr>
        <w:ind w:firstLine="709"/>
        <w:contextualSpacing/>
        <w:jc w:val="both"/>
        <w:divId w:val="1591155616"/>
        <w:rPr>
          <w:b/>
          <w:color w:val="auto"/>
        </w:rPr>
      </w:pPr>
      <w:r w:rsidRPr="006A7781">
        <w:rPr>
          <w:b/>
          <w:color w:val="auto"/>
        </w:rPr>
        <w:t>2) для определения статуса резидентства.</w:t>
      </w:r>
    </w:p>
    <w:p w:rsidR="00CF118C" w:rsidRPr="006A7781" w:rsidRDefault="00CF118C" w:rsidP="00207729">
      <w:pPr>
        <w:ind w:firstLine="709"/>
        <w:contextualSpacing/>
        <w:jc w:val="both"/>
        <w:divId w:val="1591155616"/>
        <w:rPr>
          <w:color w:val="auto"/>
        </w:rPr>
      </w:pPr>
      <w:r w:rsidRPr="006A7781">
        <w:rPr>
          <w:color w:val="auto"/>
        </w:rPr>
        <w:t>2. В заявлении должны быть указаны обстоятельства, на которых основаны требования резидента или гражданина Республики Казахстан</w:t>
      </w:r>
      <w:r w:rsidRPr="006A7781">
        <w:rPr>
          <w:b/>
          <w:color w:val="auto"/>
        </w:rPr>
        <w:t>.К заявлению прилагаются документы</w:t>
      </w:r>
      <w:r w:rsidRPr="006A7781">
        <w:rPr>
          <w:color w:val="auto"/>
        </w:rPr>
        <w:t>, подтверждающие эти обстоятельства.</w:t>
      </w:r>
    </w:p>
    <w:p w:rsidR="00CF118C" w:rsidRPr="006A7781" w:rsidRDefault="00CF118C" w:rsidP="00207729">
      <w:pPr>
        <w:ind w:firstLine="709"/>
        <w:contextualSpacing/>
        <w:jc w:val="both"/>
        <w:divId w:val="1591155616"/>
        <w:rPr>
          <w:color w:val="auto"/>
        </w:rPr>
      </w:pPr>
      <w:r w:rsidRPr="006A7781">
        <w:rPr>
          <w:color w:val="auto"/>
        </w:rPr>
        <w:t>3. Уполномоченный орган вправе в письменном виде требовать у резидента или гражданина Республики Казахстан представления дополнительных документов, необходимых для проведения процедуры взаимного согласования.</w:t>
      </w:r>
    </w:p>
    <w:p w:rsidR="00CF118C" w:rsidRPr="006A7781" w:rsidRDefault="00CF118C" w:rsidP="00207729">
      <w:pPr>
        <w:ind w:firstLine="709"/>
        <w:contextualSpacing/>
        <w:jc w:val="both"/>
        <w:divId w:val="1591155616"/>
        <w:rPr>
          <w:color w:val="auto"/>
        </w:rPr>
      </w:pPr>
      <w:r w:rsidRPr="006A7781">
        <w:rPr>
          <w:b/>
          <w:color w:val="auto"/>
        </w:rPr>
        <w:t>4</w:t>
      </w:r>
      <w:r w:rsidRPr="006A7781">
        <w:rPr>
          <w:color w:val="auto"/>
        </w:rPr>
        <w:t xml:space="preserve">. Уполномоченный орган в течение пяти рабочих дней со дня представления заявления направляет резиденту или гражданину Республики Казахстан решение об отказе в рассмотрении заявления </w:t>
      </w:r>
      <w:r w:rsidRPr="006A7781">
        <w:rPr>
          <w:b/>
          <w:color w:val="auto"/>
        </w:rPr>
        <w:t>в случае</w:t>
      </w:r>
      <w:r w:rsidRPr="006A7781">
        <w:rPr>
          <w:color w:val="auto"/>
        </w:rPr>
        <w:t xml:space="preserve"> представления </w:t>
      </w:r>
      <w:r w:rsidRPr="006A7781">
        <w:rPr>
          <w:b/>
          <w:color w:val="auto"/>
        </w:rPr>
        <w:t>такого</w:t>
      </w:r>
      <w:r w:rsidRPr="006A7781">
        <w:rPr>
          <w:color w:val="auto"/>
        </w:rPr>
        <w:t xml:space="preserve"> заявления на проведение процедуры взаимного согласования с компетентным органом государства, с которым Республикой Казахстан не заключен международный договор.</w:t>
      </w:r>
    </w:p>
    <w:p w:rsidR="00CF118C" w:rsidRPr="006A7781" w:rsidRDefault="00CF118C" w:rsidP="00207729">
      <w:pPr>
        <w:ind w:firstLine="709"/>
        <w:contextualSpacing/>
        <w:jc w:val="both"/>
        <w:divId w:val="1591155616"/>
        <w:rPr>
          <w:color w:val="auto"/>
        </w:rPr>
      </w:pPr>
      <w:r w:rsidRPr="006A7781">
        <w:rPr>
          <w:b/>
          <w:color w:val="auto"/>
        </w:rPr>
        <w:t>5</w:t>
      </w:r>
      <w:r w:rsidRPr="006A7781">
        <w:rPr>
          <w:color w:val="auto"/>
        </w:rPr>
        <w:t xml:space="preserve">. Уполномоченный орган рассматривает заявление в течение сорока пяти календарных дней со дня </w:t>
      </w:r>
      <w:r w:rsidRPr="006A7781">
        <w:rPr>
          <w:b/>
          <w:color w:val="auto"/>
        </w:rPr>
        <w:t>его</w:t>
      </w:r>
      <w:r w:rsidRPr="006A7781">
        <w:rPr>
          <w:color w:val="auto"/>
        </w:rPr>
        <w:t xml:space="preserve"> получения.</w:t>
      </w:r>
    </w:p>
    <w:p w:rsidR="00CF118C" w:rsidRPr="006A7781" w:rsidRDefault="00CF118C" w:rsidP="00207729">
      <w:pPr>
        <w:ind w:firstLine="709"/>
        <w:contextualSpacing/>
        <w:jc w:val="both"/>
        <w:divId w:val="1591155616"/>
        <w:rPr>
          <w:color w:val="auto"/>
        </w:rPr>
      </w:pPr>
      <w:r w:rsidRPr="006A7781">
        <w:rPr>
          <w:b/>
          <w:color w:val="auto"/>
        </w:rPr>
        <w:t>6</w:t>
      </w:r>
      <w:r w:rsidRPr="006A7781">
        <w:rPr>
          <w:color w:val="auto"/>
        </w:rPr>
        <w:t>. По итогам рассмотрения заявления уполномоченным органом выносится одно из следующих решений:</w:t>
      </w:r>
    </w:p>
    <w:p w:rsidR="00CF118C" w:rsidRPr="006A7781" w:rsidRDefault="00CF118C" w:rsidP="00207729">
      <w:pPr>
        <w:ind w:firstLine="709"/>
        <w:contextualSpacing/>
        <w:jc w:val="both"/>
        <w:divId w:val="1591155616"/>
        <w:rPr>
          <w:color w:val="auto"/>
        </w:rPr>
      </w:pPr>
      <w:r w:rsidRPr="006A7781">
        <w:rPr>
          <w:color w:val="auto"/>
        </w:rPr>
        <w:t xml:space="preserve">1) об отказе в </w:t>
      </w:r>
      <w:r w:rsidRPr="006A7781">
        <w:rPr>
          <w:b/>
          <w:color w:val="auto"/>
        </w:rPr>
        <w:t>инициировании</w:t>
      </w:r>
      <w:r w:rsidRPr="006A7781">
        <w:rPr>
          <w:color w:val="auto"/>
        </w:rPr>
        <w:t xml:space="preserve"> процедуры взаимного согласования;</w:t>
      </w:r>
    </w:p>
    <w:p w:rsidR="00CF118C" w:rsidRPr="006A7781" w:rsidRDefault="00CF118C" w:rsidP="00207729">
      <w:pPr>
        <w:ind w:firstLine="709"/>
        <w:contextualSpacing/>
        <w:jc w:val="both"/>
        <w:divId w:val="1591155616"/>
        <w:rPr>
          <w:color w:val="auto"/>
        </w:rPr>
      </w:pPr>
      <w:r w:rsidRPr="006A7781">
        <w:rPr>
          <w:color w:val="auto"/>
        </w:rPr>
        <w:t xml:space="preserve">2) </w:t>
      </w:r>
      <w:r w:rsidRPr="006A7781">
        <w:rPr>
          <w:b/>
          <w:color w:val="auto"/>
        </w:rPr>
        <w:t>об инициировании</w:t>
      </w:r>
      <w:r w:rsidRPr="006A7781">
        <w:rPr>
          <w:color w:val="auto"/>
        </w:rPr>
        <w:t xml:space="preserve"> процедуры взаимного согласования.</w:t>
      </w:r>
    </w:p>
    <w:p w:rsidR="00CF118C" w:rsidRPr="006A7781" w:rsidRDefault="00CF118C" w:rsidP="00207729">
      <w:pPr>
        <w:ind w:firstLine="709"/>
        <w:contextualSpacing/>
        <w:jc w:val="both"/>
        <w:divId w:val="1591155616"/>
        <w:rPr>
          <w:color w:val="auto"/>
        </w:rPr>
      </w:pPr>
      <w:r w:rsidRPr="006A7781">
        <w:rPr>
          <w:b/>
          <w:color w:val="auto"/>
        </w:rPr>
        <w:t xml:space="preserve">7. Решение об отказе в инициировании процедуры взаимного согласования выносится уполномоченным органом </w:t>
      </w:r>
      <w:r w:rsidRPr="006A7781">
        <w:rPr>
          <w:color w:val="auto"/>
        </w:rPr>
        <w:t>в следующих случаях:</w:t>
      </w:r>
    </w:p>
    <w:p w:rsidR="00CF118C" w:rsidRPr="006A7781" w:rsidRDefault="00CF118C" w:rsidP="00207729">
      <w:pPr>
        <w:ind w:firstLine="709"/>
        <w:contextualSpacing/>
        <w:jc w:val="both"/>
        <w:divId w:val="1591155616"/>
        <w:rPr>
          <w:color w:val="auto"/>
        </w:rPr>
      </w:pPr>
      <w:r w:rsidRPr="006A7781">
        <w:rPr>
          <w:color w:val="auto"/>
        </w:rPr>
        <w:t>1) несоответствия оснований, указанных в заявлении резидента или гражданина Республики Казахстан, положениям международного договора Республики Казахстан;</w:t>
      </w:r>
    </w:p>
    <w:p w:rsidR="00CF118C" w:rsidRPr="006A7781" w:rsidRDefault="00CF118C" w:rsidP="00207729">
      <w:pPr>
        <w:ind w:firstLine="709"/>
        <w:contextualSpacing/>
        <w:jc w:val="both"/>
        <w:divId w:val="1591155616"/>
        <w:rPr>
          <w:color w:val="auto"/>
        </w:rPr>
      </w:pPr>
      <w:r w:rsidRPr="006A7781">
        <w:rPr>
          <w:color w:val="auto"/>
        </w:rPr>
        <w:t>2) предоставления резидентом или гражданином Республики Казахстан недостоверной информации.</w:t>
      </w:r>
    </w:p>
    <w:p w:rsidR="00CF118C" w:rsidRPr="006A7781" w:rsidRDefault="00CF118C" w:rsidP="00207729">
      <w:pPr>
        <w:ind w:firstLine="709"/>
        <w:contextualSpacing/>
        <w:jc w:val="both"/>
        <w:divId w:val="1591155616"/>
        <w:rPr>
          <w:color w:val="auto"/>
        </w:rPr>
      </w:pPr>
      <w:r w:rsidRPr="006A7781">
        <w:rPr>
          <w:b/>
          <w:color w:val="auto"/>
        </w:rPr>
        <w:t>Такое решение направляется резиденту или гражданину Республики Казахстан</w:t>
      </w:r>
      <w:r w:rsidRPr="006A7781">
        <w:rPr>
          <w:color w:val="auto"/>
        </w:rPr>
        <w:t xml:space="preserve"> в течение двух рабочих дней со дня вынесения.</w:t>
      </w:r>
    </w:p>
    <w:p w:rsidR="00CF118C" w:rsidRPr="006A7781" w:rsidRDefault="00CF118C" w:rsidP="00207729">
      <w:pPr>
        <w:ind w:firstLine="709"/>
        <w:contextualSpacing/>
        <w:jc w:val="both"/>
        <w:divId w:val="1591155616"/>
        <w:rPr>
          <w:color w:val="auto"/>
        </w:rPr>
      </w:pPr>
      <w:r w:rsidRPr="006A7781">
        <w:rPr>
          <w:b/>
          <w:color w:val="auto"/>
        </w:rPr>
        <w:t>8</w:t>
      </w:r>
      <w:r w:rsidRPr="006A7781">
        <w:rPr>
          <w:color w:val="auto"/>
        </w:rPr>
        <w:t xml:space="preserve">. В случае принятия решения </w:t>
      </w:r>
      <w:r w:rsidRPr="006A7781">
        <w:rPr>
          <w:b/>
          <w:color w:val="auto"/>
        </w:rPr>
        <w:t>об инициировании</w:t>
      </w:r>
      <w:r w:rsidRPr="006A7781">
        <w:rPr>
          <w:color w:val="auto"/>
        </w:rPr>
        <w:t xml:space="preserve">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p>
    <w:p w:rsidR="00CF118C" w:rsidRPr="006A7781" w:rsidRDefault="00CF118C" w:rsidP="00207729">
      <w:pPr>
        <w:ind w:firstLine="709"/>
        <w:contextualSpacing/>
        <w:jc w:val="both"/>
        <w:divId w:val="1591155616"/>
        <w:rPr>
          <w:color w:val="auto"/>
        </w:rPr>
      </w:pPr>
      <w:r w:rsidRPr="006A7781">
        <w:rPr>
          <w:b/>
          <w:color w:val="auto"/>
        </w:rPr>
        <w:t>9</w:t>
      </w:r>
      <w:r w:rsidRPr="006A7781">
        <w:rPr>
          <w:color w:val="auto"/>
        </w:rPr>
        <w:t>. Уполномоченный орган прекращает проведение начатой процедуры взаимного согласования с компетентным органом иностранного государства в следующих случаях:</w:t>
      </w:r>
    </w:p>
    <w:p w:rsidR="00CF118C" w:rsidRPr="006A7781" w:rsidRDefault="00CF118C" w:rsidP="00207729">
      <w:pPr>
        <w:ind w:firstLine="709"/>
        <w:contextualSpacing/>
        <w:jc w:val="both"/>
        <w:divId w:val="1591155616"/>
        <w:rPr>
          <w:color w:val="auto"/>
        </w:rPr>
      </w:pPr>
      <w:r w:rsidRPr="006A7781">
        <w:rPr>
          <w:color w:val="auto"/>
        </w:rPr>
        <w:t>1) представления резидентом или гражданином Республики Казахстан заявления о прекращении проведения процедуры взаимного согласования;</w:t>
      </w:r>
    </w:p>
    <w:p w:rsidR="00CF118C" w:rsidRPr="006A7781" w:rsidRDefault="00CF118C" w:rsidP="00207729">
      <w:pPr>
        <w:ind w:firstLine="709"/>
        <w:contextualSpacing/>
        <w:jc w:val="both"/>
        <w:divId w:val="1591155616"/>
        <w:rPr>
          <w:color w:val="auto"/>
        </w:rPr>
      </w:pPr>
      <w:r w:rsidRPr="006A7781">
        <w:rPr>
          <w:color w:val="auto"/>
        </w:rPr>
        <w:t>2) выявления в ходе проведения процедуры взаимного согласования факта предоставления резидентом или гражданином Республики Казахстан недостоверной информации.</w:t>
      </w:r>
    </w:p>
    <w:p w:rsidR="00CF118C" w:rsidRPr="006A7781" w:rsidRDefault="00CF118C" w:rsidP="00207729">
      <w:pPr>
        <w:ind w:firstLine="709"/>
        <w:contextualSpacing/>
        <w:jc w:val="both"/>
        <w:divId w:val="1591155616"/>
        <w:rPr>
          <w:color w:val="auto"/>
        </w:rPr>
      </w:pPr>
      <w:r w:rsidRPr="006A7781">
        <w:rPr>
          <w:b/>
          <w:color w:val="auto"/>
        </w:rPr>
        <w:t>10</w:t>
      </w:r>
      <w:r w:rsidRPr="006A7781">
        <w:rPr>
          <w:color w:val="auto"/>
        </w:rPr>
        <w:t xml:space="preserve">. Уполномоченный орган направляет резиденту или гражданину Республики Казахстан информацию о решении, принятом по итогам проведения процедуры взаимного согласования, в течение семи рабочих дней со дня </w:t>
      </w:r>
      <w:r w:rsidRPr="006A7781">
        <w:rPr>
          <w:b/>
          <w:color w:val="auto"/>
        </w:rPr>
        <w:t>принятия такого решения</w:t>
      </w:r>
      <w:r w:rsidRPr="006A7781">
        <w:rPr>
          <w:color w:val="auto"/>
        </w:rPr>
        <w:t>.</w:t>
      </w:r>
    </w:p>
    <w:p w:rsidR="00CF118C" w:rsidRPr="006A7781" w:rsidRDefault="00CF118C" w:rsidP="00207729">
      <w:pPr>
        <w:ind w:firstLine="709"/>
        <w:contextualSpacing/>
        <w:jc w:val="both"/>
        <w:divId w:val="1591155616"/>
        <w:rPr>
          <w:b/>
          <w:color w:val="auto"/>
        </w:rPr>
      </w:pPr>
      <w:r w:rsidRPr="006A7781">
        <w:rPr>
          <w:b/>
          <w:color w:val="auto"/>
        </w:rPr>
        <w:t>11. Запрос компетентного органа иностранного государства о проведении процедуры взаимного согласования рассматривается уполномоченным органом в течение шестидесяти календарных дней со дня его получения.</w:t>
      </w:r>
    </w:p>
    <w:p w:rsidR="00CF118C" w:rsidRPr="006A7781" w:rsidRDefault="00CF118C" w:rsidP="00207729">
      <w:pPr>
        <w:ind w:firstLine="709"/>
        <w:contextualSpacing/>
        <w:jc w:val="both"/>
        <w:divId w:val="1591155616"/>
        <w:rPr>
          <w:color w:val="auto"/>
        </w:rPr>
      </w:pPr>
      <w:r w:rsidRPr="006A7781">
        <w:rPr>
          <w:b/>
          <w:color w:val="auto"/>
        </w:rPr>
        <w:t>12</w:t>
      </w:r>
      <w:r w:rsidRPr="006A7781">
        <w:rPr>
          <w:color w:val="auto"/>
        </w:rPr>
        <w:t xml:space="preserve">. Решение, </w:t>
      </w:r>
      <w:r w:rsidRPr="006A7781">
        <w:rPr>
          <w:b/>
          <w:color w:val="auto"/>
        </w:rPr>
        <w:t>принятое</w:t>
      </w:r>
      <w:r w:rsidRPr="006A7781">
        <w:rPr>
          <w:color w:val="auto"/>
        </w:rPr>
        <w:t xml:space="preserve"> по итогам процедуры взаимного согласования</w:t>
      </w:r>
      <w:r w:rsidRPr="006A7781">
        <w:rPr>
          <w:b/>
          <w:color w:val="auto"/>
        </w:rPr>
        <w:t>, инициированной</w:t>
      </w:r>
      <w:r w:rsidRPr="006A7781">
        <w:rPr>
          <w:color w:val="auto"/>
        </w:rPr>
        <w:t xml:space="preserve"> в порядке, установленном настоящей статьей, </w:t>
      </w:r>
      <w:r w:rsidRPr="006A7781">
        <w:rPr>
          <w:b/>
          <w:color w:val="auto"/>
        </w:rPr>
        <w:t xml:space="preserve">а также по итогам процедуры взаимного согласования, проведенной на основании запроса компетентного органа иностранного государства, </w:t>
      </w:r>
      <w:r w:rsidRPr="006A7781">
        <w:rPr>
          <w:color w:val="auto"/>
        </w:rPr>
        <w:t xml:space="preserve">обязательно для исполнения </w:t>
      </w:r>
      <w:r w:rsidR="00292176" w:rsidRPr="006A7781">
        <w:rPr>
          <w:color w:val="auto"/>
        </w:rPr>
        <w:t xml:space="preserve">налоговыми </w:t>
      </w:r>
      <w:r w:rsidRPr="006A7781">
        <w:rPr>
          <w:color w:val="auto"/>
        </w:rPr>
        <w:t>органами.</w:t>
      </w:r>
    </w:p>
    <w:p w:rsidR="00CF118C" w:rsidRPr="006A7781" w:rsidRDefault="00CF118C" w:rsidP="00207729">
      <w:pPr>
        <w:ind w:firstLine="709"/>
        <w:contextualSpacing/>
        <w:jc w:val="both"/>
        <w:divId w:val="1591155616"/>
        <w:rPr>
          <w:color w:val="auto"/>
        </w:rPr>
      </w:pPr>
    </w:p>
    <w:p w:rsidR="00CF118C" w:rsidRPr="006A7781" w:rsidRDefault="00CF118C" w:rsidP="00207729">
      <w:pPr>
        <w:pStyle w:val="a4"/>
        <w:spacing w:before="0" w:beforeAutospacing="0" w:after="0" w:afterAutospacing="0"/>
        <w:ind w:firstLine="709"/>
        <w:contextualSpacing/>
        <w:jc w:val="both"/>
        <w:divId w:val="1591155616"/>
        <w:rPr>
          <w:bCs/>
        </w:rPr>
      </w:pPr>
      <w:r w:rsidRPr="006A7781">
        <w:rPr>
          <w:bCs/>
        </w:rPr>
        <w:t>Статья</w:t>
      </w:r>
      <w:r w:rsidRPr="006A7781">
        <w:rPr>
          <w:rStyle w:val="a7"/>
        </w:rPr>
        <w:t xml:space="preserve">??? (227). </w:t>
      </w:r>
      <w:r w:rsidRPr="006A7781">
        <w:rPr>
          <w:bCs/>
        </w:rPr>
        <w:t>Помощь в сборе налогов</w:t>
      </w:r>
    </w:p>
    <w:p w:rsidR="00CF118C" w:rsidRPr="006A7781" w:rsidRDefault="00CF118C" w:rsidP="00207729">
      <w:pPr>
        <w:pStyle w:val="a4"/>
        <w:spacing w:before="0" w:beforeAutospacing="0" w:after="0" w:afterAutospacing="0"/>
        <w:ind w:firstLine="709"/>
        <w:contextualSpacing/>
        <w:jc w:val="both"/>
        <w:divId w:val="1591155616"/>
      </w:pPr>
    </w:p>
    <w:p w:rsidR="00CF118C" w:rsidRPr="006A7781" w:rsidRDefault="00CF118C" w:rsidP="00207729">
      <w:pPr>
        <w:pStyle w:val="aa"/>
        <w:ind w:firstLine="709"/>
        <w:contextualSpacing/>
        <w:jc w:val="both"/>
        <w:divId w:val="1591155616"/>
        <w:rPr>
          <w:rFonts w:ascii="Times New Roman" w:hAnsi="Times New Roman"/>
          <w:sz w:val="24"/>
          <w:szCs w:val="24"/>
        </w:rPr>
      </w:pPr>
      <w:r w:rsidRPr="006A7781">
        <w:rPr>
          <w:rStyle w:val="a7"/>
          <w:rFonts w:ascii="Times New Roman" w:hAnsi="Times New Roman"/>
          <w:sz w:val="24"/>
          <w:szCs w:val="24"/>
        </w:rPr>
        <w:t>В случае обращения компетентного органа иностранного государства по оказанию содействия в сборе налогов, такой запрос рассматривается в порядке, установленном уполномоченным органом, на принципах взаимности.</w:t>
      </w:r>
    </w:p>
    <w:p w:rsidR="00CF118C" w:rsidRPr="006A7781" w:rsidRDefault="00292176" w:rsidP="00207729">
      <w:pPr>
        <w:pStyle w:val="aa"/>
        <w:ind w:firstLine="709"/>
        <w:contextualSpacing/>
        <w:jc w:val="both"/>
        <w:divId w:val="1591155616"/>
        <w:rPr>
          <w:rStyle w:val="a7"/>
          <w:rFonts w:ascii="Times New Roman" w:hAnsi="Times New Roman"/>
          <w:bCs w:val="0"/>
          <w:sz w:val="24"/>
          <w:szCs w:val="24"/>
        </w:rPr>
      </w:pPr>
      <w:r w:rsidRPr="006A7781">
        <w:rPr>
          <w:rStyle w:val="s0"/>
          <w:b/>
          <w:color w:val="auto"/>
          <w:sz w:val="24"/>
          <w:szCs w:val="24"/>
        </w:rPr>
        <w:t>Налоговый орган</w:t>
      </w:r>
      <w:r w:rsidRPr="006A7781">
        <w:rPr>
          <w:rStyle w:val="s0"/>
          <w:color w:val="auto"/>
          <w:sz w:val="24"/>
          <w:szCs w:val="24"/>
        </w:rPr>
        <w:t xml:space="preserve"> </w:t>
      </w:r>
      <w:r w:rsidR="00CF118C" w:rsidRPr="006A7781">
        <w:rPr>
          <w:rStyle w:val="a7"/>
          <w:rFonts w:ascii="Times New Roman" w:hAnsi="Times New Roman"/>
          <w:sz w:val="24"/>
          <w:szCs w:val="24"/>
        </w:rPr>
        <w:t>направляет налогоплательщику-резиденту извещение о поступлении запроса от компетентного органа иностранного государства по оказанию содействия в сборе налогов в связи с неисполнением или неполным исполнением налоговых обязательств таким резидентом в иностранном государстве.</w:t>
      </w:r>
    </w:p>
    <w:p w:rsidR="00CF118C" w:rsidRPr="006A7781" w:rsidRDefault="00CF118C" w:rsidP="00207729">
      <w:pPr>
        <w:pStyle w:val="aa"/>
        <w:ind w:firstLine="709"/>
        <w:contextualSpacing/>
        <w:jc w:val="both"/>
        <w:divId w:val="1591155616"/>
        <w:rPr>
          <w:rStyle w:val="a7"/>
          <w:rFonts w:ascii="Times New Roman" w:hAnsi="Times New Roman"/>
          <w:bCs w:val="0"/>
          <w:sz w:val="24"/>
          <w:szCs w:val="24"/>
        </w:rPr>
      </w:pPr>
      <w:r w:rsidRPr="006A7781">
        <w:rPr>
          <w:rStyle w:val="a7"/>
          <w:rFonts w:ascii="Times New Roman" w:hAnsi="Times New Roman"/>
          <w:sz w:val="24"/>
          <w:szCs w:val="24"/>
        </w:rPr>
        <w:t xml:space="preserve">Налогоплательщик-резидент обязан уведомить </w:t>
      </w:r>
      <w:r w:rsidR="00292176" w:rsidRPr="006A7781">
        <w:rPr>
          <w:rStyle w:val="s0"/>
          <w:b/>
          <w:color w:val="auto"/>
          <w:sz w:val="24"/>
          <w:szCs w:val="24"/>
        </w:rPr>
        <w:t>налоговый орган</w:t>
      </w:r>
      <w:r w:rsidR="00292176" w:rsidRPr="006A7781">
        <w:rPr>
          <w:rStyle w:val="s0"/>
          <w:color w:val="auto"/>
          <w:sz w:val="24"/>
          <w:szCs w:val="24"/>
        </w:rPr>
        <w:t xml:space="preserve"> </w:t>
      </w:r>
      <w:r w:rsidRPr="006A7781">
        <w:rPr>
          <w:rStyle w:val="a7"/>
          <w:rFonts w:ascii="Times New Roman" w:hAnsi="Times New Roman"/>
          <w:sz w:val="24"/>
          <w:szCs w:val="24"/>
        </w:rPr>
        <w:t>об исполнении такого обязательства в течение тридцати рабочих дней после получения извещения.</w:t>
      </w:r>
    </w:p>
    <w:p w:rsidR="00CF118C" w:rsidRPr="006A7781" w:rsidRDefault="00CF118C" w:rsidP="00207729">
      <w:pPr>
        <w:pStyle w:val="aa"/>
        <w:ind w:firstLine="709"/>
        <w:contextualSpacing/>
        <w:jc w:val="both"/>
        <w:divId w:val="1591155616"/>
        <w:rPr>
          <w:rFonts w:ascii="Times New Roman" w:hAnsi="Times New Roman"/>
          <w:sz w:val="24"/>
          <w:szCs w:val="24"/>
        </w:rPr>
      </w:pPr>
      <w:r w:rsidRPr="006A7781">
        <w:rPr>
          <w:rStyle w:val="a7"/>
          <w:rFonts w:ascii="Times New Roman" w:hAnsi="Times New Roman"/>
          <w:sz w:val="24"/>
          <w:szCs w:val="24"/>
        </w:rPr>
        <w:t xml:space="preserve">В случае неисполнения налогоплательщиком-резидентом требования, установленного частью второй настоящего пункта, и отсутствии у такого налогоплательщика-резидента задолженности в бюджет Республики Казахстан, </w:t>
      </w:r>
      <w:r w:rsidR="00292176" w:rsidRPr="006A7781">
        <w:rPr>
          <w:rStyle w:val="s0"/>
          <w:b/>
          <w:color w:val="auto"/>
          <w:sz w:val="24"/>
          <w:szCs w:val="24"/>
        </w:rPr>
        <w:t>налоговый орган</w:t>
      </w:r>
      <w:r w:rsidR="00292176" w:rsidRPr="006A7781">
        <w:rPr>
          <w:rStyle w:val="s0"/>
          <w:color w:val="auto"/>
          <w:sz w:val="24"/>
          <w:szCs w:val="24"/>
        </w:rPr>
        <w:t xml:space="preserve"> </w:t>
      </w:r>
      <w:r w:rsidRPr="006A7781">
        <w:rPr>
          <w:rStyle w:val="a7"/>
          <w:rFonts w:ascii="Times New Roman" w:hAnsi="Times New Roman"/>
          <w:sz w:val="24"/>
          <w:szCs w:val="24"/>
        </w:rPr>
        <w:t>применяет меры принудительного взыскания, предусмотренные настоящим Кодексом в порядке, установленном уполномоченным органом.</w:t>
      </w:r>
    </w:p>
    <w:p w:rsidR="00CF118C" w:rsidRPr="006A7781" w:rsidRDefault="00CF118C"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bookmarkStart w:id="592" w:name="SUB2210000"/>
      <w:bookmarkEnd w:id="592"/>
      <w:r w:rsidRPr="006A7781">
        <w:rPr>
          <w:color w:val="auto"/>
        </w:rPr>
        <w:t> </w:t>
      </w:r>
    </w:p>
    <w:p w:rsidR="00C14A5C" w:rsidRPr="006A7781" w:rsidRDefault="00C14A5C" w:rsidP="00207729">
      <w:pPr>
        <w:ind w:firstLine="709"/>
        <w:contextualSpacing/>
        <w:jc w:val="both"/>
        <w:divId w:val="1591155616"/>
        <w:rPr>
          <w:color w:val="auto"/>
        </w:rPr>
      </w:pPr>
      <w:bookmarkStart w:id="593" w:name="SUB2280000"/>
      <w:bookmarkEnd w:id="593"/>
      <w:r w:rsidRPr="006A7781">
        <w:rPr>
          <w:rStyle w:val="s1"/>
          <w:color w:val="auto"/>
        </w:rPr>
        <w:t>РАЗДЕЛ 8. НАЛОГ НА ДОБАВЛЕННУЮ СТОИМОСТЬ</w:t>
      </w:r>
    </w:p>
    <w:p w:rsidR="00C14A5C" w:rsidRPr="006A7781" w:rsidRDefault="00C14A5C" w:rsidP="00207729">
      <w:pPr>
        <w:ind w:firstLine="709"/>
        <w:contextualSpacing/>
        <w:jc w:val="both"/>
        <w:divId w:val="1591155616"/>
        <w:rPr>
          <w:color w:val="auto"/>
        </w:rPr>
      </w:pPr>
      <w:r w:rsidRPr="006A7781">
        <w:rPr>
          <w:rStyle w:val="s1"/>
          <w:color w:val="auto"/>
        </w:rPr>
        <w:t> </w:t>
      </w:r>
    </w:p>
    <w:p w:rsidR="00CA7CD2" w:rsidRPr="006A7781" w:rsidRDefault="00CA7CD2" w:rsidP="00207729">
      <w:pPr>
        <w:ind w:firstLine="709"/>
        <w:contextualSpacing/>
        <w:jc w:val="both"/>
        <w:divId w:val="1591155616"/>
        <w:rPr>
          <w:b/>
          <w:bCs/>
          <w:color w:val="auto"/>
        </w:rPr>
      </w:pPr>
      <w:r w:rsidRPr="006A7781">
        <w:rPr>
          <w:b/>
          <w:bCs/>
          <w:color w:val="auto"/>
        </w:rPr>
        <w:t>Раздел ___. НАЛОГ НА ДОБАВЛЕННУЮ СТОИМОСТЬ</w:t>
      </w:r>
    </w:p>
    <w:p w:rsidR="00CA7CD2" w:rsidRPr="006A7781" w:rsidRDefault="00CA7CD2" w:rsidP="00207729">
      <w:pPr>
        <w:ind w:firstLine="709"/>
        <w:contextualSpacing/>
        <w:jc w:val="both"/>
        <w:divId w:val="1591155616"/>
        <w:rPr>
          <w:b/>
          <w:bCs/>
          <w:color w:val="auto"/>
        </w:rPr>
      </w:pPr>
      <w:r w:rsidRPr="006A7781">
        <w:rPr>
          <w:b/>
          <w:bCs/>
          <w:color w:val="auto"/>
        </w:rPr>
        <w:t xml:space="preserve">Глава 1. ОБЩИЕ ПОЛОЖЕНИЯ </w:t>
      </w:r>
    </w:p>
    <w:p w:rsidR="00CA7CD2" w:rsidRPr="006A7781" w:rsidRDefault="00CA7CD2" w:rsidP="00207729">
      <w:pPr>
        <w:ind w:firstLine="709"/>
        <w:contextualSpacing/>
        <w:jc w:val="both"/>
        <w:divId w:val="1591155616"/>
        <w:rPr>
          <w:b/>
          <w:bCs/>
          <w:color w:val="auto"/>
        </w:rPr>
      </w:pPr>
    </w:p>
    <w:p w:rsidR="00CA7CD2" w:rsidRPr="006A7781" w:rsidRDefault="00CA7CD2" w:rsidP="00207729">
      <w:pPr>
        <w:ind w:firstLine="709"/>
        <w:contextualSpacing/>
        <w:jc w:val="both"/>
        <w:divId w:val="1591155616"/>
        <w:rPr>
          <w:b/>
          <w:bCs/>
          <w:color w:val="auto"/>
        </w:rPr>
      </w:pPr>
      <w:r w:rsidRPr="006A7781">
        <w:rPr>
          <w:b/>
          <w:bCs/>
          <w:color w:val="auto"/>
        </w:rPr>
        <w:t xml:space="preserve">Статья 228. Плательщики </w:t>
      </w:r>
    </w:p>
    <w:p w:rsidR="00CA7CD2" w:rsidRPr="006A7781" w:rsidRDefault="00CA7CD2" w:rsidP="00207729">
      <w:pPr>
        <w:ind w:firstLine="709"/>
        <w:contextualSpacing/>
        <w:jc w:val="both"/>
        <w:divId w:val="1591155616"/>
        <w:rPr>
          <w:color w:val="auto"/>
        </w:rPr>
      </w:pPr>
      <w:r w:rsidRPr="006A7781">
        <w:rPr>
          <w:color w:val="auto"/>
        </w:rPr>
        <w:t>1. Плательщиками налога на добавленную стоимость являются:</w:t>
      </w:r>
    </w:p>
    <w:p w:rsidR="00CA7CD2" w:rsidRPr="006A7781" w:rsidRDefault="00CA7CD2" w:rsidP="00207729">
      <w:pPr>
        <w:ind w:firstLine="709"/>
        <w:contextualSpacing/>
        <w:jc w:val="both"/>
        <w:divId w:val="1591155616"/>
        <w:rPr>
          <w:color w:val="auto"/>
        </w:rPr>
      </w:pPr>
      <w:r w:rsidRPr="006A7781">
        <w:rPr>
          <w:color w:val="auto"/>
        </w:rPr>
        <w:t xml:space="preserve">1) лица, по которым произведена постановка на регистрационный учет по налогу на добавленную стоимость в Республике Казахстан: </w:t>
      </w:r>
    </w:p>
    <w:p w:rsidR="00CA7CD2" w:rsidRPr="006A7781" w:rsidRDefault="00CA7CD2" w:rsidP="00207729">
      <w:pPr>
        <w:ind w:firstLine="709"/>
        <w:contextualSpacing/>
        <w:jc w:val="both"/>
        <w:divId w:val="1591155616"/>
        <w:rPr>
          <w:color w:val="auto"/>
        </w:rPr>
      </w:pPr>
      <w:r w:rsidRPr="006A7781">
        <w:rPr>
          <w:color w:val="auto"/>
        </w:rPr>
        <w:t xml:space="preserve">индивидуальные предприниматели; </w:t>
      </w:r>
    </w:p>
    <w:p w:rsidR="00CA7CD2" w:rsidRPr="006A7781" w:rsidRDefault="00CA7CD2" w:rsidP="00207729">
      <w:pPr>
        <w:ind w:firstLine="709"/>
        <w:contextualSpacing/>
        <w:jc w:val="both"/>
        <w:divId w:val="1591155616"/>
        <w:rPr>
          <w:color w:val="auto"/>
        </w:rPr>
      </w:pPr>
      <w:r w:rsidRPr="006A7781">
        <w:rPr>
          <w:color w:val="auto"/>
        </w:rPr>
        <w:t xml:space="preserve">юридические лица-резиденты, за исключением государственных учреждений; </w:t>
      </w:r>
    </w:p>
    <w:p w:rsidR="00CA7CD2" w:rsidRPr="006A7781" w:rsidRDefault="00CA7CD2" w:rsidP="00207729">
      <w:pPr>
        <w:ind w:firstLine="709"/>
        <w:contextualSpacing/>
        <w:jc w:val="both"/>
        <w:divId w:val="1591155616"/>
        <w:rPr>
          <w:color w:val="auto"/>
        </w:rPr>
      </w:pPr>
      <w:r w:rsidRPr="006A7781">
        <w:rPr>
          <w:color w:val="auto"/>
        </w:rPr>
        <w:t xml:space="preserve">нерезиденты, осуществляющие деятельность в Республике Казахстан через филиал, представительство; </w:t>
      </w:r>
    </w:p>
    <w:p w:rsidR="00CA7CD2" w:rsidRPr="006A7781" w:rsidRDefault="00CA7CD2" w:rsidP="00207729">
      <w:pPr>
        <w:ind w:firstLine="709"/>
        <w:contextualSpacing/>
        <w:jc w:val="both"/>
        <w:divId w:val="1591155616"/>
        <w:rPr>
          <w:color w:val="auto"/>
        </w:rPr>
      </w:pPr>
      <w:r w:rsidRPr="006A7781">
        <w:rPr>
          <w:color w:val="auto"/>
        </w:rPr>
        <w:t>2) лица, импортирующие товары на территорию Республики Казахстан в соответствии с таможенным законодательством Евразийского экономического союза и (или) таможенным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2. Постановка на регистрационный учет по налогу на добавленную стоимость производится в соответствии со статьями 568, 569 настоящего Кодекса.</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r w:rsidRPr="006A7781">
        <w:rPr>
          <w:b/>
          <w:color w:val="auto"/>
        </w:rPr>
        <w:t xml:space="preserve">Статья 229. Объекты налогообложения </w:t>
      </w:r>
    </w:p>
    <w:p w:rsidR="00CA7CD2" w:rsidRPr="006A7781" w:rsidRDefault="00CA7CD2" w:rsidP="00207729">
      <w:pPr>
        <w:ind w:firstLine="709"/>
        <w:contextualSpacing/>
        <w:jc w:val="both"/>
        <w:divId w:val="1591155616"/>
        <w:rPr>
          <w:color w:val="auto"/>
        </w:rPr>
      </w:pPr>
      <w:r w:rsidRPr="006A7781">
        <w:rPr>
          <w:color w:val="auto"/>
        </w:rPr>
        <w:t xml:space="preserve">Объектами обложения налогом на добавленную стоимость являются: </w:t>
      </w:r>
    </w:p>
    <w:p w:rsidR="00CA7CD2" w:rsidRPr="006A7781" w:rsidRDefault="00CA7CD2" w:rsidP="00207729">
      <w:pPr>
        <w:ind w:firstLine="709"/>
        <w:contextualSpacing/>
        <w:jc w:val="both"/>
        <w:divId w:val="1591155616"/>
        <w:rPr>
          <w:color w:val="auto"/>
        </w:rPr>
      </w:pPr>
      <w:r w:rsidRPr="006A7781">
        <w:rPr>
          <w:color w:val="auto"/>
        </w:rPr>
        <w:t>1) облагаемый оборот;</w:t>
      </w:r>
    </w:p>
    <w:p w:rsidR="00CA7CD2" w:rsidRPr="006A7781" w:rsidRDefault="00CA7CD2" w:rsidP="00207729">
      <w:pPr>
        <w:ind w:firstLine="709"/>
        <w:contextualSpacing/>
        <w:jc w:val="both"/>
        <w:divId w:val="1591155616"/>
        <w:rPr>
          <w:color w:val="auto"/>
        </w:rPr>
      </w:pPr>
      <w:r w:rsidRPr="006A7781">
        <w:rPr>
          <w:color w:val="auto"/>
        </w:rPr>
        <w:t>2) облагаемый импорт.</w:t>
      </w:r>
    </w:p>
    <w:p w:rsidR="00CA7CD2" w:rsidRPr="006A7781" w:rsidRDefault="00CA7CD2" w:rsidP="00207729">
      <w:pPr>
        <w:ind w:firstLine="709"/>
        <w:contextualSpacing/>
        <w:jc w:val="both"/>
        <w:divId w:val="1591155616"/>
        <w:rPr>
          <w:color w:val="auto"/>
        </w:rPr>
      </w:pPr>
    </w:p>
    <w:p w:rsidR="00CA7CD2" w:rsidRPr="006A7781" w:rsidRDefault="00CA7CD2" w:rsidP="00207729">
      <w:pPr>
        <w:pStyle w:val="j13"/>
        <w:spacing w:before="0" w:beforeAutospacing="0" w:after="0" w:afterAutospacing="0"/>
        <w:ind w:firstLine="709"/>
        <w:contextualSpacing/>
        <w:jc w:val="both"/>
        <w:divId w:val="1591155616"/>
        <w:rPr>
          <w:b/>
        </w:rPr>
      </w:pPr>
      <w:r w:rsidRPr="006A7781">
        <w:rPr>
          <w:rStyle w:val="s1"/>
          <w:b w:val="0"/>
          <w:color w:val="auto"/>
        </w:rPr>
        <w:t>Статья 230. Определение облагаемого оборота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1. Облагаемым оборотом является:</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w:t>
      </w:r>
      <w:bookmarkStart w:id="594" w:name="SUB1000927432_2"/>
      <w:r w:rsidRPr="006A7781">
        <w:rPr>
          <w:rStyle w:val="a3"/>
          <w:color w:val="auto"/>
          <w:u w:val="none"/>
        </w:rPr>
        <w:t>статье 232</w:t>
      </w:r>
      <w:bookmarkEnd w:id="594"/>
      <w:r w:rsidRPr="006A7781">
        <w:rPr>
          <w:rStyle w:val="s0"/>
          <w:color w:val="auto"/>
        </w:rPr>
        <w:t xml:space="preserve"> настоящего Кодекса. </w:t>
      </w:r>
    </w:p>
    <w:p w:rsidR="00CA7CD2" w:rsidRPr="006A7781" w:rsidRDefault="00CA7CD2" w:rsidP="00207729">
      <w:pPr>
        <w:ind w:firstLine="709"/>
        <w:contextualSpacing/>
        <w:jc w:val="both"/>
        <w:divId w:val="1591155616"/>
        <w:rPr>
          <w:color w:val="auto"/>
        </w:rPr>
      </w:pPr>
      <w:r w:rsidRPr="006A7781">
        <w:rPr>
          <w:color w:val="auto"/>
        </w:rPr>
        <w:t>В случае несоблюдения требований, установленных статьей 78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r w:rsidRPr="006A7781">
        <w:rPr>
          <w:rStyle w:val="s0"/>
          <w:color w:val="auto"/>
        </w:rPr>
        <w:t>;</w:t>
      </w:r>
    </w:p>
    <w:p w:rsidR="00CA7CD2" w:rsidRPr="006A7781" w:rsidRDefault="00CA7CD2" w:rsidP="00207729">
      <w:pPr>
        <w:pStyle w:val="j17"/>
        <w:spacing w:before="0" w:beforeAutospacing="0" w:after="0" w:afterAutospacing="0"/>
        <w:ind w:firstLine="709"/>
        <w:contextualSpacing/>
        <w:jc w:val="both"/>
        <w:divId w:val="1591155616"/>
        <w:rPr>
          <w:rStyle w:val="s0"/>
          <w:rFonts w:eastAsia="Calibri"/>
          <w:color w:val="auto"/>
          <w:lang w:eastAsia="en-US"/>
        </w:rPr>
      </w:pPr>
      <w:r w:rsidRPr="006A7781">
        <w:rPr>
          <w:rStyle w:val="s0"/>
          <w:color w:val="auto"/>
        </w:rPr>
        <w:t xml:space="preserve">2) оборот, совершаемый плательщиком налога на добавленную стоимость при приобретении работ, услуг от нерезидента  в соответствии со </w:t>
      </w:r>
      <w:bookmarkStart w:id="595" w:name="SUB1002363746"/>
      <w:r w:rsidRPr="006A7781">
        <w:rPr>
          <w:rStyle w:val="a3"/>
          <w:color w:val="auto"/>
          <w:u w:val="none"/>
        </w:rPr>
        <w:t xml:space="preserve">статьей 238-1 </w:t>
      </w:r>
      <w:bookmarkEnd w:id="595"/>
      <w:r w:rsidRPr="006A7781">
        <w:rPr>
          <w:rStyle w:val="s0"/>
          <w:color w:val="auto"/>
        </w:rPr>
        <w:t>настоящего Кодекса.</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3) оборот в виде остатков товаров. Если иное не предусмотрено настоящим подпунктом,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w:t>
      </w:r>
      <w:r w:rsidRPr="006A7781">
        <w:t xml:space="preserve">и </w:t>
      </w:r>
      <w:r w:rsidRPr="006A7781">
        <w:rPr>
          <w:rStyle w:val="s0"/>
          <w:color w:val="auto"/>
        </w:rPr>
        <w:t>принадлежащие на праве собственности плательщику налога на добавленную стоимость при снятии его регистрационного учета по налогу на добавленную стоимость:</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с представлением  ликвидационной налоговой отчетности по налогу на добавленную стоимость – на дату, предшествующую дате представления такой отчетности;</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по решению налогового органа – на дату, указанную в пункте 6 статьи 571 настоящего Кодекса.</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В оборот, предусмотренный настоящим подпунктом, не включается необлагаемый оборот, указанный</w:t>
      </w:r>
      <w:r w:rsidRPr="006A7781">
        <w:rPr>
          <w:rStyle w:val="s0"/>
          <w:color w:val="auto"/>
        </w:rPr>
        <w:tab/>
        <w:t xml:space="preserve">в подпункте 3) </w:t>
      </w:r>
      <w:r w:rsidRPr="006A7781">
        <w:rPr>
          <w:rStyle w:val="a3"/>
          <w:color w:val="auto"/>
          <w:u w:val="none"/>
        </w:rPr>
        <w:t>статьи 232</w:t>
      </w:r>
      <w:r w:rsidRPr="006A7781">
        <w:rPr>
          <w:rStyle w:val="s0"/>
          <w:color w:val="auto"/>
        </w:rPr>
        <w:t xml:space="preserve"> настоящего Кодекса. </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Настоящий подпункт не применяется при снятии юридического лица с регистрационного учета по налогу на добавленную стоимость в связи с его реорганизацией.</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2. Для целей настоящего раздела к товарам относятся</w:t>
      </w:r>
      <w:r w:rsidRPr="006A7781">
        <w:t xml:space="preserve"> основные средства, нематериальные и биологические активы, инвестиции в недвижимость</w:t>
      </w:r>
      <w:r w:rsidRPr="006A7781">
        <w:rPr>
          <w:rStyle w:val="s0"/>
          <w:color w:val="auto"/>
        </w:rPr>
        <w:t xml:space="preserve"> и другое имущество</w:t>
      </w:r>
      <w:r w:rsidRPr="006A7781">
        <w:t>,</w:t>
      </w:r>
      <w:r w:rsidRPr="006A7781">
        <w:rPr>
          <w:rStyle w:val="s0"/>
          <w:color w:val="auto"/>
        </w:rPr>
        <w:t xml:space="preserve"> за исключением:</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работ, услуг;</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денег, в том числе авансов, в национальной и иностранной валюте.</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color w:val="auto"/>
        </w:rPr>
      </w:pPr>
      <w:r w:rsidRPr="006A7781">
        <w:rPr>
          <w:b/>
          <w:color w:val="auto"/>
        </w:rPr>
        <w:t xml:space="preserve">Статья 232. Необлагаемый оборот </w:t>
      </w:r>
    </w:p>
    <w:p w:rsidR="00CA7CD2" w:rsidRPr="006A7781" w:rsidRDefault="00CA7CD2" w:rsidP="00207729">
      <w:pPr>
        <w:ind w:firstLine="709"/>
        <w:contextualSpacing/>
        <w:jc w:val="both"/>
        <w:divId w:val="1591155616"/>
        <w:rPr>
          <w:color w:val="auto"/>
        </w:rPr>
      </w:pPr>
      <w:r w:rsidRPr="006A7781">
        <w:rPr>
          <w:color w:val="auto"/>
        </w:rPr>
        <w:t>Необлагаемым оборотом является:</w:t>
      </w:r>
    </w:p>
    <w:p w:rsidR="00CA7CD2" w:rsidRPr="006A7781" w:rsidRDefault="00CA7CD2" w:rsidP="00207729">
      <w:pPr>
        <w:ind w:firstLine="709"/>
        <w:contextualSpacing/>
        <w:jc w:val="both"/>
        <w:divId w:val="1591155616"/>
        <w:rPr>
          <w:color w:val="auto"/>
        </w:rPr>
      </w:pPr>
      <w:r w:rsidRPr="006A7781">
        <w:rPr>
          <w:color w:val="auto"/>
        </w:rPr>
        <w:t xml:space="preserve">1) оборот по реализации, освобожденный от налога на добавленную стоимость в соответствии с настоящим Кодексом; </w:t>
      </w:r>
    </w:p>
    <w:p w:rsidR="00CA7CD2" w:rsidRPr="006A7781" w:rsidRDefault="00CA7CD2" w:rsidP="00207729">
      <w:pPr>
        <w:ind w:firstLine="709"/>
        <w:contextualSpacing/>
        <w:jc w:val="both"/>
        <w:divId w:val="1591155616"/>
        <w:rPr>
          <w:color w:val="auto"/>
        </w:rPr>
      </w:pPr>
      <w:r w:rsidRPr="006A7781">
        <w:rPr>
          <w:color w:val="auto"/>
        </w:rPr>
        <w:t xml:space="preserve">2) оборот по реализации, местом реализации которого не является Республика Казахстан. </w:t>
      </w:r>
    </w:p>
    <w:p w:rsidR="00CA7CD2" w:rsidRPr="006A7781" w:rsidRDefault="00CA7CD2" w:rsidP="00207729">
      <w:pPr>
        <w:ind w:firstLine="709"/>
        <w:contextualSpacing/>
        <w:jc w:val="both"/>
        <w:divId w:val="1591155616"/>
        <w:rPr>
          <w:color w:val="auto"/>
        </w:rPr>
      </w:pPr>
      <w:r w:rsidRPr="006A7781">
        <w:rPr>
          <w:color w:val="auto"/>
        </w:rPr>
        <w:t>Если иное не установлено настоящей статьей, место реализации товаров, работ, услуг определяется в соответствии со статьей 236 настоящего Кодекса.</w:t>
      </w:r>
    </w:p>
    <w:p w:rsidR="00CA7CD2" w:rsidRPr="006A7781" w:rsidRDefault="00CA7CD2" w:rsidP="00207729">
      <w:pPr>
        <w:ind w:firstLine="709"/>
        <w:contextualSpacing/>
        <w:jc w:val="both"/>
        <w:divId w:val="1591155616"/>
        <w:rPr>
          <w:color w:val="auto"/>
        </w:rPr>
      </w:pPr>
      <w:r w:rsidRPr="006A7781">
        <w:rPr>
          <w:color w:val="auto"/>
        </w:rPr>
        <w:t>Место реализации товаров, работ, услуг в Таможенном союзе определяется в соответствии со статьей 276-5 настоящего Кодекса;</w:t>
      </w:r>
    </w:p>
    <w:p w:rsidR="00CA7CD2" w:rsidRPr="006A7781" w:rsidRDefault="00CA7CD2" w:rsidP="00207729">
      <w:pPr>
        <w:ind w:firstLine="709"/>
        <w:contextualSpacing/>
        <w:jc w:val="both"/>
        <w:divId w:val="1591155616"/>
        <w:rPr>
          <w:color w:val="auto"/>
        </w:rPr>
      </w:pPr>
      <w:r w:rsidRPr="006A7781">
        <w:rPr>
          <w:color w:val="auto"/>
        </w:rPr>
        <w:t xml:space="preserve">3) оборот в виде остатков товаров, которые являются товарами, перечисленными в статье 248 настоящего Кодекса. </w:t>
      </w:r>
    </w:p>
    <w:p w:rsidR="00CA7CD2" w:rsidRPr="006A7781" w:rsidRDefault="00CA7CD2" w:rsidP="00207729">
      <w:pPr>
        <w:pStyle w:val="j13"/>
        <w:spacing w:before="0" w:beforeAutospacing="0" w:after="0" w:afterAutospacing="0"/>
        <w:ind w:firstLine="709"/>
        <w:contextualSpacing/>
        <w:jc w:val="both"/>
        <w:divId w:val="1591155616"/>
        <w:rPr>
          <w:rStyle w:val="s1"/>
          <w:b w:val="0"/>
          <w:color w:val="auto"/>
        </w:rPr>
      </w:pPr>
      <w:bookmarkStart w:id="596" w:name="SUB2_230010100"/>
      <w:bookmarkStart w:id="597" w:name="SUB2_230010200"/>
      <w:bookmarkStart w:id="598" w:name="SUB2_2300200"/>
      <w:bookmarkStart w:id="599" w:name="SUB2_2300300"/>
      <w:bookmarkEnd w:id="596"/>
      <w:bookmarkEnd w:id="597"/>
      <w:bookmarkEnd w:id="598"/>
      <w:bookmarkEnd w:id="599"/>
    </w:p>
    <w:p w:rsidR="00CA7CD2" w:rsidRPr="006A7781" w:rsidRDefault="00CA7CD2" w:rsidP="00207729">
      <w:pPr>
        <w:ind w:firstLine="709"/>
        <w:contextualSpacing/>
        <w:jc w:val="both"/>
        <w:divId w:val="1591155616"/>
        <w:rPr>
          <w:color w:val="auto"/>
        </w:rPr>
      </w:pPr>
      <w:r w:rsidRPr="006A7781">
        <w:rPr>
          <w:b/>
          <w:bCs/>
          <w:color w:val="auto"/>
        </w:rPr>
        <w:t>Статья 246. Определение облагаемого импорта</w:t>
      </w:r>
    </w:p>
    <w:p w:rsidR="00CA7CD2" w:rsidRPr="006A7781" w:rsidRDefault="00CA7CD2" w:rsidP="00207729">
      <w:pPr>
        <w:ind w:firstLine="709"/>
        <w:contextualSpacing/>
        <w:jc w:val="both"/>
        <w:divId w:val="1591155616"/>
        <w:rPr>
          <w:color w:val="auto"/>
        </w:rPr>
      </w:pPr>
      <w:r w:rsidRPr="006A7781">
        <w:rPr>
          <w:color w:val="auto"/>
        </w:rPr>
        <w:t xml:space="preserve">Облагаемым импортом являются товары, ввозимые или ввезенные на территорию Евразийского экономического союза (за исключением освобожденных от налога на добавленную стоимость в соответствии со </w:t>
      </w:r>
      <w:hyperlink r:id="rId435" w:history="1">
        <w:r w:rsidRPr="006A7781">
          <w:rPr>
            <w:color w:val="auto"/>
          </w:rPr>
          <w:t xml:space="preserve">статьей </w:t>
        </w:r>
      </w:hyperlink>
      <w:r w:rsidRPr="006A7781">
        <w:rPr>
          <w:color w:val="auto"/>
        </w:rPr>
        <w:t xml:space="preserve">255 настоящего Кодекса), подлежащие декларированию в соответствии с </w:t>
      </w:r>
      <w:hyperlink r:id="rId436" w:history="1">
        <w:r w:rsidRPr="006A7781">
          <w:rPr>
            <w:color w:val="auto"/>
          </w:rPr>
          <w:t>таможенным законодательством</w:t>
        </w:r>
      </w:hyperlink>
      <w:r w:rsidRPr="006A7781">
        <w:rPr>
          <w:color w:val="auto"/>
        </w:rPr>
        <w:t xml:space="preserve"> Евразийского экономического союза и (или) таможенным законодательством Республики Казахстан.</w:t>
      </w:r>
    </w:p>
    <w:p w:rsidR="00CA7CD2" w:rsidRPr="006A7781" w:rsidRDefault="00CA7CD2" w:rsidP="00207729">
      <w:pPr>
        <w:pStyle w:val="j13"/>
        <w:spacing w:before="0" w:beforeAutospacing="0" w:after="0" w:afterAutospacing="0"/>
        <w:ind w:firstLine="709"/>
        <w:contextualSpacing/>
        <w:jc w:val="both"/>
        <w:divId w:val="1591155616"/>
        <w:rPr>
          <w:rStyle w:val="s1"/>
          <w:b w:val="0"/>
          <w:color w:val="auto"/>
        </w:rPr>
      </w:pPr>
    </w:p>
    <w:p w:rsidR="00CA7CD2" w:rsidRPr="006A7781" w:rsidRDefault="00CA7CD2" w:rsidP="00207729">
      <w:pPr>
        <w:ind w:firstLine="709"/>
        <w:contextualSpacing/>
        <w:jc w:val="both"/>
        <w:divId w:val="1591155616"/>
        <w:rPr>
          <w:b/>
          <w:bCs/>
          <w:color w:val="auto"/>
        </w:rPr>
      </w:pPr>
      <w:r w:rsidRPr="006A7781">
        <w:rPr>
          <w:b/>
          <w:bCs/>
          <w:color w:val="auto"/>
        </w:rPr>
        <w:t xml:space="preserve">Глава 2. ОБОРОТ ПО РЕАЛИЗАЦИИ И ОБОРОТ ПО ПРИОБРЕТЕНИЮ РАБОТ, УСЛУГ ОТ НЕРЕЗИДЕНТА </w:t>
      </w:r>
    </w:p>
    <w:p w:rsidR="00CA7CD2" w:rsidRPr="006A7781" w:rsidRDefault="00CA7CD2" w:rsidP="00207729">
      <w:pPr>
        <w:pStyle w:val="j13"/>
        <w:spacing w:before="0" w:beforeAutospacing="0" w:after="0" w:afterAutospacing="0"/>
        <w:ind w:firstLine="709"/>
        <w:contextualSpacing/>
        <w:jc w:val="both"/>
        <w:divId w:val="1591155616"/>
        <w:rPr>
          <w:rStyle w:val="s1"/>
          <w:b w:val="0"/>
          <w:color w:val="auto"/>
        </w:rPr>
      </w:pPr>
    </w:p>
    <w:p w:rsidR="00CA7CD2" w:rsidRPr="006A7781" w:rsidRDefault="00CA7CD2" w:rsidP="00207729">
      <w:pPr>
        <w:pStyle w:val="j13"/>
        <w:spacing w:before="0" w:beforeAutospacing="0" w:after="0" w:afterAutospacing="0"/>
        <w:ind w:firstLine="709"/>
        <w:contextualSpacing/>
        <w:jc w:val="both"/>
        <w:divId w:val="1591155616"/>
        <w:rPr>
          <w:b/>
        </w:rPr>
      </w:pPr>
      <w:r w:rsidRPr="006A7781">
        <w:rPr>
          <w:rStyle w:val="s1"/>
          <w:b w:val="0"/>
          <w:color w:val="auto"/>
        </w:rPr>
        <w:t xml:space="preserve">Статья 231. Оборот по реализации товаров, работ, услуг </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1. Оборот по реализации товаров означает: </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1) передачу прав собственности на товар, в том числе: </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продажу товара, отгрузку товара, в том числе на условиях рассрочки платежа и (или) в обмен на другие товары, работы, услуги;</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продажу предприятия в целом как имущественного комплекса; </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безвозмездную передачу товара; </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передачу товара работодателем работнику в счет погашения задолженности перед работником; </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передачу заложенного имущества залогодателем </w:t>
      </w:r>
      <w:r w:rsidRPr="006A7781">
        <w:t>в собственность покупателю или залогодержателю</w:t>
      </w:r>
      <w:r w:rsidRPr="006A7781">
        <w:rPr>
          <w:rStyle w:val="s0"/>
          <w:color w:val="auto"/>
        </w:rPr>
        <w:t>;</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2) экспорт товара;</w:t>
      </w:r>
    </w:p>
    <w:p w:rsidR="00CA7CD2" w:rsidRPr="006A7781" w:rsidRDefault="00CA7CD2" w:rsidP="00207729">
      <w:pPr>
        <w:pStyle w:val="j17"/>
        <w:spacing w:before="0" w:beforeAutospacing="0" w:after="0" w:afterAutospacing="0"/>
        <w:ind w:firstLine="709"/>
        <w:contextualSpacing/>
        <w:jc w:val="both"/>
        <w:divId w:val="1591155616"/>
      </w:pPr>
      <w:bookmarkStart w:id="600" w:name="SUB2_2310102"/>
      <w:bookmarkEnd w:id="600"/>
      <w:r w:rsidRPr="006A7781">
        <w:rPr>
          <w:rStyle w:val="s0"/>
          <w:color w:val="auto"/>
        </w:rPr>
        <w:t>3) отгрузку товара, в том числе на условиях рассрочки платежа и (или) в обмен на другие товары, работы, услуги;</w:t>
      </w:r>
    </w:p>
    <w:p w:rsidR="00CA7CD2" w:rsidRPr="006A7781" w:rsidRDefault="00CA7CD2" w:rsidP="00207729">
      <w:pPr>
        <w:pStyle w:val="j17"/>
        <w:spacing w:before="0" w:beforeAutospacing="0" w:after="0" w:afterAutospacing="0"/>
        <w:ind w:firstLine="709"/>
        <w:contextualSpacing/>
        <w:jc w:val="both"/>
        <w:divId w:val="1591155616"/>
      </w:pPr>
      <w:bookmarkStart w:id="601" w:name="SUB2_2310103"/>
      <w:bookmarkStart w:id="602" w:name="SUB2_2310104"/>
      <w:bookmarkEnd w:id="601"/>
      <w:bookmarkEnd w:id="602"/>
      <w:r w:rsidRPr="006A7781">
        <w:t xml:space="preserve">4) передачу имущества в </w:t>
      </w:r>
      <w:r w:rsidRPr="006A7781">
        <w:rPr>
          <w:rStyle w:val="a3"/>
          <w:color w:val="auto"/>
          <w:u w:val="none"/>
        </w:rPr>
        <w:t>финансовый лизинг в части стоимости такого имущества</w:t>
      </w:r>
      <w:r w:rsidRPr="006A7781">
        <w:t>;</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5) отгрузку товара по </w:t>
      </w:r>
      <w:bookmarkStart w:id="603" w:name="SUB1000000421"/>
      <w:r w:rsidRPr="006A7781">
        <w:rPr>
          <w:rStyle w:val="a3"/>
          <w:color w:val="auto"/>
          <w:u w:val="none"/>
        </w:rPr>
        <w:t>договору комиссии</w:t>
      </w:r>
      <w:bookmarkEnd w:id="603"/>
      <w:r w:rsidRPr="006A7781">
        <w:t xml:space="preserve"> </w:t>
      </w:r>
      <w:r w:rsidRPr="006A7781">
        <w:rPr>
          <w:rStyle w:val="s0"/>
          <w:color w:val="auto"/>
        </w:rPr>
        <w:t>или по договору поручения;</w:t>
      </w:r>
    </w:p>
    <w:p w:rsidR="00CA7CD2" w:rsidRPr="006A7781" w:rsidRDefault="00CA7CD2" w:rsidP="00207729">
      <w:pPr>
        <w:pStyle w:val="j17"/>
        <w:spacing w:before="0" w:beforeAutospacing="0" w:after="0" w:afterAutospacing="0"/>
        <w:ind w:firstLine="709"/>
        <w:contextualSpacing/>
        <w:jc w:val="both"/>
        <w:divId w:val="1591155616"/>
      </w:pPr>
      <w:bookmarkStart w:id="604" w:name="SUB2_2310105"/>
      <w:bookmarkStart w:id="605" w:name="SUB2_2310106"/>
      <w:bookmarkEnd w:id="604"/>
      <w:bookmarkEnd w:id="605"/>
      <w:r w:rsidRPr="006A7781">
        <w:t>6) помещение под таможенную процедуру реимпорта товара, ранее вывезенного с помещением под таможенную процедуру экспорта.</w:t>
      </w:r>
    </w:p>
    <w:p w:rsidR="00CA7CD2" w:rsidRPr="006A7781" w:rsidRDefault="00CA7CD2" w:rsidP="00207729">
      <w:pPr>
        <w:ind w:firstLine="709"/>
        <w:contextualSpacing/>
        <w:jc w:val="both"/>
        <w:divId w:val="1591155616"/>
        <w:rPr>
          <w:color w:val="auto"/>
        </w:rPr>
      </w:pPr>
      <w:bookmarkStart w:id="606" w:name="SUB2_2310200"/>
      <w:bookmarkEnd w:id="606"/>
      <w:r w:rsidRPr="006A7781">
        <w:rPr>
          <w:color w:val="auto"/>
        </w:rPr>
        <w:t xml:space="preserve">7) утрата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статье 248 настоящего Кодекса. </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 </w:t>
      </w:r>
    </w:p>
    <w:p w:rsidR="00CA7CD2" w:rsidRPr="006A7781" w:rsidRDefault="00CA7CD2" w:rsidP="00207729">
      <w:pPr>
        <w:pStyle w:val="j17"/>
        <w:spacing w:before="0" w:beforeAutospacing="0" w:after="0" w:afterAutospacing="0"/>
        <w:ind w:firstLine="709"/>
        <w:contextualSpacing/>
        <w:jc w:val="both"/>
        <w:divId w:val="1591155616"/>
      </w:pPr>
      <w:bookmarkStart w:id="607" w:name="SUB2_2310202"/>
      <w:bookmarkEnd w:id="607"/>
      <w:r w:rsidRPr="006A7781">
        <w:t xml:space="preserve">1) предоставление имущества во временное владение и пользование по договорам имущественного найма, кроме договоров лизинга; </w:t>
      </w:r>
    </w:p>
    <w:p w:rsidR="00CA7CD2" w:rsidRPr="006A7781" w:rsidRDefault="00CA7CD2" w:rsidP="00207729">
      <w:pPr>
        <w:pStyle w:val="j17"/>
        <w:spacing w:before="0" w:beforeAutospacing="0" w:after="0" w:afterAutospacing="0"/>
        <w:ind w:firstLine="709"/>
        <w:contextualSpacing/>
        <w:jc w:val="both"/>
        <w:divId w:val="1591155616"/>
        <w:rPr>
          <w:rStyle w:val="a3"/>
          <w:color w:val="auto"/>
          <w:u w:val="none"/>
        </w:rPr>
      </w:pPr>
      <w:r w:rsidRPr="006A7781">
        <w:t xml:space="preserve">2) вознаграждение при передаче имущества </w:t>
      </w:r>
      <w:r w:rsidRPr="006A7781">
        <w:rPr>
          <w:rStyle w:val="a3"/>
          <w:color w:val="auto"/>
          <w:u w:val="none"/>
        </w:rPr>
        <w:t>по договору лизинга</w:t>
      </w:r>
      <w:r w:rsidRPr="006A7781">
        <w:t xml:space="preserve"> в </w:t>
      </w:r>
      <w:r w:rsidRPr="006A7781">
        <w:rPr>
          <w:rStyle w:val="a3"/>
          <w:color w:val="auto"/>
          <w:u w:val="none"/>
        </w:rPr>
        <w:t>финансовый лизинг;</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3) предоставление прав на </w:t>
      </w:r>
      <w:bookmarkStart w:id="608" w:name="SUB1000004024"/>
      <w:r w:rsidRPr="006A7781">
        <w:rPr>
          <w:rStyle w:val="a3"/>
          <w:color w:val="auto"/>
          <w:u w:val="none"/>
        </w:rPr>
        <w:t>объекты интеллектуальной собственности</w:t>
      </w:r>
      <w:bookmarkEnd w:id="608"/>
      <w:r w:rsidRPr="006A7781">
        <w:t xml:space="preserve">; </w:t>
      </w:r>
    </w:p>
    <w:p w:rsidR="00CA7CD2" w:rsidRPr="006A7781" w:rsidRDefault="00CA7CD2" w:rsidP="00207729">
      <w:pPr>
        <w:pStyle w:val="j17"/>
        <w:spacing w:before="0" w:beforeAutospacing="0" w:after="0" w:afterAutospacing="0"/>
        <w:ind w:firstLine="709"/>
        <w:contextualSpacing/>
        <w:jc w:val="both"/>
        <w:divId w:val="1591155616"/>
      </w:pPr>
      <w:bookmarkStart w:id="609" w:name="SUB2_2310203"/>
      <w:bookmarkEnd w:id="609"/>
      <w:r w:rsidRPr="006A7781">
        <w:t xml:space="preserve">4) выполнение работ, оказание услуг работодателем работнику в счет погашения задолженности перед работником; </w:t>
      </w:r>
    </w:p>
    <w:p w:rsidR="00CA7CD2" w:rsidRPr="006A7781" w:rsidRDefault="00CA7CD2" w:rsidP="00207729">
      <w:pPr>
        <w:pStyle w:val="j17"/>
        <w:spacing w:before="0" w:beforeAutospacing="0" w:after="0" w:afterAutospacing="0"/>
        <w:ind w:firstLine="709"/>
        <w:contextualSpacing/>
        <w:jc w:val="both"/>
        <w:divId w:val="1591155616"/>
      </w:pPr>
      <w:bookmarkStart w:id="610" w:name="SUB2_2310204"/>
      <w:bookmarkEnd w:id="610"/>
      <w:r w:rsidRPr="006A7781">
        <w:t>5) уступка прав требования, связанных с реализацией товаров, работ, услуг, за исключением авансов и штрафных санкций;</w:t>
      </w:r>
    </w:p>
    <w:p w:rsidR="00CA7CD2" w:rsidRPr="006A7781" w:rsidRDefault="00CA7CD2" w:rsidP="00207729">
      <w:pPr>
        <w:pStyle w:val="j17"/>
        <w:spacing w:before="0" w:beforeAutospacing="0" w:after="0" w:afterAutospacing="0"/>
        <w:ind w:firstLine="709"/>
        <w:contextualSpacing/>
        <w:jc w:val="both"/>
        <w:divId w:val="1591155616"/>
      </w:pPr>
      <w:r w:rsidRPr="006A7781">
        <w:t>6) согласие ограничить или прекратить предпринимательскую деятельность;</w:t>
      </w:r>
    </w:p>
    <w:p w:rsidR="00CA7CD2" w:rsidRPr="006A7781" w:rsidRDefault="00CA7CD2" w:rsidP="00207729">
      <w:pPr>
        <w:pStyle w:val="j17"/>
        <w:spacing w:before="0" w:beforeAutospacing="0" w:after="0" w:afterAutospacing="0"/>
        <w:ind w:firstLine="709"/>
        <w:contextualSpacing/>
        <w:jc w:val="both"/>
        <w:divId w:val="1591155616"/>
      </w:pPr>
      <w:r w:rsidRPr="006A7781">
        <w:t>7) предоставление кредита (займа, микрокредита).</w:t>
      </w:r>
    </w:p>
    <w:p w:rsidR="00CA7CD2" w:rsidRPr="006A7781" w:rsidRDefault="00CA7CD2" w:rsidP="00207729">
      <w:pPr>
        <w:pStyle w:val="j17"/>
        <w:tabs>
          <w:tab w:val="left" w:pos="-2694"/>
          <w:tab w:val="left" w:pos="851"/>
        </w:tabs>
        <w:spacing w:before="0" w:beforeAutospacing="0" w:after="0" w:afterAutospacing="0"/>
        <w:ind w:firstLine="709"/>
        <w:contextualSpacing/>
        <w:jc w:val="both"/>
        <w:divId w:val="1591155616"/>
      </w:pPr>
      <w:bookmarkStart w:id="611" w:name="SUB2_2310300"/>
      <w:bookmarkEnd w:id="611"/>
      <w:r w:rsidRPr="006A7781">
        <w:t>8) финансирование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w:t>
      </w:r>
    </w:p>
    <w:p w:rsidR="00CA7CD2" w:rsidRPr="006A7781" w:rsidRDefault="00CA7CD2" w:rsidP="00207729">
      <w:pPr>
        <w:pStyle w:val="j17"/>
        <w:spacing w:before="0" w:beforeAutospacing="0" w:after="0" w:afterAutospacing="0"/>
        <w:ind w:firstLine="709"/>
        <w:contextualSpacing/>
        <w:jc w:val="both"/>
        <w:divId w:val="1591155616"/>
      </w:pPr>
      <w:r w:rsidRPr="006A7781">
        <w:t>без условия о последующей продаже товара третьему лицу;</w:t>
      </w:r>
    </w:p>
    <w:p w:rsidR="00CA7CD2" w:rsidRPr="006A7781" w:rsidRDefault="00CA7CD2" w:rsidP="00207729">
      <w:pPr>
        <w:pStyle w:val="j17"/>
        <w:spacing w:before="0" w:beforeAutospacing="0" w:after="0" w:afterAutospacing="0"/>
        <w:ind w:firstLine="709"/>
        <w:contextualSpacing/>
        <w:jc w:val="both"/>
        <w:divId w:val="1591155616"/>
      </w:pPr>
      <w:r w:rsidRPr="006A7781">
        <w:t>на условиях последующей продажи товара третьему лицу.</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3. Оборот по реализации товаров, работ, услуг структурного подразделения юридического лица-резидента, зарегистрированного на территории иностранного государства, местом реализации которых не признается Республика Казахстан, не является оборотом по реализации такого юридического лица в Республике Казахстан.</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4. Н</w:t>
      </w:r>
      <w:r w:rsidRPr="006A7781">
        <w:t xml:space="preserve">ерезиденты, осуществляющие деятельность в Республике Казахстан через филиал, представительство, </w:t>
      </w:r>
      <w:r w:rsidRPr="006A7781">
        <w:rPr>
          <w:rStyle w:val="s0"/>
          <w:color w:val="auto"/>
        </w:rPr>
        <w:t xml:space="preserve"> признают оборот по реализации работ, услуг такого филиала, представительства при соблюдении одного из следующих условий:</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наличие контракта, заключенного филиалом, представительством юридического лица-нерезидента;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наличие счета-фактуры по работам, услугам, выписанного филиалом, представительством юридического лица-нерезидента;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наличие акта выполненных работ, оказанных услуг, подписанного филиалом, представительством юридического лица-нерезидента;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наличие контракта, заключенного с юридическим лицом-нерезидентом, предусматривающего, что выполнение работ, оказание услуг осуществляются филиалом, представительством такого юридического лица-нерезидента;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в акте выполненных работ, оказанных услуг, подписанном юридическим лицом-нерезидентом, указано, что работы выполнены, услуги оказаны филиалом, представительством такого юридического лица-нерезидента;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выплата дохода за выполненные работы, оказанные услуги осуществляется филиалу, представительству юридического лица-нерезидента.</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5. Не являются оборотом по реализации: </w:t>
      </w:r>
    </w:p>
    <w:p w:rsidR="00CA7CD2" w:rsidRPr="006A7781" w:rsidRDefault="00CA7CD2" w:rsidP="00207729">
      <w:pPr>
        <w:pStyle w:val="j17"/>
        <w:spacing w:before="0" w:beforeAutospacing="0" w:after="0" w:afterAutospacing="0"/>
        <w:ind w:firstLine="709"/>
        <w:contextualSpacing/>
        <w:jc w:val="both"/>
        <w:divId w:val="1591155616"/>
      </w:pPr>
      <w:r w:rsidRPr="006A7781">
        <w:t>1) передача имущества в качестве вклада в уставный капитал;</w:t>
      </w:r>
    </w:p>
    <w:p w:rsidR="00CA7CD2" w:rsidRPr="006A7781" w:rsidRDefault="00CA7CD2" w:rsidP="00207729">
      <w:pPr>
        <w:pStyle w:val="j17"/>
        <w:spacing w:before="0" w:beforeAutospacing="0" w:after="0" w:afterAutospacing="0"/>
        <w:ind w:firstLine="709"/>
        <w:contextualSpacing/>
        <w:jc w:val="both"/>
        <w:divId w:val="1591155616"/>
      </w:pPr>
      <w:r w:rsidRPr="006A7781">
        <w:t>2) передача акционеру, участнику, учредителю товара:</w:t>
      </w:r>
    </w:p>
    <w:p w:rsidR="00CA7CD2" w:rsidRPr="006A7781" w:rsidRDefault="00CA7CD2" w:rsidP="00207729">
      <w:pPr>
        <w:ind w:firstLine="709"/>
        <w:contextualSpacing/>
        <w:jc w:val="both"/>
        <w:divId w:val="1591155616"/>
        <w:rPr>
          <w:color w:val="auto"/>
        </w:rPr>
      </w:pPr>
      <w:r w:rsidRPr="006A7781">
        <w:rPr>
          <w:color w:val="auto"/>
        </w:rPr>
        <w:t>при распределении имущества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в пределах размера оплаченного уставного капитала, приходящегося на долю участия, количество акций, пропорционально которой осуществляется распределение имущества;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при возврате учредителю, участнику доли участия или ее части в юридическом лице, </w:t>
      </w:r>
      <w:r w:rsidRPr="006A7781">
        <w:t>в пределах размера оплаченного уставного капитала, приходящегося на возвращаемую долю участия;</w:t>
      </w:r>
    </w:p>
    <w:p w:rsidR="00CA7CD2" w:rsidRPr="006A7781" w:rsidRDefault="00CA7CD2" w:rsidP="00207729">
      <w:pPr>
        <w:pStyle w:val="j17"/>
        <w:spacing w:before="0" w:beforeAutospacing="0" w:after="0" w:afterAutospacing="0"/>
        <w:ind w:firstLine="709"/>
        <w:contextualSpacing/>
        <w:jc w:val="both"/>
        <w:divId w:val="1591155616"/>
      </w:pPr>
      <w:bookmarkStart w:id="612" w:name="SUB2_2310303"/>
      <w:bookmarkEnd w:id="612"/>
      <w:r w:rsidRPr="006A7781">
        <w:rPr>
          <w:rStyle w:val="s0"/>
          <w:color w:val="auto"/>
        </w:rPr>
        <w:t xml:space="preserve">3) безвозмездная передача товара в случае, если стоимость единицы такого товара не превышает 5-кратный размер </w:t>
      </w:r>
      <w:r w:rsidRPr="006A7781">
        <w:rPr>
          <w:rStyle w:val="a3"/>
          <w:color w:val="auto"/>
          <w:u w:val="none"/>
        </w:rPr>
        <w:t>месячного расчетного показателя</w:t>
      </w:r>
      <w:r w:rsidRPr="006A7781">
        <w:rPr>
          <w:rStyle w:val="s0"/>
          <w:color w:val="auto"/>
        </w:rPr>
        <w:t>, установленного на соответствующий финансовый год законом о республиканском бюджете и действующего на дату такой передачи;</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w:t>
      </w:r>
      <w:r w:rsidRPr="006A7781">
        <w:rPr>
          <w:rStyle w:val="s0"/>
          <w:color w:val="auto"/>
        </w:rPr>
        <w:t>пределами Евразийского экономического союза</w:t>
      </w:r>
      <w:r w:rsidRPr="006A7781">
        <w:t xml:space="preserve"> отгрузка указанных товаров не является оборотом по реализации, если их вывоз осуществлен в </w:t>
      </w:r>
      <w:r w:rsidRPr="006A7781">
        <w:rPr>
          <w:rStyle w:val="s0"/>
          <w:color w:val="auto"/>
        </w:rPr>
        <w:t xml:space="preserve">таможенной процедуре </w:t>
      </w:r>
      <w:r w:rsidRPr="006A7781">
        <w:rPr>
          <w:rStyle w:val="a3"/>
          <w:color w:val="auto"/>
          <w:u w:val="none"/>
        </w:rPr>
        <w:t>переработки вне таможенной территории</w:t>
      </w:r>
      <w:r w:rsidRPr="006A7781">
        <w:t xml:space="preserve"> в соответствии с </w:t>
      </w:r>
      <w:r w:rsidRPr="006A7781">
        <w:rPr>
          <w:rStyle w:val="s0"/>
          <w:color w:val="auto"/>
        </w:rPr>
        <w:t>таможенным законодательством Таможенного союза и (или)</w:t>
      </w:r>
      <w:r w:rsidRPr="006A7781">
        <w:t xml:space="preserve"> таможенным законодательством Республики Казахстан;</w:t>
      </w:r>
    </w:p>
    <w:p w:rsidR="00CA7CD2" w:rsidRPr="006A7781" w:rsidRDefault="00CA7CD2" w:rsidP="00207729">
      <w:pPr>
        <w:pStyle w:val="j17"/>
        <w:spacing w:before="0" w:beforeAutospacing="0" w:after="0" w:afterAutospacing="0"/>
        <w:ind w:firstLine="709"/>
        <w:contextualSpacing/>
        <w:jc w:val="both"/>
        <w:divId w:val="1591155616"/>
      </w:pPr>
      <w:bookmarkStart w:id="613" w:name="SUB2_2310305"/>
      <w:bookmarkEnd w:id="613"/>
      <w:r w:rsidRPr="006A7781">
        <w:t xml:space="preserve">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 в соответствии с пунктом 13 статьи 238-01 настоящего Кодекса; </w:t>
      </w:r>
    </w:p>
    <w:p w:rsidR="00CA7CD2" w:rsidRPr="006A7781" w:rsidRDefault="00CA7CD2" w:rsidP="00207729">
      <w:pPr>
        <w:pStyle w:val="j17"/>
        <w:spacing w:before="0" w:beforeAutospacing="0" w:after="0" w:afterAutospacing="0"/>
        <w:ind w:firstLine="709"/>
        <w:contextualSpacing/>
        <w:jc w:val="both"/>
        <w:divId w:val="1591155616"/>
      </w:pPr>
      <w:bookmarkStart w:id="614" w:name="SUB2_2310306"/>
      <w:bookmarkEnd w:id="614"/>
      <w:r w:rsidRPr="006A7781">
        <w:t xml:space="preserve">6) возврат товара получателем (покупателем), являющимся плательщиком налога на добавленную стоимость; </w:t>
      </w:r>
    </w:p>
    <w:p w:rsidR="00CA7CD2" w:rsidRPr="006A7781" w:rsidRDefault="00CA7CD2" w:rsidP="00207729">
      <w:pPr>
        <w:pStyle w:val="j17"/>
        <w:spacing w:before="0" w:beforeAutospacing="0" w:after="0" w:afterAutospacing="0"/>
        <w:ind w:firstLine="709"/>
        <w:contextualSpacing/>
        <w:jc w:val="both"/>
        <w:divId w:val="1591155616"/>
      </w:pPr>
      <w:bookmarkStart w:id="615" w:name="SUB2_2310307"/>
      <w:bookmarkEnd w:id="615"/>
      <w:r w:rsidRPr="006A7781">
        <w:rPr>
          <w:rStyle w:val="s0"/>
          <w:color w:val="auto"/>
        </w:rPr>
        <w:t xml:space="preserve">7) вывоз товара за пределы Таможенного союза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w:t>
      </w:r>
      <w:bookmarkStart w:id="616" w:name="SUB1001499838"/>
      <w:r w:rsidRPr="006A7781">
        <w:rPr>
          <w:rStyle w:val="a3"/>
          <w:color w:val="auto"/>
          <w:u w:val="none"/>
        </w:rPr>
        <w:t>временного вывоза</w:t>
      </w:r>
      <w:bookmarkEnd w:id="616"/>
      <w:r w:rsidRPr="006A7781">
        <w:rPr>
          <w:rStyle w:val="s0"/>
          <w:color w:val="auto"/>
        </w:rPr>
        <w:t xml:space="preserve"> в соответствии с таможенным законодательством Таможенного союза и (или) таможенным законодательством Республики Казахстан;</w:t>
      </w:r>
    </w:p>
    <w:p w:rsidR="00CA7CD2" w:rsidRPr="006A7781" w:rsidRDefault="00CA7CD2" w:rsidP="00207729">
      <w:pPr>
        <w:pStyle w:val="j17"/>
        <w:spacing w:before="0" w:beforeAutospacing="0" w:after="0" w:afterAutospacing="0"/>
        <w:ind w:firstLine="709"/>
        <w:contextualSpacing/>
        <w:jc w:val="both"/>
        <w:divId w:val="1591155616"/>
      </w:pPr>
      <w:bookmarkStart w:id="617" w:name="SUB2_2310308"/>
      <w:bookmarkEnd w:id="617"/>
      <w:r w:rsidRPr="006A7781">
        <w:rPr>
          <w:rStyle w:val="s0"/>
          <w:color w:val="auto"/>
        </w:rPr>
        <w:t>8)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w:t>
      </w:r>
    </w:p>
    <w:p w:rsidR="00CA7CD2" w:rsidRPr="006A7781" w:rsidRDefault="00CA7CD2" w:rsidP="00207729">
      <w:pPr>
        <w:pStyle w:val="j17"/>
        <w:spacing w:before="0" w:beforeAutospacing="0" w:after="0" w:afterAutospacing="0"/>
        <w:ind w:firstLine="709"/>
        <w:contextualSpacing/>
        <w:jc w:val="both"/>
        <w:divId w:val="1591155616"/>
      </w:pPr>
      <w:bookmarkStart w:id="618" w:name="SUB2_2310309"/>
      <w:bookmarkEnd w:id="618"/>
      <w:r w:rsidRPr="006A7781">
        <w:t>9) размещение эмиссионных ценных бумаг эмитентом;</w:t>
      </w:r>
    </w:p>
    <w:p w:rsidR="00CA7CD2" w:rsidRPr="006A7781" w:rsidRDefault="00CA7CD2" w:rsidP="00207729">
      <w:pPr>
        <w:pStyle w:val="j17"/>
        <w:spacing w:before="0" w:beforeAutospacing="0" w:after="0" w:afterAutospacing="0"/>
        <w:ind w:firstLine="709"/>
        <w:contextualSpacing/>
        <w:jc w:val="both"/>
        <w:divId w:val="1591155616"/>
      </w:pPr>
      <w:bookmarkStart w:id="619" w:name="SUB2_2310310"/>
      <w:bookmarkEnd w:id="619"/>
      <w:r w:rsidRPr="006A7781">
        <w:t>10) передача основных средств, нематериальных активов и иного имущества реорганизуемого юридического лица его правопреемнику (правопреемникам), в том числе товаров, по которым признан оборот в виде остатков товаров в соответствии с подпунктом 3) пункта 1 статьи 230 настоящего Кодекса;</w:t>
      </w:r>
    </w:p>
    <w:p w:rsidR="00CA7CD2" w:rsidRPr="006A7781" w:rsidRDefault="00CA7CD2" w:rsidP="00207729">
      <w:pPr>
        <w:pStyle w:val="j17"/>
        <w:spacing w:before="0" w:beforeAutospacing="0" w:after="0" w:afterAutospacing="0"/>
        <w:ind w:firstLine="709"/>
        <w:contextualSpacing/>
        <w:jc w:val="both"/>
        <w:divId w:val="1591155616"/>
      </w:pPr>
      <w:bookmarkStart w:id="620" w:name="SUB2_2310311"/>
      <w:bookmarkEnd w:id="620"/>
      <w:r w:rsidRPr="006A7781">
        <w:t xml:space="preserve">11) передача объекта концессии концеденту, а также последующая передача объекта концессии концессионеру </w:t>
      </w:r>
      <w:r w:rsidRPr="006A7781">
        <w:rPr>
          <w:rStyle w:val="s0"/>
          <w:color w:val="auto"/>
        </w:rPr>
        <w:t xml:space="preserve">(правопреемнику или юридическому лицу, специально созданному исключительно концессионером для реализации договора концессии) </w:t>
      </w:r>
      <w:r w:rsidRPr="006A7781">
        <w:t>для эксплуатации в рамках договора концессии;</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bookmarkStart w:id="621" w:name="SUB2_2310312"/>
      <w:bookmarkStart w:id="622" w:name="SUB2_2310313"/>
      <w:bookmarkEnd w:id="621"/>
      <w:bookmarkEnd w:id="622"/>
      <w:r w:rsidRPr="006A7781">
        <w:rPr>
          <w:rStyle w:val="s0"/>
          <w:color w:val="auto"/>
        </w:rPr>
        <w:t>12) оборот по реализации физическим лицом, являющимся индивидуальным предпринимателем, личного имущества такого физического лица;</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13) передача доверительному управляющему имущества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 </w:t>
      </w:r>
    </w:p>
    <w:p w:rsidR="00CA7CD2" w:rsidRPr="006A7781" w:rsidRDefault="00CA7CD2" w:rsidP="00207729">
      <w:pPr>
        <w:pStyle w:val="j17"/>
        <w:spacing w:before="0" w:beforeAutospacing="0" w:after="0" w:afterAutospacing="0"/>
        <w:ind w:firstLine="709"/>
        <w:contextualSpacing/>
        <w:jc w:val="both"/>
        <w:divId w:val="1591155616"/>
      </w:pPr>
      <w:bookmarkStart w:id="623" w:name="SUB2_2310314"/>
      <w:bookmarkEnd w:id="623"/>
      <w:r w:rsidRPr="006A7781">
        <w:t>14) возврат имущества доверительным управляющим при прекращении действия документа, являющегося основанием возникновения доверительного управления;</w:t>
      </w:r>
    </w:p>
    <w:p w:rsidR="00CA7CD2" w:rsidRPr="006A7781" w:rsidRDefault="00CA7CD2" w:rsidP="00207729">
      <w:pPr>
        <w:pStyle w:val="j17"/>
        <w:spacing w:before="0" w:beforeAutospacing="0" w:after="0" w:afterAutospacing="0"/>
        <w:ind w:firstLine="709"/>
        <w:contextualSpacing/>
        <w:jc w:val="both"/>
        <w:divId w:val="1591155616"/>
      </w:pPr>
      <w:bookmarkStart w:id="624" w:name="SUB2_2310315"/>
      <w:bookmarkEnd w:id="624"/>
      <w:r w:rsidRPr="006A7781">
        <w:t>15) передача доверительным управляющим чистого дохода от доверительного управления учредителю доверительного управления по договору доверительного управления имуществом или выгодоприобретателю в иных случаях возникновения доверительного управления;</w:t>
      </w:r>
    </w:p>
    <w:p w:rsidR="00CA7CD2" w:rsidRPr="006A7781" w:rsidRDefault="00CA7CD2" w:rsidP="00207729">
      <w:pPr>
        <w:pStyle w:val="j17"/>
        <w:spacing w:before="0" w:beforeAutospacing="0" w:after="0" w:afterAutospacing="0"/>
        <w:ind w:firstLine="709"/>
        <w:contextualSpacing/>
        <w:jc w:val="both"/>
        <w:divId w:val="1591155616"/>
      </w:pPr>
      <w:bookmarkStart w:id="625" w:name="SUB2_2310316"/>
      <w:bookmarkEnd w:id="625"/>
      <w:r w:rsidRPr="006A7781">
        <w:rPr>
          <w:rStyle w:val="s0"/>
          <w:color w:val="auto"/>
        </w:rPr>
        <w:t>16) получение вкладчиком (клиентом) суммы вознаграждения, начисленной и (или) выплаченной ему по договорам банковского счета и (или) банковского вклада;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17) осуществление концессионером эксплуатации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18) управление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p w:rsidR="00CA7CD2" w:rsidRPr="006A7781" w:rsidRDefault="00CA7CD2" w:rsidP="00207729">
      <w:pPr>
        <w:pStyle w:val="j17"/>
        <w:spacing w:before="0" w:beforeAutospacing="0" w:after="0" w:afterAutospacing="0"/>
        <w:ind w:firstLine="709"/>
        <w:contextualSpacing/>
        <w:jc w:val="both"/>
        <w:divId w:val="1591155616"/>
      </w:pPr>
      <w:bookmarkStart w:id="626" w:name="SUB2_231032201"/>
      <w:bookmarkStart w:id="627" w:name="SUB2_2310323"/>
      <w:bookmarkEnd w:id="626"/>
      <w:bookmarkEnd w:id="627"/>
      <w:r w:rsidRPr="006A7781">
        <w:rPr>
          <w:rStyle w:val="s0"/>
          <w:color w:val="auto"/>
        </w:rPr>
        <w:t>19) вывоз товаров с территории Республики Казахстан на территорию другого государства-члена Евразийского экономического союза в связи с их передачей (перемещением) в пределах одного юридического лица;</w:t>
      </w:r>
    </w:p>
    <w:p w:rsidR="00CA7CD2" w:rsidRPr="006A7781" w:rsidRDefault="00CA7CD2" w:rsidP="00207729">
      <w:pPr>
        <w:pStyle w:val="j122"/>
        <w:spacing w:before="0" w:beforeAutospacing="0" w:after="0" w:afterAutospacing="0"/>
        <w:ind w:firstLine="709"/>
        <w:contextualSpacing/>
        <w:jc w:val="both"/>
        <w:divId w:val="1591155616"/>
      </w:pPr>
      <w:bookmarkStart w:id="628" w:name="SUB2_2310324"/>
      <w:bookmarkEnd w:id="628"/>
      <w:r w:rsidRPr="006A7781">
        <w:t>20) получение операторами расширенных обязательств производителей (импортеров) платы за организацию сбора, транспортировки, переработки, обезвреживания, использования и (или) утилизации отходов;</w:t>
      </w:r>
    </w:p>
    <w:p w:rsidR="00CA7CD2" w:rsidRPr="006A7781" w:rsidRDefault="00CA7CD2" w:rsidP="00207729">
      <w:pPr>
        <w:pStyle w:val="j17"/>
        <w:spacing w:before="0" w:beforeAutospacing="0" w:after="0" w:afterAutospacing="0"/>
        <w:ind w:firstLine="709"/>
        <w:contextualSpacing/>
        <w:jc w:val="both"/>
        <w:divId w:val="1591155616"/>
      </w:pPr>
      <w:bookmarkStart w:id="629" w:name="SUB2_2310325"/>
      <w:bookmarkEnd w:id="629"/>
      <w:r w:rsidRPr="006A7781">
        <w:t>21) получение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w:t>
      </w:r>
    </w:p>
    <w:p w:rsidR="00CA7CD2" w:rsidRPr="006A7781" w:rsidRDefault="00CA7CD2" w:rsidP="00207729">
      <w:pPr>
        <w:pStyle w:val="j14"/>
        <w:spacing w:before="0" w:beforeAutospacing="0" w:after="0" w:afterAutospacing="0"/>
        <w:ind w:firstLine="709"/>
        <w:contextualSpacing/>
        <w:jc w:val="both"/>
        <w:divId w:val="1591155616"/>
      </w:pPr>
      <w:r w:rsidRPr="006A7781">
        <w:t>22) передача получателю от имени государства полезных ископаемых недропользователем в счет исполнения налогового обязательства по уплате налогов в натуральной форме.</w:t>
      </w:r>
    </w:p>
    <w:p w:rsidR="00CA7CD2" w:rsidRPr="006A7781" w:rsidRDefault="00CA7CD2" w:rsidP="00207729">
      <w:pPr>
        <w:ind w:firstLine="709"/>
        <w:contextualSpacing/>
        <w:jc w:val="both"/>
        <w:divId w:val="1591155616"/>
        <w:rPr>
          <w:color w:val="auto"/>
        </w:rPr>
      </w:pPr>
      <w:r w:rsidRPr="006A7781">
        <w:rPr>
          <w:color w:val="auto"/>
        </w:rPr>
        <w:t>23) реализация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w:t>
      </w:r>
    </w:p>
    <w:p w:rsidR="00CA7CD2" w:rsidRPr="006A7781" w:rsidRDefault="00CA7CD2" w:rsidP="00207729">
      <w:pPr>
        <w:pStyle w:val="j14"/>
        <w:spacing w:before="0" w:beforeAutospacing="0" w:after="0" w:afterAutospacing="0"/>
        <w:ind w:firstLine="709"/>
        <w:contextualSpacing/>
        <w:jc w:val="both"/>
        <w:divId w:val="1591155616"/>
      </w:pPr>
      <w:r w:rsidRPr="006A7781">
        <w:t>24) оказание услуг по реализации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25) деятельность, финансирование которой на безвозмездной основе обеспечивается за счет целевого вклада, предусмотренного </w:t>
      </w:r>
      <w:r w:rsidRPr="006A7781">
        <w:rPr>
          <w:rStyle w:val="a3"/>
          <w:color w:val="auto"/>
          <w:u w:val="none"/>
        </w:rPr>
        <w:t>бюджетным законодательством</w:t>
      </w:r>
      <w:r w:rsidRPr="006A7781">
        <w:rPr>
          <w:rStyle w:val="s0"/>
          <w:color w:val="auto"/>
        </w:rPr>
        <w:t xml:space="preserve"> Республики Казахстан;</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26) получение автономным кластерным фондом, определенным законодательством Республики Казахстан об инновационном кластере, платежей из бюджета в рамках бюджетной программы, направленной на целевое перечисление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27) субсидия заготовительной организации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28) получение некоммерческой организацией, созданной в организационно-правовой форме фонда исключительно для обеспечения финансирования деятельности юридического лица, указанного в абзаце втором </w:t>
      </w:r>
      <w:r w:rsidRPr="006A7781">
        <w:rPr>
          <w:rStyle w:val="a3"/>
          <w:color w:val="auto"/>
          <w:u w:val="none"/>
        </w:rPr>
        <w:t>пункта 1 статьи 135-3</w:t>
      </w:r>
      <w:r w:rsidRPr="006A7781">
        <w:rPr>
          <w:rStyle w:val="s0"/>
          <w:color w:val="auto"/>
        </w:rPr>
        <w:t xml:space="preserve"> настоящего Кодекса, платежей из бюджета в рамках бюджетной программы, направленной на целевое перечисление;</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29) получение юридическим лицом, указанным в абзаце втором пункта 1 статьи 135-3 настоящего Кодекса, от некоммерческой организации, указанной в подпункте 28) настоящего пункта, денег, полученных такой некоммерческой организацией в рамках бюджетной программы, направленной на целевое перечисление;</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30) выполнение получателем спонсорской помощи условий ее предоставления, предусмотренных договором.</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p>
    <w:p w:rsidR="00CA7CD2" w:rsidRPr="006A7781" w:rsidRDefault="00CA7CD2" w:rsidP="00207729">
      <w:pPr>
        <w:pStyle w:val="j13"/>
        <w:spacing w:before="0" w:beforeAutospacing="0" w:after="0" w:afterAutospacing="0"/>
        <w:ind w:firstLine="709"/>
        <w:contextualSpacing/>
        <w:jc w:val="both"/>
        <w:divId w:val="1591155616"/>
        <w:rPr>
          <w:b/>
          <w:i/>
        </w:rPr>
      </w:pPr>
      <w:r w:rsidRPr="006A7781">
        <w:rPr>
          <w:rStyle w:val="s1"/>
          <w:b w:val="0"/>
          <w:color w:val="auto"/>
        </w:rPr>
        <w:t xml:space="preserve">Статья 241. Оборот по приобретению работ, услуг от нерезидента </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1. Если иное не предусмотрено пунктом 2 настоящей статьи, выполненные работы, оказанные услуги нерезидентом на возмездной основе, местом реализации которых признается Республика Казахстан, при приобретении их плательщиком налога на добавленную стоимость являются оборотом такого плательщика  налога на добавленную стоимость </w:t>
      </w:r>
      <w:r w:rsidRPr="006A7781">
        <w:rPr>
          <w:rStyle w:val="s1"/>
          <w:color w:val="auto"/>
        </w:rPr>
        <w:t>по приобретению работ, услуг от нерезидента, который</w:t>
      </w:r>
      <w:r w:rsidRPr="006A7781">
        <w:rPr>
          <w:rStyle w:val="s0"/>
          <w:color w:val="auto"/>
        </w:rPr>
        <w:t xml:space="preserve"> подлежит обложению налогом на добавленную стоимость в соответствии с настоящим Кодексом. </w:t>
      </w:r>
    </w:p>
    <w:p w:rsidR="00CA7CD2" w:rsidRPr="006A7781" w:rsidRDefault="00CA7CD2" w:rsidP="00207729">
      <w:pPr>
        <w:pStyle w:val="j17"/>
        <w:spacing w:before="0" w:beforeAutospacing="0" w:after="0" w:afterAutospacing="0"/>
        <w:ind w:firstLine="709"/>
        <w:contextualSpacing/>
        <w:jc w:val="both"/>
        <w:divId w:val="1591155616"/>
      </w:pPr>
      <w:r w:rsidRPr="006A7781">
        <w:t>2. Работы, услуги, указанные в пункте 1 настоящей статьи, не являются оборотом по приобретению работ, услуг от нерезидента, если:</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1) выполненные работы, оказанные услуги являются работами, услугами, перечисленными в </w:t>
      </w:r>
      <w:r w:rsidRPr="006A7781">
        <w:rPr>
          <w:rStyle w:val="a3"/>
          <w:color w:val="auto"/>
          <w:u w:val="none"/>
        </w:rPr>
        <w:t>статье 248</w:t>
      </w:r>
      <w:r w:rsidRPr="006A7781">
        <w:t xml:space="preserve"> настоящего Кодекса; </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2) стоимость таких работ, услуг включена в таможенную стоимость импортируемых товаров, определяемую в соответствии с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p>
    <w:p w:rsidR="00CA7CD2" w:rsidRPr="006A7781" w:rsidRDefault="00CA7CD2" w:rsidP="00207729">
      <w:pPr>
        <w:pStyle w:val="j122"/>
        <w:spacing w:before="0" w:beforeAutospacing="0" w:after="0" w:afterAutospacing="0"/>
        <w:ind w:firstLine="709"/>
        <w:contextualSpacing/>
        <w:jc w:val="both"/>
        <w:divId w:val="1591155616"/>
      </w:pPr>
      <w:r w:rsidRPr="006A7781">
        <w:t>3) работы выполнены и услуги оказаны:</w:t>
      </w:r>
    </w:p>
    <w:p w:rsidR="00CA7CD2" w:rsidRPr="006A7781" w:rsidRDefault="00CA7CD2" w:rsidP="00207729">
      <w:pPr>
        <w:pStyle w:val="j122"/>
        <w:spacing w:before="0" w:beforeAutospacing="0" w:after="0" w:afterAutospacing="0"/>
        <w:ind w:firstLine="709"/>
        <w:contextualSpacing/>
        <w:jc w:val="both"/>
        <w:divId w:val="1591155616"/>
      </w:pPr>
      <w:r w:rsidRPr="006A7781">
        <w:t xml:space="preserve">автономным организациям образования, указанным в </w:t>
      </w:r>
      <w:r w:rsidRPr="006A7781">
        <w:rPr>
          <w:rStyle w:val="a3"/>
          <w:color w:val="auto"/>
          <w:u w:val="none"/>
        </w:rPr>
        <w:t>подпунктах 2) и 3) пункта 1 статьи 135-1</w:t>
      </w:r>
      <w:r w:rsidRPr="006A7781">
        <w:t xml:space="preserve"> настоящего Кодекса;</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автономным организациям образования, указанным в </w:t>
      </w:r>
      <w:r w:rsidRPr="006A7781">
        <w:rPr>
          <w:rStyle w:val="a3"/>
          <w:color w:val="auto"/>
          <w:u w:val="none"/>
        </w:rPr>
        <w:t>подпунктах 4) и 5) пункта 1 статьи 135-1</w:t>
      </w:r>
      <w:r w:rsidRPr="006A7781">
        <w:t xml:space="preserve"> настоящего Кодекса, по видам деятельности, определенным </w:t>
      </w:r>
      <w:r w:rsidRPr="006A7781">
        <w:rPr>
          <w:rStyle w:val="a3"/>
          <w:color w:val="auto"/>
          <w:u w:val="none"/>
        </w:rPr>
        <w:t>подпунктами 4) и 5) пункта 1 статьи 135-1</w:t>
      </w:r>
      <w:r w:rsidRPr="006A7781">
        <w:t xml:space="preserve"> настоящего Кодекса;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4) стоимость таких работ, услуг включена в размер облагаемого импорта, определяемого в соответствии со </w:t>
      </w:r>
      <w:r w:rsidRPr="006A7781">
        <w:rPr>
          <w:rStyle w:val="a3"/>
          <w:color w:val="auto"/>
          <w:u w:val="none"/>
        </w:rPr>
        <w:t>статьей 276-8</w:t>
      </w:r>
      <w:r w:rsidRPr="006A7781">
        <w:rPr>
          <w:rStyle w:val="s0"/>
          <w:color w:val="auto"/>
        </w:rPr>
        <w:t xml:space="preserve"> настоящего Кодекса, по которому налог на добавленную стоимость на ввозимые товары из государств-членов Таможенного союза уплачен в бюджет Республики Казахстан и не подлежит возврату в соответствии с </w:t>
      </w:r>
      <w:r w:rsidRPr="006A7781">
        <w:rPr>
          <w:rStyle w:val="a3"/>
          <w:color w:val="auto"/>
          <w:u w:val="none"/>
        </w:rPr>
        <w:t>главой 37-1</w:t>
      </w:r>
      <w:r w:rsidRPr="006A7781">
        <w:rPr>
          <w:rStyle w:val="s0"/>
          <w:color w:val="auto"/>
        </w:rPr>
        <w:t xml:space="preserve"> настоящего Кодекса;</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5) выполненные работы, оказанные услуги являются оборотом филиала, представительства юридического лица-нерезидента в соответствии с </w:t>
      </w:r>
      <w:r w:rsidRPr="006A7781">
        <w:rPr>
          <w:rStyle w:val="a3"/>
          <w:color w:val="auto"/>
          <w:u w:val="none"/>
        </w:rPr>
        <w:t>пунктом 4  статьи 231</w:t>
      </w:r>
      <w:r w:rsidRPr="006A7781">
        <w:rPr>
          <w:rStyle w:val="s0"/>
          <w:color w:val="auto"/>
        </w:rPr>
        <w:t xml:space="preserve"> настоящего Кодекса;</w:t>
      </w:r>
    </w:p>
    <w:p w:rsidR="00CA7CD2" w:rsidRPr="006A7781" w:rsidRDefault="00CA7CD2" w:rsidP="00207729">
      <w:pPr>
        <w:ind w:firstLine="709"/>
        <w:contextualSpacing/>
        <w:jc w:val="both"/>
        <w:divId w:val="1591155616"/>
        <w:rPr>
          <w:b/>
          <w:bCs/>
          <w:color w:val="auto"/>
        </w:rPr>
      </w:pPr>
    </w:p>
    <w:p w:rsidR="00CA7CD2" w:rsidRPr="006A7781" w:rsidRDefault="00CA7CD2" w:rsidP="00207729">
      <w:pPr>
        <w:ind w:firstLine="709"/>
        <w:contextualSpacing/>
        <w:jc w:val="both"/>
        <w:divId w:val="1591155616"/>
        <w:rPr>
          <w:color w:val="auto"/>
        </w:rPr>
      </w:pPr>
      <w:r w:rsidRPr="006A7781">
        <w:rPr>
          <w:b/>
          <w:bCs/>
          <w:color w:val="auto"/>
        </w:rPr>
        <w:t xml:space="preserve">Статья 233. Обороты по реализации (приобретению), осуществляемые по договорам поручения </w:t>
      </w:r>
    </w:p>
    <w:p w:rsidR="00CA7CD2" w:rsidRPr="006A7781" w:rsidRDefault="00CA7CD2" w:rsidP="00207729">
      <w:pPr>
        <w:ind w:firstLine="709"/>
        <w:contextualSpacing/>
        <w:jc w:val="both"/>
        <w:divId w:val="1591155616"/>
        <w:rPr>
          <w:color w:val="auto"/>
        </w:rPr>
      </w:pPr>
      <w:r w:rsidRPr="006A7781">
        <w:rPr>
          <w:color w:val="auto"/>
        </w:rPr>
        <w:t>1. Реализация товаров, выполнение работ или оказание услуг, приобретение товаров, работ, услуг от имени и за счет доверителя, передача поверенным доверителю товаров, приобретенных для доверителя, а также выполнение работ, оказание услуг третьим лицом для доверителя по сделке, заключенной поверенным с таким третьим лицом от имени и за счет доверителя, не являются оборотом по реализации (приобретению) поверенного.</w:t>
      </w:r>
    </w:p>
    <w:p w:rsidR="00CA7CD2" w:rsidRPr="006A7781" w:rsidRDefault="00CA7CD2" w:rsidP="00207729">
      <w:pPr>
        <w:ind w:firstLine="709"/>
        <w:contextualSpacing/>
        <w:jc w:val="both"/>
        <w:divId w:val="1591155616"/>
        <w:rPr>
          <w:color w:val="auto"/>
        </w:rPr>
      </w:pPr>
      <w:r w:rsidRPr="006A7781">
        <w:rPr>
          <w:color w:val="auto"/>
        </w:rPr>
        <w:t>2. Положение пункта 1 настоящей статьи не применяется в отношении:</w:t>
      </w:r>
    </w:p>
    <w:p w:rsidR="00CA7CD2" w:rsidRPr="006A7781" w:rsidRDefault="00CA7CD2" w:rsidP="00207729">
      <w:pPr>
        <w:ind w:firstLine="709"/>
        <w:contextualSpacing/>
        <w:jc w:val="both"/>
        <w:divId w:val="1591155616"/>
        <w:rPr>
          <w:color w:val="auto"/>
        </w:rPr>
      </w:pPr>
      <w:r w:rsidRPr="006A7781">
        <w:rPr>
          <w:color w:val="auto"/>
        </w:rPr>
        <w:t>1) реализации товаров, полученных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отгрузка товара является оборотом по реализации поверенного;</w:t>
      </w:r>
    </w:p>
    <w:p w:rsidR="00CA7CD2" w:rsidRPr="006A7781" w:rsidRDefault="00CA7CD2" w:rsidP="00207729">
      <w:pPr>
        <w:ind w:firstLine="709"/>
        <w:contextualSpacing/>
        <w:jc w:val="both"/>
        <w:divId w:val="1591155616"/>
        <w:rPr>
          <w:b/>
          <w:color w:val="auto"/>
        </w:rPr>
      </w:pPr>
      <w:r w:rsidRPr="006A7781">
        <w:rPr>
          <w:color w:val="auto"/>
        </w:rPr>
        <w:t xml:space="preserve">2) реализации товаров, выполнения работ, оказания услуг, а также приобретения товаров, работ, услуг оператором в случаях, предусмотренных </w:t>
      </w:r>
      <w:hyperlink r:id="rId437" w:history="1">
        <w:r w:rsidRPr="006A7781">
          <w:rPr>
            <w:color w:val="auto"/>
          </w:rPr>
          <w:t xml:space="preserve">пунктом 3 статьи </w:t>
        </w:r>
      </w:hyperlink>
      <w:r w:rsidRPr="006A7781">
        <w:rPr>
          <w:color w:val="auto"/>
        </w:rPr>
        <w:t>271-1 настоящего Кодекса</w:t>
      </w:r>
      <w:r w:rsidRPr="006A7781">
        <w:rPr>
          <w:b/>
          <w:color w:val="auto"/>
        </w:rPr>
        <w:t>.</w:t>
      </w:r>
    </w:p>
    <w:p w:rsidR="00CA7CD2" w:rsidRPr="006A7781" w:rsidRDefault="00CA7CD2" w:rsidP="00207729">
      <w:pPr>
        <w:pStyle w:val="j17"/>
        <w:spacing w:before="0" w:beforeAutospacing="0" w:after="0" w:afterAutospacing="0"/>
        <w:ind w:firstLine="709"/>
        <w:contextualSpacing/>
        <w:jc w:val="both"/>
        <w:divId w:val="1591155616"/>
      </w:pPr>
    </w:p>
    <w:p w:rsidR="00CA7CD2" w:rsidRPr="006A7781" w:rsidRDefault="00CA7CD2" w:rsidP="00207729">
      <w:pPr>
        <w:ind w:firstLine="709"/>
        <w:contextualSpacing/>
        <w:jc w:val="both"/>
        <w:divId w:val="1591155616"/>
        <w:rPr>
          <w:color w:val="auto"/>
        </w:rPr>
      </w:pPr>
      <w:r w:rsidRPr="006A7781">
        <w:rPr>
          <w:b/>
          <w:bCs/>
          <w:color w:val="auto"/>
        </w:rPr>
        <w:t>Статья 233-1. Обороты по реализации, осуществляемые на условиях, соответствующих условиям договора комиссии</w:t>
      </w:r>
    </w:p>
    <w:p w:rsidR="00CA7CD2" w:rsidRPr="006A7781" w:rsidRDefault="00CA7CD2" w:rsidP="00207729">
      <w:pPr>
        <w:ind w:firstLine="709"/>
        <w:contextualSpacing/>
        <w:jc w:val="both"/>
        <w:divId w:val="1591155616"/>
        <w:rPr>
          <w:color w:val="auto"/>
        </w:rPr>
      </w:pPr>
      <w:r w:rsidRPr="006A7781">
        <w:rPr>
          <w:color w:val="auto"/>
        </w:rPr>
        <w:t>1. Не являются оборотом по реализации комиссионера:</w:t>
      </w:r>
    </w:p>
    <w:p w:rsidR="00CA7CD2" w:rsidRPr="006A7781" w:rsidRDefault="00CA7CD2" w:rsidP="00207729">
      <w:pPr>
        <w:ind w:firstLine="709"/>
        <w:contextualSpacing/>
        <w:jc w:val="both"/>
        <w:divId w:val="1591155616"/>
        <w:rPr>
          <w:color w:val="auto"/>
        </w:rPr>
      </w:pPr>
      <w:r w:rsidRPr="006A7781">
        <w:rPr>
          <w:color w:val="auto"/>
        </w:rPr>
        <w:t>реализация товаров, выполнение работ, оказание услуг комиссионером по поручению комитента на условиях, соответствующих условиям договора комиссии;</w:t>
      </w:r>
    </w:p>
    <w:p w:rsidR="00CA7CD2" w:rsidRPr="006A7781" w:rsidRDefault="00CA7CD2" w:rsidP="00207729">
      <w:pPr>
        <w:ind w:firstLine="709"/>
        <w:contextualSpacing/>
        <w:jc w:val="both"/>
        <w:divId w:val="1591155616"/>
        <w:rPr>
          <w:color w:val="auto"/>
        </w:rPr>
      </w:pPr>
      <w:r w:rsidRPr="006A7781">
        <w:rPr>
          <w:color w:val="auto"/>
        </w:rPr>
        <w:t>передача комиссионером комитенту товаров, приобретенных для комитента на условиях, соответствующих условиям договора комиссии;</w:t>
      </w:r>
    </w:p>
    <w:p w:rsidR="00CA7CD2" w:rsidRPr="006A7781" w:rsidRDefault="00CA7CD2" w:rsidP="00207729">
      <w:pPr>
        <w:ind w:firstLine="709"/>
        <w:contextualSpacing/>
        <w:jc w:val="both"/>
        <w:divId w:val="1591155616"/>
        <w:rPr>
          <w:color w:val="auto"/>
        </w:rPr>
      </w:pPr>
      <w:r w:rsidRPr="006A7781">
        <w:rPr>
          <w:color w:val="auto"/>
        </w:rPr>
        <w:t>выполнение работ, оказание услуг третьим лицом для комитента по сделке, заключенной таким третьим лицом с комиссионером, за исключением случаев, когда такие работы, услуги являются оборотом комиссионера по приобретению работ, услуг от нерезидента.</w:t>
      </w:r>
    </w:p>
    <w:p w:rsidR="00CA7CD2" w:rsidRPr="006A7781" w:rsidRDefault="00CA7CD2" w:rsidP="00207729">
      <w:pPr>
        <w:ind w:firstLine="709"/>
        <w:contextualSpacing/>
        <w:jc w:val="both"/>
        <w:divId w:val="1591155616"/>
        <w:rPr>
          <w:color w:val="auto"/>
        </w:rPr>
      </w:pPr>
      <w:r w:rsidRPr="006A7781">
        <w:rPr>
          <w:color w:val="auto"/>
        </w:rPr>
        <w:t>2. Положение пункта 1 настоящей статьи не применяется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реализация товара является оборотом по реализации комиссионера.</w:t>
      </w:r>
    </w:p>
    <w:p w:rsidR="00CA7CD2" w:rsidRPr="006A7781" w:rsidRDefault="00CA7CD2" w:rsidP="00207729">
      <w:pPr>
        <w:tabs>
          <w:tab w:val="left" w:pos="1134"/>
        </w:tabs>
        <w:ind w:firstLine="709"/>
        <w:contextualSpacing/>
        <w:jc w:val="both"/>
        <w:divId w:val="1591155616"/>
        <w:rPr>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233-2. Обороты по реализации, осуществляемые по договору транспортной экспедиции</w:t>
      </w:r>
    </w:p>
    <w:p w:rsidR="00CA7CD2" w:rsidRPr="006A7781" w:rsidRDefault="00CA7CD2" w:rsidP="00207729">
      <w:pPr>
        <w:ind w:firstLine="709"/>
        <w:contextualSpacing/>
        <w:jc w:val="both"/>
        <w:divId w:val="1591155616"/>
        <w:rPr>
          <w:color w:val="auto"/>
        </w:rPr>
      </w:pPr>
      <w:r w:rsidRPr="006A7781">
        <w:rPr>
          <w:color w:val="auto"/>
        </w:rPr>
        <w:t>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 за исключением случаев, когда такие работы, услуги являются оборотом экспедитора по приобретению работ, услуг от нерезидента.</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color w:val="auto"/>
        </w:rPr>
      </w:pPr>
      <w:r w:rsidRPr="006A7781">
        <w:rPr>
          <w:b/>
          <w:bCs/>
          <w:color w:val="auto"/>
        </w:rPr>
        <w:t>Статья 234. Обороты по реализации (приобретению), осуществляемые по актам об учреждении доверительного управления</w:t>
      </w:r>
    </w:p>
    <w:p w:rsidR="00CA7CD2" w:rsidRPr="006A7781" w:rsidRDefault="00CA7CD2" w:rsidP="00207729">
      <w:pPr>
        <w:ind w:firstLine="709"/>
        <w:contextualSpacing/>
        <w:jc w:val="both"/>
        <w:divId w:val="1591155616"/>
        <w:rPr>
          <w:color w:val="auto"/>
        </w:rPr>
      </w:pPr>
      <w:r w:rsidRPr="006A7781">
        <w:rPr>
          <w:color w:val="auto"/>
        </w:rPr>
        <w:t>Реализация товаров, выполнение работ, оказание услуг, приобретение товаров, работ, услуг, осуществляемые доверительным управляющим в соответствии с актом об учреждении доверительного управления, являются оборотом по реализации (приобретению) доверительного управляющего.</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r w:rsidRPr="006A7781">
        <w:rPr>
          <w:b/>
          <w:color w:val="auto"/>
          <w:highlight w:val="red"/>
        </w:rPr>
        <w:t>Статья 236. Место реализации товара, работы, услуги</w:t>
      </w:r>
    </w:p>
    <w:p w:rsidR="00CA7CD2" w:rsidRPr="006A7781" w:rsidRDefault="00CA7CD2" w:rsidP="00207729">
      <w:pPr>
        <w:ind w:firstLine="709"/>
        <w:contextualSpacing/>
        <w:jc w:val="both"/>
        <w:divId w:val="1591155616"/>
        <w:rPr>
          <w:color w:val="auto"/>
        </w:rPr>
      </w:pPr>
      <w:r w:rsidRPr="006A7781">
        <w:rPr>
          <w:color w:val="auto"/>
        </w:rPr>
        <w:t>1. Местом реализации товара признается Республика Казахстан, если выполняется одно из следующих условий:</w:t>
      </w:r>
    </w:p>
    <w:p w:rsidR="00CA7CD2" w:rsidRPr="006A7781" w:rsidRDefault="00CA7CD2" w:rsidP="00207729">
      <w:pPr>
        <w:ind w:firstLine="709"/>
        <w:contextualSpacing/>
        <w:jc w:val="both"/>
        <w:divId w:val="1591155616"/>
        <w:rPr>
          <w:color w:val="auto"/>
        </w:rPr>
      </w:pPr>
      <w:r w:rsidRPr="006A7781">
        <w:rPr>
          <w:color w:val="auto"/>
        </w:rPr>
        <w:t>1) место начала транспортировки товара покупателю находится в Республики Казахстан, если товар перевозится (пересылается) поставщиком, получателем или третьим лицом;</w:t>
      </w:r>
    </w:p>
    <w:p w:rsidR="00CA7CD2" w:rsidRPr="006A7781" w:rsidRDefault="00CA7CD2" w:rsidP="00207729">
      <w:pPr>
        <w:ind w:firstLine="709"/>
        <w:contextualSpacing/>
        <w:jc w:val="both"/>
        <w:divId w:val="1591155616"/>
        <w:rPr>
          <w:color w:val="auto"/>
        </w:rPr>
      </w:pPr>
      <w:r w:rsidRPr="006A7781">
        <w:rPr>
          <w:color w:val="auto"/>
        </w:rPr>
        <w:t>2) место отбытия транспортного средства находится в Республике Казахстан, если товар реализуется на борту такого транспортного средства;</w:t>
      </w:r>
    </w:p>
    <w:p w:rsidR="00CA7CD2" w:rsidRPr="006A7781" w:rsidRDefault="00CA7CD2" w:rsidP="00207729">
      <w:pPr>
        <w:ind w:firstLine="709"/>
        <w:contextualSpacing/>
        <w:jc w:val="both"/>
        <w:divId w:val="1591155616"/>
        <w:rPr>
          <w:color w:val="auto"/>
        </w:rPr>
      </w:pPr>
      <w:r w:rsidRPr="006A7781">
        <w:rPr>
          <w:color w:val="auto"/>
        </w:rPr>
        <w:t>3) в остальных случаях – место передачи товара покупателю находится в Республике Казахстан.</w:t>
      </w:r>
    </w:p>
    <w:p w:rsidR="00CA7CD2" w:rsidRPr="006A7781" w:rsidRDefault="00CA7CD2" w:rsidP="00207729">
      <w:pPr>
        <w:ind w:firstLine="709"/>
        <w:contextualSpacing/>
        <w:jc w:val="both"/>
        <w:divId w:val="1591155616"/>
        <w:rPr>
          <w:color w:val="auto"/>
        </w:rPr>
      </w:pPr>
      <w:r w:rsidRPr="006A7781">
        <w:rPr>
          <w:color w:val="auto"/>
        </w:rPr>
        <w:t>В целях настоящей статьи нематериальный актив, передаваемый через сети телекоммуникаций, не признается товаром.</w:t>
      </w:r>
    </w:p>
    <w:p w:rsidR="00CA7CD2" w:rsidRPr="006A7781" w:rsidRDefault="00CA7CD2" w:rsidP="00207729">
      <w:pPr>
        <w:ind w:firstLine="709"/>
        <w:contextualSpacing/>
        <w:jc w:val="both"/>
        <w:divId w:val="1591155616"/>
        <w:rPr>
          <w:color w:val="auto"/>
        </w:rPr>
      </w:pPr>
      <w:r w:rsidRPr="006A7781">
        <w:rPr>
          <w:color w:val="auto"/>
        </w:rPr>
        <w:t>2. Местом реализации работ, услуг признается Республика Казахстан, если лицо, выполняющее работы, оказывающее услуги, или получатель работ, услуг осуществляют предпринимательскую деятельность в Республике Казахстан, за исключением случаев, когда фактическое место осуществления работ, услуг находится за пределами Республики Казахстан.</w:t>
      </w:r>
    </w:p>
    <w:p w:rsidR="00CA7CD2" w:rsidRPr="006A7781" w:rsidRDefault="00CA7CD2" w:rsidP="00207729">
      <w:pPr>
        <w:ind w:firstLine="709"/>
        <w:contextualSpacing/>
        <w:jc w:val="both"/>
        <w:divId w:val="1591155616"/>
        <w:rPr>
          <w:color w:val="auto"/>
        </w:rPr>
      </w:pPr>
      <w:r w:rsidRPr="006A7781">
        <w:rPr>
          <w:color w:val="auto"/>
        </w:rPr>
        <w:t>Несмотря на положения части первой настоящего пункта место реализации работ, услуг признается Республика Казахстан, если одновременно выполняются следующие условия:</w:t>
      </w:r>
    </w:p>
    <w:p w:rsidR="00CA7CD2" w:rsidRPr="006A7781" w:rsidRDefault="00CA7CD2" w:rsidP="00207729">
      <w:pPr>
        <w:ind w:firstLine="709"/>
        <w:contextualSpacing/>
        <w:jc w:val="both"/>
        <w:divId w:val="1591155616"/>
        <w:rPr>
          <w:color w:val="auto"/>
        </w:rPr>
      </w:pPr>
      <w:r w:rsidRPr="006A7781">
        <w:rPr>
          <w:color w:val="auto"/>
        </w:rPr>
        <w:t>1) получателем работ, услуг является физическое лицо, постоянно пребывающее в Республике Казахстан;</w:t>
      </w:r>
    </w:p>
    <w:p w:rsidR="00CA7CD2" w:rsidRPr="006A7781" w:rsidRDefault="00CA7CD2" w:rsidP="00207729">
      <w:pPr>
        <w:ind w:firstLine="709"/>
        <w:contextualSpacing/>
        <w:jc w:val="both"/>
        <w:divId w:val="1591155616"/>
        <w:rPr>
          <w:color w:val="auto"/>
        </w:rPr>
      </w:pPr>
      <w:r w:rsidRPr="006A7781">
        <w:rPr>
          <w:color w:val="auto"/>
        </w:rPr>
        <w:t>2) лицо, выполняющее работ, оказывающее услуги, не осуществляет предпринимательскую деятельность в Республике Казахстан;</w:t>
      </w:r>
    </w:p>
    <w:p w:rsidR="00CA7CD2" w:rsidRPr="006A7781" w:rsidRDefault="00CA7CD2" w:rsidP="00207729">
      <w:pPr>
        <w:ind w:firstLine="709"/>
        <w:contextualSpacing/>
        <w:jc w:val="both"/>
        <w:divId w:val="1591155616"/>
        <w:rPr>
          <w:color w:val="auto"/>
        </w:rPr>
      </w:pPr>
      <w:r w:rsidRPr="006A7781">
        <w:rPr>
          <w:color w:val="auto"/>
        </w:rPr>
        <w:t>3) услуги не указаны в подпункте 6) пункта 5 настоящей статьи.</w:t>
      </w:r>
    </w:p>
    <w:p w:rsidR="00CA7CD2" w:rsidRPr="006A7781" w:rsidRDefault="00CA7CD2" w:rsidP="00207729">
      <w:pPr>
        <w:ind w:firstLine="709"/>
        <w:contextualSpacing/>
        <w:jc w:val="both"/>
        <w:divId w:val="1591155616"/>
        <w:rPr>
          <w:color w:val="auto"/>
        </w:rPr>
      </w:pPr>
      <w:r w:rsidRPr="006A7781">
        <w:rPr>
          <w:color w:val="auto"/>
        </w:rPr>
        <w:t>3. В целях настоящей статьи лицо признается осуществляющим предпринимательскую деятельность в Республике Казахстан в следующих случаях:</w:t>
      </w:r>
    </w:p>
    <w:p w:rsidR="00CA7CD2" w:rsidRPr="006A7781" w:rsidRDefault="00CA7CD2" w:rsidP="00207729">
      <w:pPr>
        <w:ind w:firstLine="709"/>
        <w:contextualSpacing/>
        <w:jc w:val="both"/>
        <w:divId w:val="1591155616"/>
        <w:rPr>
          <w:color w:val="auto"/>
        </w:rPr>
      </w:pPr>
      <w:r w:rsidRPr="006A7781">
        <w:rPr>
          <w:color w:val="auto"/>
        </w:rPr>
        <w:t>1) юридическое лицо, филиал, представительство, в том числе юридического лица-нерезидента, имеет государственную (учетную) регистрацию в органах юстиции Республики Казахстан;</w:t>
      </w:r>
    </w:p>
    <w:p w:rsidR="00CA7CD2" w:rsidRPr="006A7781" w:rsidRDefault="00CA7CD2" w:rsidP="00207729">
      <w:pPr>
        <w:ind w:firstLine="709"/>
        <w:contextualSpacing/>
        <w:jc w:val="both"/>
        <w:divId w:val="1591155616"/>
        <w:rPr>
          <w:color w:val="auto"/>
        </w:rPr>
      </w:pPr>
      <w:r w:rsidRPr="006A7781">
        <w:rPr>
          <w:color w:val="auto"/>
        </w:rPr>
        <w:t>2) индивидуальный предприниматель и лицо, занимающееся частной практикой, прошедшие государственную регистрацию в соответствии с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Лица, которые не соответствуют условиям части первой настоящего пункта, признаются лицами, не осуществляющими предпринимательскую деятельность в Республики Казахстан.</w:t>
      </w:r>
    </w:p>
    <w:p w:rsidR="00CA7CD2" w:rsidRPr="006A7781" w:rsidRDefault="00CA7CD2" w:rsidP="00207729">
      <w:pPr>
        <w:ind w:firstLine="709"/>
        <w:contextualSpacing/>
        <w:jc w:val="both"/>
        <w:divId w:val="1591155616"/>
        <w:rPr>
          <w:color w:val="auto"/>
        </w:rPr>
      </w:pPr>
      <w:r w:rsidRPr="006A7781">
        <w:rPr>
          <w:color w:val="auto"/>
        </w:rPr>
        <w:t>4. Физическое лицо признается постоянно пребывающим в Республике Казахстан в следующих случаях:</w:t>
      </w:r>
    </w:p>
    <w:p w:rsidR="00CA7CD2" w:rsidRPr="006A7781" w:rsidRDefault="00CA7CD2" w:rsidP="00207729">
      <w:pPr>
        <w:ind w:firstLine="709"/>
        <w:contextualSpacing/>
        <w:jc w:val="both"/>
        <w:divId w:val="1591155616"/>
        <w:rPr>
          <w:color w:val="auto"/>
        </w:rPr>
      </w:pPr>
      <w:r w:rsidRPr="006A7781">
        <w:rPr>
          <w:color w:val="auto"/>
        </w:rPr>
        <w:t>1) место жительства, заявленное лицу, выполняющему работы, оказывающему услуги, находится на территории Республики Казахстан;</w:t>
      </w:r>
    </w:p>
    <w:p w:rsidR="00CA7CD2" w:rsidRPr="006A7781" w:rsidRDefault="00CA7CD2" w:rsidP="00207729">
      <w:pPr>
        <w:ind w:firstLine="709"/>
        <w:contextualSpacing/>
        <w:jc w:val="both"/>
        <w:divId w:val="1591155616"/>
        <w:rPr>
          <w:color w:val="auto"/>
        </w:rPr>
      </w:pPr>
      <w:r w:rsidRPr="006A7781">
        <w:rPr>
          <w:color w:val="auto"/>
        </w:rPr>
        <w:t>2) местом нахождения банка, в котором открыт счет, использованный физическим лицом для оплаты работ, услуг, или оператора электронных денежных средств, через которого физическим лицом осуществляется оплата услуг, является территория Республики Казахстан;</w:t>
      </w:r>
    </w:p>
    <w:p w:rsidR="00CA7CD2" w:rsidRPr="006A7781" w:rsidRDefault="00CA7CD2" w:rsidP="00207729">
      <w:pPr>
        <w:ind w:firstLine="709"/>
        <w:contextualSpacing/>
        <w:jc w:val="both"/>
        <w:divId w:val="1591155616"/>
        <w:rPr>
          <w:color w:val="auto"/>
        </w:rPr>
      </w:pPr>
      <w:r w:rsidRPr="006A7781">
        <w:rPr>
          <w:color w:val="auto"/>
        </w:rPr>
        <w:t>3) сетевой адрес физического лица, использованный при приобретении услуг, зарегистрирован в Республике Казахстан;</w:t>
      </w:r>
    </w:p>
    <w:p w:rsidR="00CA7CD2" w:rsidRPr="006A7781" w:rsidRDefault="00CA7CD2" w:rsidP="00207729">
      <w:pPr>
        <w:ind w:firstLine="709"/>
        <w:contextualSpacing/>
        <w:jc w:val="both"/>
        <w:divId w:val="1591155616"/>
        <w:rPr>
          <w:color w:val="auto"/>
        </w:rPr>
      </w:pPr>
      <w:r w:rsidRPr="006A7781">
        <w:rPr>
          <w:color w:val="auto"/>
        </w:rPr>
        <w:t>4) международный код страны телефонного номера, использованный для приобретения или оплаты услуг, присвоен Республикой Казахстан.</w:t>
      </w:r>
    </w:p>
    <w:p w:rsidR="00CA7CD2" w:rsidRPr="006A7781" w:rsidRDefault="00CA7CD2" w:rsidP="00207729">
      <w:pPr>
        <w:ind w:firstLine="709"/>
        <w:contextualSpacing/>
        <w:jc w:val="both"/>
        <w:divId w:val="1591155616"/>
        <w:rPr>
          <w:color w:val="auto"/>
        </w:rPr>
      </w:pPr>
      <w:r w:rsidRPr="006A7781">
        <w:rPr>
          <w:color w:val="auto"/>
        </w:rPr>
        <w:t>5. Место фактического осуществления работ, услуг находится за пределами Республики Казахстан в следующих случаях:</w:t>
      </w:r>
    </w:p>
    <w:p w:rsidR="00CA7CD2" w:rsidRPr="006A7781" w:rsidRDefault="00CA7CD2" w:rsidP="00207729">
      <w:pPr>
        <w:ind w:firstLine="709"/>
        <w:contextualSpacing/>
        <w:jc w:val="both"/>
        <w:divId w:val="1591155616"/>
        <w:rPr>
          <w:color w:val="auto"/>
        </w:rPr>
      </w:pPr>
      <w:r w:rsidRPr="006A7781">
        <w:rPr>
          <w:color w:val="auto"/>
        </w:rPr>
        <w:t>1) материальный объект, по отношению к которому выполнялись работы, оказывались услуги, не находился на территории Республики Казахстан в течение времени выполнения работ, оказания услуг;</w:t>
      </w:r>
    </w:p>
    <w:p w:rsidR="00CA7CD2" w:rsidRPr="006A7781" w:rsidRDefault="00CA7CD2" w:rsidP="00207729">
      <w:pPr>
        <w:ind w:firstLine="709"/>
        <w:contextualSpacing/>
        <w:jc w:val="both"/>
        <w:divId w:val="1591155616"/>
        <w:rPr>
          <w:color w:val="auto"/>
        </w:rPr>
      </w:pPr>
      <w:r w:rsidRPr="006A7781">
        <w:rPr>
          <w:color w:val="auto"/>
        </w:rPr>
        <w:t>2) материальный объект, переданный во временное пользование или аренду, не находился на территории Республики Казахстан в течение времени пользования или аренды;</w:t>
      </w:r>
    </w:p>
    <w:p w:rsidR="00CA7CD2" w:rsidRPr="006A7781" w:rsidRDefault="00CA7CD2" w:rsidP="00207729">
      <w:pPr>
        <w:ind w:firstLine="709"/>
        <w:contextualSpacing/>
        <w:jc w:val="both"/>
        <w:divId w:val="1591155616"/>
        <w:rPr>
          <w:color w:val="auto"/>
        </w:rPr>
      </w:pPr>
      <w:r w:rsidRPr="006A7781">
        <w:rPr>
          <w:color w:val="auto"/>
        </w:rPr>
        <w:t>3) фактический маршрут перевозки товаров, почты, пассажиров или багажа, не проходил по территории Республики Казахстан;</w:t>
      </w:r>
    </w:p>
    <w:p w:rsidR="00CA7CD2" w:rsidRPr="006A7781" w:rsidRDefault="00CA7CD2" w:rsidP="00207729">
      <w:pPr>
        <w:ind w:firstLine="709"/>
        <w:contextualSpacing/>
        <w:jc w:val="both"/>
        <w:divId w:val="1591155616"/>
        <w:rPr>
          <w:color w:val="auto"/>
        </w:rPr>
      </w:pPr>
      <w:r w:rsidRPr="006A7781">
        <w:rPr>
          <w:color w:val="auto"/>
        </w:rPr>
        <w:t>4) персонал, предоставленный для работы по контракту на предоставление персонала, не находился на территории Республики Казахстан в течение времен действия контракта;</w:t>
      </w:r>
    </w:p>
    <w:p w:rsidR="00CA7CD2" w:rsidRPr="006A7781" w:rsidRDefault="00CA7CD2" w:rsidP="00207729">
      <w:pPr>
        <w:ind w:firstLine="709"/>
        <w:contextualSpacing/>
        <w:jc w:val="both"/>
        <w:divId w:val="1591155616"/>
        <w:rPr>
          <w:color w:val="auto"/>
        </w:rPr>
      </w:pPr>
      <w:r w:rsidRPr="006A7781">
        <w:rPr>
          <w:color w:val="auto"/>
        </w:rPr>
        <w:t>5) банковские операции выполнены лицом, не осуществляющим предпринимательскую деятельность в Республики Казахстан;</w:t>
      </w:r>
    </w:p>
    <w:p w:rsidR="00CA7CD2" w:rsidRPr="006A7781" w:rsidRDefault="00CA7CD2" w:rsidP="00207729">
      <w:pPr>
        <w:ind w:firstLine="709"/>
        <w:contextualSpacing/>
        <w:jc w:val="both"/>
        <w:divId w:val="1591155616"/>
        <w:rPr>
          <w:color w:val="auto"/>
        </w:rPr>
      </w:pPr>
      <w:r w:rsidRPr="006A7781">
        <w:rPr>
          <w:color w:val="auto"/>
        </w:rPr>
        <w:t>6) помещение, сооружение или участок земли, использованные в процессе предоставления услуг, потребление которых требует нахождения получателя услуг в месте оказания таких услуг в течение времени их оказания, не находятся на территории Республики Казахстан.</w:t>
      </w:r>
    </w:p>
    <w:p w:rsidR="00CA7CD2" w:rsidRPr="006A7781" w:rsidRDefault="00CA7CD2" w:rsidP="00207729">
      <w:pPr>
        <w:ind w:firstLine="709"/>
        <w:contextualSpacing/>
        <w:jc w:val="both"/>
        <w:divId w:val="1591155616"/>
        <w:rPr>
          <w:color w:val="auto"/>
        </w:rPr>
      </w:pPr>
      <w:r w:rsidRPr="006A7781">
        <w:rPr>
          <w:color w:val="auto"/>
        </w:rPr>
        <w:t>В целях настоящего подпункта местом оказания услуг признается место, где находился персонал, участвовавший в оказании услуг и не являющийся административным или управленческим персоналом, в том числе привлеченный от третьих лиц, и (или) находились машины и оборудование, использовавшиеся для оказания услуг, в том числе взятые во временное пользование от третьих лиц.</w:t>
      </w:r>
    </w:p>
    <w:p w:rsidR="00CA7CD2" w:rsidRPr="006A7781" w:rsidRDefault="00CA7CD2" w:rsidP="00207729">
      <w:pPr>
        <w:ind w:firstLine="709"/>
        <w:contextualSpacing/>
        <w:jc w:val="both"/>
        <w:divId w:val="1591155616"/>
        <w:rPr>
          <w:color w:val="auto"/>
        </w:rPr>
      </w:pPr>
      <w:r w:rsidRPr="006A7781">
        <w:rPr>
          <w:color w:val="auto"/>
        </w:rPr>
        <w:t>Место фактического осуществления работ, услуг, не отвечающее условиям части первой настоящего пункта, признается находящимся в Республике Казахстан.</w:t>
      </w:r>
    </w:p>
    <w:p w:rsidR="00CA7CD2" w:rsidRPr="006A7781" w:rsidRDefault="00CA7CD2" w:rsidP="00207729">
      <w:pPr>
        <w:ind w:firstLine="709"/>
        <w:contextualSpacing/>
        <w:jc w:val="both"/>
        <w:divId w:val="1591155616"/>
        <w:rPr>
          <w:color w:val="auto"/>
        </w:rPr>
      </w:pPr>
      <w:r w:rsidRPr="006A7781">
        <w:rPr>
          <w:color w:val="auto"/>
        </w:rPr>
        <w:t>6. Местом реализации услуг поверенного по договорам поручения или комиссионера по договору комиссии признается Республика Казахстан, если местом реализации товаров, работ, услуг, приобретаемых или реализуемых в рамках таких договоров, признается Республика Казахстан.</w:t>
      </w:r>
    </w:p>
    <w:p w:rsidR="00CA7CD2" w:rsidRPr="006A7781" w:rsidRDefault="00CA7CD2" w:rsidP="00207729">
      <w:pPr>
        <w:ind w:firstLine="709"/>
        <w:contextualSpacing/>
        <w:jc w:val="both"/>
        <w:divId w:val="1591155616"/>
        <w:rPr>
          <w:color w:val="auto"/>
        </w:rPr>
      </w:pPr>
      <w:r w:rsidRPr="006A7781">
        <w:rPr>
          <w:color w:val="auto"/>
        </w:rPr>
        <w:t>7. В целях применения настоящей статьи вся совокупность работ, услуг по договору на выполнение работ, оказание услуг, рассматривается как один вид работ, услуг, если общая сумма такого договора не распределена обоснованно между такими работами, услугами.</w:t>
      </w:r>
    </w:p>
    <w:p w:rsidR="00CA7CD2" w:rsidRPr="006A7781" w:rsidRDefault="00CA7CD2" w:rsidP="00207729">
      <w:pPr>
        <w:ind w:firstLine="709"/>
        <w:contextualSpacing/>
        <w:jc w:val="both"/>
        <w:divId w:val="1591155616"/>
        <w:rPr>
          <w:color w:val="auto"/>
        </w:rPr>
      </w:pPr>
      <w:r w:rsidRPr="006A7781">
        <w:rPr>
          <w:color w:val="auto"/>
        </w:rPr>
        <w:t>В целях применения положений настоящего пункта лицо, выполняющее работы, оказывающее услуги, обязано составлять учетную документацию, подтверждающую обоснованность распределения общей суммы договора на отдельные работы, услуги, и представлять ее получателю работ, услуг по его требованию.</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bCs/>
          <w:color w:val="auto"/>
        </w:rPr>
      </w:pPr>
      <w:r w:rsidRPr="006A7781">
        <w:rPr>
          <w:b/>
          <w:bCs/>
          <w:color w:val="auto"/>
        </w:rPr>
        <w:t xml:space="preserve">Статья 237. Дата совершения оборота </w:t>
      </w:r>
    </w:p>
    <w:p w:rsidR="00CA7CD2" w:rsidRPr="006A7781" w:rsidRDefault="00CA7CD2" w:rsidP="00207729">
      <w:pPr>
        <w:shd w:val="clear" w:color="auto" w:fill="FFFFFF"/>
        <w:ind w:firstLine="709"/>
        <w:contextualSpacing/>
        <w:jc w:val="both"/>
        <w:divId w:val="1591155616"/>
        <w:rPr>
          <w:color w:val="auto"/>
        </w:rPr>
      </w:pPr>
      <w:r w:rsidRPr="006A7781">
        <w:rPr>
          <w:color w:val="auto"/>
        </w:rPr>
        <w:t>1. Датой совершения оборота по реализации товар</w:t>
      </w:r>
      <w:r w:rsidRPr="006A7781">
        <w:rPr>
          <w:bCs/>
          <w:color w:val="auto"/>
        </w:rPr>
        <w:t>ов, за исключением оборотов, указанных в пунктах 2, 5, 7, 9-14 и 16 настоящей статьи,</w:t>
      </w:r>
      <w:r w:rsidRPr="006A7781">
        <w:rPr>
          <w:b/>
          <w:bCs/>
          <w:color w:val="auto"/>
        </w:rPr>
        <w:t xml:space="preserve"> </w:t>
      </w:r>
      <w:r w:rsidRPr="006A7781">
        <w:rPr>
          <w:color w:val="auto"/>
        </w:rPr>
        <w:t>является:</w:t>
      </w:r>
    </w:p>
    <w:p w:rsidR="00CA7CD2" w:rsidRPr="006A7781" w:rsidRDefault="00CA7CD2" w:rsidP="00207729">
      <w:pPr>
        <w:shd w:val="clear" w:color="auto" w:fill="FFFFFF"/>
        <w:ind w:firstLine="709"/>
        <w:contextualSpacing/>
        <w:jc w:val="both"/>
        <w:divId w:val="1591155616"/>
        <w:rPr>
          <w:color w:val="auto"/>
        </w:rPr>
      </w:pPr>
      <w:r w:rsidRPr="006A7781">
        <w:rPr>
          <w:color w:val="auto"/>
        </w:rPr>
        <w:t>1) если в соответствии с условиями договора предусмотрена обязанность поставщика (продавца) по доставке товара:</w:t>
      </w:r>
    </w:p>
    <w:p w:rsidR="00CA7CD2" w:rsidRPr="006A7781" w:rsidRDefault="00CA7CD2" w:rsidP="00207729">
      <w:pPr>
        <w:shd w:val="clear" w:color="auto" w:fill="FFFFFF"/>
        <w:ind w:firstLine="709"/>
        <w:contextualSpacing/>
        <w:jc w:val="both"/>
        <w:divId w:val="1591155616"/>
        <w:rPr>
          <w:color w:val="auto"/>
        </w:rPr>
      </w:pPr>
      <w:r w:rsidRPr="006A7781">
        <w:rPr>
          <w:color w:val="auto"/>
        </w:rPr>
        <w:t>день передачи товара лицу, осуществляющему доставку товара, определенному поставщиком (продавцом), в том числе его доверенному лицу;</w:t>
      </w:r>
    </w:p>
    <w:p w:rsidR="00CA7CD2" w:rsidRPr="006A7781" w:rsidRDefault="00CA7CD2" w:rsidP="00207729">
      <w:pPr>
        <w:shd w:val="clear" w:color="auto" w:fill="FFFFFF"/>
        <w:ind w:firstLine="709"/>
        <w:contextualSpacing/>
        <w:jc w:val="both"/>
        <w:divId w:val="1591155616"/>
        <w:rPr>
          <w:color w:val="auto"/>
        </w:rPr>
      </w:pPr>
      <w:r w:rsidRPr="006A7781">
        <w:rPr>
          <w:color w:val="auto"/>
        </w:rPr>
        <w:t>день погрузки товара на транспортное средство поставщика (продавца);</w:t>
      </w:r>
    </w:p>
    <w:p w:rsidR="00CA7CD2" w:rsidRPr="006A7781" w:rsidRDefault="00CA7CD2" w:rsidP="00207729">
      <w:pPr>
        <w:shd w:val="clear" w:color="auto" w:fill="FFFFFF"/>
        <w:ind w:firstLine="709"/>
        <w:contextualSpacing/>
        <w:jc w:val="both"/>
        <w:divId w:val="1591155616"/>
        <w:rPr>
          <w:color w:val="auto"/>
        </w:rPr>
      </w:pPr>
      <w:r w:rsidRPr="006A7781">
        <w:rPr>
          <w:color w:val="auto"/>
        </w:rPr>
        <w:t>2) если по договору отсутствует обязанность поставщика (продавца) по доставке товара:</w:t>
      </w:r>
    </w:p>
    <w:p w:rsidR="00CA7CD2" w:rsidRPr="006A7781" w:rsidRDefault="00CA7CD2" w:rsidP="00207729">
      <w:pPr>
        <w:shd w:val="clear" w:color="auto" w:fill="FFFFFF"/>
        <w:ind w:firstLine="709"/>
        <w:contextualSpacing/>
        <w:jc w:val="both"/>
        <w:divId w:val="1591155616"/>
        <w:rPr>
          <w:color w:val="auto"/>
        </w:rPr>
      </w:pPr>
      <w:r w:rsidRPr="006A7781">
        <w:rPr>
          <w:color w:val="auto"/>
        </w:rPr>
        <w:t>когда в соответствии с законодательством Республики Казахстан о бухгалтерском учете и финансовой отчетности подлежит оформлению документ, подтверждающий факт передачи товара - дата подписания поставщиком (продавцом) и получателем (покупателем), такого документа;</w:t>
      </w:r>
    </w:p>
    <w:p w:rsidR="00CA7CD2" w:rsidRPr="006A7781" w:rsidRDefault="00CA7CD2" w:rsidP="00207729">
      <w:pPr>
        <w:shd w:val="clear" w:color="auto" w:fill="FFFFFF"/>
        <w:ind w:firstLine="709"/>
        <w:contextualSpacing/>
        <w:jc w:val="both"/>
        <w:divId w:val="1591155616"/>
        <w:rPr>
          <w:color w:val="auto"/>
        </w:rPr>
      </w:pPr>
      <w:r w:rsidRPr="006A7781">
        <w:rPr>
          <w:color w:val="auto"/>
        </w:rPr>
        <w:t>в остальных случаях – определенный в соответствии с гражданским законодательством Республики Казахстан день предоставления товара в распоряжение получателя (покупателя) или определенного им лица, в том числе осуществляющего доставку такого товара.</w:t>
      </w:r>
    </w:p>
    <w:p w:rsidR="00CA7CD2" w:rsidRPr="006A7781" w:rsidRDefault="00CA7CD2" w:rsidP="00207729">
      <w:pPr>
        <w:tabs>
          <w:tab w:val="left" w:pos="993"/>
          <w:tab w:val="left" w:pos="1134"/>
        </w:tabs>
        <w:ind w:firstLine="709"/>
        <w:contextualSpacing/>
        <w:jc w:val="both"/>
        <w:divId w:val="1591155616"/>
        <w:rPr>
          <w:color w:val="auto"/>
        </w:rPr>
      </w:pPr>
      <w:r w:rsidRPr="006A7781">
        <w:rPr>
          <w:color w:val="auto"/>
        </w:rPr>
        <w:t xml:space="preserve">2. При реализации товаров посредством предоставления товарораспорядительных документов, подтверждающих предоставление идентифицированных товаров в распоряжение покупателя, датой совершения оборота по реализации является дата фактической передачи таких товаров покупателю. </w:t>
      </w:r>
    </w:p>
    <w:p w:rsidR="00CA7CD2" w:rsidRPr="006A7781" w:rsidRDefault="00CA7CD2" w:rsidP="00207729">
      <w:pPr>
        <w:ind w:firstLine="709"/>
        <w:contextualSpacing/>
        <w:jc w:val="both"/>
        <w:divId w:val="1591155616"/>
        <w:rPr>
          <w:color w:val="auto"/>
        </w:rPr>
      </w:pPr>
      <w:r w:rsidRPr="006A7781">
        <w:rPr>
          <w:color w:val="auto"/>
        </w:rPr>
        <w:t>3. Датой совершения оборота по реализации работ, услуг является день выполнения работ, оказания услуг, за исключением случаев, установленных в пунктах 6, 8 и 15 настоящей статьи.</w:t>
      </w:r>
    </w:p>
    <w:p w:rsidR="00CA7CD2" w:rsidRPr="006A7781" w:rsidRDefault="00CA7CD2" w:rsidP="00207729">
      <w:pPr>
        <w:ind w:firstLine="709"/>
        <w:contextualSpacing/>
        <w:jc w:val="both"/>
        <w:divId w:val="1591155616"/>
        <w:rPr>
          <w:color w:val="auto"/>
        </w:rPr>
      </w:pPr>
      <w:r w:rsidRPr="006A7781">
        <w:rPr>
          <w:color w:val="auto"/>
        </w:rPr>
        <w:t>При этом днем выполнения работ, оказания услуг признается дата подписания, указанная в:</w:t>
      </w:r>
    </w:p>
    <w:p w:rsidR="00CA7CD2" w:rsidRPr="006A7781" w:rsidRDefault="00CA7CD2" w:rsidP="00207729">
      <w:pPr>
        <w:ind w:firstLine="709"/>
        <w:contextualSpacing/>
        <w:jc w:val="both"/>
        <w:divId w:val="1591155616"/>
        <w:rPr>
          <w:color w:val="auto"/>
        </w:rPr>
      </w:pPr>
      <w:r w:rsidRPr="006A7781">
        <w:rPr>
          <w:color w:val="auto"/>
        </w:rPr>
        <w:t xml:space="preserve">акте выполненных работ, оказанных услуг; </w:t>
      </w:r>
    </w:p>
    <w:p w:rsidR="00CA7CD2" w:rsidRPr="006A7781" w:rsidRDefault="00CA7CD2" w:rsidP="00207729">
      <w:pPr>
        <w:ind w:firstLine="709"/>
        <w:contextualSpacing/>
        <w:jc w:val="both"/>
        <w:divId w:val="1591155616"/>
        <w:rPr>
          <w:color w:val="auto"/>
        </w:rPr>
      </w:pPr>
      <w:r w:rsidRPr="006A7781">
        <w:rPr>
          <w:color w:val="auto"/>
        </w:rPr>
        <w:t>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p>
    <w:p w:rsidR="00CA7CD2" w:rsidRPr="006A7781" w:rsidRDefault="00CA7CD2" w:rsidP="00207729">
      <w:pPr>
        <w:ind w:firstLine="709"/>
        <w:contextualSpacing/>
        <w:jc w:val="both"/>
        <w:divId w:val="1591155616"/>
        <w:rPr>
          <w:color w:val="auto"/>
        </w:rPr>
      </w:pPr>
      <w:r w:rsidRPr="006A7781">
        <w:rPr>
          <w:color w:val="auto"/>
        </w:rPr>
        <w:t>4. При осуществлении банковских операций, оказании услуг по предоставлению кредита (займа, микрокредита), услуг по перевозке пассажиров, багажа, грузобагажа и почтовых отправлений на железнодорожном транспорте,</w:t>
      </w:r>
      <w:r w:rsidRPr="006A7781">
        <w:rPr>
          <w:b/>
          <w:color w:val="auto"/>
        </w:rPr>
        <w:t xml:space="preserve"> </w:t>
      </w:r>
      <w:r w:rsidRPr="006A7781">
        <w:rPr>
          <w:color w:val="auto"/>
        </w:rPr>
        <w:t>услуг по предоставлению в пользование игровых автоматов без выигрыша, персональных компьютеров, игровых дорожек (боулинг (кегельбан), картов (картинг), бильярдных столов (бильярд), датой совершения оборота по реализации услуг является наиболее ранняя из следующих дат:</w:t>
      </w:r>
    </w:p>
    <w:p w:rsidR="00CA7CD2" w:rsidRPr="006A7781" w:rsidRDefault="00CA7CD2" w:rsidP="00207729">
      <w:pPr>
        <w:ind w:firstLine="709"/>
        <w:contextualSpacing/>
        <w:jc w:val="both"/>
        <w:divId w:val="1591155616"/>
        <w:rPr>
          <w:color w:val="auto"/>
        </w:rPr>
      </w:pPr>
      <w:r w:rsidRPr="006A7781">
        <w:rPr>
          <w:color w:val="auto"/>
        </w:rPr>
        <w:t>1) дата получения каждого платежа (независимо от формы расчета);</w:t>
      </w:r>
    </w:p>
    <w:p w:rsidR="00CA7CD2" w:rsidRPr="006A7781" w:rsidRDefault="00CA7CD2" w:rsidP="00207729">
      <w:pPr>
        <w:ind w:firstLine="709"/>
        <w:contextualSpacing/>
        <w:jc w:val="both"/>
        <w:divId w:val="1591155616"/>
        <w:rPr>
          <w:color w:val="auto"/>
        </w:rPr>
      </w:pPr>
      <w:r w:rsidRPr="006A7781">
        <w:rPr>
          <w:color w:val="auto"/>
        </w:rPr>
        <w:t>2) дата признания в бухгалтерском учете оказания услуг.</w:t>
      </w:r>
    </w:p>
    <w:p w:rsidR="00CA7CD2" w:rsidRPr="006A7781" w:rsidRDefault="00CA7CD2" w:rsidP="00207729">
      <w:pPr>
        <w:ind w:firstLine="709"/>
        <w:contextualSpacing/>
        <w:jc w:val="both"/>
        <w:divId w:val="1591155616"/>
        <w:rPr>
          <w:color w:val="auto"/>
        </w:rPr>
      </w:pPr>
      <w:r w:rsidRPr="006A7781">
        <w:rPr>
          <w:color w:val="auto"/>
        </w:rPr>
        <w:t>5. При реализации электрической и (или) тепловой энергии, воды, газа, коммунальных услуг, услуг связи, услуг по перевозке пассажиров, багажа и грузов на воздушном транспорте, услуг по перевозке грузов по системе магистральных трубопроводов датой совершения оборота по реализации товаров, работ, услуг является последний день календарного месяца, в котором выполнены работы, оказаны услуги.</w:t>
      </w:r>
    </w:p>
    <w:p w:rsidR="00CA7CD2" w:rsidRPr="006A7781" w:rsidRDefault="00CA7CD2" w:rsidP="00207729">
      <w:pPr>
        <w:ind w:firstLine="709"/>
        <w:contextualSpacing/>
        <w:jc w:val="both"/>
        <w:divId w:val="1591155616"/>
        <w:rPr>
          <w:color w:val="auto"/>
        </w:rPr>
      </w:pPr>
      <w:r w:rsidRPr="006A7781">
        <w:rPr>
          <w:color w:val="auto"/>
        </w:rPr>
        <w:t xml:space="preserve">Для целей настоящей Главы под коммунальными услугами понимаются работы по очистке сточных систем и канализации, услуги по сбору отходов (мусороудаление), услуги по обслуживанию лифтов.   </w:t>
      </w:r>
    </w:p>
    <w:p w:rsidR="00CA7CD2" w:rsidRPr="006A7781" w:rsidRDefault="00CA7CD2" w:rsidP="00207729">
      <w:pPr>
        <w:ind w:firstLine="709"/>
        <w:contextualSpacing/>
        <w:jc w:val="both"/>
        <w:divId w:val="1591155616"/>
        <w:rPr>
          <w:color w:val="auto"/>
        </w:rPr>
      </w:pPr>
      <w:r w:rsidRPr="006A7781">
        <w:rPr>
          <w:color w:val="auto"/>
        </w:rPr>
        <w:t>6. При выполнении работ, оказании услуг (кроме перевозок пассажиров, багажа, грузобагажа и почты на железнодорожном транспорте),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p>
    <w:p w:rsidR="00CA7CD2" w:rsidRPr="006A7781" w:rsidRDefault="00CA7CD2" w:rsidP="00207729">
      <w:pPr>
        <w:ind w:firstLine="709"/>
        <w:contextualSpacing/>
        <w:jc w:val="both"/>
        <w:divId w:val="1591155616"/>
        <w:rPr>
          <w:color w:val="auto"/>
        </w:rPr>
      </w:pPr>
      <w:r w:rsidRPr="006A7781">
        <w:rPr>
          <w:color w:val="auto"/>
        </w:rPr>
        <w:t xml:space="preserve">7. При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w:t>
      </w:r>
      <w:r w:rsidRPr="006A7781">
        <w:rPr>
          <w:bCs/>
          <w:color w:val="auto"/>
        </w:rPr>
        <w:t xml:space="preserve">датой совершения оборота </w:t>
      </w:r>
      <w:r w:rsidRPr="006A7781">
        <w:rPr>
          <w:color w:val="auto"/>
        </w:rPr>
        <w:t>является день передачи периодического печатного издания или день пересылки продукции средств массовой информации на электронную почту или электронный абонентский почтовый ящик, и (или) день размещения продукции средств массовой информации на интернет-ресурсе в общедоступных телекоммуникационных сетях.</w:t>
      </w:r>
    </w:p>
    <w:p w:rsidR="00CA7CD2" w:rsidRPr="006A7781" w:rsidRDefault="00CA7CD2" w:rsidP="00207729">
      <w:pPr>
        <w:ind w:firstLine="709"/>
        <w:contextualSpacing/>
        <w:jc w:val="both"/>
        <w:divId w:val="1591155616"/>
        <w:rPr>
          <w:b/>
          <w:bCs/>
          <w:color w:val="auto"/>
        </w:rPr>
      </w:pPr>
      <w:r w:rsidRPr="006A7781">
        <w:rPr>
          <w:color w:val="auto"/>
        </w:rPr>
        <w:t>8. При реализации услуг почтовой связи, оплаченных государственными знаками почтовой оплаты, датой совершения оборота по реализации является день передачи государственных знаков почтовой оплаты.</w:t>
      </w:r>
      <w:r w:rsidRPr="006A7781">
        <w:rPr>
          <w:b/>
          <w:color w:val="auto"/>
        </w:rPr>
        <w:t xml:space="preserve"> </w:t>
      </w:r>
    </w:p>
    <w:p w:rsidR="00CA7CD2" w:rsidRPr="006A7781" w:rsidRDefault="00CA7CD2" w:rsidP="00207729">
      <w:pPr>
        <w:ind w:firstLine="709"/>
        <w:contextualSpacing/>
        <w:jc w:val="both"/>
        <w:divId w:val="1591155616"/>
        <w:rPr>
          <w:color w:val="auto"/>
        </w:rPr>
      </w:pPr>
      <w:r w:rsidRPr="006A7781">
        <w:rPr>
          <w:bCs/>
          <w:color w:val="auto"/>
        </w:rPr>
        <w:t xml:space="preserve">9. </w:t>
      </w:r>
      <w:r w:rsidRPr="006A7781">
        <w:rPr>
          <w:color w:val="auto"/>
        </w:rPr>
        <w:t>В случае вывоза товаров с помещением под таможенную процедуру экспорта датой совершения оборота по реализации товара является:</w:t>
      </w:r>
    </w:p>
    <w:p w:rsidR="00CA7CD2" w:rsidRPr="006A7781" w:rsidRDefault="00CA7CD2" w:rsidP="00207729">
      <w:pPr>
        <w:ind w:firstLine="709"/>
        <w:contextualSpacing/>
        <w:jc w:val="both"/>
        <w:divId w:val="1591155616"/>
        <w:rPr>
          <w:color w:val="auto"/>
        </w:rPr>
      </w:pPr>
      <w:r w:rsidRPr="006A7781">
        <w:rPr>
          <w:color w:val="auto"/>
        </w:rPr>
        <w:t>1) дата фактического пересечения таможенной границы Евразийского экономического союза в пункте пропуска, определяемая в соответствии с таможенным законодательством Евразийского экономического союза и (или) таможенным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2) дата регистрации полной декларации на товары с отметками таможенного органа, производившего таможенное декларирование, в следующих случаях:</w:t>
      </w:r>
    </w:p>
    <w:p w:rsidR="00CA7CD2" w:rsidRPr="006A7781" w:rsidRDefault="00CA7CD2" w:rsidP="00207729">
      <w:pPr>
        <w:ind w:firstLine="709"/>
        <w:contextualSpacing/>
        <w:jc w:val="both"/>
        <w:divId w:val="1591155616"/>
        <w:rPr>
          <w:color w:val="auto"/>
        </w:rPr>
      </w:pPr>
      <w:r w:rsidRPr="006A7781">
        <w:rPr>
          <w:color w:val="auto"/>
        </w:rPr>
        <w:t>в случае вывоза товаров с помещением под таможенную процедуру экспорта с использованием периодического таможенного декларирования;</w:t>
      </w:r>
    </w:p>
    <w:p w:rsidR="00CA7CD2" w:rsidRPr="006A7781" w:rsidRDefault="00CA7CD2" w:rsidP="00207729">
      <w:pPr>
        <w:ind w:firstLine="709"/>
        <w:contextualSpacing/>
        <w:jc w:val="both"/>
        <w:divId w:val="1591155616"/>
        <w:rPr>
          <w:color w:val="auto"/>
        </w:rPr>
      </w:pPr>
      <w:r w:rsidRPr="006A7781">
        <w:rPr>
          <w:color w:val="auto"/>
        </w:rPr>
        <w:t>в случае вывоза товаров с помещением под таможенную процедуру экспорта с использованием временного таможенного декларирования.</w:t>
      </w:r>
    </w:p>
    <w:p w:rsidR="00CA7CD2" w:rsidRPr="006A7781" w:rsidRDefault="00CA7CD2" w:rsidP="00207729">
      <w:pPr>
        <w:ind w:firstLine="709"/>
        <w:contextualSpacing/>
        <w:jc w:val="both"/>
        <w:divId w:val="1591155616"/>
        <w:rPr>
          <w:color w:val="auto"/>
        </w:rPr>
      </w:pPr>
      <w:r w:rsidRPr="006A7781">
        <w:rPr>
          <w:color w:val="auto"/>
        </w:rPr>
        <w:t>10. В случае ввоза товаров с помещением под таможенную процедуру реимпорта, ранее вывезенных с помещением под таможенную процедуру экспорта, датой совершения оборота по реализации товаров является:</w:t>
      </w:r>
    </w:p>
    <w:p w:rsidR="00CA7CD2" w:rsidRPr="006A7781" w:rsidRDefault="00CA7CD2" w:rsidP="00207729">
      <w:pPr>
        <w:ind w:firstLine="709"/>
        <w:contextualSpacing/>
        <w:jc w:val="both"/>
        <w:divId w:val="1591155616"/>
        <w:rPr>
          <w:color w:val="auto"/>
        </w:rPr>
      </w:pPr>
      <w:r w:rsidRPr="006A7781">
        <w:rPr>
          <w:color w:val="auto"/>
        </w:rPr>
        <w:t>1) дата фактического пересечения таможенной границы Евразийского экономического союза в пункте пропуска при вывозе товара с помещением под таможенную процедуру экспорта без использования периодического или временного декларирования, определяемая в соответствии с таможенным законодательством Евразийского экономического союза и (или)</w:t>
      </w:r>
      <w:r w:rsidRPr="006A7781">
        <w:rPr>
          <w:b/>
          <w:color w:val="auto"/>
        </w:rPr>
        <w:t xml:space="preserve"> </w:t>
      </w:r>
      <w:r w:rsidRPr="006A7781">
        <w:rPr>
          <w:color w:val="auto"/>
        </w:rPr>
        <w:t>таможенным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2) дата регистрации полной декларации на товары с отметками таможенного органа, производившего таможенное оформление, при вывозе товаров с помещением его под таможенную процедуру экспорта с использованием периодического или временного декларирования.</w:t>
      </w:r>
    </w:p>
    <w:p w:rsidR="00CA7CD2" w:rsidRPr="006A7781" w:rsidRDefault="00CA7CD2" w:rsidP="00207729">
      <w:pPr>
        <w:ind w:firstLine="709"/>
        <w:contextualSpacing/>
        <w:jc w:val="both"/>
        <w:divId w:val="1591155616"/>
        <w:rPr>
          <w:color w:val="auto"/>
        </w:rPr>
      </w:pPr>
      <w:r w:rsidRPr="006A7781">
        <w:rPr>
          <w:color w:val="auto"/>
        </w:rPr>
        <w:t>11. При передаче заложенного имущества (товара) залогодателем датой совершения оборота по реализации для залогодателя является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или к залогодержателю.</w:t>
      </w:r>
    </w:p>
    <w:p w:rsidR="00CA7CD2" w:rsidRPr="006A7781" w:rsidRDefault="00CA7CD2" w:rsidP="00207729">
      <w:pPr>
        <w:ind w:firstLine="709"/>
        <w:contextualSpacing/>
        <w:jc w:val="both"/>
        <w:divId w:val="1591155616"/>
        <w:rPr>
          <w:color w:val="auto"/>
        </w:rPr>
      </w:pPr>
      <w:r w:rsidRPr="006A7781">
        <w:rPr>
          <w:color w:val="auto"/>
        </w:rPr>
        <w:t xml:space="preserve">12. При передаче имущества в финансовый лизинг датой совершения оборота по реализации является: </w:t>
      </w:r>
    </w:p>
    <w:p w:rsidR="00CA7CD2" w:rsidRPr="006A7781" w:rsidRDefault="00CA7CD2" w:rsidP="00207729">
      <w:pPr>
        <w:ind w:firstLine="709"/>
        <w:contextualSpacing/>
        <w:jc w:val="both"/>
        <w:divId w:val="1591155616"/>
        <w:rPr>
          <w:color w:val="auto"/>
        </w:rPr>
      </w:pPr>
      <w:r w:rsidRPr="006A7781">
        <w:rPr>
          <w:color w:val="auto"/>
        </w:rPr>
        <w:t>1) в части суммы периодического лизингового платежа, установленного договором лизинга, включая суммы вознаграждения, за исключением случаев, указанных в подпунктах 2) и 3) настоящего пункта – дата наступления срока получения такого платежа;</w:t>
      </w:r>
    </w:p>
    <w:p w:rsidR="00CA7CD2" w:rsidRPr="006A7781" w:rsidRDefault="00CA7CD2" w:rsidP="00207729">
      <w:pPr>
        <w:ind w:firstLine="709"/>
        <w:contextualSpacing/>
        <w:jc w:val="both"/>
        <w:divId w:val="1591155616"/>
        <w:rPr>
          <w:color w:val="auto"/>
        </w:rPr>
      </w:pPr>
      <w:r w:rsidRPr="006A7781">
        <w:rPr>
          <w:color w:val="auto"/>
        </w:rPr>
        <w:t xml:space="preserve">2) в части суммы всех периодических лизинговых платежей, включая суммы вознаграждения, дата наступления срока получения которых по договору лизинга установлена до даты передачи имущества лизингополучателю - дата передачи имущества в финансовый лизинг; </w:t>
      </w:r>
    </w:p>
    <w:p w:rsidR="00CA7CD2" w:rsidRPr="006A7781" w:rsidRDefault="00CA7CD2" w:rsidP="00207729">
      <w:pPr>
        <w:ind w:firstLine="709"/>
        <w:contextualSpacing/>
        <w:jc w:val="both"/>
        <w:divId w:val="1591155616"/>
        <w:rPr>
          <w:color w:val="auto"/>
        </w:rPr>
      </w:pPr>
      <w:r w:rsidRPr="006A7781">
        <w:rPr>
          <w:color w:val="auto"/>
        </w:rPr>
        <w:t xml:space="preserve">3) в части досрочно погашенных сумм лизинговых платежей, предусмотренных договором лизинга – дата получения такого платежа (независимо от формы расчета). </w:t>
      </w:r>
    </w:p>
    <w:p w:rsidR="00CA7CD2" w:rsidRPr="006A7781" w:rsidRDefault="00CA7CD2" w:rsidP="00207729">
      <w:pPr>
        <w:ind w:firstLine="709"/>
        <w:contextualSpacing/>
        <w:jc w:val="both"/>
        <w:divId w:val="1591155616"/>
        <w:rPr>
          <w:bCs/>
          <w:color w:val="auto"/>
        </w:rPr>
      </w:pPr>
      <w:r w:rsidRPr="006A7781">
        <w:rPr>
          <w:bCs/>
          <w:color w:val="auto"/>
        </w:rPr>
        <w:t>14. П</w:t>
      </w:r>
      <w:r w:rsidRPr="006A7781">
        <w:rPr>
          <w:color w:val="auto"/>
        </w:rPr>
        <w:t xml:space="preserve">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статье 248 настоящего Кодекса, </w:t>
      </w:r>
      <w:r w:rsidRPr="006A7781">
        <w:rPr>
          <w:bCs/>
          <w:color w:val="auto"/>
        </w:rPr>
        <w:t>датой совершения оборота по реализации является дата установления налогоплательщиком факта утраты.</w:t>
      </w:r>
    </w:p>
    <w:p w:rsidR="00CA7CD2" w:rsidRPr="006A7781" w:rsidRDefault="00CA7CD2" w:rsidP="00207729">
      <w:pPr>
        <w:ind w:firstLine="709"/>
        <w:contextualSpacing/>
        <w:jc w:val="both"/>
        <w:divId w:val="1591155616"/>
        <w:rPr>
          <w:color w:val="auto"/>
        </w:rPr>
      </w:pPr>
      <w:r w:rsidRPr="006A7781">
        <w:rPr>
          <w:color w:val="auto"/>
        </w:rPr>
        <w:t>15. В случае признания работ, услуг, выполненных, оказанных нерезидентом, оборотом плательщика налога на добавленную стоимость в соответствии со статьей 241 настоящего Кодекса, датой совершения такого оборота является:</w:t>
      </w:r>
    </w:p>
    <w:p w:rsidR="00CA7CD2" w:rsidRPr="006A7781" w:rsidRDefault="00CA7CD2" w:rsidP="00207729">
      <w:pPr>
        <w:ind w:firstLine="709"/>
        <w:contextualSpacing/>
        <w:jc w:val="both"/>
        <w:divId w:val="1591155616"/>
        <w:rPr>
          <w:color w:val="auto"/>
        </w:rPr>
      </w:pPr>
      <w:r w:rsidRPr="006A7781">
        <w:rPr>
          <w:color w:val="auto"/>
        </w:rPr>
        <w:t>дата подписания поставщиком (продавцом) и получателем (покупателем), являющимися сторонами договора, акта выполненных работ, оказанных услуг,</w:t>
      </w:r>
    </w:p>
    <w:p w:rsidR="00CA7CD2" w:rsidRPr="006A7781" w:rsidRDefault="00CA7CD2" w:rsidP="00207729">
      <w:pPr>
        <w:ind w:firstLine="709"/>
        <w:contextualSpacing/>
        <w:jc w:val="both"/>
        <w:divId w:val="1591155616"/>
        <w:rPr>
          <w:color w:val="auto"/>
        </w:rPr>
      </w:pPr>
      <w:r w:rsidRPr="006A7781">
        <w:rPr>
          <w:color w:val="auto"/>
        </w:rPr>
        <w:t>или</w:t>
      </w:r>
    </w:p>
    <w:p w:rsidR="00CA7CD2" w:rsidRPr="006A7781" w:rsidRDefault="00CA7CD2" w:rsidP="00207729">
      <w:pPr>
        <w:ind w:firstLine="709"/>
        <w:contextualSpacing/>
        <w:jc w:val="both"/>
        <w:divId w:val="1591155616"/>
        <w:rPr>
          <w:color w:val="auto"/>
        </w:rPr>
      </w:pPr>
      <w:r w:rsidRPr="006A7781">
        <w:rPr>
          <w:color w:val="auto"/>
        </w:rPr>
        <w:t>дата признания в бухгалтерском учете затрат по приобретению работ, услуг от нерезидента – при наличии иного документа, подтверждающего факт выполнения работ, оказания услуг, в случае отсутствия акта выполненных работ, оказанных услуг.</w:t>
      </w:r>
    </w:p>
    <w:p w:rsidR="00CA7CD2" w:rsidRPr="006A7781" w:rsidRDefault="00CA7CD2" w:rsidP="00207729">
      <w:pPr>
        <w:ind w:firstLine="709"/>
        <w:contextualSpacing/>
        <w:jc w:val="both"/>
        <w:divId w:val="1591155616"/>
        <w:rPr>
          <w:color w:val="auto"/>
        </w:rPr>
      </w:pPr>
      <w:r w:rsidRPr="006A7781">
        <w:rPr>
          <w:bCs/>
          <w:color w:val="auto"/>
        </w:rPr>
        <w:t xml:space="preserve">16. </w:t>
      </w:r>
      <w:r w:rsidRPr="006A7781">
        <w:rPr>
          <w:color w:val="auto"/>
        </w:rPr>
        <w:t xml:space="preserve">При снятии с регистрационного учета по налогу на добавленную стоимость датой совершения оборота, указанного в подпункте 3) </w:t>
      </w:r>
      <w:hyperlink r:id="rId438" w:history="1">
        <w:r w:rsidRPr="006A7781">
          <w:rPr>
            <w:color w:val="auto"/>
          </w:rPr>
          <w:t xml:space="preserve">пункта 1 статьи </w:t>
        </w:r>
      </w:hyperlink>
      <w:r w:rsidRPr="006A7781">
        <w:rPr>
          <w:color w:val="auto"/>
        </w:rPr>
        <w:t xml:space="preserve">230 настоящего Кодекса, является день, предшествующий: </w:t>
      </w:r>
    </w:p>
    <w:p w:rsidR="00CA7CD2" w:rsidRPr="006A7781" w:rsidRDefault="00CA7CD2" w:rsidP="00207729">
      <w:pPr>
        <w:ind w:firstLine="709"/>
        <w:contextualSpacing/>
        <w:jc w:val="both"/>
        <w:divId w:val="1591155616"/>
        <w:rPr>
          <w:color w:val="auto"/>
        </w:rPr>
      </w:pPr>
      <w:r w:rsidRPr="006A7781">
        <w:rPr>
          <w:color w:val="auto"/>
        </w:rPr>
        <w:t>1) дню, в который плательщик налога на добавленную стоимость представил ликвидационную декларацию по налогу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 xml:space="preserve">2) дате снятия с регистрационного учета по налогу на добавленную стоимость по решению налогового органа, указанной в </w:t>
      </w:r>
      <w:hyperlink r:id="rId439" w:history="1">
        <w:r w:rsidRPr="006A7781">
          <w:rPr>
            <w:color w:val="auto"/>
          </w:rPr>
          <w:t xml:space="preserve">пункте 6 статьи </w:t>
        </w:r>
      </w:hyperlink>
      <w:r w:rsidRPr="006A7781">
        <w:rPr>
          <w:color w:val="auto"/>
        </w:rPr>
        <w:t>571 настоящего Кодекса.</w:t>
      </w:r>
    </w:p>
    <w:p w:rsidR="00CA7CD2" w:rsidRPr="006A7781" w:rsidRDefault="00CA7CD2" w:rsidP="00207729">
      <w:pPr>
        <w:ind w:firstLine="709"/>
        <w:contextualSpacing/>
        <w:jc w:val="both"/>
        <w:divId w:val="1591155616"/>
        <w:rPr>
          <w:color w:val="auto"/>
        </w:rPr>
      </w:pPr>
      <w:r w:rsidRPr="006A7781">
        <w:rPr>
          <w:color w:val="auto"/>
        </w:rPr>
        <w:t xml:space="preserve">17. Если в документах, определенных </w:t>
      </w:r>
      <w:hyperlink r:id="rId440" w:history="1">
        <w:r w:rsidRPr="006A7781">
          <w:rPr>
            <w:color w:val="auto"/>
          </w:rPr>
          <w:t xml:space="preserve">пунктами 3 и </w:t>
        </w:r>
      </w:hyperlink>
      <w:r w:rsidRPr="006A7781">
        <w:rPr>
          <w:color w:val="auto"/>
        </w:rPr>
        <w:t>15 настоящей статьи, указано несколько дат, то датой подписания документа является наиболее поздняя из указанных дат.</w:t>
      </w:r>
    </w:p>
    <w:p w:rsidR="00CA7CD2" w:rsidRPr="006A7781" w:rsidRDefault="00CA7CD2" w:rsidP="00207729">
      <w:pPr>
        <w:ind w:firstLine="709"/>
        <w:contextualSpacing/>
        <w:jc w:val="both"/>
        <w:divId w:val="1591155616"/>
        <w:rPr>
          <w:b/>
          <w:bCs/>
          <w:color w:val="auto"/>
        </w:rPr>
      </w:pPr>
      <w:r w:rsidRPr="006A7781">
        <w:rPr>
          <w:b/>
          <w:bCs/>
          <w:color w:val="auto"/>
        </w:rPr>
        <w:t>Переходные положения:</w:t>
      </w:r>
    </w:p>
    <w:p w:rsidR="00CA7CD2" w:rsidRPr="006A7781" w:rsidRDefault="00CA7CD2" w:rsidP="00207729">
      <w:pPr>
        <w:ind w:firstLine="709"/>
        <w:contextualSpacing/>
        <w:jc w:val="both"/>
        <w:divId w:val="1591155616"/>
        <w:rPr>
          <w:b/>
          <w:color w:val="auto"/>
        </w:rPr>
      </w:pPr>
      <w:r w:rsidRPr="006A7781">
        <w:rPr>
          <w:b/>
          <w:color w:val="auto"/>
        </w:rPr>
        <w:t>Установить, что дата совершения оборота определяется в соответствии с Кодексом Республики Казахстан «О налогах и других обязательных платежах в бюджет», действовавшим до 1 января 2018 года, если по одному и тому же обороту дата совершения такого оборота наступает:</w:t>
      </w:r>
    </w:p>
    <w:p w:rsidR="00CA7CD2" w:rsidRPr="006A7781" w:rsidRDefault="00CA7CD2" w:rsidP="00207729">
      <w:pPr>
        <w:ind w:firstLine="709"/>
        <w:contextualSpacing/>
        <w:jc w:val="both"/>
        <w:divId w:val="1591155616"/>
        <w:rPr>
          <w:b/>
          <w:color w:val="auto"/>
        </w:rPr>
      </w:pPr>
      <w:r w:rsidRPr="006A7781">
        <w:rPr>
          <w:b/>
          <w:color w:val="auto"/>
        </w:rPr>
        <w:t xml:space="preserve">по действующему Кодексу – до 1 января 2018 года, а по Кодексу Республики Казахстан «О налогах и других обязательных платежах в бюджет», действовавшему до указанной даты, после 1 января 2018 года, </w:t>
      </w:r>
    </w:p>
    <w:p w:rsidR="00CA7CD2" w:rsidRPr="006A7781" w:rsidRDefault="00CA7CD2" w:rsidP="00207729">
      <w:pPr>
        <w:ind w:firstLine="709"/>
        <w:contextualSpacing/>
        <w:jc w:val="both"/>
        <w:divId w:val="1591155616"/>
        <w:rPr>
          <w:b/>
          <w:color w:val="auto"/>
        </w:rPr>
      </w:pPr>
      <w:r w:rsidRPr="006A7781">
        <w:rPr>
          <w:b/>
          <w:color w:val="auto"/>
        </w:rPr>
        <w:t xml:space="preserve">или </w:t>
      </w:r>
    </w:p>
    <w:p w:rsidR="00CA7CD2" w:rsidRPr="006A7781" w:rsidRDefault="00CA7CD2" w:rsidP="00207729">
      <w:pPr>
        <w:ind w:firstLine="709"/>
        <w:contextualSpacing/>
        <w:jc w:val="both"/>
        <w:divId w:val="1591155616"/>
        <w:rPr>
          <w:b/>
          <w:color w:val="auto"/>
        </w:rPr>
      </w:pPr>
      <w:r w:rsidRPr="006A7781">
        <w:rPr>
          <w:b/>
          <w:color w:val="auto"/>
        </w:rPr>
        <w:t>по действующему Кодексу – после 1 января 2018 года, а по Кодексу Республики Казахстан «О налогах и других обязательных платежах в бюджет», действовавшему до 1 января 2018 года, до 1 января 2018 года.</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bCs/>
          <w:color w:val="auto"/>
        </w:rPr>
      </w:pPr>
      <w:r w:rsidRPr="006A7781">
        <w:rPr>
          <w:b/>
          <w:bCs/>
          <w:color w:val="auto"/>
        </w:rPr>
        <w:t>Глава 3. ОПРЕДЕЛЕНИЕ РАЗМЕРА ОБОРОТА И ИМПОРТА</w:t>
      </w:r>
    </w:p>
    <w:p w:rsidR="00CA7CD2" w:rsidRPr="006A7781" w:rsidRDefault="00CA7CD2" w:rsidP="00207729">
      <w:pPr>
        <w:ind w:firstLine="709"/>
        <w:contextualSpacing/>
        <w:jc w:val="both"/>
        <w:divId w:val="1591155616"/>
        <w:rPr>
          <w:b/>
          <w:bCs/>
          <w:color w:val="auto"/>
        </w:rPr>
      </w:pPr>
      <w:r w:rsidRPr="006A7781">
        <w:rPr>
          <w:b/>
          <w:bCs/>
          <w:color w:val="auto"/>
        </w:rPr>
        <w:t xml:space="preserve">Статья 238. Размер оборота </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1. Если иное не предусмотрено статьей 238-01 настоящего Кодекса, размер оборота по реализации определяется как стоимость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законодательством Республики Казахстан о трансфертном ценообразовании. </w:t>
      </w:r>
    </w:p>
    <w:p w:rsidR="00CA7CD2" w:rsidRPr="006A7781" w:rsidRDefault="00CA7CD2" w:rsidP="00207729">
      <w:pPr>
        <w:ind w:firstLine="709"/>
        <w:contextualSpacing/>
        <w:jc w:val="both"/>
        <w:divId w:val="1591155616"/>
        <w:rPr>
          <w:color w:val="auto"/>
        </w:rPr>
      </w:pPr>
      <w:r w:rsidRPr="006A7781">
        <w:rPr>
          <w:color w:val="auto"/>
        </w:rPr>
        <w:t xml:space="preserve">При реализации товара на условиях рассрочки платежастоимость реализуемого товара определяется с учетом всех платежей, предусмотренных условиями договора. </w:t>
      </w:r>
    </w:p>
    <w:p w:rsidR="00CA7CD2" w:rsidRPr="006A7781" w:rsidRDefault="00CA7CD2" w:rsidP="00207729">
      <w:pPr>
        <w:ind w:firstLine="709"/>
        <w:contextualSpacing/>
        <w:jc w:val="both"/>
        <w:divId w:val="1591155616"/>
        <w:rPr>
          <w:color w:val="auto"/>
        </w:rPr>
      </w:pPr>
      <w:r w:rsidRPr="006A7781">
        <w:rPr>
          <w:color w:val="auto"/>
        </w:rPr>
        <w:t>2. При предоставлении услуг по проплате за третьих лиц размер оборота по реализации определяется в размере комиссионного вознаграждения.</w:t>
      </w:r>
    </w:p>
    <w:p w:rsidR="00CA7CD2" w:rsidRPr="006A7781" w:rsidRDefault="00CA7CD2" w:rsidP="00207729">
      <w:pPr>
        <w:ind w:firstLine="709"/>
        <w:contextualSpacing/>
        <w:jc w:val="both"/>
        <w:divId w:val="1591155616"/>
        <w:rPr>
          <w:color w:val="auto"/>
        </w:rPr>
      </w:pPr>
      <w:r w:rsidRPr="006A7781">
        <w:rPr>
          <w:color w:val="auto"/>
        </w:rPr>
        <w:t xml:space="preserve">3. Сумма акциза, подлежащая уплате (уплаченная) в соответствии с положениями настоящего Кодекса: </w:t>
      </w:r>
    </w:p>
    <w:p w:rsidR="00CA7CD2" w:rsidRPr="006A7781" w:rsidRDefault="00CA7CD2" w:rsidP="00207729">
      <w:pPr>
        <w:ind w:firstLine="709"/>
        <w:contextualSpacing/>
        <w:jc w:val="both"/>
        <w:divId w:val="1591155616"/>
        <w:rPr>
          <w:color w:val="auto"/>
        </w:rPr>
      </w:pPr>
      <w:r w:rsidRPr="006A7781">
        <w:rPr>
          <w:color w:val="auto"/>
        </w:rPr>
        <w:t>1) при передаче подакцизного товара, указанного в подпункте 5) статьи 279 настоящего Кодекса, являющегося продуктом переработки давальческого сырья, не включается в размер оборота по реализации производителя такого подакцизного товара,  оказывающего услуги по переработке давальческого сырья;</w:t>
      </w:r>
    </w:p>
    <w:p w:rsidR="00CA7CD2" w:rsidRPr="006A7781" w:rsidRDefault="00CA7CD2" w:rsidP="00207729">
      <w:pPr>
        <w:ind w:firstLine="709"/>
        <w:contextualSpacing/>
        <w:jc w:val="both"/>
        <w:divId w:val="1591155616"/>
        <w:rPr>
          <w:color w:val="auto"/>
        </w:rPr>
      </w:pPr>
      <w:r w:rsidRPr="006A7781">
        <w:rPr>
          <w:color w:val="auto"/>
        </w:rPr>
        <w:t>2) в остальных случаях – включается в размер оборота по реализации.</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4. Размер оборота в виде остатков </w:t>
      </w:r>
      <w:r w:rsidRPr="006A7781">
        <w:rPr>
          <w:rStyle w:val="s0"/>
          <w:color w:val="auto"/>
        </w:rPr>
        <w:t xml:space="preserve">товаров </w:t>
      </w:r>
      <w:r w:rsidRPr="006A7781">
        <w:t xml:space="preserve">плательщика налога на добавленную стоимость </w:t>
      </w:r>
      <w:r w:rsidRPr="006A7781">
        <w:rPr>
          <w:rStyle w:val="s0"/>
          <w:color w:val="auto"/>
        </w:rPr>
        <w:t xml:space="preserve">определяется в размере </w:t>
      </w:r>
      <w:r w:rsidRPr="006A7781">
        <w:t>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t xml:space="preserve">Для целей настоящего пункта </w:t>
      </w:r>
      <w:r w:rsidRPr="006A7781">
        <w:rPr>
          <w:rStyle w:val="s0"/>
          <w:color w:val="auto"/>
        </w:rPr>
        <w:t xml:space="preserve">балансовой стоимостью товара </w:t>
      </w:r>
      <w:r w:rsidRPr="006A7781">
        <w:t>у</w:t>
      </w:r>
      <w:r w:rsidRPr="006A7781">
        <w:rPr>
          <w:rStyle w:val="s0"/>
          <w:color w:val="auto"/>
        </w:rPr>
        <w:t xml:space="preserve"> плательщика налога на добавленную стоимость является:</w:t>
      </w:r>
    </w:p>
    <w:p w:rsidR="00CA7CD2" w:rsidRPr="006A7781" w:rsidRDefault="00CA7CD2" w:rsidP="00207729">
      <w:pPr>
        <w:pStyle w:val="j17"/>
        <w:numPr>
          <w:ilvl w:val="0"/>
          <w:numId w:val="17"/>
        </w:numPr>
        <w:tabs>
          <w:tab w:val="left" w:pos="851"/>
        </w:tabs>
        <w:spacing w:before="0" w:beforeAutospacing="0" w:after="0" w:afterAutospacing="0"/>
        <w:ind w:left="0" w:firstLine="709"/>
        <w:contextualSpacing/>
        <w:jc w:val="both"/>
        <w:divId w:val="1591155616"/>
      </w:pPr>
      <w:r w:rsidRPr="006A7781">
        <w:rPr>
          <w:rStyle w:val="s0"/>
          <w:color w:val="auto"/>
        </w:rPr>
        <w:t xml:space="preserve">при снятии его с регистрационного учета по налогу на добавленную стоимость в связи с реорганизацией, а также </w:t>
      </w:r>
      <w:r w:rsidRPr="006A7781">
        <w:t xml:space="preserve">при реорганизации путем выделения </w:t>
      </w:r>
      <w:r w:rsidRPr="006A7781">
        <w:rPr>
          <w:rStyle w:val="s0"/>
          <w:color w:val="auto"/>
        </w:rPr>
        <w:t xml:space="preserve">– стоимость </w:t>
      </w:r>
      <w:r w:rsidRPr="006A7781">
        <w:t xml:space="preserve">товара, отраженная в разделительном балансе или передаточном акте, но не ниже балансовой стоимости, балансовая стоимость товара, подлежащая отражению (отраженной) в бухгалтерском учете такого </w:t>
      </w:r>
      <w:r w:rsidRPr="006A7781">
        <w:rPr>
          <w:rStyle w:val="s0"/>
          <w:color w:val="auto"/>
        </w:rPr>
        <w:t>плательщика налога на добавленную стоимость</w:t>
      </w:r>
      <w:r w:rsidRPr="006A7781">
        <w:t xml:space="preserve"> на дату совершения оборота;</w:t>
      </w:r>
    </w:p>
    <w:p w:rsidR="00CA7CD2" w:rsidRPr="006A7781" w:rsidRDefault="00CA7CD2" w:rsidP="00207729">
      <w:pPr>
        <w:pStyle w:val="j17"/>
        <w:numPr>
          <w:ilvl w:val="0"/>
          <w:numId w:val="17"/>
        </w:numPr>
        <w:tabs>
          <w:tab w:val="left" w:pos="851"/>
        </w:tabs>
        <w:spacing w:before="0" w:beforeAutospacing="0" w:after="0" w:afterAutospacing="0"/>
        <w:ind w:left="0" w:firstLine="709"/>
        <w:contextualSpacing/>
        <w:jc w:val="both"/>
        <w:divId w:val="1591155616"/>
      </w:pPr>
      <w:r w:rsidRPr="006A7781">
        <w:t xml:space="preserve">в остальных случаях – балансовая стоимость товара, подлежащая отражению (отраженная) в бухгалтерском учете такого </w:t>
      </w:r>
      <w:r w:rsidRPr="006A7781">
        <w:rPr>
          <w:rStyle w:val="s0"/>
          <w:color w:val="auto"/>
        </w:rPr>
        <w:t>плательщика налога на добавленную стоимость</w:t>
      </w:r>
      <w:r w:rsidRPr="006A7781">
        <w:t xml:space="preserve"> на дату совершения оборота.</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По обороту в виде остатков товаров плательщиком налога на добавленную стоимость составляется налоговый регистр по остаткам товаров в соответствии со статьей ___ настоящего Кодекса. </w:t>
      </w:r>
    </w:p>
    <w:p w:rsidR="00CA7CD2" w:rsidRPr="006A7781" w:rsidRDefault="00CA7CD2" w:rsidP="00207729">
      <w:pPr>
        <w:pStyle w:val="j17"/>
        <w:spacing w:before="0" w:beforeAutospacing="0" w:after="0" w:afterAutospacing="0"/>
        <w:ind w:firstLine="709"/>
        <w:contextualSpacing/>
        <w:jc w:val="both"/>
        <w:divId w:val="1591155616"/>
        <w:rPr>
          <w:rStyle w:val="s0"/>
          <w:rFonts w:eastAsia="Calibri"/>
          <w:color w:val="auto"/>
          <w:lang w:eastAsia="en-US"/>
        </w:rPr>
      </w:pPr>
      <w:r w:rsidRPr="006A7781">
        <w:rPr>
          <w:rStyle w:val="s0"/>
          <w:color w:val="auto"/>
        </w:rPr>
        <w:t xml:space="preserve">5. Размер оборота, совершаемого плательщиком налога на добавленную стоимость при приобретении работ, услуг от нерезидента, определяется в соответствии со </w:t>
      </w:r>
      <w:r w:rsidRPr="006A7781">
        <w:rPr>
          <w:rStyle w:val="a3"/>
          <w:color w:val="auto"/>
          <w:u w:val="none"/>
        </w:rPr>
        <w:t>статьей 238-1</w:t>
      </w:r>
      <w:r w:rsidRPr="006A7781">
        <w:rPr>
          <w:rStyle w:val="s0"/>
          <w:color w:val="auto"/>
        </w:rPr>
        <w:t xml:space="preserve"> настоящего Кодекса.</w:t>
      </w:r>
    </w:p>
    <w:p w:rsidR="00CA7CD2" w:rsidRPr="006A7781" w:rsidRDefault="00CA7CD2" w:rsidP="00207729">
      <w:pPr>
        <w:ind w:firstLine="709"/>
        <w:contextualSpacing/>
        <w:jc w:val="both"/>
        <w:divId w:val="1591155616"/>
        <w:rPr>
          <w:color w:val="auto"/>
        </w:rPr>
      </w:pPr>
      <w:r w:rsidRPr="006A7781">
        <w:rPr>
          <w:color w:val="auto"/>
        </w:rPr>
        <w:t>6. Операция в иностранной валюте в целях настоящего раздела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совершения оборота.</w:t>
      </w:r>
    </w:p>
    <w:p w:rsidR="00CA7CD2" w:rsidRPr="006A7781" w:rsidRDefault="00CA7CD2" w:rsidP="00207729">
      <w:pPr>
        <w:pStyle w:val="j13"/>
        <w:spacing w:before="0" w:beforeAutospacing="0" w:after="0" w:afterAutospacing="0"/>
        <w:ind w:firstLine="709"/>
        <w:contextualSpacing/>
        <w:jc w:val="both"/>
        <w:divId w:val="1591155616"/>
        <w:rPr>
          <w:rStyle w:val="s1"/>
          <w:rFonts w:eastAsia="Calibri"/>
          <w:b w:val="0"/>
          <w:color w:val="auto"/>
          <w:lang w:eastAsia="en-US"/>
        </w:rPr>
      </w:pPr>
    </w:p>
    <w:p w:rsidR="00CA7CD2" w:rsidRPr="006A7781" w:rsidRDefault="00CA7CD2" w:rsidP="00207729">
      <w:pPr>
        <w:ind w:firstLine="709"/>
        <w:contextualSpacing/>
        <w:jc w:val="both"/>
        <w:divId w:val="1591155616"/>
        <w:rPr>
          <w:b/>
          <w:color w:val="auto"/>
        </w:rPr>
      </w:pPr>
      <w:r w:rsidRPr="006A7781">
        <w:rPr>
          <w:b/>
          <w:color w:val="auto"/>
        </w:rPr>
        <w:t>Статья 238-01. Особенности определения размера оборота по реализации в отдельных случаях</w:t>
      </w:r>
    </w:p>
    <w:p w:rsidR="00CA7CD2" w:rsidRPr="006A7781" w:rsidRDefault="00CA7CD2" w:rsidP="00207729">
      <w:pPr>
        <w:ind w:firstLine="709"/>
        <w:contextualSpacing/>
        <w:jc w:val="both"/>
        <w:divId w:val="1591155616"/>
        <w:rPr>
          <w:color w:val="auto"/>
        </w:rPr>
      </w:pPr>
      <w:r w:rsidRPr="006A7781">
        <w:rPr>
          <w:color w:val="auto"/>
        </w:rPr>
        <w:t>1</w:t>
      </w:r>
      <w:r w:rsidRPr="006A7781" w:rsidDel="00101465">
        <w:rPr>
          <w:color w:val="auto"/>
        </w:rPr>
        <w:t xml:space="preserve">. </w:t>
      </w:r>
      <w:r w:rsidRPr="006A7781">
        <w:rPr>
          <w:color w:val="auto"/>
        </w:rPr>
        <w:t>При передаче заложенного имущества залогодателем в собственность покупателю или залогодержателю размер оборота по реализации у залогодателя определяется:</w:t>
      </w:r>
    </w:p>
    <w:p w:rsidR="00CA7CD2" w:rsidRPr="006A7781" w:rsidRDefault="00CA7CD2" w:rsidP="00207729">
      <w:pPr>
        <w:pStyle w:val="a8"/>
        <w:numPr>
          <w:ilvl w:val="0"/>
          <w:numId w:val="18"/>
        </w:numPr>
        <w:tabs>
          <w:tab w:val="left" w:pos="284"/>
          <w:tab w:val="left" w:pos="851"/>
        </w:tabs>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при реализации залогового имущества - в размере стоимости реализуемого заложенного имущества исходя из примененной цены реализации, без включения в нее налога на добавленную стоимость;</w:t>
      </w:r>
    </w:p>
    <w:p w:rsidR="00CA7CD2" w:rsidRPr="006A7781" w:rsidRDefault="00CA7CD2" w:rsidP="00207729">
      <w:pPr>
        <w:pStyle w:val="a8"/>
        <w:numPr>
          <w:ilvl w:val="0"/>
          <w:numId w:val="18"/>
        </w:numPr>
        <w:tabs>
          <w:tab w:val="left" w:pos="284"/>
          <w:tab w:val="left" w:pos="851"/>
        </w:tabs>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 xml:space="preserve">при </w:t>
      </w:r>
      <w:r w:rsidRPr="006A7781">
        <w:rPr>
          <w:rFonts w:ascii="Times New Roman" w:eastAsia="Times New Roman" w:hAnsi="Times New Roman"/>
          <w:bCs/>
          <w:sz w:val="24"/>
          <w:szCs w:val="24"/>
          <w:lang w:eastAsia="ru-RU"/>
        </w:rPr>
        <w:t xml:space="preserve">обращении </w:t>
      </w:r>
      <w:r w:rsidRPr="006A7781">
        <w:rPr>
          <w:rFonts w:ascii="Times New Roman" w:eastAsia="Times New Roman" w:hAnsi="Times New Roman"/>
          <w:sz w:val="24"/>
          <w:szCs w:val="24"/>
          <w:lang w:eastAsia="ru-RU"/>
        </w:rPr>
        <w:t>заложенного имущества в собственность залогодержателя – в размере текущей оценочной стоимости, устанавливаемой решением суда или доверенным лицом на основании заключения физического или юридического лица, имеющего лицензию на осуществление деятельности по оценке имущества. При этом доверенное лицо определяется в порядке, предусмотренном  гражданским законодательством при реализации заложенного имущества в принудительном внесудебном порядке посредством торгов.</w:t>
      </w:r>
    </w:p>
    <w:p w:rsidR="00CA7CD2" w:rsidRPr="006A7781" w:rsidRDefault="00CA7CD2" w:rsidP="00207729">
      <w:pPr>
        <w:pStyle w:val="j17"/>
        <w:spacing w:before="0" w:beforeAutospacing="0" w:after="0" w:afterAutospacing="0"/>
        <w:ind w:firstLine="709"/>
        <w:contextualSpacing/>
        <w:jc w:val="both"/>
        <w:divId w:val="1591155616"/>
      </w:pPr>
      <w:r w:rsidRPr="006A7781">
        <w:t>2. Размер оборота по реализации у налогоплательщика при помещении под таможенную процедуру реимпорта товара, ранее вывезенного с помещением под таможенную процедуру экспорта, определяется пропорционально объему товара, помещаемого под таможенную процедуру реимпорта, в единицах измерения, примененных при помещении товара под таможенную процедуру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p>
    <w:p w:rsidR="00CA7CD2" w:rsidRPr="006A7781" w:rsidRDefault="00CA7CD2" w:rsidP="00207729">
      <w:pPr>
        <w:ind w:firstLine="709"/>
        <w:contextualSpacing/>
        <w:jc w:val="both"/>
        <w:divId w:val="1591155616"/>
        <w:rPr>
          <w:color w:val="auto"/>
        </w:rPr>
      </w:pPr>
      <w:r w:rsidRPr="006A7781">
        <w:rPr>
          <w:color w:val="auto"/>
        </w:rPr>
        <w:t xml:space="preserve">3. При продаже предприятия в целом как имущественного комплекса размер оборота по реализации определяется в размере балансовой стоимости имущества, передаваемого при продаже предприятия как имущественного комплекса, по которому налог на добавленную стоимость ранее был отнесен в зачет: </w:t>
      </w:r>
    </w:p>
    <w:p w:rsidR="00CA7CD2" w:rsidRPr="006A7781" w:rsidRDefault="00CA7CD2" w:rsidP="00207729">
      <w:pPr>
        <w:ind w:firstLine="709"/>
        <w:contextualSpacing/>
        <w:jc w:val="both"/>
        <w:divId w:val="1591155616"/>
        <w:rPr>
          <w:color w:val="auto"/>
        </w:rPr>
      </w:pPr>
      <w:r w:rsidRPr="006A7781">
        <w:rPr>
          <w:color w:val="auto"/>
        </w:rPr>
        <w:t xml:space="preserve">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rsidR="00CA7CD2" w:rsidRPr="006A7781" w:rsidRDefault="00CA7CD2" w:rsidP="00207729">
      <w:pPr>
        <w:ind w:firstLine="709"/>
        <w:contextualSpacing/>
        <w:jc w:val="both"/>
        <w:divId w:val="1591155616"/>
        <w:rPr>
          <w:color w:val="auto"/>
        </w:rPr>
      </w:pPr>
      <w:r w:rsidRPr="006A7781">
        <w:rPr>
          <w:color w:val="auto"/>
        </w:rPr>
        <w:t xml:space="preserve">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rsidR="00CA7CD2" w:rsidRPr="006A7781" w:rsidRDefault="00CA7CD2" w:rsidP="00207729">
      <w:pPr>
        <w:ind w:firstLine="709"/>
        <w:contextualSpacing/>
        <w:jc w:val="both"/>
        <w:divId w:val="1591155616"/>
        <w:rPr>
          <w:color w:val="auto"/>
        </w:rPr>
      </w:pPr>
      <w:bookmarkStart w:id="630" w:name="SUB2_2370601"/>
      <w:bookmarkStart w:id="631" w:name="SUB2_2370602"/>
      <w:bookmarkStart w:id="632" w:name="SUB2_2370603"/>
      <w:bookmarkEnd w:id="630"/>
      <w:bookmarkEnd w:id="631"/>
      <w:bookmarkEnd w:id="632"/>
      <w:r w:rsidRPr="006A7781">
        <w:rPr>
          <w:color w:val="auto"/>
        </w:rPr>
        <w:t>4. При передаче имущества в финансовый лизинг размер оборота по реализации определяется в размере:</w:t>
      </w:r>
    </w:p>
    <w:p w:rsidR="00CA7CD2" w:rsidRPr="006A7781" w:rsidRDefault="00CA7CD2" w:rsidP="00207729">
      <w:pPr>
        <w:ind w:firstLine="709"/>
        <w:contextualSpacing/>
        <w:jc w:val="both"/>
        <w:divId w:val="1591155616"/>
        <w:rPr>
          <w:color w:val="auto"/>
        </w:rPr>
      </w:pPr>
      <w:r w:rsidRPr="006A7781">
        <w:rPr>
          <w:color w:val="auto"/>
        </w:rPr>
        <w:t>периодического лизингового платежа, установленного в соответствии с договором лизинга с учетом суммы вознаграждения, без учета суммы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 xml:space="preserve">досрочно погашенной суммы лизингового платежа с учетом суммы вознаграждения, без учета суммы налога на добавленную стоимость. </w:t>
      </w:r>
    </w:p>
    <w:p w:rsidR="00CA7CD2" w:rsidRPr="006A7781" w:rsidDel="00101465" w:rsidRDefault="00CA7CD2" w:rsidP="00207729">
      <w:pPr>
        <w:ind w:firstLine="709"/>
        <w:contextualSpacing/>
        <w:jc w:val="both"/>
        <w:divId w:val="1591155616"/>
        <w:rPr>
          <w:color w:val="auto"/>
        </w:rPr>
      </w:pPr>
      <w:r w:rsidRPr="006A7781">
        <w:rPr>
          <w:color w:val="auto"/>
        </w:rPr>
        <w:t xml:space="preserve">5. Размер оборота по реализации при безвозмездной передаче товаров определяется в размере </w:t>
      </w:r>
      <w:r w:rsidRPr="006A7781" w:rsidDel="00101465">
        <w:rPr>
          <w:color w:val="auto"/>
        </w:rPr>
        <w:t xml:space="preserve">балансовой стоимости </w:t>
      </w:r>
      <w:r w:rsidRPr="006A7781">
        <w:rPr>
          <w:color w:val="auto"/>
        </w:rPr>
        <w:t>передаваемых товаров, подлежащей отражению (отраженной) в бухгалтерском учете налогоплательщика на дату его  передачи</w:t>
      </w:r>
      <w:r w:rsidRPr="006A7781" w:rsidDel="00101465">
        <w:rPr>
          <w:color w:val="auto"/>
        </w:rPr>
        <w:t xml:space="preserve">, </w:t>
      </w:r>
      <w:r w:rsidRPr="006A7781">
        <w:rPr>
          <w:color w:val="auto"/>
        </w:rPr>
        <w:t>если иное не предусмотрено законодательством Республики Казахстан о трансфертном ценообразовании.</w:t>
      </w:r>
      <w:r w:rsidRPr="006A7781" w:rsidDel="00101465">
        <w:rPr>
          <w:color w:val="auto"/>
        </w:rPr>
        <w:t xml:space="preserve"> </w:t>
      </w:r>
    </w:p>
    <w:p w:rsidR="00CA7CD2" w:rsidRPr="006A7781" w:rsidRDefault="00CA7CD2" w:rsidP="00207729">
      <w:pPr>
        <w:ind w:firstLine="709"/>
        <w:contextualSpacing/>
        <w:jc w:val="both"/>
        <w:divId w:val="1591155616"/>
        <w:rPr>
          <w:color w:val="auto"/>
        </w:rPr>
      </w:pPr>
      <w:r w:rsidRPr="006A7781">
        <w:rPr>
          <w:color w:val="auto"/>
        </w:rPr>
        <w:t>Размер оборота по реализации по безвозмездно выполненным работам, оказанным услугам определяется исходя из балансовой стоимости товаров, стоимости работ, услуг, одновременно соответствующих следующим условиям:</w:t>
      </w:r>
    </w:p>
    <w:p w:rsidR="00CA7CD2" w:rsidRPr="006A7781" w:rsidRDefault="00CA7CD2" w:rsidP="00207729">
      <w:pPr>
        <w:ind w:firstLine="709"/>
        <w:contextualSpacing/>
        <w:jc w:val="both"/>
        <w:divId w:val="1591155616"/>
        <w:rPr>
          <w:color w:val="auto"/>
        </w:rPr>
      </w:pPr>
      <w:r w:rsidRPr="006A7781">
        <w:rPr>
          <w:color w:val="auto"/>
        </w:rPr>
        <w:t>использованы на безвозмездное выполнение  работ, оказание услуг;</w:t>
      </w:r>
    </w:p>
    <w:p w:rsidR="00CA7CD2" w:rsidRPr="006A7781" w:rsidRDefault="00CA7CD2" w:rsidP="00207729">
      <w:pPr>
        <w:ind w:firstLine="709"/>
        <w:contextualSpacing/>
        <w:jc w:val="both"/>
        <w:divId w:val="1591155616"/>
        <w:rPr>
          <w:color w:val="auto"/>
        </w:rPr>
      </w:pPr>
      <w:r w:rsidRPr="006A7781">
        <w:rPr>
          <w:color w:val="auto"/>
        </w:rPr>
        <w:t>налог на добавленную стоимость при приобретении таких товаров, работ, услуг был учтен как налог на добавленную стоимость, разрешенный к отнесению в зачет, включая определенный  пропорциональным методом;</w:t>
      </w:r>
    </w:p>
    <w:p w:rsidR="00CA7CD2" w:rsidRPr="006A7781" w:rsidRDefault="00CA7CD2" w:rsidP="00207729">
      <w:pPr>
        <w:ind w:firstLine="709"/>
        <w:contextualSpacing/>
        <w:jc w:val="both"/>
        <w:divId w:val="1591155616"/>
        <w:rPr>
          <w:color w:val="auto"/>
        </w:rPr>
      </w:pPr>
      <w:r w:rsidRPr="006A7781">
        <w:rPr>
          <w:color w:val="auto"/>
        </w:rPr>
        <w:t>подлежат отнесению (отнесены)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 расходам.</w:t>
      </w:r>
    </w:p>
    <w:p w:rsidR="00CA7CD2" w:rsidRPr="006A7781" w:rsidRDefault="00CA7CD2" w:rsidP="00207729">
      <w:pPr>
        <w:ind w:firstLine="709"/>
        <w:contextualSpacing/>
        <w:jc w:val="both"/>
        <w:divId w:val="1591155616"/>
        <w:rPr>
          <w:color w:val="auto"/>
        </w:rPr>
      </w:pPr>
      <w:r w:rsidRPr="006A7781">
        <w:rPr>
          <w:color w:val="auto"/>
        </w:rPr>
        <w:t>Стоимость фиксированных активов, а также активов, предусмотренных подпунктами 2), 3), 4), 7), 8), 9) пункта 2 статьи 87 настоящего Кодекса, в случае предоставления их в безвозмездное пользование для включения в облагаемый оборот определяется в следующем порядке:</w:t>
      </w:r>
    </w:p>
    <w:p w:rsidR="00CA7CD2" w:rsidRPr="006A7781" w:rsidRDefault="00CA7CD2" w:rsidP="00207729">
      <w:pPr>
        <w:ind w:firstLine="709"/>
        <w:contextualSpacing/>
        <w:jc w:val="both"/>
        <w:divId w:val="1591155616"/>
        <w:rPr>
          <w:color w:val="auto"/>
        </w:rPr>
      </w:pPr>
      <w:r w:rsidRPr="006A7781">
        <w:rPr>
          <w:color w:val="auto"/>
        </w:rPr>
        <w:t>Са = (НДС пр/Си) * Тф/ставка,</w:t>
      </w:r>
    </w:p>
    <w:p w:rsidR="00CA7CD2" w:rsidRPr="006A7781" w:rsidRDefault="00CA7CD2" w:rsidP="00207729">
      <w:pPr>
        <w:ind w:firstLine="709"/>
        <w:contextualSpacing/>
        <w:jc w:val="both"/>
        <w:divId w:val="1591155616"/>
        <w:rPr>
          <w:color w:val="auto"/>
        </w:rPr>
      </w:pPr>
      <w:r w:rsidRPr="006A7781">
        <w:rPr>
          <w:color w:val="auto"/>
        </w:rPr>
        <w:t>где:</w:t>
      </w:r>
    </w:p>
    <w:p w:rsidR="00CA7CD2" w:rsidRPr="006A7781" w:rsidRDefault="00CA7CD2" w:rsidP="00207729">
      <w:pPr>
        <w:ind w:firstLine="709"/>
        <w:contextualSpacing/>
        <w:jc w:val="both"/>
        <w:divId w:val="1591155616"/>
        <w:rPr>
          <w:color w:val="auto"/>
        </w:rPr>
      </w:pPr>
      <w:r w:rsidRPr="006A7781">
        <w:rPr>
          <w:color w:val="auto"/>
        </w:rPr>
        <w:t>Са – стоимость актива, включаемая в облагаемый оборот при передаче в безвозмездное пользование;</w:t>
      </w:r>
    </w:p>
    <w:p w:rsidR="00CA7CD2" w:rsidRPr="006A7781" w:rsidRDefault="00CA7CD2" w:rsidP="00207729">
      <w:pPr>
        <w:ind w:firstLine="709"/>
        <w:contextualSpacing/>
        <w:jc w:val="both"/>
        <w:divId w:val="1591155616"/>
        <w:rPr>
          <w:color w:val="auto"/>
        </w:rPr>
      </w:pPr>
      <w:r w:rsidRPr="006A7781">
        <w:rPr>
          <w:color w:val="auto"/>
        </w:rPr>
        <w:t>НДС пр – сумма налога на добавленную стоимость, отнесенного в зачет при приобретении актива, передаваемого в безвозмездное пользование;</w:t>
      </w:r>
    </w:p>
    <w:p w:rsidR="00CA7CD2" w:rsidRPr="006A7781" w:rsidRDefault="00CA7CD2" w:rsidP="00207729">
      <w:pPr>
        <w:ind w:firstLine="709"/>
        <w:contextualSpacing/>
        <w:jc w:val="both"/>
        <w:divId w:val="1591155616"/>
        <w:rPr>
          <w:color w:val="auto"/>
        </w:rPr>
      </w:pPr>
      <w:r w:rsidRPr="006A7781">
        <w:rPr>
          <w:color w:val="auto"/>
        </w:rPr>
        <w:t>Си – срок использования актива, исчисленный в календарных месяцах, определяется:</w:t>
      </w:r>
    </w:p>
    <w:p w:rsidR="00CA7CD2" w:rsidRPr="006A7781" w:rsidRDefault="00CA7CD2" w:rsidP="00207729">
      <w:pPr>
        <w:ind w:firstLine="709"/>
        <w:contextualSpacing/>
        <w:jc w:val="both"/>
        <w:divId w:val="1591155616"/>
        <w:rPr>
          <w:color w:val="auto"/>
        </w:rPr>
      </w:pPr>
      <w:r w:rsidRPr="006A7781">
        <w:rPr>
          <w:color w:val="auto"/>
        </w:rPr>
        <w:t>по активам, подлежащим амортизации в бухгалтерском учете – как срок полезного использования актива, определенный в бухгалтерском учете для амортизации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w:t>
      </w:r>
    </w:p>
    <w:p w:rsidR="00CA7CD2" w:rsidRPr="006A7781" w:rsidRDefault="00CA7CD2" w:rsidP="00207729">
      <w:pPr>
        <w:ind w:firstLine="709"/>
        <w:contextualSpacing/>
        <w:jc w:val="both"/>
        <w:divId w:val="1591155616"/>
        <w:rPr>
          <w:color w:val="auto"/>
        </w:rPr>
      </w:pPr>
      <w:r w:rsidRPr="006A7781">
        <w:rPr>
          <w:color w:val="auto"/>
        </w:rPr>
        <w:t xml:space="preserve">по прочим активам – как срок службы актива, определенный на основании технической документации на актив, а при отсутствии такой документации – 120 месяцев; </w:t>
      </w:r>
    </w:p>
    <w:p w:rsidR="00CA7CD2" w:rsidRPr="006A7781" w:rsidRDefault="00CA7CD2" w:rsidP="00207729">
      <w:pPr>
        <w:ind w:firstLine="709"/>
        <w:contextualSpacing/>
        <w:jc w:val="both"/>
        <w:divId w:val="1591155616"/>
        <w:rPr>
          <w:color w:val="auto"/>
        </w:rPr>
      </w:pPr>
      <w:r w:rsidRPr="006A7781">
        <w:rPr>
          <w:color w:val="auto"/>
        </w:rPr>
        <w:t>Тф – фактическое количество месяцев передачи в пользование, приходящихся на отчетный налоговый период;</w:t>
      </w:r>
    </w:p>
    <w:p w:rsidR="00CA7CD2" w:rsidRPr="006A7781" w:rsidRDefault="00CA7CD2" w:rsidP="00207729">
      <w:pPr>
        <w:ind w:firstLine="709"/>
        <w:contextualSpacing/>
        <w:jc w:val="both"/>
        <w:divId w:val="1591155616"/>
        <w:rPr>
          <w:color w:val="auto"/>
        </w:rPr>
      </w:pPr>
      <w:r w:rsidRPr="006A7781">
        <w:rPr>
          <w:color w:val="auto"/>
        </w:rPr>
        <w:t>ставка – ставка налога на добавленную стоимость в процентах, действующая на дату предоставления в пользование.</w:t>
      </w:r>
    </w:p>
    <w:p w:rsidR="00CA7CD2" w:rsidRPr="006A7781" w:rsidRDefault="00CA7CD2" w:rsidP="00207729">
      <w:pPr>
        <w:ind w:firstLine="709"/>
        <w:contextualSpacing/>
        <w:jc w:val="both"/>
        <w:divId w:val="1591155616"/>
        <w:rPr>
          <w:color w:val="auto"/>
        </w:rPr>
      </w:pPr>
      <w:r w:rsidRPr="006A7781">
        <w:rPr>
          <w:color w:val="auto"/>
        </w:rPr>
        <w:t>6. При уступке прав требования по реализованным товарам, работам, услугам, облагаемым налогом на добавленную стоимость, кроме авансов и штрафных санкций, размер оборота по реализации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p w:rsidR="00CA7CD2" w:rsidRPr="006A7781" w:rsidRDefault="00CA7CD2" w:rsidP="00207729">
      <w:pPr>
        <w:ind w:firstLine="709"/>
        <w:contextualSpacing/>
        <w:jc w:val="both"/>
        <w:divId w:val="1591155616"/>
        <w:rPr>
          <w:color w:val="auto"/>
        </w:rPr>
      </w:pPr>
      <w:r w:rsidRPr="006A7781">
        <w:rPr>
          <w:color w:val="auto"/>
        </w:rPr>
        <w:t>7. Размер оборота по реализации определяется в размере вознаграждения, без включения в него налога на добавленную стоимость, предусмотренного:</w:t>
      </w:r>
    </w:p>
    <w:p w:rsidR="00CA7CD2" w:rsidRPr="006A7781" w:rsidRDefault="00CA7CD2" w:rsidP="00207729">
      <w:pPr>
        <w:pStyle w:val="a8"/>
        <w:numPr>
          <w:ilvl w:val="0"/>
          <w:numId w:val="19"/>
        </w:numPr>
        <w:tabs>
          <w:tab w:val="left" w:pos="851"/>
        </w:tabs>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 xml:space="preserve"> договором об ограничении или прекращении предпринимательской деятельности - при согласии ограничить или прекратить предпринимательскую деятельность;</w:t>
      </w:r>
    </w:p>
    <w:p w:rsidR="00CA7CD2" w:rsidRPr="006A7781" w:rsidRDefault="00CA7CD2" w:rsidP="00207729">
      <w:pPr>
        <w:pStyle w:val="a8"/>
        <w:numPr>
          <w:ilvl w:val="0"/>
          <w:numId w:val="19"/>
        </w:numPr>
        <w:tabs>
          <w:tab w:val="left" w:pos="851"/>
        </w:tabs>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договором о предоставлении кредита (займа, микрокредита) - при предоставлении кредита (займа, микрокредита);</w:t>
      </w:r>
    </w:p>
    <w:p w:rsidR="00CA7CD2" w:rsidRPr="006A7781" w:rsidRDefault="00CA7CD2" w:rsidP="00207729">
      <w:pPr>
        <w:pStyle w:val="a8"/>
        <w:tabs>
          <w:tab w:val="left" w:pos="851"/>
        </w:tabs>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3) договором поручения -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 .</w:t>
      </w:r>
    </w:p>
    <w:p w:rsidR="00CA7CD2" w:rsidRPr="006A7781" w:rsidRDefault="00CA7CD2" w:rsidP="00207729">
      <w:pPr>
        <w:ind w:firstLine="709"/>
        <w:contextualSpacing/>
        <w:jc w:val="both"/>
        <w:divId w:val="1591155616"/>
        <w:rPr>
          <w:color w:val="auto"/>
        </w:rPr>
      </w:pPr>
      <w:r w:rsidRPr="006A7781">
        <w:rPr>
          <w:color w:val="auto"/>
        </w:rPr>
        <w:t>8. Размер оборота по реализации при финансировании исламским банком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в соответствии с подпунктом 7) пункта 2 статьи 231 настоящего Кодекса определяется в размере дохода, подлежащего получению исламским банком.</w:t>
      </w:r>
    </w:p>
    <w:p w:rsidR="00CA7CD2" w:rsidRPr="006A7781" w:rsidRDefault="00CA7CD2" w:rsidP="00207729">
      <w:pPr>
        <w:ind w:firstLine="709"/>
        <w:contextualSpacing/>
        <w:jc w:val="both"/>
        <w:divId w:val="1591155616"/>
        <w:rPr>
          <w:color w:val="auto"/>
        </w:rPr>
      </w:pPr>
      <w:r w:rsidRPr="006A7781">
        <w:rPr>
          <w:color w:val="auto"/>
        </w:rPr>
        <w:t>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p w:rsidR="00CA7CD2" w:rsidRPr="006A7781" w:rsidRDefault="00CA7CD2" w:rsidP="00207729">
      <w:pPr>
        <w:ind w:firstLine="709"/>
        <w:contextualSpacing/>
        <w:jc w:val="both"/>
        <w:divId w:val="1591155616"/>
        <w:rPr>
          <w:color w:val="auto"/>
        </w:rPr>
      </w:pPr>
      <w:r w:rsidRPr="006A7781">
        <w:rPr>
          <w:color w:val="auto"/>
        </w:rPr>
        <w:t>9.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оборота по реализации комиссионера определяется в размере суммы:</w:t>
      </w:r>
    </w:p>
    <w:p w:rsidR="00CA7CD2" w:rsidRPr="006A7781" w:rsidRDefault="00CA7CD2" w:rsidP="00207729">
      <w:pPr>
        <w:ind w:firstLine="709"/>
        <w:contextualSpacing/>
        <w:jc w:val="both"/>
        <w:divId w:val="1591155616"/>
        <w:rPr>
          <w:color w:val="auto"/>
        </w:rPr>
      </w:pPr>
      <w:r w:rsidRPr="006A7781">
        <w:rPr>
          <w:color w:val="auto"/>
        </w:rPr>
        <w:t>его комиссионного вознаграждения без включения в него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стоимости работ, услуг, являющихся оборотом комиссионера по приобретению работ, услуг от нерезидента.</w:t>
      </w:r>
    </w:p>
    <w:p w:rsidR="00CA7CD2" w:rsidRPr="006A7781" w:rsidRDefault="00CA7CD2" w:rsidP="00207729">
      <w:pPr>
        <w:ind w:firstLine="709"/>
        <w:contextualSpacing/>
        <w:jc w:val="both"/>
        <w:divId w:val="1591155616"/>
        <w:rPr>
          <w:color w:val="auto"/>
        </w:rPr>
      </w:pPr>
      <w:r w:rsidRPr="006A7781">
        <w:rPr>
          <w:color w:val="auto"/>
        </w:rPr>
        <w:t>10. При выполнении работ, оказании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размер оборота по реализации экспедитора определяется в размере суммы:</w:t>
      </w:r>
    </w:p>
    <w:p w:rsidR="00CA7CD2" w:rsidRPr="006A7781" w:rsidRDefault="00CA7CD2" w:rsidP="00207729">
      <w:pPr>
        <w:ind w:firstLine="709"/>
        <w:contextualSpacing/>
        <w:jc w:val="both"/>
        <w:divId w:val="1591155616"/>
        <w:rPr>
          <w:color w:val="auto"/>
        </w:rPr>
      </w:pPr>
      <w:r w:rsidRPr="006A7781">
        <w:rPr>
          <w:color w:val="auto"/>
        </w:rPr>
        <w:t>его вознаграждения без включения в него налога на добавленную стоимость, предусмотренного договором транспортной экспедиции;</w:t>
      </w:r>
    </w:p>
    <w:p w:rsidR="00CA7CD2" w:rsidRPr="006A7781" w:rsidRDefault="00CA7CD2" w:rsidP="00207729">
      <w:pPr>
        <w:ind w:firstLine="709"/>
        <w:contextualSpacing/>
        <w:jc w:val="both"/>
        <w:divId w:val="1591155616"/>
        <w:rPr>
          <w:color w:val="auto"/>
        </w:rPr>
      </w:pPr>
      <w:r w:rsidRPr="006A7781">
        <w:rPr>
          <w:color w:val="auto"/>
        </w:rPr>
        <w:t>стоимости работ, услуг, являющихся оборотом экспедитора по приобретению работ, услуг от нерезидента.</w:t>
      </w:r>
    </w:p>
    <w:p w:rsidR="00CA7CD2" w:rsidRPr="006A7781" w:rsidRDefault="00CA7CD2" w:rsidP="00207729">
      <w:pPr>
        <w:pStyle w:val="a8"/>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11. Размер оборота по реализации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 определяется как стоимость реализации, исходя из применяемых сторонами сделки цен и тарифов без включения в них налога на добавленную стоимость, переданных (отгруженных, размещенных) в отчетном налоговом периоде периодических печатных изданий и иной продукции средства массовой информации.</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12. Размер оборота по реализации при передаче товара, выполнении работ, оказании услуг работодателем работнику в счет погашения задолженности перед работником определяется по следующей формуле: </w:t>
      </w:r>
    </w:p>
    <w:p w:rsidR="00CA7CD2" w:rsidRPr="006A7781" w:rsidRDefault="00CA7CD2" w:rsidP="00207729">
      <w:pPr>
        <w:pStyle w:val="j17"/>
        <w:spacing w:before="0" w:beforeAutospacing="0" w:after="0" w:afterAutospacing="0"/>
        <w:ind w:firstLine="709"/>
        <w:contextualSpacing/>
        <w:jc w:val="both"/>
        <w:divId w:val="1591155616"/>
      </w:pPr>
      <w:r w:rsidRPr="006A7781">
        <w:t>Ор = Зр*100/(100+ставка), где</w:t>
      </w:r>
    </w:p>
    <w:p w:rsidR="00CA7CD2" w:rsidRPr="006A7781" w:rsidRDefault="00CA7CD2" w:rsidP="00207729">
      <w:pPr>
        <w:pStyle w:val="j17"/>
        <w:spacing w:before="0" w:beforeAutospacing="0" w:after="0" w:afterAutospacing="0"/>
        <w:ind w:firstLine="709"/>
        <w:contextualSpacing/>
        <w:jc w:val="both"/>
        <w:divId w:val="1591155616"/>
      </w:pPr>
      <w:r w:rsidRPr="006A7781">
        <w:t>Ор - оборот по реализации при передаче товара, выполнении работ, оказании услуг работодателем работнику в счет погашения задолженности перед работником;</w:t>
      </w:r>
    </w:p>
    <w:p w:rsidR="00CA7CD2" w:rsidRPr="006A7781" w:rsidRDefault="00CA7CD2" w:rsidP="00207729">
      <w:pPr>
        <w:pStyle w:val="j17"/>
        <w:spacing w:before="0" w:beforeAutospacing="0" w:after="0" w:afterAutospacing="0"/>
        <w:ind w:firstLine="709"/>
        <w:contextualSpacing/>
        <w:jc w:val="both"/>
        <w:divId w:val="1591155616"/>
      </w:pPr>
      <w:r w:rsidRPr="006A7781">
        <w:t>ставка – ставка налога на добавленную стоимость, действующая на дату передачи товара, в процентах.</w:t>
      </w:r>
    </w:p>
    <w:p w:rsidR="00CA7CD2" w:rsidRPr="006A7781" w:rsidRDefault="00CA7CD2" w:rsidP="00207729">
      <w:pPr>
        <w:pStyle w:val="j17"/>
        <w:spacing w:before="0" w:beforeAutospacing="0" w:after="0" w:afterAutospacing="0"/>
        <w:ind w:firstLine="709"/>
        <w:contextualSpacing/>
        <w:jc w:val="both"/>
        <w:divId w:val="1591155616"/>
        <w:rPr>
          <w:strike/>
        </w:rPr>
      </w:pPr>
      <w:r w:rsidRPr="006A7781">
        <w:t xml:space="preserve">Зр – сумма, подлежащая выплате работнику, в счет погашения которой осуществляется передача товара, выполнение работ, оказание услуг. </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13. Размер оборота по реализации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статье 248 настоящего Кодекса, определяется в размере </w:t>
      </w:r>
      <w:r w:rsidRPr="006A7781" w:rsidDel="00101465">
        <w:t xml:space="preserve">балансовой стоимости </w:t>
      </w:r>
      <w:r w:rsidRPr="006A7781">
        <w:t>передаваемых товаров, подлежащей отражению (отраженной) в бухгалтерском учете налогоплательщика на дату его  передачи.</w:t>
      </w:r>
      <w:r w:rsidRPr="006A7781" w:rsidDel="00101465">
        <w:t xml:space="preserve"> </w:t>
      </w:r>
    </w:p>
    <w:p w:rsidR="00CA7CD2" w:rsidRPr="006A7781" w:rsidRDefault="00CA7CD2" w:rsidP="00207729">
      <w:pPr>
        <w:ind w:firstLine="709"/>
        <w:contextualSpacing/>
        <w:jc w:val="both"/>
        <w:divId w:val="1591155616"/>
        <w:rPr>
          <w:color w:val="auto"/>
        </w:rPr>
      </w:pPr>
      <w:r w:rsidRPr="006A7781">
        <w:rPr>
          <w:color w:val="auto"/>
        </w:rPr>
        <w:t>14. Размер оборота по реализации тары, которая признана возвратной тарой в соответствии с подпунктом 5) пункта 5 статьи 231 настоящего Кодекса и не возвращена в установленный срок, определяется как балансовая стоимость такой тары, подлежащая отражению (отраженная) в бухгалтерском учете на дату ее передачи.</w:t>
      </w:r>
    </w:p>
    <w:p w:rsidR="00CA7CD2" w:rsidRPr="006A7781" w:rsidRDefault="00CA7CD2" w:rsidP="00207729">
      <w:pPr>
        <w:ind w:firstLine="709"/>
        <w:contextualSpacing/>
        <w:jc w:val="both"/>
        <w:divId w:val="1591155616"/>
        <w:rPr>
          <w:color w:val="auto"/>
        </w:rPr>
      </w:pPr>
      <w:r w:rsidRPr="006A7781">
        <w:rPr>
          <w:color w:val="auto"/>
        </w:rPr>
        <w:t xml:space="preserve">15. Несмотря на положения пунктов 1-14 настоящей статьи, размер оборота по реализации определяется: </w:t>
      </w:r>
    </w:p>
    <w:p w:rsidR="00CA7CD2" w:rsidRPr="006A7781" w:rsidRDefault="00CA7CD2" w:rsidP="00207729">
      <w:pPr>
        <w:tabs>
          <w:tab w:val="left" w:pos="851"/>
          <w:tab w:val="left" w:pos="1134"/>
        </w:tabs>
        <w:ind w:firstLine="709"/>
        <w:contextualSpacing/>
        <w:jc w:val="both"/>
        <w:divId w:val="1591155616"/>
        <w:rPr>
          <w:color w:val="auto"/>
        </w:rPr>
      </w:pPr>
      <w:r w:rsidRPr="006A7781">
        <w:rPr>
          <w:color w:val="auto"/>
        </w:rPr>
        <w:t xml:space="preserve">1) при реализации физическому лицу автомобилей, приобретенных юридическим лицом у физических лиц – как положительная разница между стоимостью реализации и стоимостью приобретения автомобилей; </w:t>
      </w:r>
    </w:p>
    <w:p w:rsidR="00CA7CD2" w:rsidRPr="006A7781" w:rsidRDefault="00CA7CD2" w:rsidP="00207729">
      <w:pPr>
        <w:pStyle w:val="a8"/>
        <w:numPr>
          <w:ilvl w:val="0"/>
          <w:numId w:val="20"/>
        </w:numPr>
        <w:tabs>
          <w:tab w:val="left" w:pos="851"/>
        </w:tabs>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при оказании услуг туроператора по выездному туризму – как положительная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w:t>
      </w:r>
    </w:p>
    <w:p w:rsidR="00CA7CD2" w:rsidRPr="006A7781" w:rsidRDefault="00CA7CD2" w:rsidP="00207729">
      <w:pPr>
        <w:tabs>
          <w:tab w:val="left" w:pos="851"/>
          <w:tab w:val="left" w:pos="1134"/>
        </w:tabs>
        <w:ind w:firstLine="709"/>
        <w:contextualSpacing/>
        <w:jc w:val="both"/>
        <w:divId w:val="1591155616"/>
        <w:rPr>
          <w:color w:val="auto"/>
        </w:rPr>
      </w:pPr>
      <w:r w:rsidRPr="006A7781">
        <w:rPr>
          <w:color w:val="auto"/>
        </w:rPr>
        <w:t>3) при осуществлении операций с ценными бумагами, долей участия – как прирост стоимости при реализации ценных бумаг, доли участия, определяемый в порядке, предусмотренном статьей 87 настоящего Кодекса;</w:t>
      </w:r>
    </w:p>
    <w:p w:rsidR="00CA7CD2" w:rsidRPr="006A7781" w:rsidRDefault="00CA7CD2" w:rsidP="00207729">
      <w:pPr>
        <w:tabs>
          <w:tab w:val="left" w:pos="851"/>
          <w:tab w:val="left" w:pos="1134"/>
        </w:tabs>
        <w:ind w:firstLine="709"/>
        <w:contextualSpacing/>
        <w:jc w:val="both"/>
        <w:divId w:val="1591155616"/>
        <w:rPr>
          <w:color w:val="auto"/>
        </w:rPr>
      </w:pPr>
      <w:r w:rsidRPr="006A7781">
        <w:rPr>
          <w:color w:val="auto"/>
        </w:rPr>
        <w:t xml:space="preserve">4) при реализации товаров, по которым налог на добавленную стоимость, указанный в счетах-фактурах, выписанных при приобретении этих товаров, в соответствии с налоговым законодательством Республики Казахстан, действовавшим на дату их приобретения, не признается налогом на добавленную стоимость, относимым в зачет,  -  как положительная разница между стоимостью реализации и балансовой стоимостью товара, отраженной в бухгалтерском учете на дату его  передачи; </w:t>
      </w:r>
    </w:p>
    <w:p w:rsidR="00CA7CD2" w:rsidRPr="006A7781" w:rsidRDefault="00CA7CD2" w:rsidP="00207729">
      <w:pPr>
        <w:pStyle w:val="j17"/>
        <w:spacing w:before="0" w:beforeAutospacing="0" w:after="0" w:afterAutospacing="0"/>
        <w:ind w:firstLine="709"/>
        <w:contextualSpacing/>
        <w:jc w:val="both"/>
        <w:divId w:val="1591155616"/>
      </w:pPr>
      <w:r w:rsidRPr="006A7781">
        <w:t>5) при передаче акционеру, участнику, учредителю товара:</w:t>
      </w:r>
    </w:p>
    <w:p w:rsidR="00CA7CD2" w:rsidRPr="006A7781" w:rsidRDefault="00CA7CD2" w:rsidP="00207729">
      <w:pPr>
        <w:ind w:firstLine="709"/>
        <w:contextualSpacing/>
        <w:jc w:val="both"/>
        <w:divId w:val="1591155616"/>
        <w:rPr>
          <w:rStyle w:val="s0"/>
          <w:color w:val="auto"/>
        </w:rPr>
      </w:pPr>
      <w:r w:rsidRPr="006A7781">
        <w:rPr>
          <w:color w:val="auto"/>
        </w:rPr>
        <w:t>при распределении имущества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долю участия, количество акций, пропорционально которой осуществляется распределение имущества</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при возврате учредителю, участнику доли участия или ее части в юридическом лице - </w:t>
      </w:r>
      <w:r w:rsidRPr="006A7781">
        <w:t>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возвращаемую долю участия.</w:t>
      </w:r>
    </w:p>
    <w:p w:rsidR="00CA7CD2" w:rsidRPr="006A7781" w:rsidRDefault="00CA7CD2" w:rsidP="00207729">
      <w:pPr>
        <w:pStyle w:val="j17"/>
        <w:spacing w:before="0" w:beforeAutospacing="0" w:after="0" w:afterAutospacing="0"/>
        <w:ind w:firstLine="709"/>
        <w:contextualSpacing/>
        <w:jc w:val="both"/>
        <w:divId w:val="1591155616"/>
      </w:pPr>
    </w:p>
    <w:p w:rsidR="00CA7CD2" w:rsidRPr="006A7781" w:rsidRDefault="00CA7CD2" w:rsidP="00207729">
      <w:pPr>
        <w:ind w:firstLine="709"/>
        <w:contextualSpacing/>
        <w:jc w:val="both"/>
        <w:divId w:val="1591155616"/>
        <w:rPr>
          <w:rStyle w:val="s0"/>
          <w:b/>
          <w:color w:val="auto"/>
        </w:rPr>
      </w:pPr>
      <w:r w:rsidRPr="006A7781">
        <w:rPr>
          <w:rStyle w:val="s0"/>
          <w:b/>
          <w:color w:val="auto"/>
        </w:rPr>
        <w:t>Статья 238-1. Размер о</w:t>
      </w:r>
      <w:r w:rsidRPr="006A7781">
        <w:rPr>
          <w:rStyle w:val="s1"/>
          <w:b w:val="0"/>
          <w:color w:val="auto"/>
        </w:rPr>
        <w:t>борота по приобретению работ, услуг от нерезидента</w:t>
      </w:r>
    </w:p>
    <w:p w:rsidR="00CA7CD2" w:rsidRPr="006A7781" w:rsidRDefault="00CA7CD2" w:rsidP="00207729">
      <w:pPr>
        <w:ind w:firstLine="709"/>
        <w:contextualSpacing/>
        <w:jc w:val="both"/>
        <w:divId w:val="1591155616"/>
        <w:rPr>
          <w:rStyle w:val="s0"/>
          <w:color w:val="auto"/>
        </w:rPr>
      </w:pPr>
      <w:r w:rsidRPr="006A7781">
        <w:rPr>
          <w:rStyle w:val="s0"/>
          <w:color w:val="auto"/>
        </w:rPr>
        <w:t>Размер оборота по приобретению работ, услуг от нерезидента определяется исходя из стоимости приобретения работ, услуг, указанных в пункте 1 статьи 241, включая корпоративный или индивидуальный подоходный налог, подлежащий удержанию у источника выплаты. При этом стоимость приобретения  определяется на основании:</w:t>
      </w:r>
    </w:p>
    <w:p w:rsidR="00CA7CD2" w:rsidRPr="006A7781" w:rsidRDefault="00CA7CD2" w:rsidP="00207729">
      <w:pPr>
        <w:ind w:firstLine="709"/>
        <w:contextualSpacing/>
        <w:jc w:val="both"/>
        <w:divId w:val="1591155616"/>
        <w:rPr>
          <w:rStyle w:val="s0"/>
          <w:color w:val="auto"/>
        </w:rPr>
      </w:pPr>
      <w:r w:rsidRPr="006A7781">
        <w:rPr>
          <w:rStyle w:val="s0"/>
          <w:color w:val="auto"/>
        </w:rPr>
        <w:t>акта выполненных работ, оказанных услуг;</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при отсутствии акта выполненных работ, оказанных услуг – иного документа, подтверждающего факт выполнения работ, оказания услуг. </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В случае, когда оплата за полученные работы, услуги производится в иностранной валюте, облагаемый оборот пересчитывается в тенге по рыночному курсу обмена валюты, определенному в последний рабочий день, предшествующий дате совершения оборота.</w:t>
      </w:r>
    </w:p>
    <w:p w:rsidR="00CA7CD2" w:rsidRPr="006A7781" w:rsidRDefault="00CA7CD2" w:rsidP="00207729">
      <w:pPr>
        <w:pStyle w:val="j17"/>
        <w:spacing w:before="0" w:beforeAutospacing="0" w:after="0" w:afterAutospacing="0"/>
        <w:ind w:firstLine="709"/>
        <w:contextualSpacing/>
        <w:jc w:val="both"/>
        <w:divId w:val="1591155616"/>
      </w:pPr>
    </w:p>
    <w:p w:rsidR="00CA7CD2" w:rsidRPr="006A7781" w:rsidRDefault="00CA7CD2" w:rsidP="00207729">
      <w:pPr>
        <w:ind w:firstLine="709"/>
        <w:contextualSpacing/>
        <w:jc w:val="both"/>
        <w:divId w:val="1591155616"/>
        <w:rPr>
          <w:strike/>
          <w:color w:val="auto"/>
        </w:rPr>
      </w:pPr>
      <w:bookmarkStart w:id="633" w:name="SUB2_2390200"/>
      <w:bookmarkStart w:id="634" w:name="SUB2_2390202"/>
      <w:bookmarkStart w:id="635" w:name="SUB2_2390203"/>
      <w:bookmarkStart w:id="636" w:name="SUB2_2390204"/>
      <w:bookmarkStart w:id="637" w:name="SUB2_2390205"/>
      <w:bookmarkStart w:id="638" w:name="SUB2_2390206"/>
      <w:bookmarkStart w:id="639" w:name="SUB2_2390300"/>
      <w:bookmarkStart w:id="640" w:name="SUB2_2390301"/>
      <w:bookmarkStart w:id="641" w:name="SUB2_2390302"/>
      <w:bookmarkStart w:id="642" w:name="SUB2_2390400"/>
      <w:bookmarkStart w:id="643" w:name="SUB2_2400000"/>
      <w:bookmarkEnd w:id="633"/>
      <w:bookmarkEnd w:id="634"/>
      <w:bookmarkEnd w:id="635"/>
      <w:bookmarkEnd w:id="636"/>
      <w:bookmarkEnd w:id="637"/>
      <w:bookmarkEnd w:id="638"/>
      <w:bookmarkEnd w:id="639"/>
      <w:bookmarkEnd w:id="640"/>
      <w:bookmarkEnd w:id="641"/>
      <w:bookmarkEnd w:id="642"/>
      <w:bookmarkEnd w:id="643"/>
      <w:r w:rsidRPr="006A7781">
        <w:rPr>
          <w:b/>
          <w:bCs/>
          <w:color w:val="auto"/>
        </w:rPr>
        <w:t xml:space="preserve">Статья 239. Корректировка размера оборота </w:t>
      </w:r>
    </w:p>
    <w:p w:rsidR="00CA7CD2" w:rsidRPr="006A7781" w:rsidRDefault="00CA7CD2" w:rsidP="00207729">
      <w:pPr>
        <w:ind w:firstLine="709"/>
        <w:contextualSpacing/>
        <w:jc w:val="both"/>
        <w:divId w:val="1591155616"/>
        <w:rPr>
          <w:color w:val="auto"/>
        </w:rPr>
      </w:pPr>
      <w:r w:rsidRPr="006A7781">
        <w:rPr>
          <w:color w:val="auto"/>
        </w:rPr>
        <w:t>При изменении размера оборота в ту или иную сторону в случаях, предусмотренных пунктом 2 настоящей статьи, после даты его совершения  соответствующим образом корректируется размер оборота.</w:t>
      </w:r>
    </w:p>
    <w:p w:rsidR="00CA7CD2" w:rsidRPr="006A7781" w:rsidRDefault="00CA7CD2" w:rsidP="00207729">
      <w:pPr>
        <w:ind w:firstLine="709"/>
        <w:contextualSpacing/>
        <w:jc w:val="both"/>
        <w:divId w:val="1591155616"/>
        <w:rPr>
          <w:color w:val="auto"/>
        </w:rPr>
      </w:pPr>
      <w:r w:rsidRPr="006A7781">
        <w:rPr>
          <w:color w:val="auto"/>
        </w:rPr>
        <w:t>Корректировка производится в случаях:</w:t>
      </w:r>
    </w:p>
    <w:p w:rsidR="00CA7CD2" w:rsidRPr="006A7781" w:rsidRDefault="00CA7CD2" w:rsidP="00207729">
      <w:pPr>
        <w:ind w:firstLine="709"/>
        <w:contextualSpacing/>
        <w:jc w:val="both"/>
        <w:divId w:val="1591155616"/>
        <w:rPr>
          <w:color w:val="auto"/>
        </w:rPr>
      </w:pPr>
      <w:r w:rsidRPr="006A7781">
        <w:rPr>
          <w:color w:val="auto"/>
        </w:rPr>
        <w:t>1) полного или частичного возврата товара, за исключением ввоза товара с помещением под таможенную процедуру реимпорта, ранее вывезенного с помещением под таможенную процедуру экспорта;</w:t>
      </w:r>
    </w:p>
    <w:p w:rsidR="00CA7CD2" w:rsidRPr="006A7781" w:rsidRDefault="00CA7CD2" w:rsidP="00207729">
      <w:pPr>
        <w:ind w:firstLine="709"/>
        <w:contextualSpacing/>
        <w:jc w:val="both"/>
        <w:divId w:val="1591155616"/>
        <w:rPr>
          <w:color w:val="auto"/>
        </w:rPr>
      </w:pPr>
      <w:r w:rsidRPr="006A7781">
        <w:rPr>
          <w:color w:val="auto"/>
        </w:rPr>
        <w:t xml:space="preserve">2) изменения условий сделки; </w:t>
      </w:r>
    </w:p>
    <w:p w:rsidR="00CA7CD2" w:rsidRPr="006A7781" w:rsidRDefault="00CA7CD2" w:rsidP="00207729">
      <w:pPr>
        <w:ind w:firstLine="709"/>
        <w:contextualSpacing/>
        <w:jc w:val="both"/>
        <w:divId w:val="1591155616"/>
        <w:rPr>
          <w:color w:val="auto"/>
        </w:rPr>
      </w:pPr>
      <w:r w:rsidRPr="006A7781">
        <w:rPr>
          <w:color w:val="auto"/>
        </w:rPr>
        <w:t>3) изменения цены, компенсации за реализованные товары, работы, услуги. Положение данного подпункта применяется также  при изменении подлежащей оплате стоимости реализованных товаров, работ, услуг исходя из условий договора, в том числе в связи с  применением коэффициента (индекса);</w:t>
      </w:r>
    </w:p>
    <w:p w:rsidR="00CA7CD2" w:rsidRPr="006A7781" w:rsidRDefault="00CA7CD2" w:rsidP="00207729">
      <w:pPr>
        <w:ind w:firstLine="709"/>
        <w:contextualSpacing/>
        <w:jc w:val="both"/>
        <w:divId w:val="1591155616"/>
        <w:rPr>
          <w:color w:val="auto"/>
        </w:rPr>
      </w:pPr>
      <w:r w:rsidRPr="006A7781">
        <w:rPr>
          <w:color w:val="auto"/>
        </w:rPr>
        <w:t>4) скидки с цены, скидки с продаж;</w:t>
      </w:r>
    </w:p>
    <w:p w:rsidR="00CA7CD2" w:rsidRPr="006A7781" w:rsidRDefault="00CA7CD2" w:rsidP="00207729">
      <w:pPr>
        <w:ind w:firstLine="709"/>
        <w:contextualSpacing/>
        <w:jc w:val="both"/>
        <w:divId w:val="1591155616"/>
        <w:rPr>
          <w:color w:val="auto"/>
        </w:rPr>
      </w:pPr>
      <w:r w:rsidRPr="006A7781">
        <w:rPr>
          <w:color w:val="auto"/>
        </w:rPr>
        <w:t xml:space="preserve">5) возврата тары, включенной в оборот по реализации в соответствии с </w:t>
      </w:r>
      <w:hyperlink r:id="rId441" w:history="1">
        <w:r w:rsidRPr="006A7781">
          <w:rPr>
            <w:color w:val="auto"/>
          </w:rPr>
          <w:t>подпунктом 5) пункта 3 статьи 231</w:t>
        </w:r>
      </w:hyperlink>
      <w:r w:rsidRPr="006A7781">
        <w:rPr>
          <w:color w:val="auto"/>
        </w:rPr>
        <w:t xml:space="preserve"> настоящего Кодекса;</w:t>
      </w:r>
    </w:p>
    <w:p w:rsidR="00CA7CD2" w:rsidRPr="006A7781" w:rsidRDefault="00CA7CD2" w:rsidP="00207729">
      <w:pPr>
        <w:ind w:firstLine="709"/>
        <w:contextualSpacing/>
        <w:jc w:val="both"/>
        <w:divId w:val="1591155616"/>
        <w:rPr>
          <w:color w:val="auto"/>
        </w:rPr>
      </w:pPr>
      <w:r w:rsidRPr="006A7781">
        <w:rPr>
          <w:color w:val="auto"/>
        </w:rPr>
        <w:t xml:space="preserve">6) наступления иных событий, в результате которых происходит изменение размера оборота. </w:t>
      </w:r>
    </w:p>
    <w:p w:rsidR="00CA7CD2" w:rsidRPr="006A7781" w:rsidRDefault="00CA7CD2" w:rsidP="00207729">
      <w:pPr>
        <w:ind w:firstLine="709"/>
        <w:contextualSpacing/>
        <w:jc w:val="both"/>
        <w:divId w:val="1591155616"/>
        <w:rPr>
          <w:color w:val="auto"/>
        </w:rPr>
      </w:pPr>
      <w:r w:rsidRPr="006A7781">
        <w:rPr>
          <w:color w:val="auto"/>
        </w:rPr>
        <w:t xml:space="preserve">3. Положения настоящей статьи не применяются в случае изменения размера облагаемого (необлагаемого) оборота в результате исправления ошибок. </w:t>
      </w:r>
    </w:p>
    <w:p w:rsidR="00CA7CD2" w:rsidRPr="006A7781" w:rsidRDefault="00CA7CD2" w:rsidP="00207729">
      <w:pPr>
        <w:ind w:firstLine="709"/>
        <w:contextualSpacing/>
        <w:jc w:val="both"/>
        <w:divId w:val="1591155616"/>
        <w:rPr>
          <w:color w:val="auto"/>
        </w:rPr>
      </w:pPr>
      <w:r w:rsidRPr="006A7781">
        <w:rPr>
          <w:color w:val="auto"/>
        </w:rPr>
        <w:t>4. Корректировка размера оборота налогоплательщика производится при наличии документов, на основании которых изменяется размер облагаемого (необлагаемого) оборота.</w:t>
      </w:r>
    </w:p>
    <w:p w:rsidR="00CA7CD2" w:rsidRPr="006A7781" w:rsidRDefault="00CA7CD2" w:rsidP="00207729">
      <w:pPr>
        <w:ind w:firstLine="709"/>
        <w:contextualSpacing/>
        <w:jc w:val="both"/>
        <w:divId w:val="1591155616"/>
        <w:rPr>
          <w:color w:val="auto"/>
        </w:rPr>
      </w:pPr>
      <w:r w:rsidRPr="006A7781">
        <w:rPr>
          <w:color w:val="auto"/>
        </w:rPr>
        <w:t xml:space="preserve">5. Сумма корректировки размера облагаемого (необлагаемого) оборота включается в облагаемый (необлагаемый) оборот того налогового периода, на который приходится дата наступления случаев, предусмотренных пунктом 2 настоящей статьи. Такая дата является датой совершения оборота на сумму корректировки.  </w:t>
      </w:r>
    </w:p>
    <w:p w:rsidR="00CA7CD2" w:rsidRPr="006A7781" w:rsidRDefault="00CA7CD2" w:rsidP="00207729">
      <w:pPr>
        <w:ind w:firstLine="709"/>
        <w:contextualSpacing/>
        <w:jc w:val="both"/>
        <w:divId w:val="1591155616"/>
        <w:rPr>
          <w:color w:val="auto"/>
        </w:rPr>
      </w:pPr>
      <w:r w:rsidRPr="006A7781">
        <w:rPr>
          <w:color w:val="auto"/>
        </w:rPr>
        <w:t xml:space="preserve">6. Корректировка размера облагаемого (необлагаемого) оборота в сторону уменьшения не должна превышать размера ранее отраженного  облагаемого (необлагаемого) оборота по реализации товаров, работ, услуг. </w:t>
      </w:r>
    </w:p>
    <w:p w:rsidR="00CA7CD2" w:rsidRPr="006A7781" w:rsidRDefault="00CA7CD2" w:rsidP="00207729">
      <w:pPr>
        <w:pStyle w:val="j13"/>
        <w:spacing w:before="0" w:beforeAutospacing="0" w:after="0" w:afterAutospacing="0"/>
        <w:ind w:firstLine="709"/>
        <w:contextualSpacing/>
        <w:jc w:val="both"/>
        <w:divId w:val="1591155616"/>
      </w:pPr>
      <w:r w:rsidRPr="006A7781">
        <w:t xml:space="preserve">7. При корректировке размера облагаемого оборота в сторону увеличения сумма налога на добавленную стоимость по такому обороту определяется по ставке, действующей на дату наступления случаев, предусмотренных </w:t>
      </w:r>
      <w:hyperlink r:id="rId442" w:history="1">
        <w:r w:rsidRPr="006A7781">
          <w:t>пунктом</w:t>
        </w:r>
        <w:r w:rsidRPr="006A7781">
          <w:rPr>
            <w:b/>
          </w:rPr>
          <w:t xml:space="preserve"> </w:t>
        </w:r>
      </w:hyperlink>
      <w:r w:rsidRPr="006A7781">
        <w:rPr>
          <w:b/>
        </w:rPr>
        <w:t>2</w:t>
      </w:r>
      <w:r w:rsidRPr="006A7781">
        <w:t xml:space="preserve"> настоящей статьи.</w:t>
      </w:r>
    </w:p>
    <w:p w:rsidR="00CA7CD2" w:rsidRPr="006A7781" w:rsidRDefault="00CA7CD2" w:rsidP="00207729">
      <w:pPr>
        <w:pStyle w:val="j13"/>
        <w:spacing w:before="0" w:beforeAutospacing="0" w:after="0" w:afterAutospacing="0"/>
        <w:ind w:firstLine="709"/>
        <w:contextualSpacing/>
        <w:jc w:val="both"/>
        <w:divId w:val="1591155616"/>
        <w:rPr>
          <w:rStyle w:val="s1"/>
          <w:b w:val="0"/>
          <w:color w:val="auto"/>
        </w:rPr>
      </w:pPr>
    </w:p>
    <w:p w:rsidR="00CA7CD2" w:rsidRPr="006A7781" w:rsidRDefault="00CA7CD2" w:rsidP="00207729">
      <w:pPr>
        <w:pStyle w:val="j13"/>
        <w:spacing w:before="0" w:beforeAutospacing="0" w:after="0" w:afterAutospacing="0"/>
        <w:ind w:firstLine="709"/>
        <w:contextualSpacing/>
        <w:jc w:val="both"/>
        <w:divId w:val="1591155616"/>
        <w:rPr>
          <w:b/>
        </w:rPr>
      </w:pPr>
      <w:r w:rsidRPr="006A7781">
        <w:rPr>
          <w:rStyle w:val="s1"/>
          <w:b w:val="0"/>
          <w:color w:val="auto"/>
        </w:rPr>
        <w:t xml:space="preserve">Статья 240. Корректировка размера облагаемого оборота по сомнительным требованиям </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1. Если часть или весь размер требования за реализованные товары, работы, услуги является сомнительным требованием, плательщик налога на добавленную стоимость имеет право уменьшить размер облагаемого оборота по такому требованию: </w:t>
      </w:r>
    </w:p>
    <w:p w:rsidR="00CA7CD2" w:rsidRPr="006A7781" w:rsidRDefault="00CA7CD2" w:rsidP="00207729">
      <w:pPr>
        <w:ind w:firstLine="709"/>
        <w:contextualSpacing/>
        <w:jc w:val="both"/>
        <w:divId w:val="1591155616"/>
        <w:rPr>
          <w:rStyle w:val="s0"/>
          <w:color w:val="auto"/>
        </w:rPr>
      </w:pPr>
      <w:bookmarkStart w:id="644" w:name="SUB2_2400101"/>
      <w:bookmarkEnd w:id="644"/>
      <w:r w:rsidRPr="006A7781">
        <w:rPr>
          <w:rStyle w:val="s0"/>
          <w:color w:val="auto"/>
        </w:rPr>
        <w:t>1) по истечении трех лет с начала налогового периода, на который приходится:</w:t>
      </w:r>
    </w:p>
    <w:p w:rsidR="00CA7CD2" w:rsidRPr="006A7781" w:rsidRDefault="00CA7CD2" w:rsidP="00207729">
      <w:pPr>
        <w:ind w:firstLine="709"/>
        <w:contextualSpacing/>
        <w:jc w:val="both"/>
        <w:divId w:val="1591155616"/>
        <w:rPr>
          <w:rStyle w:val="s0"/>
          <w:color w:val="auto"/>
        </w:rPr>
      </w:pPr>
      <w:r w:rsidRPr="006A7781">
        <w:rPr>
          <w:rStyle w:val="s0"/>
          <w:color w:val="auto"/>
        </w:rPr>
        <w:t>срок исполнения требования по реализованным товарам, работам, услугам, если такой срок определен;</w:t>
      </w:r>
    </w:p>
    <w:p w:rsidR="00CA7CD2" w:rsidRPr="006A7781" w:rsidRDefault="00CA7CD2" w:rsidP="00207729">
      <w:pPr>
        <w:ind w:firstLine="709"/>
        <w:contextualSpacing/>
        <w:jc w:val="both"/>
        <w:divId w:val="1591155616"/>
        <w:rPr>
          <w:rStyle w:val="s0"/>
          <w:color w:val="auto"/>
        </w:rPr>
      </w:pPr>
      <w:r w:rsidRPr="006A7781">
        <w:rPr>
          <w:rStyle w:val="s0"/>
          <w:color w:val="auto"/>
        </w:rPr>
        <w:t>день передачи товара, выполнения работ, оказания услуг по требованию за реализованные товары, работы, услуги, срок исполнения которого не определен;</w:t>
      </w:r>
    </w:p>
    <w:p w:rsidR="00CA7CD2" w:rsidRPr="006A7781" w:rsidRDefault="00CA7CD2" w:rsidP="00207729">
      <w:pPr>
        <w:pStyle w:val="j17"/>
        <w:spacing w:before="0" w:beforeAutospacing="0" w:after="0" w:afterAutospacing="0"/>
        <w:ind w:firstLine="709"/>
        <w:contextualSpacing/>
        <w:jc w:val="both"/>
        <w:divId w:val="1591155616"/>
      </w:pPr>
      <w:bookmarkStart w:id="645" w:name="SUB2_2400102"/>
      <w:bookmarkEnd w:id="645"/>
      <w:r w:rsidRPr="006A7781">
        <w:rPr>
          <w:rStyle w:val="s0"/>
          <w:color w:val="auto"/>
        </w:rPr>
        <w:t>2) в налоговом периоде, в котором вынесено решение органов юстиции об исключении дебитора, признанного банкротом, из Национального реестра бизнес-идентификационных номеров.</w:t>
      </w:r>
    </w:p>
    <w:p w:rsidR="00CA7CD2" w:rsidRPr="006A7781" w:rsidRDefault="00CA7CD2" w:rsidP="00207729">
      <w:pPr>
        <w:pStyle w:val="j17"/>
        <w:spacing w:before="0" w:beforeAutospacing="0" w:after="0" w:afterAutospacing="0"/>
        <w:ind w:firstLine="709"/>
        <w:contextualSpacing/>
        <w:jc w:val="both"/>
        <w:divId w:val="1591155616"/>
      </w:pPr>
      <w:r w:rsidRPr="006A7781">
        <w:t xml:space="preserve">Корректировка размера облагаемого оборота в соответствии с настоящим пунктом производится при соблюдении условий, указанных </w:t>
      </w:r>
      <w:r w:rsidRPr="006A7781">
        <w:rPr>
          <w:rStyle w:val="s0"/>
          <w:color w:val="auto"/>
        </w:rPr>
        <w:t xml:space="preserve">в </w:t>
      </w:r>
      <w:bookmarkStart w:id="646" w:name="SUB1000927449_2"/>
      <w:r w:rsidRPr="006A7781">
        <w:rPr>
          <w:rStyle w:val="a3"/>
          <w:color w:val="auto"/>
          <w:u w:val="none"/>
        </w:rPr>
        <w:t>статье 105</w:t>
      </w:r>
      <w:bookmarkEnd w:id="646"/>
      <w:r w:rsidRPr="006A7781">
        <w:rPr>
          <w:rStyle w:val="s0"/>
          <w:color w:val="auto"/>
        </w:rPr>
        <w:t xml:space="preserve"> настоящего Кодекса. </w:t>
      </w:r>
    </w:p>
    <w:p w:rsidR="00CA7CD2" w:rsidRPr="006A7781" w:rsidRDefault="00CA7CD2" w:rsidP="00207729">
      <w:pPr>
        <w:pStyle w:val="j17"/>
        <w:spacing w:before="0" w:beforeAutospacing="0" w:after="0" w:afterAutospacing="0"/>
        <w:ind w:firstLine="709"/>
        <w:contextualSpacing/>
        <w:jc w:val="both"/>
        <w:divId w:val="1591155616"/>
      </w:pPr>
      <w:bookmarkStart w:id="647" w:name="SUB2_2400200"/>
      <w:bookmarkEnd w:id="647"/>
      <w:r w:rsidRPr="006A7781">
        <w:rPr>
          <w:rStyle w:val="s0"/>
          <w:color w:val="auto"/>
        </w:rPr>
        <w:t>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с применением ставки налога на добавленную стоимость, действовавшей на дату совершения оборота по реализации.</w:t>
      </w:r>
    </w:p>
    <w:p w:rsidR="00CA7CD2" w:rsidRPr="006A7781" w:rsidRDefault="00CA7CD2" w:rsidP="00207729">
      <w:pPr>
        <w:ind w:firstLine="709"/>
        <w:contextualSpacing/>
        <w:jc w:val="both"/>
        <w:divId w:val="1591155616"/>
        <w:rPr>
          <w:rStyle w:val="s0"/>
          <w:color w:val="auto"/>
        </w:rPr>
      </w:pPr>
      <w:bookmarkStart w:id="648" w:name="SUB2_2400300"/>
      <w:bookmarkEnd w:id="648"/>
      <w:r w:rsidRPr="006A7781">
        <w:rPr>
          <w:rStyle w:val="s0"/>
          <w:color w:val="auto"/>
        </w:rPr>
        <w:t>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в соответствии с пунктом 1 настоящей статьи, размер облагаемого оборота подлежит увеличению на стоимость указанной оплаты в том налоговом периоде, в котором была получена оплата, с применением ставки налога на добавленную стоимость, действующей на дату совершения оборота по реализации.</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color w:val="auto"/>
        </w:rPr>
      </w:pPr>
      <w:r w:rsidRPr="006A7781">
        <w:rPr>
          <w:b/>
          <w:bCs/>
          <w:color w:val="auto"/>
        </w:rPr>
        <w:t xml:space="preserve">Статья 247. Размер облагаемого импорта </w:t>
      </w:r>
    </w:p>
    <w:p w:rsidR="00CA7CD2" w:rsidRPr="006A7781" w:rsidRDefault="00CA7CD2" w:rsidP="00207729">
      <w:pPr>
        <w:ind w:firstLine="709"/>
        <w:contextualSpacing/>
        <w:jc w:val="both"/>
        <w:divId w:val="1591155616"/>
        <w:rPr>
          <w:color w:val="auto"/>
        </w:rPr>
      </w:pPr>
      <w:r w:rsidRPr="006A7781">
        <w:rPr>
          <w:color w:val="auto"/>
        </w:rPr>
        <w:t xml:space="preserve">В размер облагаемого импорта включаются таможенная стоимость импортируемых товаров, определяемая в соответствии с </w:t>
      </w:r>
      <w:hyperlink r:id="rId443" w:history="1">
        <w:r w:rsidRPr="006A7781">
          <w:rPr>
            <w:color w:val="auto"/>
          </w:rPr>
          <w:t>таможенным законодательством</w:t>
        </w:r>
      </w:hyperlink>
      <w:r w:rsidRPr="006A7781">
        <w:rPr>
          <w:color w:val="auto"/>
        </w:rPr>
        <w:t xml:space="preserve"> Евразийского экономического союза и (или) таможенным законодательством Республики Казахстан с учетом законодательства Республики Казахстан о трансфертном ценообразовании, а также суммы налогов и таможенных платежей, подлежащих уплате в бюджет при импорте товаров в Республику Казахстан, за исключением налога на добавленную стоимость на импорт.</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bCs/>
          <w:color w:val="auto"/>
          <w:highlight w:val="yellow"/>
        </w:rPr>
      </w:pPr>
      <w:r w:rsidRPr="006A7781">
        <w:rPr>
          <w:b/>
          <w:bCs/>
          <w:color w:val="auto"/>
          <w:highlight w:val="yellow"/>
        </w:rPr>
        <w:t>Глава 4. ОБОРОТЫ, ОБЛАГАЕМЫЕ ПО СТАВКЕ ЧЕТЫРЕ ПРОЦЕНТА</w:t>
      </w:r>
    </w:p>
    <w:p w:rsidR="00CA7CD2" w:rsidRPr="006A7781" w:rsidRDefault="00CA7CD2" w:rsidP="00207729">
      <w:pPr>
        <w:ind w:firstLine="709"/>
        <w:contextualSpacing/>
        <w:jc w:val="both"/>
        <w:divId w:val="1591155616"/>
        <w:rPr>
          <w:b/>
          <w:bCs/>
          <w:color w:val="auto"/>
          <w:highlight w:val="yellow"/>
        </w:rPr>
      </w:pPr>
      <w:r w:rsidRPr="006A7781">
        <w:rPr>
          <w:b/>
          <w:bCs/>
          <w:color w:val="auto"/>
          <w:highlight w:val="yellow"/>
        </w:rPr>
        <w:t>Статья 242-1. Оборот по реализации товаров юридических лиц, осуществляющих переработку сельскохозяйственного сырья</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Оборот по реализации товаров юридических лиц, осуществляющих переработку сельскохозяйственного сырья облагается по ставке 4 процента.</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2. В целях настоящей статьи к юридическим лицам, осуществляющим переработку сельскохозяйственного сырья, относятся юридические лица, соответствующие одновременно следующим условиям:</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1) не менее 90 процентов совокупного годового дохода которых составляют доходы, подлежащие получению (полученные) от реализации товаров, являющихся результатом осуществления следующих видов деятельности, за исключением деятельности в сфере общественного питания:</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производство мяса и мясопродуктов;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переработка и консервирование фруктов и овощей;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производство растительных и животных масел и жиров;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переработка молока и производство сыра;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производство продуктов мукомольно-крупяной промышленности;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производство готовых кормов для животных;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производство хлеба;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производство детского питания и диетических пищевых продуктов;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производство продуктов крахмало-паточной промышленности;</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переработка шкур и шерсти сельскохозяйственных животных.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Определение видов деятельности в целях применения подпункта 1) настоящего пункта осуществляется в соответствии с Общим классификатором видов экономической деятельности, утвержденным уполномоченным государственным органом в области технического регулирования;</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2) которые не применяют специальные налоговые режимы, за исключением специального налогового режима для субъектов малого бизнеса;</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 xml:space="preserve">3) которые не осуществляют деятельность по производству, переработке и реализации подакцизных товаров. </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3. Совокупный годовой доход, применяемый для целей настоящей статьи, определяется:</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1) в соответствии с разделом 4 настоящего Кодекса без учета корректировки совокупного годового дохода, предусмотренной статьей 99 настоящего Кодекса;</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2) за текущий налоговый период, определяемый в соответствии со статьей 148 настоящего Кодекса.</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4. В случае если по итогам текущего налогового периода, условия, установленные подпунктом 1) пункта 2 настоящей статьи, не выполнены, налогоплательщик обязан обороты по реализации товаров облагать по ставке 12 процентов.</w:t>
      </w:r>
    </w:p>
    <w:p w:rsidR="00CA7CD2" w:rsidRPr="006A7781" w:rsidRDefault="00CA7CD2" w:rsidP="00207729">
      <w:pPr>
        <w:pStyle w:val="a4"/>
        <w:spacing w:before="0" w:beforeAutospacing="0" w:after="0" w:afterAutospacing="0"/>
        <w:ind w:firstLine="709"/>
        <w:contextualSpacing/>
        <w:jc w:val="both"/>
        <w:divId w:val="1591155616"/>
        <w:rPr>
          <w:highlight w:val="yellow"/>
        </w:rPr>
      </w:pPr>
    </w:p>
    <w:p w:rsidR="00CA7CD2" w:rsidRPr="006A7781" w:rsidRDefault="00CA7CD2" w:rsidP="00207729">
      <w:pPr>
        <w:ind w:firstLine="709"/>
        <w:contextualSpacing/>
        <w:jc w:val="both"/>
        <w:divId w:val="1591155616"/>
        <w:rPr>
          <w:b/>
          <w:color w:val="auto"/>
          <w:highlight w:val="yellow"/>
        </w:rPr>
      </w:pPr>
      <w:r w:rsidRPr="006A7781">
        <w:rPr>
          <w:b/>
          <w:bCs/>
          <w:color w:val="auto"/>
          <w:highlight w:val="yellow"/>
        </w:rPr>
        <w:t>Статья 242-2. Оборот по реализации сельскохозяйственной продукции</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Оборот по реализации товаров следующих налогоплательщиков облагается по ставке 4 процента:</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1) юридические лица-производители сельскохозяйственной продукции, продукции аквакультуры (рыбоводства) по следующим видам деятельности:</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производству продукции животноводства и птицеводства, пчеловодства, аквакультуры (рыбоводства), а также переработке и реализации указанной продукции собственного производства;</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2) сельскохозяйственные кооперативы по следующим видам деятельности:</w:t>
      </w:r>
    </w:p>
    <w:p w:rsidR="00CA7CD2" w:rsidRPr="006A7781" w:rsidRDefault="00CA7CD2" w:rsidP="00207729">
      <w:pPr>
        <w:pStyle w:val="a4"/>
        <w:spacing w:before="0" w:beforeAutospacing="0" w:after="0" w:afterAutospacing="0"/>
        <w:ind w:firstLine="709"/>
        <w:contextualSpacing/>
        <w:jc w:val="both"/>
        <w:divId w:val="1591155616"/>
        <w:rPr>
          <w:highlight w:val="yellow"/>
        </w:rPr>
      </w:pPr>
      <w:r w:rsidRPr="006A7781">
        <w:rPr>
          <w:highlight w:val="yellow"/>
        </w:rPr>
        <w:t>реализации сельскохозяйственной продукции, продукции аквакультуры (рыбоводства), произведенной членами данных кооперативов;</w:t>
      </w:r>
    </w:p>
    <w:p w:rsidR="00CA7CD2" w:rsidRPr="006A7781" w:rsidRDefault="00CA7CD2" w:rsidP="00207729">
      <w:pPr>
        <w:pStyle w:val="a4"/>
        <w:spacing w:before="0" w:beforeAutospacing="0" w:after="0" w:afterAutospacing="0"/>
        <w:ind w:firstLine="709"/>
        <w:contextualSpacing/>
        <w:jc w:val="both"/>
        <w:divId w:val="1591155616"/>
      </w:pPr>
      <w:r w:rsidRPr="006A7781">
        <w:rPr>
          <w:highlight w:val="yellow"/>
        </w:rPr>
        <w:t>переработке сельскохозяйственной продукции, продукции аквакультуры (рыбоводства), произведенной членами данных кооперативов, и реализации продукции, полученной в результате переработки данной продукции.</w:t>
      </w:r>
    </w:p>
    <w:p w:rsidR="00CA7CD2" w:rsidRPr="006A7781" w:rsidRDefault="00CA7CD2" w:rsidP="00207729">
      <w:pPr>
        <w:ind w:firstLine="709"/>
        <w:contextualSpacing/>
        <w:jc w:val="both"/>
        <w:divId w:val="1591155616"/>
        <w:rPr>
          <w:rStyle w:val="s0"/>
          <w:color w:val="auto"/>
          <w:lang w:val="x-none"/>
        </w:rPr>
      </w:pPr>
    </w:p>
    <w:p w:rsidR="00CA7CD2" w:rsidRPr="006A7781" w:rsidRDefault="00CA7CD2" w:rsidP="00207729">
      <w:pPr>
        <w:ind w:firstLine="709"/>
        <w:contextualSpacing/>
        <w:jc w:val="both"/>
        <w:divId w:val="1591155616"/>
        <w:rPr>
          <w:b/>
          <w:bCs/>
          <w:color w:val="auto"/>
        </w:rPr>
      </w:pPr>
      <w:r w:rsidRPr="006A7781">
        <w:rPr>
          <w:b/>
          <w:bCs/>
          <w:color w:val="auto"/>
        </w:rPr>
        <w:t>Глава 5. ОБОРОТЫ, ОБЛАГАЕМЫЕ ПО НУЛЕВОЙ СТАВКЕ</w:t>
      </w:r>
    </w:p>
    <w:p w:rsidR="00CA7CD2" w:rsidRPr="006A7781" w:rsidRDefault="00CA7CD2" w:rsidP="00207729">
      <w:pPr>
        <w:ind w:firstLine="709"/>
        <w:contextualSpacing/>
        <w:jc w:val="both"/>
        <w:divId w:val="1591155616"/>
        <w:rPr>
          <w:b/>
          <w:color w:val="auto"/>
        </w:rPr>
      </w:pPr>
      <w:r w:rsidRPr="006A7781">
        <w:rPr>
          <w:b/>
          <w:bCs/>
          <w:color w:val="auto"/>
        </w:rPr>
        <w:t xml:space="preserve">Статья 242. Оборот по реализации товаров на экспорт </w:t>
      </w:r>
    </w:p>
    <w:p w:rsidR="00CA7CD2" w:rsidRPr="006A7781" w:rsidRDefault="00CA7CD2" w:rsidP="00207729">
      <w:pPr>
        <w:ind w:firstLine="709"/>
        <w:contextualSpacing/>
        <w:jc w:val="both"/>
        <w:divId w:val="1591155616"/>
        <w:rPr>
          <w:color w:val="auto"/>
        </w:rPr>
      </w:pPr>
      <w:r w:rsidRPr="006A7781">
        <w:rPr>
          <w:color w:val="auto"/>
        </w:rPr>
        <w:t>1. Оборот по реализации товаров на экспорт облагается по нулевой ставке</w:t>
      </w:r>
    </w:p>
    <w:p w:rsidR="00CA7CD2" w:rsidRPr="006A7781" w:rsidRDefault="00CA7CD2" w:rsidP="00207729">
      <w:pPr>
        <w:ind w:firstLine="709"/>
        <w:contextualSpacing/>
        <w:jc w:val="both"/>
        <w:divId w:val="1591155616"/>
        <w:rPr>
          <w:color w:val="auto"/>
        </w:rPr>
      </w:pPr>
      <w:r w:rsidRPr="006A7781">
        <w:rPr>
          <w:color w:val="auto"/>
        </w:rPr>
        <w:t xml:space="preserve">Экспортом товаров является вывоз товаров с таможенной территории Евразийского экономического союза, осуществляемый в соответствии с </w:t>
      </w:r>
      <w:hyperlink r:id="rId444" w:history="1">
        <w:r w:rsidRPr="006A7781">
          <w:rPr>
            <w:color w:val="auto"/>
          </w:rPr>
          <w:t>таможенным законодательством</w:t>
        </w:r>
      </w:hyperlink>
      <w:r w:rsidRPr="006A7781">
        <w:rPr>
          <w:color w:val="auto"/>
        </w:rPr>
        <w:t xml:space="preserve"> Евразийского экономического союза и (или) таможенным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 xml:space="preserve">2. Документами, подтверждающими экспорт товаров, являются: </w:t>
      </w:r>
    </w:p>
    <w:p w:rsidR="00CA7CD2" w:rsidRPr="006A7781" w:rsidRDefault="00CA7CD2" w:rsidP="00207729">
      <w:pPr>
        <w:ind w:firstLine="709"/>
        <w:contextualSpacing/>
        <w:jc w:val="both"/>
        <w:divId w:val="1591155616"/>
        <w:rPr>
          <w:color w:val="auto"/>
        </w:rPr>
      </w:pPr>
      <w:r w:rsidRPr="006A7781">
        <w:rPr>
          <w:color w:val="auto"/>
        </w:rPr>
        <w:t xml:space="preserve">1) договор (контракт) на поставку экспортируемых товаров; </w:t>
      </w:r>
    </w:p>
    <w:p w:rsidR="00CA7CD2" w:rsidRPr="006A7781" w:rsidRDefault="00CA7CD2" w:rsidP="00207729">
      <w:pPr>
        <w:ind w:firstLine="709"/>
        <w:contextualSpacing/>
        <w:jc w:val="both"/>
        <w:divId w:val="1591155616"/>
        <w:rPr>
          <w:color w:val="auto"/>
        </w:rPr>
      </w:pPr>
      <w:r w:rsidRPr="006A7781">
        <w:rPr>
          <w:color w:val="auto"/>
        </w:rPr>
        <w:t xml:space="preserve">2) копия декларации на товары с отметками органа государственных доходов, осуществляющего выпуск товаров с помещением под таможенную процедуру экспорта, а также с отметкой органа государственных доходов или таможенного органа другого государства-члена Евразийского экономического союза, расположенного в пункте пропуска на таможенной границе Евразийского экономического союза, кроме случаев, указанных в подпункте 3) настоящей статьи; </w:t>
      </w:r>
    </w:p>
    <w:p w:rsidR="00CA7CD2" w:rsidRPr="006A7781" w:rsidRDefault="00CA7CD2" w:rsidP="00207729">
      <w:pPr>
        <w:ind w:firstLine="709"/>
        <w:contextualSpacing/>
        <w:jc w:val="both"/>
        <w:divId w:val="1591155616"/>
        <w:rPr>
          <w:color w:val="auto"/>
        </w:rPr>
      </w:pPr>
      <w:r w:rsidRPr="006A7781">
        <w:rPr>
          <w:color w:val="auto"/>
        </w:rPr>
        <w:t xml:space="preserve">3) копия полной декларации на товары с отметками государственных доходов органа, производившего таможенное декларирование, в следующих случаях: </w:t>
      </w:r>
    </w:p>
    <w:p w:rsidR="00CA7CD2" w:rsidRPr="006A7781" w:rsidRDefault="00CA7CD2" w:rsidP="00207729">
      <w:pPr>
        <w:ind w:firstLine="709"/>
        <w:contextualSpacing/>
        <w:jc w:val="both"/>
        <w:divId w:val="1591155616"/>
        <w:rPr>
          <w:color w:val="auto"/>
        </w:rPr>
      </w:pPr>
      <w:r w:rsidRPr="006A7781">
        <w:rPr>
          <w:color w:val="auto"/>
        </w:rPr>
        <w:t xml:space="preserve">при вывозе товаров с помещением под таможенную процедуру экспорта по системе магистральных трубопроводов или по линиям электропередачи; </w:t>
      </w:r>
    </w:p>
    <w:p w:rsidR="00CA7CD2" w:rsidRPr="006A7781" w:rsidRDefault="00CA7CD2" w:rsidP="00207729">
      <w:pPr>
        <w:ind w:firstLine="709"/>
        <w:contextualSpacing/>
        <w:jc w:val="both"/>
        <w:divId w:val="1591155616"/>
        <w:rPr>
          <w:color w:val="auto"/>
        </w:rPr>
      </w:pPr>
      <w:r w:rsidRPr="006A7781">
        <w:rPr>
          <w:color w:val="auto"/>
        </w:rPr>
        <w:t>при вывозе товаров с помещением под таможенную процедуру экспорта с использованием периодического таможенного декларирования;</w:t>
      </w:r>
    </w:p>
    <w:p w:rsidR="00CA7CD2" w:rsidRPr="006A7781" w:rsidRDefault="00CA7CD2" w:rsidP="00207729">
      <w:pPr>
        <w:ind w:firstLine="709"/>
        <w:contextualSpacing/>
        <w:jc w:val="both"/>
        <w:divId w:val="1591155616"/>
        <w:rPr>
          <w:color w:val="auto"/>
        </w:rPr>
      </w:pPr>
      <w:r w:rsidRPr="006A7781">
        <w:rPr>
          <w:color w:val="auto"/>
        </w:rPr>
        <w:t>при вывозе товаров с помещением под таможенную процедуру экспорта с использованием временного таможенного декларирования;</w:t>
      </w:r>
    </w:p>
    <w:p w:rsidR="00CA7CD2" w:rsidRPr="006A7781" w:rsidRDefault="00CA7CD2" w:rsidP="00207729">
      <w:pPr>
        <w:ind w:firstLine="709"/>
        <w:contextualSpacing/>
        <w:jc w:val="both"/>
        <w:divId w:val="1591155616"/>
        <w:rPr>
          <w:color w:val="auto"/>
        </w:rPr>
      </w:pPr>
      <w:r w:rsidRPr="006A7781">
        <w:rPr>
          <w:color w:val="auto"/>
        </w:rPr>
        <w:t xml:space="preserve">4) копии товаросопроводительных документов. </w:t>
      </w:r>
    </w:p>
    <w:p w:rsidR="00CA7CD2" w:rsidRPr="006A7781" w:rsidRDefault="00CA7CD2" w:rsidP="00207729">
      <w:pPr>
        <w:ind w:firstLine="709"/>
        <w:contextualSpacing/>
        <w:jc w:val="both"/>
        <w:divId w:val="1591155616"/>
        <w:rPr>
          <w:color w:val="auto"/>
        </w:rPr>
      </w:pPr>
      <w:r w:rsidRPr="006A7781">
        <w:rPr>
          <w:color w:val="auto"/>
        </w:rPr>
        <w:t xml:space="preserve">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p w:rsidR="00CA7CD2" w:rsidRPr="006A7781" w:rsidRDefault="00CA7CD2" w:rsidP="00207729">
      <w:pPr>
        <w:ind w:firstLine="709"/>
        <w:contextualSpacing/>
        <w:jc w:val="both"/>
        <w:divId w:val="1591155616"/>
        <w:rPr>
          <w:color w:val="auto"/>
        </w:rPr>
      </w:pPr>
      <w:r w:rsidRPr="006A7781">
        <w:rPr>
          <w:color w:val="auto"/>
        </w:rPr>
        <w:t xml:space="preserve">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 </w:t>
      </w:r>
    </w:p>
    <w:p w:rsidR="00CA7CD2" w:rsidRPr="006A7781" w:rsidRDefault="00CA7CD2" w:rsidP="00207729">
      <w:pPr>
        <w:ind w:firstLine="709"/>
        <w:contextualSpacing/>
        <w:jc w:val="both"/>
        <w:divId w:val="1591155616"/>
        <w:rPr>
          <w:color w:val="auto"/>
        </w:rPr>
      </w:pPr>
      <w:r w:rsidRPr="006A7781">
        <w:rPr>
          <w:color w:val="auto"/>
        </w:rPr>
        <w:t xml:space="preserve">3. В случае осуществления дальнейшего экспорта товаров, ранее вывезенных за пределы таможенной территории Евразийского экономического союза с помещением под таможенную процедуру </w:t>
      </w:r>
      <w:hyperlink r:id="rId445" w:history="1">
        <w:r w:rsidRPr="006A7781">
          <w:rPr>
            <w:color w:val="auto"/>
          </w:rPr>
          <w:t>переработки вне таможенной территории</w:t>
        </w:r>
      </w:hyperlink>
      <w:r w:rsidRPr="006A7781">
        <w:rPr>
          <w:color w:val="auto"/>
        </w:rPr>
        <w:t xml:space="preserve">, или продуктов их переработки подтверждение экспорта осуществляется в соответствии с пунктом 1 настоящей статьи, а также на основании следующих документов: </w:t>
      </w:r>
    </w:p>
    <w:p w:rsidR="00CA7CD2" w:rsidRPr="006A7781" w:rsidRDefault="00CA7CD2" w:rsidP="00207729">
      <w:pPr>
        <w:ind w:firstLine="709"/>
        <w:contextualSpacing/>
        <w:jc w:val="both"/>
        <w:divId w:val="1591155616"/>
        <w:rPr>
          <w:color w:val="auto"/>
        </w:rPr>
      </w:pPr>
      <w:r w:rsidRPr="006A7781">
        <w:rPr>
          <w:color w:val="auto"/>
        </w:rPr>
        <w:t xml:space="preserve">1)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w:t>
      </w:r>
    </w:p>
    <w:p w:rsidR="00CA7CD2" w:rsidRPr="006A7781" w:rsidRDefault="00CA7CD2" w:rsidP="00207729">
      <w:pPr>
        <w:ind w:firstLine="709"/>
        <w:contextualSpacing/>
        <w:jc w:val="both"/>
        <w:divId w:val="1591155616"/>
        <w:rPr>
          <w:color w:val="auto"/>
        </w:rPr>
      </w:pPr>
      <w:r w:rsidRPr="006A7781">
        <w:rPr>
          <w:color w:val="auto"/>
        </w:rPr>
        <w:t xml:space="preserve">2) копии декларации на товары, оформленной с помещением под таможенную процедуру переработки вне таможенной территории; </w:t>
      </w:r>
    </w:p>
    <w:p w:rsidR="00CA7CD2" w:rsidRPr="006A7781" w:rsidRDefault="00CA7CD2" w:rsidP="00207729">
      <w:pPr>
        <w:ind w:firstLine="709"/>
        <w:contextualSpacing/>
        <w:jc w:val="both"/>
        <w:divId w:val="1591155616"/>
        <w:rPr>
          <w:color w:val="auto"/>
        </w:rPr>
      </w:pPr>
      <w:r w:rsidRPr="006A7781">
        <w:rPr>
          <w:color w:val="auto"/>
        </w:rPr>
        <w:t xml:space="preserve">3)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 </w:t>
      </w:r>
    </w:p>
    <w:p w:rsidR="00CA7CD2" w:rsidRPr="006A7781" w:rsidRDefault="00CA7CD2" w:rsidP="00207729">
      <w:pPr>
        <w:ind w:firstLine="709"/>
        <w:contextualSpacing/>
        <w:jc w:val="both"/>
        <w:divId w:val="1591155616"/>
        <w:rPr>
          <w:color w:val="auto"/>
        </w:rPr>
      </w:pPr>
      <w:r w:rsidRPr="006A7781">
        <w:rPr>
          <w:color w:val="auto"/>
        </w:rPr>
        <w:t>4)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rsidR="00CA7CD2" w:rsidRPr="006A7781" w:rsidRDefault="00CA7CD2" w:rsidP="00207729">
      <w:pPr>
        <w:ind w:firstLine="709"/>
        <w:contextualSpacing/>
        <w:jc w:val="both"/>
        <w:divId w:val="1591155616"/>
        <w:rPr>
          <w:color w:val="auto"/>
        </w:rPr>
      </w:pPr>
      <w:r w:rsidRPr="006A7781">
        <w:rPr>
          <w:color w:val="auto"/>
        </w:rPr>
        <w:t xml:space="preserve">4. Декларация на товары в виде электронного документа, по которой в информационных системах органов государственных доходов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пункта 1 и 1), 2) пункта 2 настоящей статьи, не требуется. </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244. Налогообложение международных перевозок</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color w:val="auto"/>
        </w:rPr>
      </w:pPr>
      <w:r w:rsidRPr="006A7781">
        <w:rPr>
          <w:color w:val="auto"/>
        </w:rPr>
        <w:t>1. Оборот по реализации услуг по международным перевозкам облагается по нулевой ставке</w:t>
      </w:r>
      <w:r w:rsidRPr="006A7781">
        <w:rPr>
          <w:b/>
          <w:color w:val="auto"/>
        </w:rPr>
        <w:t>.</w:t>
      </w:r>
    </w:p>
    <w:p w:rsidR="00CA7CD2" w:rsidRPr="006A7781" w:rsidRDefault="00CA7CD2" w:rsidP="00207729">
      <w:pPr>
        <w:ind w:firstLine="709"/>
        <w:contextualSpacing/>
        <w:jc w:val="both"/>
        <w:divId w:val="1591155616"/>
        <w:rPr>
          <w:b/>
          <w:color w:val="auto"/>
        </w:rPr>
      </w:pPr>
      <w:r w:rsidRPr="006A7781">
        <w:rPr>
          <w:b/>
          <w:color w:val="auto"/>
        </w:rPr>
        <w:t>Для целей настоящей главы международной перевозкой признается:</w:t>
      </w:r>
    </w:p>
    <w:p w:rsidR="00CA7CD2" w:rsidRPr="006A7781" w:rsidRDefault="00CA7CD2" w:rsidP="00207729">
      <w:pPr>
        <w:ind w:firstLine="709"/>
        <w:contextualSpacing/>
        <w:jc w:val="both"/>
        <w:divId w:val="1591155616"/>
        <w:rPr>
          <w:color w:val="auto"/>
        </w:rPr>
      </w:pPr>
      <w:r w:rsidRPr="006A7781">
        <w:rPr>
          <w:color w:val="auto"/>
        </w:rPr>
        <w:t xml:space="preserve">1) транспортировка товаров, в том числе почты, экспортируемых с территории Республики Казахстан и импортируемых на территорию Республики Казахстан; </w:t>
      </w:r>
    </w:p>
    <w:p w:rsidR="00CA7CD2" w:rsidRPr="006A7781" w:rsidRDefault="00CA7CD2" w:rsidP="00207729">
      <w:pPr>
        <w:ind w:firstLine="709"/>
        <w:contextualSpacing/>
        <w:jc w:val="both"/>
        <w:divId w:val="1591155616"/>
        <w:rPr>
          <w:color w:val="auto"/>
        </w:rPr>
      </w:pPr>
      <w:r w:rsidRPr="006A7781">
        <w:rPr>
          <w:color w:val="auto"/>
        </w:rPr>
        <w:t xml:space="preserve">2) транспортировка по территории Республики Казахстан транзитных грузов; </w:t>
      </w:r>
    </w:p>
    <w:p w:rsidR="00CA7CD2" w:rsidRPr="006A7781" w:rsidRDefault="00CA7CD2" w:rsidP="00207729">
      <w:pPr>
        <w:ind w:firstLine="709"/>
        <w:contextualSpacing/>
        <w:jc w:val="both"/>
        <w:divId w:val="1591155616"/>
        <w:rPr>
          <w:b/>
          <w:color w:val="auto"/>
        </w:rPr>
      </w:pPr>
      <w:r w:rsidRPr="006A7781">
        <w:rPr>
          <w:color w:val="auto"/>
        </w:rPr>
        <w:t>3) перевозка пассажиров и багажа в международном сообщении</w:t>
      </w:r>
      <w:r w:rsidRPr="006A7781">
        <w:rPr>
          <w:b/>
          <w:color w:val="auto"/>
        </w:rPr>
        <w:t>,</w:t>
      </w:r>
    </w:p>
    <w:p w:rsidR="00CA7CD2" w:rsidRPr="006A7781" w:rsidRDefault="00CA7CD2" w:rsidP="00207729">
      <w:pPr>
        <w:ind w:firstLine="709"/>
        <w:contextualSpacing/>
        <w:jc w:val="both"/>
        <w:divId w:val="1591155616"/>
        <w:rPr>
          <w:b/>
          <w:color w:val="auto"/>
        </w:rPr>
      </w:pPr>
      <w:r w:rsidRPr="006A7781">
        <w:rPr>
          <w:b/>
          <w:color w:val="auto"/>
        </w:rPr>
        <w:t>осуществляемые между пунктами, находящимися в разных государствах, одним из которых является Республика Казахстан, при условии оформления такой перевозки документами, установленными пунктом 4 настоящей статьи.</w:t>
      </w:r>
    </w:p>
    <w:p w:rsidR="00CA7CD2" w:rsidRPr="006A7781" w:rsidRDefault="00CA7CD2" w:rsidP="00207729">
      <w:pPr>
        <w:ind w:firstLine="709"/>
        <w:contextualSpacing/>
        <w:jc w:val="both"/>
        <w:divId w:val="1591155616"/>
        <w:rPr>
          <w:b/>
          <w:color w:val="auto"/>
        </w:rPr>
      </w:pPr>
      <w:r w:rsidRPr="006A7781">
        <w:rPr>
          <w:b/>
          <w:color w:val="auto"/>
        </w:rPr>
        <w:t>2. В случае осуществления международной перевозки несколькими налогоплательщиками, кроме перевозки, указанной в пункте 3 настоящей статьи, нулевую ставку по оборотам по реализации указанных услуг вправе применить налогоплательщик, осуществляющий такую перевозку до границы Республики Казахстан, или налогоплательщик, посредством транспорта которого пассажиры, товары (почта, багаж) были ввезены на территорию Республики Казахстан.</w:t>
      </w:r>
    </w:p>
    <w:p w:rsidR="00CA7CD2" w:rsidRPr="006A7781" w:rsidRDefault="00CA7CD2" w:rsidP="00207729">
      <w:pPr>
        <w:ind w:firstLine="709"/>
        <w:contextualSpacing/>
        <w:jc w:val="both"/>
        <w:divId w:val="1591155616"/>
        <w:rPr>
          <w:b/>
          <w:color w:val="auto"/>
        </w:rPr>
      </w:pPr>
      <w:r w:rsidRPr="006A7781">
        <w:rPr>
          <w:b/>
          <w:color w:val="auto"/>
        </w:rPr>
        <w:t xml:space="preserve">3. В случае осуществления международной перевозки несколькими налогоплательщиками в прямом международном железнодорожно-паромном сообщении, право на применение  нулевой ставки  по оборотам по реализации услуг по международным перевозкам имеют налогоплательщики, осуществляющие такую перевозку на железнодорожном и водном транспорте при соблюдении условий: </w:t>
      </w:r>
    </w:p>
    <w:p w:rsidR="00CA7CD2" w:rsidRPr="006A7781" w:rsidRDefault="00CA7CD2" w:rsidP="00207729">
      <w:pPr>
        <w:ind w:firstLine="709"/>
        <w:contextualSpacing/>
        <w:jc w:val="both"/>
        <w:divId w:val="1591155616"/>
        <w:rPr>
          <w:b/>
          <w:color w:val="auto"/>
        </w:rPr>
      </w:pPr>
      <w:r w:rsidRPr="006A7781">
        <w:rPr>
          <w:b/>
          <w:color w:val="auto"/>
        </w:rPr>
        <w:t>1) от станции отправления до станции назначения  груз следует в вагоне или на своих осях;</w:t>
      </w:r>
    </w:p>
    <w:p w:rsidR="00CA7CD2" w:rsidRPr="006A7781" w:rsidRDefault="00CA7CD2" w:rsidP="00207729">
      <w:pPr>
        <w:ind w:firstLine="709"/>
        <w:contextualSpacing/>
        <w:jc w:val="both"/>
        <w:divId w:val="1591155616"/>
        <w:rPr>
          <w:b/>
          <w:color w:val="auto"/>
        </w:rPr>
      </w:pPr>
      <w:r w:rsidRPr="006A7781">
        <w:rPr>
          <w:b/>
          <w:color w:val="auto"/>
        </w:rPr>
        <w:t>2) перевозка оформлена накладной единого образца, в которой содержатся сведения об участии в такой перевозке водного транспорта, а также коносаментом или морской накладной.</w:t>
      </w:r>
    </w:p>
    <w:p w:rsidR="00CA7CD2" w:rsidRPr="006A7781" w:rsidRDefault="00CA7CD2" w:rsidP="00207729">
      <w:pPr>
        <w:ind w:firstLine="709"/>
        <w:contextualSpacing/>
        <w:jc w:val="both"/>
        <w:divId w:val="1591155616"/>
        <w:rPr>
          <w:color w:val="auto"/>
        </w:rPr>
      </w:pPr>
      <w:r w:rsidRPr="006A7781">
        <w:rPr>
          <w:b/>
          <w:color w:val="auto"/>
        </w:rPr>
        <w:t>4</w:t>
      </w:r>
      <w:r w:rsidRPr="006A7781">
        <w:rPr>
          <w:color w:val="auto"/>
        </w:rPr>
        <w:t xml:space="preserve">. Для целей настоящей статьи </w:t>
      </w:r>
      <w:r w:rsidRPr="006A7781">
        <w:rPr>
          <w:b/>
          <w:color w:val="auto"/>
        </w:rPr>
        <w:t>подтверждающими  международные перевозки документами</w:t>
      </w:r>
      <w:r w:rsidRPr="006A7781">
        <w:rPr>
          <w:color w:val="auto"/>
        </w:rPr>
        <w:t xml:space="preserve"> являются:</w:t>
      </w:r>
    </w:p>
    <w:p w:rsidR="00CA7CD2" w:rsidRPr="006A7781" w:rsidRDefault="00CA7CD2" w:rsidP="00207729">
      <w:pPr>
        <w:ind w:firstLine="709"/>
        <w:contextualSpacing/>
        <w:jc w:val="both"/>
        <w:divId w:val="1591155616"/>
        <w:rPr>
          <w:color w:val="auto"/>
        </w:rPr>
      </w:pPr>
      <w:r w:rsidRPr="006A7781">
        <w:rPr>
          <w:color w:val="auto"/>
        </w:rPr>
        <w:t>1) при перевозке грузов:</w:t>
      </w:r>
    </w:p>
    <w:p w:rsidR="00CA7CD2" w:rsidRPr="006A7781" w:rsidRDefault="00CA7CD2" w:rsidP="00207729">
      <w:pPr>
        <w:ind w:firstLine="709"/>
        <w:contextualSpacing/>
        <w:jc w:val="both"/>
        <w:divId w:val="1591155616"/>
        <w:rPr>
          <w:color w:val="auto"/>
        </w:rPr>
      </w:pPr>
      <w:r w:rsidRPr="006A7781">
        <w:rPr>
          <w:color w:val="auto"/>
        </w:rPr>
        <w:t>в международном автомобильном сообщении - товарно-транспортная накладная;</w:t>
      </w:r>
    </w:p>
    <w:p w:rsidR="00CA7CD2" w:rsidRPr="006A7781" w:rsidRDefault="00CA7CD2" w:rsidP="00207729">
      <w:pPr>
        <w:ind w:firstLine="709"/>
        <w:contextualSpacing/>
        <w:jc w:val="both"/>
        <w:divId w:val="1591155616"/>
        <w:rPr>
          <w:b/>
          <w:color w:val="auto"/>
        </w:rPr>
      </w:pPr>
      <w:r w:rsidRPr="006A7781">
        <w:rPr>
          <w:b/>
          <w:color w:val="auto"/>
        </w:rPr>
        <w:t xml:space="preserve">в международном  железнодорожном сообщении –  накладная единого образца; </w:t>
      </w:r>
    </w:p>
    <w:p w:rsidR="00CA7CD2" w:rsidRPr="006A7781" w:rsidRDefault="00CA7CD2" w:rsidP="00207729">
      <w:pPr>
        <w:ind w:firstLine="709"/>
        <w:contextualSpacing/>
        <w:jc w:val="both"/>
        <w:divId w:val="1591155616"/>
        <w:rPr>
          <w:b/>
          <w:color w:val="auto"/>
        </w:rPr>
      </w:pPr>
      <w:r w:rsidRPr="006A7781">
        <w:rPr>
          <w:b/>
          <w:color w:val="auto"/>
        </w:rPr>
        <w:t xml:space="preserve">в прямом международном железнодорожно-паромном сообщении –  накладная единого образца и коносамент или морская накладная; </w:t>
      </w:r>
    </w:p>
    <w:p w:rsidR="00CA7CD2" w:rsidRPr="006A7781" w:rsidRDefault="00CA7CD2" w:rsidP="00207729">
      <w:pPr>
        <w:ind w:firstLine="709"/>
        <w:contextualSpacing/>
        <w:jc w:val="both"/>
        <w:divId w:val="1591155616"/>
        <w:rPr>
          <w:color w:val="auto"/>
        </w:rPr>
      </w:pPr>
      <w:r w:rsidRPr="006A7781">
        <w:rPr>
          <w:color w:val="auto"/>
        </w:rPr>
        <w:t xml:space="preserve">воздушным транспортом – грузовая накладная </w:t>
      </w:r>
      <w:r w:rsidRPr="006A7781">
        <w:rPr>
          <w:b/>
          <w:color w:val="auto"/>
        </w:rPr>
        <w:t>(авианакладная);</w:t>
      </w:r>
    </w:p>
    <w:p w:rsidR="00CA7CD2" w:rsidRPr="006A7781" w:rsidRDefault="00CA7CD2" w:rsidP="00207729">
      <w:pPr>
        <w:ind w:firstLine="709"/>
        <w:contextualSpacing/>
        <w:jc w:val="both"/>
        <w:divId w:val="1591155616"/>
        <w:rPr>
          <w:color w:val="auto"/>
        </w:rPr>
      </w:pPr>
      <w:r w:rsidRPr="006A7781">
        <w:rPr>
          <w:color w:val="auto"/>
        </w:rPr>
        <w:t>морским транспортом – коносамент или морская накладная;</w:t>
      </w:r>
    </w:p>
    <w:p w:rsidR="00CA7CD2" w:rsidRPr="006A7781" w:rsidRDefault="00CA7CD2" w:rsidP="00207729">
      <w:pPr>
        <w:ind w:firstLine="709"/>
        <w:contextualSpacing/>
        <w:jc w:val="both"/>
        <w:divId w:val="1591155616"/>
        <w:rPr>
          <w:color w:val="auto"/>
        </w:rPr>
      </w:pPr>
      <w:r w:rsidRPr="006A7781">
        <w:rPr>
          <w:color w:val="auto"/>
        </w:rPr>
        <w:t>транзитом двумя или более видами транспорта (смешанная перевозка) - единая товарно-транспортная накладная (единый коносамент);</w:t>
      </w:r>
    </w:p>
    <w:p w:rsidR="00CA7CD2" w:rsidRPr="006A7781" w:rsidRDefault="00CA7CD2" w:rsidP="00207729">
      <w:pPr>
        <w:ind w:firstLine="709"/>
        <w:contextualSpacing/>
        <w:jc w:val="both"/>
        <w:divId w:val="1591155616"/>
        <w:rPr>
          <w:color w:val="auto"/>
        </w:rPr>
      </w:pPr>
      <w:r w:rsidRPr="006A7781">
        <w:rPr>
          <w:color w:val="auto"/>
        </w:rPr>
        <w:t>по системе магистральных трубопроводов</w:t>
      </w:r>
      <w:r w:rsidRPr="006A7781">
        <w:rPr>
          <w:b/>
          <w:color w:val="auto"/>
        </w:rPr>
        <w:t>:</w:t>
      </w:r>
    </w:p>
    <w:p w:rsidR="00CA7CD2" w:rsidRPr="006A7781" w:rsidRDefault="00CA7CD2" w:rsidP="00207729">
      <w:pPr>
        <w:ind w:firstLine="709"/>
        <w:contextualSpacing/>
        <w:jc w:val="both"/>
        <w:divId w:val="1591155616"/>
        <w:rPr>
          <w:color w:val="auto"/>
        </w:rPr>
      </w:pPr>
      <w:r w:rsidRPr="006A7781">
        <w:rPr>
          <w:color w:val="auto"/>
        </w:rPr>
        <w:t>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rsidR="00CA7CD2" w:rsidRPr="006A7781" w:rsidRDefault="00CA7CD2" w:rsidP="00207729">
      <w:pPr>
        <w:ind w:firstLine="709"/>
        <w:contextualSpacing/>
        <w:jc w:val="both"/>
        <w:divId w:val="1591155616"/>
        <w:rPr>
          <w:color w:val="auto"/>
        </w:rPr>
      </w:pPr>
      <w:r w:rsidRPr="006A7781">
        <w:rPr>
          <w:color w:val="auto"/>
        </w:rPr>
        <w:t>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rsidR="00CA7CD2" w:rsidRPr="006A7781" w:rsidRDefault="00CA7CD2" w:rsidP="00207729">
      <w:pPr>
        <w:ind w:firstLine="709"/>
        <w:contextualSpacing/>
        <w:jc w:val="both"/>
        <w:divId w:val="1591155616"/>
        <w:rPr>
          <w:color w:val="auto"/>
        </w:rPr>
      </w:pPr>
      <w:r w:rsidRPr="006A7781">
        <w:rPr>
          <w:color w:val="auto"/>
        </w:rPr>
        <w:t>2) при перевозке пассажиров и багажа:</w:t>
      </w:r>
    </w:p>
    <w:p w:rsidR="00CA7CD2" w:rsidRPr="006A7781" w:rsidRDefault="00CA7CD2" w:rsidP="00207729">
      <w:pPr>
        <w:ind w:firstLine="709"/>
        <w:contextualSpacing/>
        <w:jc w:val="both"/>
        <w:divId w:val="1591155616"/>
        <w:rPr>
          <w:color w:val="auto"/>
        </w:rPr>
      </w:pPr>
      <w:r w:rsidRPr="006A7781">
        <w:rPr>
          <w:color w:val="auto"/>
        </w:rPr>
        <w:t>автомобильным транспортом:</w:t>
      </w:r>
    </w:p>
    <w:p w:rsidR="00CA7CD2" w:rsidRPr="006A7781" w:rsidRDefault="00CA7CD2" w:rsidP="00207729">
      <w:pPr>
        <w:ind w:firstLine="709"/>
        <w:contextualSpacing/>
        <w:jc w:val="both"/>
        <w:divId w:val="1591155616"/>
        <w:rPr>
          <w:color w:val="auto"/>
        </w:rPr>
      </w:pPr>
      <w:r w:rsidRPr="006A7781">
        <w:rPr>
          <w:color w:val="auto"/>
        </w:rPr>
        <w:t>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rsidR="00CA7CD2" w:rsidRPr="006A7781" w:rsidRDefault="00CA7CD2" w:rsidP="00207729">
      <w:pPr>
        <w:ind w:firstLine="709"/>
        <w:contextualSpacing/>
        <w:jc w:val="both"/>
        <w:divId w:val="1591155616"/>
        <w:rPr>
          <w:color w:val="auto"/>
        </w:rPr>
      </w:pPr>
      <w:r w:rsidRPr="006A7781">
        <w:rPr>
          <w:color w:val="auto"/>
        </w:rPr>
        <w:t>при нерегулярных перевозках -</w:t>
      </w:r>
      <w:r w:rsidRPr="006A7781">
        <w:rPr>
          <w:b/>
          <w:color w:val="auto"/>
        </w:rPr>
        <w:t xml:space="preserve"> договор об оказании транспортных услуг в международном сообщении</w:t>
      </w:r>
      <w:r w:rsidRPr="006A7781">
        <w:rPr>
          <w:color w:val="auto"/>
        </w:rPr>
        <w:t>;</w:t>
      </w:r>
    </w:p>
    <w:p w:rsidR="00CA7CD2" w:rsidRPr="006A7781" w:rsidRDefault="00CA7CD2" w:rsidP="00207729">
      <w:pPr>
        <w:ind w:firstLine="709"/>
        <w:contextualSpacing/>
        <w:jc w:val="both"/>
        <w:divId w:val="1591155616"/>
        <w:rPr>
          <w:color w:val="auto"/>
        </w:rPr>
      </w:pPr>
      <w:r w:rsidRPr="006A7781">
        <w:rPr>
          <w:color w:val="auto"/>
        </w:rPr>
        <w:t>железнодорожным транспортом:</w:t>
      </w:r>
    </w:p>
    <w:p w:rsidR="00CA7CD2" w:rsidRPr="006A7781" w:rsidRDefault="00CA7CD2" w:rsidP="00207729">
      <w:pPr>
        <w:ind w:firstLine="709"/>
        <w:contextualSpacing/>
        <w:jc w:val="both"/>
        <w:divId w:val="1591155616"/>
        <w:rPr>
          <w:color w:val="auto"/>
        </w:rPr>
      </w:pPr>
      <w:r w:rsidRPr="006A7781">
        <w:rPr>
          <w:color w:val="auto"/>
        </w:rPr>
        <w:t>отчет о продаже проездных, перевозочных и почтовых документов, проданных в Республике Казахстан;</w:t>
      </w:r>
    </w:p>
    <w:p w:rsidR="00CA7CD2" w:rsidRPr="006A7781" w:rsidRDefault="00CA7CD2" w:rsidP="00207729">
      <w:pPr>
        <w:ind w:firstLine="709"/>
        <w:contextualSpacing/>
        <w:jc w:val="both"/>
        <w:divId w:val="1591155616"/>
        <w:rPr>
          <w:color w:val="auto"/>
        </w:rPr>
      </w:pPr>
      <w:r w:rsidRPr="006A7781">
        <w:rPr>
          <w:color w:val="auto"/>
        </w:rPr>
        <w:t>расчетная ведомость о пассажирских билетах, проданных в Республике Казахстан в международном сообщении;</w:t>
      </w:r>
    </w:p>
    <w:p w:rsidR="00CA7CD2" w:rsidRPr="006A7781" w:rsidRDefault="00CA7CD2" w:rsidP="00207729">
      <w:pPr>
        <w:ind w:firstLine="709"/>
        <w:contextualSpacing/>
        <w:jc w:val="both"/>
        <w:divId w:val="1591155616"/>
        <w:rPr>
          <w:color w:val="auto"/>
        </w:rPr>
      </w:pPr>
      <w:r w:rsidRPr="006A7781">
        <w:rPr>
          <w:color w:val="auto"/>
        </w:rPr>
        <w:t>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rsidR="00CA7CD2" w:rsidRPr="006A7781" w:rsidRDefault="00CA7CD2" w:rsidP="00207729">
      <w:pPr>
        <w:ind w:firstLine="709"/>
        <w:contextualSpacing/>
        <w:jc w:val="both"/>
        <w:divId w:val="1591155616"/>
        <w:rPr>
          <w:color w:val="auto"/>
        </w:rPr>
      </w:pPr>
      <w:r w:rsidRPr="006A7781">
        <w:rPr>
          <w:color w:val="auto"/>
        </w:rPr>
        <w:t>воздушным транспортом:</w:t>
      </w:r>
    </w:p>
    <w:p w:rsidR="00CA7CD2" w:rsidRPr="006A7781" w:rsidRDefault="00CA7CD2" w:rsidP="00207729">
      <w:pPr>
        <w:ind w:firstLine="709"/>
        <w:contextualSpacing/>
        <w:jc w:val="both"/>
        <w:divId w:val="1591155616"/>
        <w:rPr>
          <w:color w:val="auto"/>
        </w:rPr>
      </w:pPr>
      <w:r w:rsidRPr="006A7781">
        <w:rPr>
          <w:color w:val="auto"/>
        </w:rPr>
        <w:t>генеральная декларация;</w:t>
      </w:r>
    </w:p>
    <w:p w:rsidR="00CA7CD2" w:rsidRPr="006A7781" w:rsidRDefault="00CA7CD2" w:rsidP="00207729">
      <w:pPr>
        <w:ind w:firstLine="709"/>
        <w:contextualSpacing/>
        <w:jc w:val="both"/>
        <w:divId w:val="1591155616"/>
        <w:rPr>
          <w:color w:val="auto"/>
        </w:rPr>
      </w:pPr>
      <w:r w:rsidRPr="006A7781">
        <w:rPr>
          <w:color w:val="auto"/>
        </w:rPr>
        <w:t>пассажирский манифест;</w:t>
      </w:r>
    </w:p>
    <w:p w:rsidR="00CA7CD2" w:rsidRPr="006A7781" w:rsidRDefault="00CA7CD2" w:rsidP="00207729">
      <w:pPr>
        <w:ind w:firstLine="709"/>
        <w:contextualSpacing/>
        <w:jc w:val="both"/>
        <w:divId w:val="1591155616"/>
        <w:rPr>
          <w:color w:val="auto"/>
        </w:rPr>
      </w:pPr>
      <w:r w:rsidRPr="006A7781">
        <w:rPr>
          <w:color w:val="auto"/>
        </w:rPr>
        <w:t>карго-манифест;</w:t>
      </w:r>
    </w:p>
    <w:p w:rsidR="00CA7CD2" w:rsidRPr="006A7781" w:rsidRDefault="00CA7CD2" w:rsidP="00207729">
      <w:pPr>
        <w:ind w:firstLine="709"/>
        <w:contextualSpacing/>
        <w:jc w:val="both"/>
        <w:divId w:val="1591155616"/>
        <w:rPr>
          <w:color w:val="auto"/>
        </w:rPr>
      </w:pPr>
      <w:r w:rsidRPr="006A7781">
        <w:rPr>
          <w:color w:val="auto"/>
        </w:rPr>
        <w:t>лоджит (центрально-загрузочный график);</w:t>
      </w:r>
    </w:p>
    <w:p w:rsidR="00CA7CD2" w:rsidRPr="006A7781" w:rsidRDefault="00CA7CD2" w:rsidP="00207729">
      <w:pPr>
        <w:ind w:firstLine="709"/>
        <w:contextualSpacing/>
        <w:jc w:val="both"/>
        <w:divId w:val="1591155616"/>
        <w:rPr>
          <w:color w:val="auto"/>
        </w:rPr>
      </w:pPr>
      <w:r w:rsidRPr="006A7781">
        <w:rPr>
          <w:color w:val="auto"/>
        </w:rPr>
        <w:t>сводно-загрузочная ведомость (проездной билет и багажная квитанция).</w:t>
      </w:r>
    </w:p>
    <w:p w:rsidR="00CA7CD2" w:rsidRPr="006A7781" w:rsidRDefault="00CA7CD2" w:rsidP="00207729">
      <w:pPr>
        <w:ind w:firstLine="709"/>
        <w:contextualSpacing/>
        <w:jc w:val="both"/>
        <w:divId w:val="1591155616"/>
        <w:rPr>
          <w:b/>
          <w:color w:val="auto"/>
        </w:rPr>
      </w:pPr>
      <w:r w:rsidRPr="006A7781">
        <w:rPr>
          <w:b/>
          <w:color w:val="auto"/>
        </w:rPr>
        <w:t>Документы, указанные в настоящем пункте, могут быть составлены на бумажном носителе и (или) в электронной форме.</w:t>
      </w:r>
    </w:p>
    <w:p w:rsidR="00CA7CD2" w:rsidRPr="006A7781" w:rsidRDefault="00CA7CD2" w:rsidP="00207729">
      <w:pPr>
        <w:ind w:firstLine="709"/>
        <w:contextualSpacing/>
        <w:jc w:val="both"/>
        <w:divId w:val="1591155616"/>
        <w:rPr>
          <w:b/>
          <w:color w:val="auto"/>
        </w:rPr>
      </w:pPr>
      <w:r w:rsidRPr="006A7781">
        <w:rPr>
          <w:b/>
          <w:color w:val="auto"/>
        </w:rPr>
        <w:t>5.</w:t>
      </w:r>
      <w:r w:rsidRPr="006A7781">
        <w:rPr>
          <w:color w:val="auto"/>
        </w:rPr>
        <w:t xml:space="preserve">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w:t>
      </w:r>
      <w:r w:rsidRPr="006A7781">
        <w:rPr>
          <w:b/>
          <w:color w:val="auto"/>
        </w:rPr>
        <w:t>восьмым</w:t>
      </w:r>
      <w:r w:rsidRPr="006A7781">
        <w:rPr>
          <w:color w:val="auto"/>
        </w:rPr>
        <w:t xml:space="preserve"> подпункта 1) пункта </w:t>
      </w:r>
      <w:r w:rsidR="00620A1E" w:rsidRPr="006A7781">
        <w:rPr>
          <w:color w:val="auto"/>
        </w:rPr>
        <w:t>4</w:t>
      </w:r>
      <w:r w:rsidRPr="006A7781">
        <w:rPr>
          <w:color w:val="auto"/>
        </w:rPr>
        <w:t xml:space="preserve"> настоящей статьи, не требуется.</w:t>
      </w:r>
    </w:p>
    <w:p w:rsidR="00CA7CD2" w:rsidRPr="006A7781" w:rsidRDefault="00CA7CD2" w:rsidP="00207729">
      <w:pPr>
        <w:ind w:firstLine="709"/>
        <w:contextualSpacing/>
        <w:jc w:val="both"/>
        <w:divId w:val="1591155616"/>
        <w:rPr>
          <w:b/>
          <w:bCs/>
          <w:color w:val="auto"/>
        </w:rPr>
      </w:pPr>
    </w:p>
    <w:p w:rsidR="00CA7CD2" w:rsidRPr="006A7781" w:rsidRDefault="00CA7CD2" w:rsidP="00207729">
      <w:pPr>
        <w:ind w:firstLine="709"/>
        <w:contextualSpacing/>
        <w:jc w:val="both"/>
        <w:divId w:val="1591155616"/>
        <w:rPr>
          <w:color w:val="auto"/>
        </w:rPr>
      </w:pPr>
      <w:r w:rsidRPr="006A7781">
        <w:rPr>
          <w:b/>
          <w:bCs/>
          <w:color w:val="auto"/>
        </w:rPr>
        <w:t>Статья 244-1. Налогообложение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w:t>
      </w:r>
    </w:p>
    <w:p w:rsidR="00CA7CD2" w:rsidRPr="006A7781" w:rsidRDefault="00CA7CD2" w:rsidP="00207729">
      <w:pPr>
        <w:ind w:firstLine="709"/>
        <w:contextualSpacing/>
        <w:jc w:val="both"/>
        <w:divId w:val="1591155616"/>
        <w:rPr>
          <w:color w:val="auto"/>
        </w:rPr>
      </w:pPr>
      <w:r w:rsidRPr="006A7781">
        <w:rPr>
          <w:color w:val="auto"/>
        </w:rPr>
        <w:t>1. Оборот по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p w:rsidR="00CA7CD2" w:rsidRPr="006A7781" w:rsidRDefault="00CA7CD2" w:rsidP="00207729">
      <w:pPr>
        <w:ind w:firstLine="709"/>
        <w:contextualSpacing/>
        <w:jc w:val="both"/>
        <w:divId w:val="1591155616"/>
        <w:rPr>
          <w:color w:val="auto"/>
        </w:rPr>
      </w:pPr>
      <w:r w:rsidRPr="006A7781">
        <w:rPr>
          <w:color w:val="auto"/>
        </w:rPr>
        <w:t>Положения настоящей статьи применяются в отношении аэропортов,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p w:rsidR="00CA7CD2" w:rsidRPr="006A7781" w:rsidRDefault="00CA7CD2" w:rsidP="00207729">
      <w:pPr>
        <w:ind w:firstLine="709"/>
        <w:contextualSpacing/>
        <w:jc w:val="both"/>
        <w:divId w:val="1591155616"/>
        <w:rPr>
          <w:color w:val="auto"/>
        </w:rPr>
      </w:pPr>
      <w:r w:rsidRPr="006A7781">
        <w:rPr>
          <w:color w:val="auto"/>
        </w:rPr>
        <w:t>2. Для целей настоящей статьи:</w:t>
      </w:r>
    </w:p>
    <w:p w:rsidR="00CA7CD2" w:rsidRPr="006A7781" w:rsidRDefault="00CA7CD2" w:rsidP="00207729">
      <w:pPr>
        <w:ind w:firstLine="709"/>
        <w:contextualSpacing/>
        <w:jc w:val="both"/>
        <w:divId w:val="1591155616"/>
        <w:rPr>
          <w:color w:val="auto"/>
        </w:rPr>
      </w:pPr>
      <w:r w:rsidRPr="006A7781">
        <w:rPr>
          <w:color w:val="auto"/>
        </w:rPr>
        <w:t>1) иностранными авиакомпаниями признаются авиакомпании иностранных государств, включая государств-членов Евразийского экономического союза;</w:t>
      </w:r>
    </w:p>
    <w:p w:rsidR="00CA7CD2" w:rsidRPr="006A7781" w:rsidRDefault="00CA7CD2" w:rsidP="00207729">
      <w:pPr>
        <w:ind w:firstLine="709"/>
        <w:contextualSpacing/>
        <w:jc w:val="both"/>
        <w:divId w:val="1591155616"/>
        <w:rPr>
          <w:color w:val="auto"/>
        </w:rPr>
      </w:pPr>
      <w:r w:rsidRPr="006A7781">
        <w:rPr>
          <w:color w:val="auto"/>
        </w:rPr>
        <w:t>2) международным полетом признается полет воздушного судна, при котором воздушное судно пересекает границу иностранного государства;</w:t>
      </w:r>
    </w:p>
    <w:p w:rsidR="00CA7CD2" w:rsidRPr="006A7781" w:rsidRDefault="00CA7CD2" w:rsidP="00207729">
      <w:pPr>
        <w:ind w:firstLine="709"/>
        <w:contextualSpacing/>
        <w:jc w:val="both"/>
        <w:divId w:val="1591155616"/>
        <w:rPr>
          <w:color w:val="auto"/>
        </w:rPr>
      </w:pPr>
      <w:r w:rsidRPr="006A7781">
        <w:rPr>
          <w:color w:val="auto"/>
        </w:rPr>
        <w:t>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p w:rsidR="00CA7CD2" w:rsidRPr="006A7781" w:rsidRDefault="00CA7CD2" w:rsidP="00207729">
      <w:pPr>
        <w:ind w:firstLine="709"/>
        <w:contextualSpacing/>
        <w:jc w:val="both"/>
        <w:divId w:val="1591155616"/>
        <w:rPr>
          <w:color w:val="auto"/>
        </w:rPr>
      </w:pPr>
      <w:r w:rsidRPr="006A7781">
        <w:rPr>
          <w:color w:val="auto"/>
        </w:rPr>
        <w:t>территории двух или более государств;</w:t>
      </w:r>
    </w:p>
    <w:p w:rsidR="00CA7CD2" w:rsidRPr="006A7781" w:rsidRDefault="00CA7CD2" w:rsidP="00207729">
      <w:pPr>
        <w:ind w:firstLine="709"/>
        <w:contextualSpacing/>
        <w:jc w:val="both"/>
        <w:divId w:val="1591155616"/>
        <w:rPr>
          <w:color w:val="auto"/>
        </w:rPr>
      </w:pPr>
      <w:r w:rsidRPr="006A7781">
        <w:rPr>
          <w:color w:val="auto"/>
        </w:rPr>
        <w:t>территории одного государства, если предусмотрена остановка на территории другого государства.</w:t>
      </w:r>
    </w:p>
    <w:p w:rsidR="00CA7CD2" w:rsidRPr="006A7781" w:rsidRDefault="00CA7CD2" w:rsidP="00207729">
      <w:pPr>
        <w:ind w:firstLine="709"/>
        <w:contextualSpacing/>
        <w:jc w:val="both"/>
        <w:divId w:val="1591155616"/>
        <w:rPr>
          <w:color w:val="auto"/>
        </w:rPr>
      </w:pPr>
      <w:r w:rsidRPr="006A7781">
        <w:rPr>
          <w:color w:val="auto"/>
        </w:rPr>
        <w:t>Положение абзаца третьего подпункта 3) части первой настоящего пункта не применяется, если пунктами отправления и назначения является территория Республики Казахстан.</w:t>
      </w:r>
    </w:p>
    <w:p w:rsidR="00CA7CD2" w:rsidRPr="006A7781" w:rsidRDefault="00CA7CD2" w:rsidP="00207729">
      <w:pPr>
        <w:ind w:firstLine="709"/>
        <w:contextualSpacing/>
        <w:jc w:val="both"/>
        <w:divId w:val="1591155616"/>
        <w:rPr>
          <w:color w:val="auto"/>
        </w:rPr>
      </w:pPr>
      <w:r w:rsidRPr="006A7781">
        <w:rPr>
          <w:color w:val="auto"/>
        </w:rPr>
        <w:t>3. Документами, подтверждающими обороты, облагаемые по нулевой ставке, при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являются:</w:t>
      </w:r>
    </w:p>
    <w:p w:rsidR="00CA7CD2" w:rsidRPr="006A7781" w:rsidRDefault="00CA7CD2" w:rsidP="00207729">
      <w:pPr>
        <w:ind w:firstLine="709"/>
        <w:contextualSpacing/>
        <w:jc w:val="both"/>
        <w:divId w:val="1591155616"/>
        <w:rPr>
          <w:color w:val="auto"/>
        </w:rPr>
      </w:pPr>
      <w:r w:rsidRPr="006A7781">
        <w:rPr>
          <w:color w:val="auto"/>
        </w:rPr>
        <w:t>1) договор аэропорта с иностранной авиакомпанией, предусматривающий и (или) включающий реализацию горюче-смазочных материалов, - при осуществлении регулярных рейсов;</w:t>
      </w:r>
    </w:p>
    <w:p w:rsidR="00CA7CD2" w:rsidRPr="006A7781" w:rsidRDefault="00CA7CD2" w:rsidP="00207729">
      <w:pPr>
        <w:ind w:firstLine="709"/>
        <w:contextualSpacing/>
        <w:jc w:val="both"/>
        <w:divId w:val="1591155616"/>
        <w:rPr>
          <w:color w:val="auto"/>
        </w:rPr>
      </w:pPr>
      <w:r w:rsidRPr="006A7781">
        <w:rPr>
          <w:color w:val="auto"/>
        </w:rPr>
        <w:t>заявка иностранной авиакомпании и (или) договор (соглашение) аэропорта с иностранной авиакомпанией - при осуществлении нерегулярных рейсов.</w:t>
      </w:r>
    </w:p>
    <w:p w:rsidR="00CA7CD2" w:rsidRPr="006A7781" w:rsidRDefault="00CA7CD2" w:rsidP="00207729">
      <w:pPr>
        <w:ind w:firstLine="709"/>
        <w:contextualSpacing/>
        <w:jc w:val="both"/>
        <w:divId w:val="1591155616"/>
        <w:rPr>
          <w:color w:val="auto"/>
        </w:rPr>
      </w:pPr>
      <w:r w:rsidRPr="006A7781">
        <w:rPr>
          <w:color w:val="auto"/>
        </w:rPr>
        <w:t>При этом в заявке должны быть указаны следующие сведения:</w:t>
      </w:r>
    </w:p>
    <w:p w:rsidR="00CA7CD2" w:rsidRPr="006A7781" w:rsidRDefault="00CA7CD2" w:rsidP="00207729">
      <w:pPr>
        <w:ind w:firstLine="709"/>
        <w:contextualSpacing/>
        <w:jc w:val="both"/>
        <w:divId w:val="1591155616"/>
        <w:rPr>
          <w:color w:val="auto"/>
        </w:rPr>
      </w:pPr>
      <w:r w:rsidRPr="006A7781">
        <w:rPr>
          <w:color w:val="auto"/>
        </w:rPr>
        <w:t>наименование авиакомпании с указанием государства, в котором она зарегистрирована;</w:t>
      </w:r>
    </w:p>
    <w:p w:rsidR="00CA7CD2" w:rsidRPr="006A7781" w:rsidRDefault="00CA7CD2" w:rsidP="00207729">
      <w:pPr>
        <w:ind w:firstLine="709"/>
        <w:contextualSpacing/>
        <w:jc w:val="both"/>
        <w:divId w:val="1591155616"/>
        <w:rPr>
          <w:color w:val="auto"/>
        </w:rPr>
      </w:pPr>
      <w:r w:rsidRPr="006A7781">
        <w:rPr>
          <w:color w:val="auto"/>
        </w:rPr>
        <w:t>дата предполагаемой посадки воздушного судна.</w:t>
      </w:r>
    </w:p>
    <w:p w:rsidR="00CA7CD2" w:rsidRPr="006A7781" w:rsidRDefault="00CA7CD2" w:rsidP="00207729">
      <w:pPr>
        <w:ind w:firstLine="709"/>
        <w:contextualSpacing/>
        <w:jc w:val="both"/>
        <w:divId w:val="1591155616"/>
        <w:rPr>
          <w:color w:val="auto"/>
        </w:rPr>
      </w:pPr>
      <w:r w:rsidRPr="006A7781">
        <w:rPr>
          <w:color w:val="auto"/>
        </w:rPr>
        <w:t>При посадке иностранного воздушного судна вследствие форс-мажорных обстоятельств заявка, предусмотренная настоящим подпунктом, не заполняется.</w:t>
      </w:r>
    </w:p>
    <w:p w:rsidR="00CA7CD2" w:rsidRPr="006A7781" w:rsidRDefault="00CA7CD2" w:rsidP="00207729">
      <w:pPr>
        <w:ind w:firstLine="709"/>
        <w:contextualSpacing/>
        <w:jc w:val="both"/>
        <w:divId w:val="1591155616"/>
        <w:rPr>
          <w:color w:val="auto"/>
        </w:rPr>
      </w:pPr>
      <w:r w:rsidRPr="006A7781">
        <w:rPr>
          <w:color w:val="auto"/>
        </w:rPr>
        <w:t>Для целей настоящего подпункта:</w:t>
      </w:r>
    </w:p>
    <w:p w:rsidR="00CA7CD2" w:rsidRPr="006A7781" w:rsidRDefault="00CA7CD2" w:rsidP="00207729">
      <w:pPr>
        <w:ind w:firstLine="709"/>
        <w:contextualSpacing/>
        <w:jc w:val="both"/>
        <w:divId w:val="1591155616"/>
        <w:rPr>
          <w:color w:val="auto"/>
        </w:rPr>
      </w:pPr>
      <w:r w:rsidRPr="006A7781">
        <w:rPr>
          <w:color w:val="auto"/>
        </w:rPr>
        <w:t xml:space="preserve">регулярным рейсом признается рейс, выполняемый согласно расписанию, установленному и опубликованному авиакомпанией в порядке, определяемом </w:t>
      </w:r>
      <w:hyperlink r:id="rId446" w:history="1">
        <w:r w:rsidRPr="006A7781">
          <w:rPr>
            <w:color w:val="auto"/>
          </w:rPr>
          <w:t>законодательством</w:t>
        </w:r>
      </w:hyperlink>
      <w:r w:rsidRPr="006A7781">
        <w:rPr>
          <w:color w:val="auto"/>
        </w:rPr>
        <w:t xml:space="preserve"> Республики Казахстан об использовании воздушного пространства Республики Казахстан и деятельности авиации;</w:t>
      </w:r>
    </w:p>
    <w:p w:rsidR="00CA7CD2" w:rsidRPr="006A7781" w:rsidRDefault="00CA7CD2" w:rsidP="00207729">
      <w:pPr>
        <w:ind w:firstLine="709"/>
        <w:contextualSpacing/>
        <w:jc w:val="both"/>
        <w:divId w:val="1591155616"/>
        <w:rPr>
          <w:color w:val="auto"/>
        </w:rPr>
      </w:pPr>
      <w:r w:rsidRPr="006A7781">
        <w:rPr>
          <w:color w:val="auto"/>
        </w:rPr>
        <w:t>нерегулярным рейсом признается рейс, не подпадающий под определение регулярного рейса;</w:t>
      </w:r>
    </w:p>
    <w:p w:rsidR="00CA7CD2" w:rsidRPr="006A7781" w:rsidRDefault="00CA7CD2" w:rsidP="00207729">
      <w:pPr>
        <w:pStyle w:val="j123"/>
        <w:spacing w:before="0" w:beforeAutospacing="0" w:after="0" w:afterAutospacing="0"/>
        <w:ind w:firstLine="709"/>
        <w:contextualSpacing/>
        <w:jc w:val="both"/>
        <w:divId w:val="1591155616"/>
      </w:pPr>
      <w:r w:rsidRPr="006A7781">
        <w:t>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p w:rsidR="00CA7CD2" w:rsidRPr="006A7781" w:rsidRDefault="00CA7CD2" w:rsidP="00207729">
      <w:pPr>
        <w:pStyle w:val="j123"/>
        <w:spacing w:before="0" w:beforeAutospacing="0" w:after="0" w:afterAutospacing="0"/>
        <w:ind w:firstLine="709"/>
        <w:contextualSpacing/>
        <w:jc w:val="both"/>
        <w:divId w:val="1591155616"/>
      </w:pPr>
      <w:r w:rsidRPr="006A7781">
        <w:t>наименование авиакомпании;</w:t>
      </w:r>
    </w:p>
    <w:p w:rsidR="00CA7CD2" w:rsidRPr="006A7781" w:rsidRDefault="00CA7CD2" w:rsidP="00207729">
      <w:pPr>
        <w:pStyle w:val="j123"/>
        <w:spacing w:before="0" w:beforeAutospacing="0" w:after="0" w:afterAutospacing="0"/>
        <w:ind w:firstLine="709"/>
        <w:contextualSpacing/>
        <w:jc w:val="both"/>
        <w:divId w:val="1591155616"/>
      </w:pPr>
      <w:r w:rsidRPr="006A7781">
        <w:t>количество заправленных горюче-смазочных материалов;</w:t>
      </w:r>
    </w:p>
    <w:p w:rsidR="00CA7CD2" w:rsidRPr="006A7781" w:rsidRDefault="00CA7CD2" w:rsidP="00207729">
      <w:pPr>
        <w:pStyle w:val="j123"/>
        <w:spacing w:before="0" w:beforeAutospacing="0" w:after="0" w:afterAutospacing="0"/>
        <w:ind w:firstLine="709"/>
        <w:contextualSpacing/>
        <w:jc w:val="both"/>
        <w:divId w:val="1591155616"/>
      </w:pPr>
      <w:r w:rsidRPr="006A7781">
        <w:t>дата заправки воздушного судна;</w:t>
      </w:r>
    </w:p>
    <w:p w:rsidR="00CA7CD2" w:rsidRPr="006A7781" w:rsidRDefault="00CA7CD2" w:rsidP="00207729">
      <w:pPr>
        <w:pStyle w:val="j123"/>
        <w:spacing w:before="0" w:beforeAutospacing="0" w:after="0" w:afterAutospacing="0"/>
        <w:ind w:firstLine="709"/>
        <w:contextualSpacing/>
        <w:jc w:val="both"/>
        <w:divId w:val="1591155616"/>
      </w:pPr>
      <w:r w:rsidRPr="006A7781">
        <w:t>подписи командира воздушного судна или представителя иностранной авиакомпании и сотрудника соответствующей службы аэропорта, осуществившей заправку.</w:t>
      </w:r>
    </w:p>
    <w:p w:rsidR="00CA7CD2" w:rsidRPr="006A7781" w:rsidRDefault="00CA7CD2" w:rsidP="00207729">
      <w:pPr>
        <w:pStyle w:val="j123"/>
        <w:spacing w:before="0" w:beforeAutospacing="0" w:after="0" w:afterAutospacing="0"/>
        <w:ind w:firstLine="709"/>
        <w:contextualSpacing/>
        <w:jc w:val="both"/>
        <w:divId w:val="1591155616"/>
      </w:pPr>
      <w:r w:rsidRPr="006A7781">
        <w:t xml:space="preserve">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w:t>
      </w:r>
      <w:hyperlink r:id="rId447" w:tgtFrame="_parent" w:tooltip="Список документов" w:history="1">
        <w:r w:rsidRPr="006A7781">
          <w:rPr>
            <w:rStyle w:val="a6"/>
          </w:rPr>
          <w:t>таможенным законодательством</w:t>
        </w:r>
      </w:hyperlink>
      <w:r w:rsidRPr="006A7781">
        <w:t xml:space="preserve"> Евразийского экономического союза и (или) Республики Казахстан не предусмотрены таможенное оформление и таможенный контроль;</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3) документ, подтверждающий факт оплаты иностранной авиакомпанией за реализованные аэропортом горюче-смазочные материалы;</w:t>
      </w:r>
    </w:p>
    <w:p w:rsidR="00CA7CD2" w:rsidRPr="006A7781" w:rsidRDefault="00CA7CD2" w:rsidP="00207729">
      <w:pPr>
        <w:pStyle w:val="j17"/>
        <w:spacing w:before="0" w:beforeAutospacing="0" w:after="0" w:afterAutospacing="0"/>
        <w:ind w:firstLine="709"/>
        <w:contextualSpacing/>
        <w:jc w:val="both"/>
        <w:divId w:val="1591155616"/>
      </w:pPr>
      <w:r w:rsidRPr="006A7781">
        <w:rPr>
          <w:rStyle w:val="s0"/>
          <w:color w:val="auto"/>
        </w:rPr>
        <w:t xml:space="preserve">4) заключение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w:t>
      </w:r>
      <w:hyperlink r:id="rId448" w:tgtFrame="_parent" w:tooltip="Приказ Министра финансов Республики Казахстан от 5 марта 2013 года № 123 " w:history="1">
        <w:r w:rsidRPr="006A7781">
          <w:rPr>
            <w:rStyle w:val="a3"/>
            <w:color w:val="auto"/>
            <w:u w:val="none"/>
          </w:rPr>
          <w:t>форме</w:t>
        </w:r>
      </w:hyperlink>
      <w:r w:rsidRPr="006A7781">
        <w:rPr>
          <w:rStyle w:val="s0"/>
          <w:color w:val="auto"/>
        </w:rPr>
        <w:t xml:space="preserve"> и порядку, которые утверждены уполномоченным органом по согласованию с уполномоченным органом в сфере гражданской авиации.</w:t>
      </w:r>
    </w:p>
    <w:p w:rsidR="00CA7CD2" w:rsidRPr="006A7781" w:rsidRDefault="00CA7CD2"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При этом заключение, предусмотренное настоящим подпунктом, представляется должностным лицом уполномоченного органа в сфере гражданской авиации в случаях осуществления рейсов, в отношении которых в соответствии с таможенным законодательством </w:t>
      </w:r>
      <w:r w:rsidRPr="006A7781">
        <w:t xml:space="preserve">Евразийского экономического </w:t>
      </w:r>
      <w:r w:rsidRPr="006A7781">
        <w:rPr>
          <w:rStyle w:val="s0"/>
          <w:color w:val="auto"/>
        </w:rPr>
        <w:t>и (или) таможенным законодательством Республики Казахстан не предусмотрены таможенное оформление и таможенный контроль.</w:t>
      </w:r>
    </w:p>
    <w:p w:rsidR="00CA7CD2" w:rsidRPr="006A7781" w:rsidRDefault="00CA7CD2" w:rsidP="00207729">
      <w:pPr>
        <w:pStyle w:val="j17"/>
        <w:spacing w:before="0" w:beforeAutospacing="0" w:after="0" w:afterAutospacing="0"/>
        <w:ind w:firstLine="709"/>
        <w:contextualSpacing/>
        <w:jc w:val="both"/>
        <w:divId w:val="1591155616"/>
      </w:pPr>
    </w:p>
    <w:p w:rsidR="00CA7CD2" w:rsidRPr="006A7781" w:rsidRDefault="00CA7CD2" w:rsidP="00207729">
      <w:pPr>
        <w:ind w:firstLine="709"/>
        <w:contextualSpacing/>
        <w:jc w:val="both"/>
        <w:divId w:val="1591155616"/>
        <w:rPr>
          <w:b/>
          <w:bCs/>
          <w:color w:val="auto"/>
        </w:rPr>
      </w:pPr>
      <w:r w:rsidRPr="006A7781">
        <w:rPr>
          <w:b/>
          <w:bCs/>
          <w:color w:val="auto"/>
        </w:rPr>
        <w:t>Статья 244-2. Налогообложение товаров, реализуемых на территорию специальной экономической зоны</w:t>
      </w:r>
    </w:p>
    <w:p w:rsidR="00CA7CD2" w:rsidRPr="006A7781" w:rsidRDefault="00CA7CD2" w:rsidP="00207729">
      <w:pPr>
        <w:ind w:firstLine="709"/>
        <w:contextualSpacing/>
        <w:jc w:val="both"/>
        <w:divId w:val="1591155616"/>
        <w:rPr>
          <w:b/>
          <w:bCs/>
          <w:color w:val="auto"/>
        </w:rPr>
      </w:pPr>
    </w:p>
    <w:p w:rsidR="00CA7CD2" w:rsidRPr="006A7781" w:rsidRDefault="00CA7CD2" w:rsidP="00207729">
      <w:pPr>
        <w:ind w:firstLine="709"/>
        <w:contextualSpacing/>
        <w:jc w:val="both"/>
        <w:divId w:val="1591155616"/>
        <w:rPr>
          <w:bCs/>
          <w:color w:val="auto"/>
        </w:rPr>
      </w:pPr>
      <w:r w:rsidRPr="006A7781">
        <w:rPr>
          <w:bCs/>
          <w:color w:val="auto"/>
        </w:rPr>
        <w:t>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Правительством Республики Казахстан, облагается налогом на добавленную стоимость по нулевой ставке.</w:t>
      </w:r>
    </w:p>
    <w:p w:rsidR="00CA7CD2" w:rsidRPr="006A7781" w:rsidRDefault="00CA7CD2" w:rsidP="00207729">
      <w:pPr>
        <w:ind w:firstLine="709"/>
        <w:contextualSpacing/>
        <w:jc w:val="both"/>
        <w:divId w:val="1591155616"/>
        <w:rPr>
          <w:bCs/>
          <w:color w:val="auto"/>
        </w:rPr>
      </w:pPr>
      <w:r w:rsidRPr="006A7781">
        <w:rPr>
          <w:bCs/>
          <w:color w:val="auto"/>
        </w:rPr>
        <w:t>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p w:rsidR="00CA7CD2" w:rsidRPr="006A7781" w:rsidRDefault="00CA7CD2" w:rsidP="00207729">
      <w:pPr>
        <w:ind w:firstLine="709"/>
        <w:contextualSpacing/>
        <w:jc w:val="both"/>
        <w:divId w:val="1591155616"/>
        <w:rPr>
          <w:bCs/>
          <w:color w:val="auto"/>
        </w:rPr>
      </w:pPr>
      <w:r w:rsidRPr="006A7781">
        <w:rPr>
          <w:bCs/>
          <w:color w:val="auto"/>
        </w:rPr>
        <w:t>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p>
    <w:p w:rsidR="00CA7CD2" w:rsidRPr="006A7781" w:rsidRDefault="00CA7CD2" w:rsidP="00207729">
      <w:pPr>
        <w:ind w:firstLine="709"/>
        <w:contextualSpacing/>
        <w:jc w:val="both"/>
        <w:divId w:val="1591155616"/>
        <w:rPr>
          <w:bCs/>
          <w:color w:val="auto"/>
        </w:rPr>
      </w:pPr>
      <w:r w:rsidRPr="006A7781">
        <w:rPr>
          <w:bCs/>
          <w:color w:val="auto"/>
        </w:rPr>
        <w:t>1) договор (контракт) на поставку товаров с организациями, осуществляющими деятельность на территориях специальных экономических зон;</w:t>
      </w:r>
    </w:p>
    <w:p w:rsidR="00CA7CD2" w:rsidRPr="006A7781" w:rsidRDefault="00CA7CD2" w:rsidP="00207729">
      <w:pPr>
        <w:ind w:firstLine="709"/>
        <w:contextualSpacing/>
        <w:jc w:val="both"/>
        <w:divId w:val="1591155616"/>
        <w:rPr>
          <w:bCs/>
          <w:color w:val="auto"/>
        </w:rPr>
      </w:pPr>
      <w:r w:rsidRPr="006A7781">
        <w:rPr>
          <w:bCs/>
          <w:color w:val="auto"/>
        </w:rPr>
        <w:t>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rsidR="00CA7CD2" w:rsidRPr="006A7781" w:rsidRDefault="00CA7CD2" w:rsidP="00207729">
      <w:pPr>
        <w:ind w:firstLine="709"/>
        <w:contextualSpacing/>
        <w:jc w:val="both"/>
        <w:divId w:val="1591155616"/>
        <w:rPr>
          <w:bCs/>
          <w:color w:val="auto"/>
        </w:rPr>
      </w:pPr>
      <w:r w:rsidRPr="006A7781">
        <w:rPr>
          <w:bCs/>
          <w:color w:val="auto"/>
        </w:rPr>
        <w:t>3) копии товаросопроводительных документов, подтверждающих отгрузку товаров организациям, указанным в подпункте 1) настоящего пункта;</w:t>
      </w:r>
    </w:p>
    <w:p w:rsidR="00CA7CD2" w:rsidRPr="006A7781" w:rsidRDefault="00CA7CD2" w:rsidP="00207729">
      <w:pPr>
        <w:ind w:firstLine="709"/>
        <w:contextualSpacing/>
        <w:jc w:val="both"/>
        <w:divId w:val="1591155616"/>
        <w:rPr>
          <w:bCs/>
          <w:color w:val="auto"/>
        </w:rPr>
      </w:pPr>
      <w:r w:rsidRPr="006A7781">
        <w:rPr>
          <w:bCs/>
          <w:color w:val="auto"/>
        </w:rPr>
        <w:t>4) копии документов, подтверждающих получение товаров организациями, указанными в подпункте 1) настоящего пункта.</w:t>
      </w:r>
    </w:p>
    <w:p w:rsidR="00CA7CD2" w:rsidRPr="006A7781" w:rsidRDefault="00CA7CD2" w:rsidP="00207729">
      <w:pPr>
        <w:ind w:firstLine="709"/>
        <w:contextualSpacing/>
        <w:jc w:val="both"/>
        <w:divId w:val="1591155616"/>
        <w:rPr>
          <w:bCs/>
          <w:color w:val="auto"/>
        </w:rPr>
      </w:pPr>
      <w:r w:rsidRPr="006A7781">
        <w:rPr>
          <w:bCs/>
          <w:color w:val="auto"/>
        </w:rPr>
        <w:t>2-1.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настоящей статьи, не требуется.</w:t>
      </w:r>
    </w:p>
    <w:p w:rsidR="00CA7CD2" w:rsidRPr="006A7781" w:rsidRDefault="00CA7CD2" w:rsidP="00207729">
      <w:pPr>
        <w:ind w:firstLine="709"/>
        <w:contextualSpacing/>
        <w:jc w:val="both"/>
        <w:divId w:val="1591155616"/>
        <w:rPr>
          <w:bCs/>
          <w:color w:val="auto"/>
        </w:rPr>
      </w:pPr>
      <w:r w:rsidRPr="006A7781">
        <w:rPr>
          <w:bCs/>
          <w:color w:val="auto"/>
        </w:rPr>
        <w:t>3.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после получения подтверждения от налогового органа, находящегося на территории специальной экономической зоны.</w:t>
      </w:r>
    </w:p>
    <w:p w:rsidR="00CA7CD2" w:rsidRPr="006A7781" w:rsidRDefault="00CA7CD2" w:rsidP="00207729">
      <w:pPr>
        <w:ind w:firstLine="709"/>
        <w:contextualSpacing/>
        <w:jc w:val="both"/>
        <w:divId w:val="1591155616"/>
        <w:rPr>
          <w:b/>
          <w:bCs/>
          <w:color w:val="auto"/>
        </w:rPr>
      </w:pPr>
      <w:r w:rsidRPr="006A7781">
        <w:rPr>
          <w:b/>
          <w:bCs/>
          <w:color w:val="auto"/>
        </w:rPr>
        <w:t xml:space="preserve">4. При определении суммы налога на добавленную стоимость, подлежащей возврату в соответствии с настоящим пунктом, учитываются сведения таможенного органа, подтверждающие фактическое потребление при осуществлении деятельности, отвечающей целям создания специальных экономических зон, ввезенных товаров. </w:t>
      </w:r>
    </w:p>
    <w:p w:rsidR="00CA7CD2" w:rsidRPr="006A7781" w:rsidRDefault="00CA7CD2" w:rsidP="00207729">
      <w:pPr>
        <w:ind w:firstLine="709"/>
        <w:contextualSpacing/>
        <w:jc w:val="both"/>
        <w:divId w:val="1591155616"/>
        <w:rPr>
          <w:bCs/>
          <w:color w:val="auto"/>
        </w:rPr>
      </w:pPr>
      <w:r w:rsidRPr="006A7781">
        <w:rPr>
          <w:b/>
          <w:bCs/>
          <w:color w:val="auto"/>
        </w:rPr>
        <w:t>В случае не потребления организацией, осуществляющей деятельность на территории специальной экономической зоны, ввезенных товаров в целях создания специальных экономических зон,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Таможенного союза и (или) Республики Казахстан.</w:t>
      </w:r>
    </w:p>
    <w:p w:rsidR="00CA7CD2" w:rsidRPr="006A7781" w:rsidRDefault="00CA7CD2" w:rsidP="00207729">
      <w:pPr>
        <w:ind w:firstLine="709"/>
        <w:contextualSpacing/>
        <w:jc w:val="both"/>
        <w:divId w:val="1591155616"/>
        <w:rPr>
          <w:b/>
          <w:bCs/>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244-3. Особенности налогообложения товаров, реализуемых на территорию специальной экономической зоны «Астана - новый город»</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color w:val="auto"/>
        </w:rPr>
      </w:pPr>
      <w:bookmarkStart w:id="649" w:name="SUB244030100"/>
      <w:bookmarkEnd w:id="649"/>
      <w:r w:rsidRPr="006A7781">
        <w:rPr>
          <w:color w:val="auto"/>
        </w:rPr>
        <w:t xml:space="preserve">1. Если иное не установлено </w:t>
      </w:r>
      <w:bookmarkStart w:id="650" w:name="sub1002363256"/>
      <w:r w:rsidRPr="006A7781">
        <w:rPr>
          <w:color w:val="auto"/>
        </w:rPr>
        <w:fldChar w:fldCharType="begin"/>
      </w:r>
      <w:r w:rsidRPr="006A7781">
        <w:rPr>
          <w:color w:val="auto"/>
        </w:rPr>
        <w:instrText xml:space="preserve"> HYPERLINK "jl:30366217.244020000 " </w:instrText>
      </w:r>
      <w:r w:rsidRPr="006A7781">
        <w:rPr>
          <w:color w:val="auto"/>
        </w:rPr>
        <w:fldChar w:fldCharType="separate"/>
      </w:r>
      <w:r w:rsidRPr="006A7781">
        <w:rPr>
          <w:bCs/>
          <w:color w:val="auto"/>
        </w:rPr>
        <w:t>статьей 244-2</w:t>
      </w:r>
      <w:r w:rsidRPr="006A7781">
        <w:rPr>
          <w:color w:val="auto"/>
        </w:rPr>
        <w:fldChar w:fldCharType="end"/>
      </w:r>
      <w:bookmarkEnd w:id="650"/>
      <w:r w:rsidRPr="006A7781">
        <w:rPr>
          <w:color w:val="auto"/>
        </w:rPr>
        <w:t xml:space="preserve"> настоящего Кодекса,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 по перечню товаров, определенных Правительством Республики Казахстан, облагается налогом на добавленную стоимость по нулевой ставке.</w:t>
      </w:r>
    </w:p>
    <w:p w:rsidR="00CA7CD2" w:rsidRPr="006A7781" w:rsidRDefault="00CA7CD2" w:rsidP="00207729">
      <w:pPr>
        <w:ind w:firstLine="709"/>
        <w:contextualSpacing/>
        <w:jc w:val="both"/>
        <w:divId w:val="1591155616"/>
        <w:rPr>
          <w:color w:val="auto"/>
        </w:rPr>
      </w:pPr>
      <w:r w:rsidRPr="006A7781">
        <w:rPr>
          <w:color w:val="auto"/>
        </w:rPr>
        <w:t>Для целей настоящей статьи под товарами, полностью потребляемыми в процессе строительства, понимаются товары, непосредственно вовлеченные в процесс возведения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(за исключением электроэнергии, бензина, дизельного топлива и воды), при условии помещения таких товаров под таможенную процедуру свободной таможенной зоны и нахождения под таможенным контролем.</w:t>
      </w:r>
    </w:p>
    <w:p w:rsidR="00CA7CD2" w:rsidRPr="006A7781" w:rsidRDefault="00CA7CD2" w:rsidP="00207729">
      <w:pPr>
        <w:ind w:firstLine="709"/>
        <w:contextualSpacing/>
        <w:jc w:val="both"/>
        <w:divId w:val="1591155616"/>
        <w:rPr>
          <w:color w:val="auto"/>
        </w:rPr>
      </w:pPr>
      <w:bookmarkStart w:id="651" w:name="SUB244030200"/>
      <w:bookmarkEnd w:id="651"/>
      <w:r w:rsidRPr="006A7781">
        <w:rPr>
          <w:color w:val="auto"/>
        </w:rPr>
        <w:t>2. Документами, подтверждающими обороты, облагаемые по нулевой ставке, в соответствии с настоящей статьей являются:</w:t>
      </w:r>
    </w:p>
    <w:p w:rsidR="00CA7CD2" w:rsidRPr="006A7781" w:rsidRDefault="00CA7CD2" w:rsidP="00207729">
      <w:pPr>
        <w:ind w:firstLine="709"/>
        <w:contextualSpacing/>
        <w:jc w:val="both"/>
        <w:divId w:val="1591155616"/>
        <w:rPr>
          <w:color w:val="auto"/>
        </w:rPr>
      </w:pPr>
      <w:bookmarkStart w:id="652" w:name="SUB244030201"/>
      <w:bookmarkEnd w:id="652"/>
      <w:r w:rsidRPr="006A7781">
        <w:rPr>
          <w:color w:val="auto"/>
        </w:rPr>
        <w:t>1) договор (контракт) на поставку товаров с организациями, осуществляющими на территории специальной экономической зоны «Астана - новый город» строительство объектов, указанных в пункте 1 настоящей статьи;</w:t>
      </w:r>
    </w:p>
    <w:p w:rsidR="00CA7CD2" w:rsidRPr="006A7781" w:rsidRDefault="00CA7CD2" w:rsidP="00207729">
      <w:pPr>
        <w:ind w:firstLine="709"/>
        <w:contextualSpacing/>
        <w:jc w:val="both"/>
        <w:divId w:val="1591155616"/>
        <w:rPr>
          <w:color w:val="auto"/>
        </w:rPr>
      </w:pPr>
      <w:bookmarkStart w:id="653" w:name="SUB244030202"/>
      <w:bookmarkEnd w:id="653"/>
      <w:r w:rsidRPr="006A7781">
        <w:rPr>
          <w:color w:val="auto"/>
        </w:rPr>
        <w:t>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rsidR="00CA7CD2" w:rsidRPr="006A7781" w:rsidRDefault="00CA7CD2" w:rsidP="00207729">
      <w:pPr>
        <w:ind w:firstLine="709"/>
        <w:contextualSpacing/>
        <w:jc w:val="both"/>
        <w:divId w:val="1591155616"/>
        <w:rPr>
          <w:color w:val="auto"/>
        </w:rPr>
      </w:pPr>
      <w:bookmarkStart w:id="654" w:name="SUB244030203"/>
      <w:bookmarkEnd w:id="654"/>
      <w:r w:rsidRPr="006A7781">
        <w:rPr>
          <w:color w:val="auto"/>
        </w:rPr>
        <w:t>3) копии товаросопроводительных документов, подтверждающих отгрузку товаров организациям, указанным в подпункте 1) настоящего пункта;</w:t>
      </w:r>
    </w:p>
    <w:p w:rsidR="00CA7CD2" w:rsidRPr="006A7781" w:rsidRDefault="00CA7CD2" w:rsidP="00207729">
      <w:pPr>
        <w:ind w:firstLine="709"/>
        <w:contextualSpacing/>
        <w:jc w:val="both"/>
        <w:divId w:val="1591155616"/>
        <w:rPr>
          <w:color w:val="auto"/>
        </w:rPr>
      </w:pPr>
      <w:bookmarkStart w:id="655" w:name="SUB244030204"/>
      <w:bookmarkEnd w:id="655"/>
      <w:r w:rsidRPr="006A7781">
        <w:rPr>
          <w:color w:val="auto"/>
        </w:rPr>
        <w:t>4) копии документов, подтверждающих получение товаров организациями, указанными в подпункте 1) настоящего пункта.</w:t>
      </w:r>
    </w:p>
    <w:p w:rsidR="00CA7CD2" w:rsidRPr="006A7781" w:rsidRDefault="00CA7CD2" w:rsidP="00207729">
      <w:pPr>
        <w:ind w:firstLine="709"/>
        <w:contextualSpacing/>
        <w:jc w:val="both"/>
        <w:divId w:val="1591155616"/>
        <w:rPr>
          <w:color w:val="auto"/>
        </w:rPr>
      </w:pPr>
      <w:bookmarkStart w:id="656" w:name="SUB244032100"/>
      <w:bookmarkEnd w:id="656"/>
      <w:r w:rsidRPr="006A7781">
        <w:rPr>
          <w:color w:val="auto"/>
        </w:rPr>
        <w:t>2-1.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настоящей статьи, не требуется.</w:t>
      </w:r>
    </w:p>
    <w:p w:rsidR="00CA7CD2" w:rsidRPr="006A7781" w:rsidRDefault="00CA7CD2" w:rsidP="00207729">
      <w:pPr>
        <w:ind w:firstLine="709"/>
        <w:contextualSpacing/>
        <w:jc w:val="both"/>
        <w:divId w:val="1591155616"/>
        <w:rPr>
          <w:color w:val="auto"/>
        </w:rPr>
      </w:pPr>
      <w:bookmarkStart w:id="657" w:name="SUB244030300"/>
      <w:bookmarkEnd w:id="657"/>
      <w:r w:rsidRPr="006A7781">
        <w:rPr>
          <w:color w:val="auto"/>
        </w:rPr>
        <w:t>3. Возврат превышения налога на добавленную стоимость поставщикам товаров, реализуемых на территорию специальной экономической зоны «Астана - новый город», в соответствии с настоящей статьей производится в части ввезенных товаров, фактически потребленных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после получения подтверждения от налогового органа, находящегося на территории специальной экономической зоны «Астана - новый город». Основанием для подтверждения является документ о фактическом потреблении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ввезенных товаров, который выдается по запросу налогового органа, находящегося на территории специальной экономической зоны «Астана - новый город», местным исполнительным органом столицы.</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244-4. Оборот по реализации аффинированного золота</w:t>
      </w:r>
    </w:p>
    <w:p w:rsidR="00CA7CD2" w:rsidRPr="006A7781" w:rsidRDefault="00CA7CD2" w:rsidP="00207729">
      <w:pPr>
        <w:ind w:firstLine="709"/>
        <w:contextualSpacing/>
        <w:jc w:val="both"/>
        <w:divId w:val="1591155616"/>
        <w:rPr>
          <w:color w:val="auto"/>
        </w:rPr>
      </w:pPr>
      <w:r w:rsidRPr="006A7781">
        <w:rPr>
          <w:color w:val="auto"/>
        </w:rPr>
        <w:t>1. Оборот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p>
    <w:p w:rsidR="00CA7CD2" w:rsidRPr="006A7781" w:rsidRDefault="00CA7CD2" w:rsidP="00207729">
      <w:pPr>
        <w:ind w:firstLine="709"/>
        <w:contextualSpacing/>
        <w:jc w:val="both"/>
        <w:divId w:val="1591155616"/>
        <w:rPr>
          <w:color w:val="auto"/>
        </w:rPr>
      </w:pPr>
      <w:r w:rsidRPr="006A7781">
        <w:rPr>
          <w:color w:val="auto"/>
        </w:rPr>
        <w:t>2. Документами, подтверждающими обороты, облагаемые по нулевой ставке, указанные в пункте 1 настоящей статьи, являются:</w:t>
      </w:r>
    </w:p>
    <w:p w:rsidR="00CA7CD2" w:rsidRPr="006A7781" w:rsidRDefault="00CA7CD2" w:rsidP="00207729">
      <w:pPr>
        <w:ind w:firstLine="709"/>
        <w:contextualSpacing/>
        <w:jc w:val="both"/>
        <w:divId w:val="1591155616"/>
        <w:rPr>
          <w:color w:val="auto"/>
        </w:rPr>
      </w:pPr>
      <w:r w:rsidRPr="006A7781">
        <w:rPr>
          <w:color w:val="auto"/>
        </w:rPr>
        <w:t>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2) копии документов, подтверждающих стоимость аффинированного золота, реализованного Национальному Банку Республики Казахстан;</w:t>
      </w:r>
    </w:p>
    <w:p w:rsidR="00CA7CD2" w:rsidRPr="006A7781" w:rsidRDefault="00CA7CD2" w:rsidP="00207729">
      <w:pPr>
        <w:ind w:firstLine="709"/>
        <w:contextualSpacing/>
        <w:jc w:val="both"/>
        <w:divId w:val="1591155616"/>
        <w:rPr>
          <w:color w:val="auto"/>
        </w:rPr>
      </w:pPr>
      <w:r w:rsidRPr="006A7781">
        <w:rPr>
          <w:color w:val="auto"/>
        </w:rPr>
        <w:t>3)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rsidR="00CA7CD2" w:rsidRPr="006A7781" w:rsidRDefault="00CA7CD2" w:rsidP="00207729">
      <w:pPr>
        <w:ind w:firstLine="709"/>
        <w:contextualSpacing/>
        <w:jc w:val="both"/>
        <w:divId w:val="1591155616"/>
        <w:rPr>
          <w:color w:val="auto"/>
        </w:rPr>
      </w:pPr>
      <w:r w:rsidRPr="006A7781">
        <w:rPr>
          <w:color w:val="auto"/>
        </w:rPr>
        <w:t>В целях настоящей статьи под сырьем собственного производства понимается сырье, добытое налогоплательщиком самостоятельно или приобретенное им в собственность с целью переработки.</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245. О</w:t>
      </w:r>
      <w:r w:rsidRPr="006A7781">
        <w:rPr>
          <w:b/>
          <w:color w:val="auto"/>
        </w:rPr>
        <w:t xml:space="preserve">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w:t>
      </w:r>
    </w:p>
    <w:p w:rsidR="00CA7CD2" w:rsidRPr="006A7781" w:rsidRDefault="00CA7CD2" w:rsidP="00207729">
      <w:pPr>
        <w:ind w:firstLine="709"/>
        <w:contextualSpacing/>
        <w:jc w:val="both"/>
        <w:divId w:val="1591155616"/>
        <w:rPr>
          <w:color w:val="auto"/>
        </w:rPr>
      </w:pPr>
      <w:r w:rsidRPr="006A7781">
        <w:rPr>
          <w:color w:val="auto"/>
        </w:rPr>
        <w:t>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p w:rsidR="00CA7CD2" w:rsidRPr="006A7781" w:rsidRDefault="00CA7CD2" w:rsidP="00207729">
      <w:pPr>
        <w:ind w:firstLine="709"/>
        <w:contextualSpacing/>
        <w:jc w:val="both"/>
        <w:divId w:val="1591155616"/>
        <w:rPr>
          <w:color w:val="auto"/>
        </w:rPr>
      </w:pPr>
      <w:r w:rsidRPr="006A7781">
        <w:rPr>
          <w:color w:val="auto"/>
        </w:rPr>
        <w:t xml:space="preserve">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оборотам по реализации товаров, указанных в этом перечне, лицам, осуществляющим деятельность в рамках таких контрактов (соглашений), налогоплательщик вправе применить нулевую ставку налога на добавленную стоимость. </w:t>
      </w:r>
    </w:p>
    <w:p w:rsidR="00CA7CD2" w:rsidRPr="006A7781" w:rsidRDefault="00CA7CD2" w:rsidP="00207729">
      <w:pPr>
        <w:ind w:firstLine="709"/>
        <w:contextualSpacing/>
        <w:jc w:val="both"/>
        <w:divId w:val="1591155616"/>
        <w:rPr>
          <w:color w:val="auto"/>
        </w:rPr>
      </w:pPr>
      <w:r w:rsidRPr="006A7781">
        <w:rPr>
          <w:color w:val="auto"/>
        </w:rPr>
        <w:t xml:space="preserve">В целях настоящей статьи товаром собственного производства признается продукт (товар), произведенный налогоплательщиком, на который имеется сертификат происхождения. </w:t>
      </w:r>
    </w:p>
    <w:p w:rsidR="00CA7CD2" w:rsidRPr="006A7781" w:rsidRDefault="003F1650" w:rsidP="00207729">
      <w:pPr>
        <w:ind w:firstLine="709"/>
        <w:contextualSpacing/>
        <w:jc w:val="both"/>
        <w:divId w:val="1591155616"/>
        <w:rPr>
          <w:color w:val="auto"/>
        </w:rPr>
      </w:pPr>
      <w:hyperlink r:id="rId449" w:history="1">
        <w:r w:rsidR="00CA7CD2" w:rsidRPr="006A7781">
          <w:rPr>
            <w:color w:val="auto"/>
          </w:rPr>
          <w:t>Перечень</w:t>
        </w:r>
      </w:hyperlink>
      <w:r w:rsidR="00CA7CD2" w:rsidRPr="006A7781">
        <w:rPr>
          <w:color w:val="auto"/>
        </w:rPr>
        <w:t xml:space="preserve"> налогоплательщиков, указанных в данном пункте, утверждается Правительством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2. Документами, подтверждающими реализацию товаров налогоплательщикам, указанным в пункте 1 настоящей статьи, являются:</w:t>
      </w:r>
    </w:p>
    <w:p w:rsidR="00CA7CD2" w:rsidRPr="006A7781" w:rsidRDefault="00CA7CD2" w:rsidP="00207729">
      <w:pPr>
        <w:ind w:firstLine="709"/>
        <w:contextualSpacing/>
        <w:jc w:val="both"/>
        <w:divId w:val="1591155616"/>
        <w:rPr>
          <w:color w:val="auto"/>
        </w:rPr>
      </w:pPr>
      <w:r w:rsidRPr="006A7781">
        <w:rPr>
          <w:color w:val="auto"/>
        </w:rPr>
        <w:t>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rsidR="00CA7CD2" w:rsidRPr="006A7781" w:rsidRDefault="00CA7CD2" w:rsidP="00207729">
      <w:pPr>
        <w:ind w:firstLine="709"/>
        <w:contextualSpacing/>
        <w:jc w:val="both"/>
        <w:divId w:val="1591155616"/>
        <w:rPr>
          <w:color w:val="auto"/>
        </w:rPr>
      </w:pPr>
      <w:r w:rsidRPr="006A7781">
        <w:rPr>
          <w:color w:val="auto"/>
        </w:rPr>
        <w:t>2) копии товаросопроводительных документов, подтверждающих отгрузку товаров налогоплательщикам;</w:t>
      </w:r>
    </w:p>
    <w:p w:rsidR="00CA7CD2" w:rsidRPr="006A7781" w:rsidRDefault="00CA7CD2" w:rsidP="00207729">
      <w:pPr>
        <w:ind w:firstLine="709"/>
        <w:contextualSpacing/>
        <w:jc w:val="both"/>
        <w:divId w:val="1591155616"/>
        <w:rPr>
          <w:color w:val="auto"/>
        </w:rPr>
      </w:pPr>
      <w:r w:rsidRPr="006A7781">
        <w:rPr>
          <w:color w:val="auto"/>
        </w:rPr>
        <w:t xml:space="preserve">3) копии документов, подтверждающих получение товаров налогоплательщиками. </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color w:val="auto"/>
        </w:rPr>
      </w:pPr>
      <w:r w:rsidRPr="006A7781">
        <w:rPr>
          <w:b/>
          <w:bCs/>
          <w:color w:val="auto"/>
        </w:rPr>
        <w:t xml:space="preserve">Статья 245-1. Оборот по реализации </w:t>
      </w:r>
      <w:r w:rsidRPr="006A7781">
        <w:rPr>
          <w:b/>
          <w:color w:val="auto"/>
        </w:rPr>
        <w:t>нестабильного конденсата, добытого и реализованного недропользователем</w:t>
      </w:r>
      <w:r w:rsidRPr="006A7781">
        <w:rPr>
          <w:color w:val="auto"/>
        </w:rPr>
        <w:t xml:space="preserve"> </w:t>
      </w:r>
    </w:p>
    <w:p w:rsidR="00CA7CD2" w:rsidRPr="006A7781" w:rsidRDefault="00CA7CD2" w:rsidP="00207729">
      <w:pPr>
        <w:ind w:firstLine="709"/>
        <w:contextualSpacing/>
        <w:jc w:val="both"/>
        <w:divId w:val="1591155616"/>
        <w:rPr>
          <w:color w:val="auto"/>
        </w:rPr>
      </w:pPr>
      <w:r w:rsidRPr="006A7781">
        <w:rPr>
          <w:color w:val="auto"/>
        </w:rPr>
        <w:t>1. Облагается налогом на добавленную стоимость по нулевой ставке</w:t>
      </w:r>
      <w:r w:rsidRPr="006A7781">
        <w:rPr>
          <w:b/>
          <w:color w:val="auto"/>
        </w:rPr>
        <w:t xml:space="preserve"> </w:t>
      </w:r>
      <w:r w:rsidRPr="006A7781">
        <w:rPr>
          <w:color w:val="auto"/>
        </w:rPr>
        <w:t xml:space="preserve">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hyperlink r:id="rId450" w:history="1">
        <w:r w:rsidRPr="006A7781">
          <w:rPr>
            <w:color w:val="auto"/>
          </w:rPr>
          <w:t xml:space="preserve">пункте __ статьи </w:t>
        </w:r>
      </w:hyperlink>
      <w:r w:rsidRPr="006A7781">
        <w:rPr>
          <w:color w:val="auto"/>
        </w:rPr>
        <w:t>___ настоящего Кодекса, с территории Республики Казахстан на территорию других государств-членов Евразийского экономического союза.</w:t>
      </w:r>
    </w:p>
    <w:p w:rsidR="00CA7CD2" w:rsidRPr="006A7781" w:rsidRDefault="003F1650" w:rsidP="00207729">
      <w:pPr>
        <w:ind w:firstLine="709"/>
        <w:contextualSpacing/>
        <w:jc w:val="both"/>
        <w:divId w:val="1591155616"/>
        <w:rPr>
          <w:color w:val="auto"/>
        </w:rPr>
      </w:pPr>
      <w:hyperlink r:id="rId451" w:history="1">
        <w:r w:rsidR="00CA7CD2" w:rsidRPr="006A7781">
          <w:rPr>
            <w:color w:val="auto"/>
          </w:rPr>
          <w:t>Перечень</w:t>
        </w:r>
      </w:hyperlink>
      <w:r w:rsidR="00CA7CD2" w:rsidRPr="006A7781">
        <w:rPr>
          <w:color w:val="auto"/>
        </w:rPr>
        <w:t xml:space="preserve"> плательщиков налога на добавленную стоимость, указанных в настоящем пункте, утверждается Правительством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 xml:space="preserve">2. Документами, подтверждающими реализацию нестабильного конденсата, указанного в </w:t>
      </w:r>
      <w:hyperlink r:id="rId452" w:history="1">
        <w:r w:rsidRPr="006A7781">
          <w:rPr>
            <w:color w:val="auto"/>
          </w:rPr>
          <w:t>пункте</w:t>
        </w:r>
      </w:hyperlink>
      <w:r w:rsidRPr="006A7781">
        <w:rPr>
          <w:color w:val="auto"/>
        </w:rPr>
        <w:t xml:space="preserve"> 1 настоящей статьи, являются:</w:t>
      </w:r>
    </w:p>
    <w:p w:rsidR="00CA7CD2" w:rsidRPr="006A7781" w:rsidRDefault="00CA7CD2" w:rsidP="00207729">
      <w:pPr>
        <w:ind w:firstLine="709"/>
        <w:contextualSpacing/>
        <w:jc w:val="both"/>
        <w:divId w:val="1591155616"/>
        <w:rPr>
          <w:color w:val="auto"/>
        </w:rPr>
      </w:pPr>
      <w:r w:rsidRPr="006A7781">
        <w:rPr>
          <w:color w:val="auto"/>
        </w:rPr>
        <w:t>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Евразийского экономического союза;</w:t>
      </w:r>
    </w:p>
    <w:p w:rsidR="00CA7CD2" w:rsidRPr="006A7781" w:rsidRDefault="00CA7CD2" w:rsidP="00207729">
      <w:pPr>
        <w:ind w:firstLine="709"/>
        <w:contextualSpacing/>
        <w:jc w:val="both"/>
        <w:divId w:val="1591155616"/>
        <w:rPr>
          <w:color w:val="auto"/>
        </w:rPr>
      </w:pPr>
      <w:r w:rsidRPr="006A7781">
        <w:rPr>
          <w:color w:val="auto"/>
        </w:rPr>
        <w:t>2) акт снятия показаний с приборов учета количества реализованного нестабильного конденсата по системе трубопроводов;</w:t>
      </w:r>
    </w:p>
    <w:p w:rsidR="00CA7CD2" w:rsidRPr="006A7781" w:rsidRDefault="00CA7CD2" w:rsidP="00207729">
      <w:pPr>
        <w:ind w:firstLine="709"/>
        <w:contextualSpacing/>
        <w:jc w:val="both"/>
        <w:divId w:val="1591155616"/>
        <w:rPr>
          <w:color w:val="auto"/>
        </w:rPr>
      </w:pPr>
      <w:r w:rsidRPr="006A7781">
        <w:rPr>
          <w:color w:val="auto"/>
        </w:rPr>
        <w:t>3) акт приема-сдачи нестабильного конденсата, вывезенного с территории Республики Казахстан на территорию других государств-членов Евразийского экономического союза по системе трубопроводов.</w:t>
      </w:r>
    </w:p>
    <w:p w:rsidR="00CA7CD2" w:rsidRPr="006A7781" w:rsidRDefault="003F1650" w:rsidP="00207729">
      <w:pPr>
        <w:ind w:firstLine="709"/>
        <w:contextualSpacing/>
        <w:jc w:val="both"/>
        <w:divId w:val="1591155616"/>
        <w:rPr>
          <w:color w:val="auto"/>
        </w:rPr>
      </w:pPr>
      <w:hyperlink r:id="rId453" w:history="1">
        <w:r w:rsidR="00CA7CD2" w:rsidRPr="006A7781">
          <w:rPr>
            <w:color w:val="auto"/>
          </w:rPr>
          <w:t>Порядок снятия показаний с приборов учета количества реализованного нестабильного конденсата по системе трубопроводов</w:t>
        </w:r>
      </w:hyperlink>
      <w:r w:rsidR="00CA7CD2" w:rsidRPr="006A7781">
        <w:rPr>
          <w:color w:val="auto"/>
        </w:rPr>
        <w:t xml:space="preserve"> утверждается Правительством Республики Казахстан.</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color w:val="auto"/>
        </w:rPr>
      </w:pPr>
      <w:r w:rsidRPr="006A7781">
        <w:rPr>
          <w:b/>
          <w:bCs/>
          <w:color w:val="auto"/>
        </w:rPr>
        <w:t>Статья 245-2.</w:t>
      </w:r>
      <w:r w:rsidRPr="006A7781">
        <w:rPr>
          <w:b/>
          <w:color w:val="auto"/>
        </w:rPr>
        <w:t xml:space="preserve"> Обороты по реализации налогоплательщиком, осуществляющим деятельность в рамках межправительственного соглашения о сотрудничестве в газовой отрасли</w:t>
      </w:r>
    </w:p>
    <w:p w:rsidR="00CA7CD2" w:rsidRPr="006A7781" w:rsidRDefault="00CA7CD2" w:rsidP="00207729">
      <w:pPr>
        <w:ind w:firstLine="709"/>
        <w:contextualSpacing/>
        <w:jc w:val="both"/>
        <w:divId w:val="1591155616"/>
        <w:rPr>
          <w:color w:val="auto"/>
        </w:rPr>
      </w:pPr>
      <w:r w:rsidRPr="006A7781">
        <w:rPr>
          <w:color w:val="auto"/>
        </w:rPr>
        <w:t>1.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Евразийского экономического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Евразийского экономического союза.</w:t>
      </w:r>
    </w:p>
    <w:p w:rsidR="00CA7CD2" w:rsidRPr="006A7781" w:rsidRDefault="003F1650" w:rsidP="00207729">
      <w:pPr>
        <w:ind w:firstLine="709"/>
        <w:contextualSpacing/>
        <w:jc w:val="both"/>
        <w:divId w:val="1591155616"/>
        <w:rPr>
          <w:color w:val="auto"/>
        </w:rPr>
      </w:pPr>
      <w:hyperlink r:id="rId454" w:history="1">
        <w:r w:rsidR="00CA7CD2" w:rsidRPr="006A7781">
          <w:rPr>
            <w:color w:val="auto"/>
          </w:rPr>
          <w:t>Перечень</w:t>
        </w:r>
      </w:hyperlink>
      <w:r w:rsidR="00CA7CD2" w:rsidRPr="006A7781">
        <w:rPr>
          <w:color w:val="auto"/>
        </w:rPr>
        <w:t xml:space="preserve"> плательщиков налога на добавленную стоимость, указанных в настоящем пункте, утверждается Правительством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2. Документами, подтверждающими реализацию товаров, указанных в пункте 1 настоящей статьи, являются:</w:t>
      </w:r>
    </w:p>
    <w:p w:rsidR="00CA7CD2" w:rsidRPr="006A7781" w:rsidRDefault="00CA7CD2" w:rsidP="00207729">
      <w:pPr>
        <w:ind w:firstLine="709"/>
        <w:contextualSpacing/>
        <w:jc w:val="both"/>
        <w:divId w:val="1591155616"/>
        <w:rPr>
          <w:color w:val="auto"/>
        </w:rPr>
      </w:pPr>
      <w:r w:rsidRPr="006A7781">
        <w:rPr>
          <w:color w:val="auto"/>
        </w:rPr>
        <w:t>1) договоры (контракты) на переработку давальческого сырья;</w:t>
      </w:r>
    </w:p>
    <w:p w:rsidR="00CA7CD2" w:rsidRPr="006A7781" w:rsidRDefault="00CA7CD2" w:rsidP="00207729">
      <w:pPr>
        <w:ind w:firstLine="709"/>
        <w:contextualSpacing/>
        <w:jc w:val="both"/>
        <w:divId w:val="1591155616"/>
        <w:rPr>
          <w:color w:val="auto"/>
        </w:rPr>
      </w:pPr>
      <w:r w:rsidRPr="006A7781">
        <w:rPr>
          <w:color w:val="auto"/>
        </w:rPr>
        <w:t>2) договоры (контракты), на основании которых осуществляется реализация продуктов переработки;</w:t>
      </w:r>
    </w:p>
    <w:p w:rsidR="00CA7CD2" w:rsidRPr="006A7781" w:rsidRDefault="00CA7CD2" w:rsidP="00207729">
      <w:pPr>
        <w:ind w:firstLine="709"/>
        <w:contextualSpacing/>
        <w:jc w:val="both"/>
        <w:divId w:val="1591155616"/>
        <w:rPr>
          <w:color w:val="auto"/>
        </w:rPr>
      </w:pPr>
      <w:r w:rsidRPr="006A7781">
        <w:rPr>
          <w:color w:val="auto"/>
        </w:rPr>
        <w:t>3) документы, подтверждающие факт выполнения работ по переработке давальческого сырья;</w:t>
      </w:r>
    </w:p>
    <w:p w:rsidR="00CA7CD2" w:rsidRPr="006A7781" w:rsidRDefault="00CA7CD2" w:rsidP="00207729">
      <w:pPr>
        <w:ind w:firstLine="709"/>
        <w:contextualSpacing/>
        <w:jc w:val="both"/>
        <w:divId w:val="1591155616"/>
        <w:rPr>
          <w:color w:val="auto"/>
        </w:rPr>
      </w:pPr>
      <w:r w:rsidRPr="006A7781">
        <w:rPr>
          <w:color w:val="auto"/>
        </w:rPr>
        <w:t>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Евразийского экономического союза.</w:t>
      </w:r>
    </w:p>
    <w:p w:rsidR="00CA7CD2" w:rsidRPr="006A7781" w:rsidRDefault="00CA7CD2" w:rsidP="00207729">
      <w:pPr>
        <w:ind w:firstLine="709"/>
        <w:contextualSpacing/>
        <w:jc w:val="both"/>
        <w:divId w:val="1591155616"/>
        <w:rPr>
          <w:color w:val="auto"/>
        </w:rPr>
      </w:pPr>
      <w:r w:rsidRPr="006A7781">
        <w:rPr>
          <w:color w:val="auto"/>
        </w:rPr>
        <w:t>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rsidR="00CA7CD2" w:rsidRPr="006A7781" w:rsidRDefault="00CA7CD2" w:rsidP="00207729">
      <w:pPr>
        <w:ind w:firstLine="709"/>
        <w:contextualSpacing/>
        <w:jc w:val="both"/>
        <w:divId w:val="1591155616"/>
        <w:rPr>
          <w:color w:val="auto"/>
        </w:rPr>
      </w:pPr>
      <w:r w:rsidRPr="006A7781">
        <w:rPr>
          <w:color w:val="auto"/>
        </w:rPr>
        <w:t>5) документы, подтверждающие отгрузку продуктов переработки их покупателю – налогоплательщику государства-члена Евразийского экономического союза, на территории которого осуществлялась переработка давальческого сырья;</w:t>
      </w:r>
    </w:p>
    <w:p w:rsidR="00CA7CD2" w:rsidRPr="006A7781" w:rsidRDefault="00CA7CD2" w:rsidP="00207729">
      <w:pPr>
        <w:ind w:firstLine="709"/>
        <w:contextualSpacing/>
        <w:jc w:val="both"/>
        <w:divId w:val="1591155616"/>
        <w:rPr>
          <w:color w:val="auto"/>
        </w:rPr>
      </w:pPr>
      <w:r w:rsidRPr="006A7781">
        <w:rPr>
          <w:color w:val="auto"/>
        </w:rPr>
        <w:t>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 xml:space="preserve">7) заключение соответствующего уполномоченного государственного органа об условиях переработки товаров на территории государства-члена Евразийского экономического союза, предусмотренное </w:t>
      </w:r>
      <w:hyperlink r:id="rId455" w:history="1">
        <w:r w:rsidRPr="006A7781">
          <w:rPr>
            <w:color w:val="auto"/>
          </w:rPr>
          <w:t>пунктом 8 статьи 276-13</w:t>
        </w:r>
      </w:hyperlink>
      <w:r w:rsidRPr="006A7781">
        <w:rPr>
          <w:color w:val="auto"/>
        </w:rPr>
        <w:t xml:space="preserve"> настоящего Кодекса.</w:t>
      </w:r>
    </w:p>
    <w:p w:rsidR="00CA7CD2" w:rsidRPr="006A7781" w:rsidRDefault="00CA7CD2" w:rsidP="00207729">
      <w:pPr>
        <w:ind w:firstLine="709"/>
        <w:contextualSpacing/>
        <w:jc w:val="both"/>
        <w:divId w:val="1591155616"/>
        <w:rPr>
          <w:color w:val="auto"/>
        </w:rPr>
      </w:pPr>
      <w:r w:rsidRPr="006A7781">
        <w:rPr>
          <w:color w:val="auto"/>
        </w:rPr>
        <w:t>При определении суммы превышения налога на добавленную стоимость, подлежащего возврату, учитываются результаты проверки, осуществленной в отношении покупателя продуктов переработки налоговой службой государства-члена Евразийского экономического союза по запросу органа государственных доходов Республики Казахстан.</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rStyle w:val="s1"/>
          <w:b w:val="0"/>
          <w:color w:val="auto"/>
        </w:rPr>
      </w:pPr>
      <w:r w:rsidRPr="006A7781">
        <w:rPr>
          <w:rStyle w:val="s1"/>
          <w:b w:val="0"/>
          <w:color w:val="auto"/>
        </w:rPr>
        <w:t xml:space="preserve">Статья 244. Обороты, связанные с международными перевозками </w:t>
      </w:r>
    </w:p>
    <w:p w:rsidR="00CA7CD2" w:rsidRPr="006A7781" w:rsidRDefault="00CA7CD2" w:rsidP="00207729">
      <w:pPr>
        <w:ind w:firstLine="709"/>
        <w:contextualSpacing/>
        <w:jc w:val="both"/>
        <w:divId w:val="1591155616"/>
        <w:rPr>
          <w:color w:val="auto"/>
        </w:rPr>
      </w:pPr>
      <w:r w:rsidRPr="006A7781">
        <w:rPr>
          <w:color w:val="auto"/>
        </w:rPr>
        <w:t xml:space="preserve">Освобождаются от налога на добавленную стоимость обороты по реализации следующих работ, услуг, связанных с перевозками, являющимися международными в соответствии со </w:t>
      </w:r>
      <w:hyperlink r:id="rId456" w:history="1">
        <w:r w:rsidRPr="006A7781">
          <w:rPr>
            <w:color w:val="auto"/>
          </w:rPr>
          <w:t xml:space="preserve">статьями </w:t>
        </w:r>
      </w:hyperlink>
      <w:r w:rsidRPr="006A7781">
        <w:rPr>
          <w:color w:val="auto"/>
        </w:rPr>
        <w:t xml:space="preserve">244 и 276-12 настоящего Кодекса, местом реализации которых является Республика Казахстан: </w:t>
      </w:r>
    </w:p>
    <w:p w:rsidR="00CA7CD2" w:rsidRPr="006A7781" w:rsidRDefault="00CA7CD2" w:rsidP="00207729">
      <w:pPr>
        <w:ind w:firstLine="709"/>
        <w:contextualSpacing/>
        <w:jc w:val="both"/>
        <w:divId w:val="1591155616"/>
        <w:rPr>
          <w:color w:val="auto"/>
        </w:rPr>
      </w:pPr>
      <w:r w:rsidRPr="006A7781">
        <w:rPr>
          <w:color w:val="auto"/>
        </w:rPr>
        <w:t xml:space="preserve">погрузка, разгрузка, перегрузка (слив, налив, передача продукции в другие магистральные трубопроводы, перевалка на другой вид транспорта), </w:t>
      </w:r>
    </w:p>
    <w:p w:rsidR="00CA7CD2" w:rsidRPr="006A7781" w:rsidRDefault="00CA7CD2" w:rsidP="00207729">
      <w:pPr>
        <w:ind w:firstLine="709"/>
        <w:contextualSpacing/>
        <w:jc w:val="both"/>
        <w:divId w:val="1591155616"/>
        <w:rPr>
          <w:color w:val="auto"/>
        </w:rPr>
      </w:pPr>
      <w:r w:rsidRPr="006A7781">
        <w:rPr>
          <w:color w:val="auto"/>
        </w:rPr>
        <w:t>перестановка вагонов на тележки или колесные пары другой ширины колеи при пересечении таможенной границы Евразийского экономического союза,</w:t>
      </w:r>
    </w:p>
    <w:p w:rsidR="00CA7CD2" w:rsidRPr="006A7781" w:rsidRDefault="00CA7CD2" w:rsidP="00207729">
      <w:pPr>
        <w:ind w:firstLine="709"/>
        <w:contextualSpacing/>
        <w:jc w:val="both"/>
        <w:divId w:val="1591155616"/>
        <w:rPr>
          <w:color w:val="auto"/>
        </w:rPr>
      </w:pPr>
      <w:r w:rsidRPr="006A7781">
        <w:rPr>
          <w:color w:val="auto"/>
        </w:rPr>
        <w:t xml:space="preserve">экспедирование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w:t>
      </w:r>
    </w:p>
    <w:p w:rsidR="00CA7CD2" w:rsidRPr="006A7781" w:rsidRDefault="00CA7CD2" w:rsidP="00207729">
      <w:pPr>
        <w:ind w:firstLine="709"/>
        <w:contextualSpacing/>
        <w:jc w:val="both"/>
        <w:divId w:val="1591155616"/>
        <w:rPr>
          <w:color w:val="auto"/>
        </w:rPr>
      </w:pPr>
      <w:r w:rsidRPr="006A7781">
        <w:rPr>
          <w:color w:val="auto"/>
        </w:rPr>
        <w:t xml:space="preserve">услуги оператора вагонов (контейнеров); </w:t>
      </w:r>
    </w:p>
    <w:p w:rsidR="00CA7CD2" w:rsidRPr="006A7781" w:rsidRDefault="00CA7CD2" w:rsidP="00207729">
      <w:pPr>
        <w:ind w:firstLine="709"/>
        <w:contextualSpacing/>
        <w:jc w:val="both"/>
        <w:divId w:val="1591155616"/>
        <w:rPr>
          <w:color w:val="auto"/>
        </w:rPr>
      </w:pPr>
      <w:r w:rsidRPr="006A7781">
        <w:rPr>
          <w:color w:val="auto"/>
        </w:rPr>
        <w:t xml:space="preserve">услуги технического и аэронавигационного обслуживания, аэропортовской деятельности; </w:t>
      </w:r>
    </w:p>
    <w:p w:rsidR="00CA7CD2" w:rsidRPr="006A7781" w:rsidRDefault="00CA7CD2" w:rsidP="00207729">
      <w:pPr>
        <w:ind w:firstLine="709"/>
        <w:contextualSpacing/>
        <w:jc w:val="both"/>
        <w:divId w:val="1591155616"/>
        <w:rPr>
          <w:color w:val="auto"/>
        </w:rPr>
      </w:pPr>
      <w:r w:rsidRPr="006A7781">
        <w:rPr>
          <w:color w:val="auto"/>
        </w:rPr>
        <w:t>услуги морских портов по обслуживанию международных рейсов;</w:t>
      </w:r>
    </w:p>
    <w:p w:rsidR="00CA7CD2" w:rsidRPr="006A7781" w:rsidRDefault="00CA7CD2" w:rsidP="00207729">
      <w:pPr>
        <w:ind w:firstLine="709"/>
        <w:contextualSpacing/>
        <w:jc w:val="both"/>
        <w:divId w:val="1591155616"/>
        <w:rPr>
          <w:color w:val="auto"/>
        </w:rPr>
      </w:pPr>
      <w:r w:rsidRPr="006A7781">
        <w:rPr>
          <w:color w:val="auto"/>
        </w:rPr>
        <w:t>универсальные услуги почтовой связи;</w:t>
      </w:r>
    </w:p>
    <w:p w:rsidR="00CA7CD2" w:rsidRPr="006A7781" w:rsidRDefault="00CA7CD2" w:rsidP="00207729">
      <w:pPr>
        <w:ind w:firstLine="709"/>
        <w:contextualSpacing/>
        <w:jc w:val="both"/>
        <w:divId w:val="1591155616"/>
        <w:rPr>
          <w:color w:val="auto"/>
        </w:rPr>
      </w:pPr>
      <w:r w:rsidRPr="006A7781">
        <w:rPr>
          <w:color w:val="auto"/>
        </w:rPr>
        <w:t>услуги по пересылке регистрируемых почтовых отправлений.</w:t>
      </w:r>
    </w:p>
    <w:p w:rsidR="00CA7CD2" w:rsidRPr="006A7781" w:rsidRDefault="00CA7CD2" w:rsidP="00207729">
      <w:pPr>
        <w:ind w:firstLine="709"/>
        <w:contextualSpacing/>
        <w:jc w:val="both"/>
        <w:divId w:val="1591155616"/>
        <w:rPr>
          <w:color w:val="auto"/>
        </w:rPr>
      </w:pPr>
      <w:r w:rsidRPr="006A7781">
        <w:rPr>
          <w:color w:val="auto"/>
        </w:rPr>
        <w:t>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p w:rsidR="00CA7CD2" w:rsidRPr="006A7781" w:rsidRDefault="00CA7CD2" w:rsidP="00207729">
      <w:pPr>
        <w:ind w:firstLine="709"/>
        <w:contextualSpacing/>
        <w:jc w:val="both"/>
        <w:divId w:val="1591155616"/>
        <w:rPr>
          <w:color w:val="auto"/>
        </w:rPr>
      </w:pPr>
      <w:r w:rsidRPr="006A7781">
        <w:rPr>
          <w:color w:val="auto"/>
        </w:rPr>
        <w:t>1) формирование плана предоставления в пользование вагонов (контейнеров) и его согласование между участниками перевозочного процесса;</w:t>
      </w:r>
    </w:p>
    <w:p w:rsidR="00CA7CD2" w:rsidRPr="006A7781" w:rsidRDefault="00CA7CD2" w:rsidP="00207729">
      <w:pPr>
        <w:ind w:firstLine="709"/>
        <w:contextualSpacing/>
        <w:jc w:val="both"/>
        <w:divId w:val="1591155616"/>
        <w:rPr>
          <w:color w:val="auto"/>
        </w:rPr>
      </w:pPr>
      <w:r w:rsidRPr="006A7781">
        <w:rPr>
          <w:color w:val="auto"/>
        </w:rPr>
        <w:t>2) предоставление в пользование вагонов (контейнеров);</w:t>
      </w:r>
    </w:p>
    <w:p w:rsidR="00CA7CD2" w:rsidRPr="006A7781" w:rsidRDefault="00CA7CD2" w:rsidP="00207729">
      <w:pPr>
        <w:ind w:firstLine="709"/>
        <w:contextualSpacing/>
        <w:jc w:val="both"/>
        <w:divId w:val="1591155616"/>
        <w:rPr>
          <w:color w:val="auto"/>
        </w:rPr>
      </w:pPr>
      <w:r w:rsidRPr="006A7781">
        <w:rPr>
          <w:color w:val="auto"/>
        </w:rPr>
        <w:t>3) диспетчеризация путем централизованного оперативного контроля и дистанционного управления фактическим движением груженных и порожних вагонов (контейнеров).</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bCs/>
          <w:color w:val="auto"/>
        </w:rPr>
      </w:pPr>
      <w:r w:rsidRPr="006A7781">
        <w:rPr>
          <w:b/>
          <w:bCs/>
          <w:color w:val="auto"/>
        </w:rPr>
        <w:t>Глава 5. НЕОБЛАГАЕМЫЙ ОБОРОТ И НЕОБЛАГЕМЫЙ ИМПОРТ</w:t>
      </w:r>
    </w:p>
    <w:p w:rsidR="00CA7CD2" w:rsidRPr="006A7781" w:rsidRDefault="00CA7CD2" w:rsidP="00207729">
      <w:pPr>
        <w:ind w:firstLine="709"/>
        <w:contextualSpacing/>
        <w:jc w:val="both"/>
        <w:divId w:val="1591155616"/>
        <w:rPr>
          <w:b/>
          <w:bCs/>
          <w:color w:val="auto"/>
        </w:rPr>
      </w:pPr>
      <w:r w:rsidRPr="006A7781">
        <w:rPr>
          <w:b/>
          <w:bCs/>
          <w:color w:val="auto"/>
        </w:rPr>
        <w:t>Статья 248. Обороты по реализации товаров, работ, услуг, освобожденные от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 xml:space="preserve">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 </w:t>
      </w:r>
    </w:p>
    <w:p w:rsidR="00CA7CD2" w:rsidRPr="006A7781" w:rsidRDefault="00CA7CD2" w:rsidP="00207729">
      <w:pPr>
        <w:tabs>
          <w:tab w:val="left" w:pos="1041"/>
        </w:tabs>
        <w:ind w:firstLine="709"/>
        <w:contextualSpacing/>
        <w:jc w:val="both"/>
        <w:divId w:val="1591155616"/>
        <w:rPr>
          <w:color w:val="auto"/>
        </w:rPr>
      </w:pPr>
      <w:r w:rsidRPr="006A7781">
        <w:rPr>
          <w:color w:val="auto"/>
        </w:rPr>
        <w:t xml:space="preserve">1) указанных в </w:t>
      </w:r>
      <w:hyperlink r:id="rId457" w:history="1">
        <w:r w:rsidRPr="006A7781">
          <w:rPr>
            <w:color w:val="auto"/>
          </w:rPr>
          <w:t>статьях 249 - 254</w:t>
        </w:r>
      </w:hyperlink>
      <w:r w:rsidRPr="006A7781">
        <w:rPr>
          <w:color w:val="auto"/>
        </w:rPr>
        <w:t xml:space="preserve"> настоящего Кодекса;</w:t>
      </w:r>
    </w:p>
    <w:p w:rsidR="00CA7CD2" w:rsidRPr="006A7781" w:rsidRDefault="00CA7CD2" w:rsidP="00207729">
      <w:pPr>
        <w:ind w:firstLine="709"/>
        <w:contextualSpacing/>
        <w:jc w:val="both"/>
        <w:divId w:val="1591155616"/>
        <w:rPr>
          <w:color w:val="auto"/>
        </w:rPr>
      </w:pPr>
      <w:r w:rsidRPr="006A7781">
        <w:rPr>
          <w:color w:val="auto"/>
        </w:rPr>
        <w:t xml:space="preserve">2) акцизных марок (учетно-контрольных марок, предназначенных для маркировки подакцизных товаров в соответствии со </w:t>
      </w:r>
      <w:hyperlink r:id="rId458" w:history="1">
        <w:r w:rsidRPr="006A7781">
          <w:rPr>
            <w:color w:val="auto"/>
          </w:rPr>
          <w:t xml:space="preserve">статьей </w:t>
        </w:r>
      </w:hyperlink>
      <w:r w:rsidRPr="006A7781">
        <w:rPr>
          <w:color w:val="auto"/>
        </w:rPr>
        <w:t>___ настоящего Кодекса);</w:t>
      </w:r>
    </w:p>
    <w:p w:rsidR="00CA7CD2" w:rsidRPr="006A7781" w:rsidRDefault="00CA7CD2" w:rsidP="00207729">
      <w:pPr>
        <w:ind w:firstLine="709"/>
        <w:contextualSpacing/>
        <w:jc w:val="both"/>
        <w:divId w:val="1591155616"/>
        <w:rPr>
          <w:color w:val="auto"/>
        </w:rPr>
      </w:pPr>
      <w:r w:rsidRPr="006A7781">
        <w:rPr>
          <w:color w:val="auto"/>
        </w:rPr>
        <w:t xml:space="preserve">3) здания, сооружения, реализуемого государственной исламской специальной финансовой компанией уполномоченному органу по управлению государственным имуществом, ранее приобретенного по договорам, заключенным в соответствии с условиями выпуска государственных исламских ценных бумаг, и земельных участков, занятых таким имуществом; </w:t>
      </w:r>
    </w:p>
    <w:p w:rsidR="00CA7CD2" w:rsidRPr="006A7781" w:rsidRDefault="00CA7CD2" w:rsidP="00207729">
      <w:pPr>
        <w:ind w:firstLine="709"/>
        <w:contextualSpacing/>
        <w:jc w:val="both"/>
        <w:divId w:val="1591155616"/>
        <w:rPr>
          <w:color w:val="auto"/>
        </w:rPr>
      </w:pPr>
      <w:r w:rsidRPr="006A7781">
        <w:rPr>
          <w:color w:val="auto"/>
        </w:rPr>
        <w:t>4) услуг по предоставлению государственной исламской специальной финансовой компанией во временное владение и пользование по договорам имущественного найма (аренды) здания, сооружения, приобретенного по договорам, заключенным в соответствии с условиями выпуска государственных исламских ценных бумаг, и земельных участков, занятых таким имуществом;</w:t>
      </w:r>
    </w:p>
    <w:p w:rsidR="00CA7CD2" w:rsidRPr="006A7781" w:rsidRDefault="00CA7CD2" w:rsidP="00207729">
      <w:pPr>
        <w:ind w:firstLine="709"/>
        <w:contextualSpacing/>
        <w:jc w:val="both"/>
        <w:divId w:val="1591155616"/>
        <w:rPr>
          <w:color w:val="auto"/>
        </w:rPr>
      </w:pPr>
      <w:r w:rsidRPr="006A7781">
        <w:rPr>
          <w:color w:val="auto"/>
        </w:rPr>
        <w:t>5) имущества, передаваемого на безвозмездной основе государственному учреждению или государственному предприятию в соответствии с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 xml:space="preserve">7) имущества в виде выигрышей, выдаваемых оператором лотереи участнику лотереи; </w:t>
      </w:r>
    </w:p>
    <w:p w:rsidR="00CA7CD2" w:rsidRPr="006A7781" w:rsidRDefault="00CA7CD2" w:rsidP="00207729">
      <w:pPr>
        <w:ind w:firstLine="709"/>
        <w:contextualSpacing/>
        <w:jc w:val="both"/>
        <w:divId w:val="1591155616"/>
        <w:rPr>
          <w:color w:val="auto"/>
        </w:rPr>
      </w:pPr>
      <w:r w:rsidRPr="006A7781">
        <w:rPr>
          <w:color w:val="auto"/>
        </w:rPr>
        <w:t xml:space="preserve">8)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информации участникам расчетов по операциям с платежными карточками и электронными деньгами; </w:t>
      </w:r>
    </w:p>
    <w:p w:rsidR="00CA7CD2" w:rsidRPr="006A7781" w:rsidRDefault="00CA7CD2" w:rsidP="00207729">
      <w:pPr>
        <w:ind w:firstLine="709"/>
        <w:contextualSpacing/>
        <w:jc w:val="both"/>
        <w:divId w:val="1591155616"/>
        <w:rPr>
          <w:color w:val="auto"/>
        </w:rPr>
      </w:pPr>
      <w:r w:rsidRPr="006A7781">
        <w:rPr>
          <w:color w:val="auto"/>
        </w:rPr>
        <w:t xml:space="preserve">9) услуг по переработке и (или) ремонту товаров, ввезенных на таможенную территорию Евразийского экономического союза с помещением под таможенную процедуру </w:t>
      </w:r>
      <w:hyperlink r:id="rId459" w:history="1">
        <w:r w:rsidRPr="006A7781">
          <w:rPr>
            <w:color w:val="auto"/>
          </w:rPr>
          <w:t>переработки на таможенной территории</w:t>
        </w:r>
      </w:hyperlink>
      <w:r w:rsidRPr="006A7781">
        <w:rPr>
          <w:color w:val="auto"/>
        </w:rPr>
        <w:t>;</w:t>
      </w:r>
    </w:p>
    <w:p w:rsidR="00CA7CD2" w:rsidRPr="006A7781" w:rsidRDefault="00CA7CD2" w:rsidP="00207729">
      <w:pPr>
        <w:ind w:firstLine="709"/>
        <w:contextualSpacing/>
        <w:jc w:val="both"/>
        <w:divId w:val="1591155616"/>
        <w:rPr>
          <w:color w:val="auto"/>
        </w:rPr>
      </w:pPr>
      <w:r w:rsidRPr="006A7781">
        <w:rPr>
          <w:color w:val="auto"/>
        </w:rPr>
        <w:t xml:space="preserve">10) деятельность кооператива собственников помещений (квартир) по управлению общим имуществом объекта кондоминиума, осуществляемая в соответствии с законодательством Республики Казахстан о жилищных отношениях; </w:t>
      </w:r>
    </w:p>
    <w:p w:rsidR="00CA7CD2" w:rsidRPr="006A7781" w:rsidRDefault="00CA7CD2" w:rsidP="00207729">
      <w:pPr>
        <w:ind w:firstLine="709"/>
        <w:contextualSpacing/>
        <w:jc w:val="both"/>
        <w:divId w:val="1591155616"/>
        <w:rPr>
          <w:color w:val="auto"/>
        </w:rPr>
      </w:pPr>
      <w:r w:rsidRPr="006A7781">
        <w:rPr>
          <w:color w:val="auto"/>
        </w:rPr>
        <w:t>11) банкнот и монет национальной валюты;</w:t>
      </w:r>
    </w:p>
    <w:p w:rsidR="00CA7CD2" w:rsidRPr="006A7781" w:rsidRDefault="00CA7CD2" w:rsidP="00207729">
      <w:pPr>
        <w:ind w:firstLine="709"/>
        <w:contextualSpacing/>
        <w:jc w:val="both"/>
        <w:divId w:val="1591155616"/>
        <w:rPr>
          <w:color w:val="auto"/>
        </w:rPr>
      </w:pPr>
      <w:r w:rsidRPr="006A7781">
        <w:rPr>
          <w:color w:val="auto"/>
        </w:rPr>
        <w:t>12)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общественных объединений инвалидов, а также производственных организаций, если такие объединения и организации соответствуют следующим условиям:</w:t>
      </w:r>
    </w:p>
    <w:p w:rsidR="00CA7CD2" w:rsidRPr="006A7781" w:rsidRDefault="00CA7CD2" w:rsidP="00207729">
      <w:pPr>
        <w:ind w:firstLine="709"/>
        <w:contextualSpacing/>
        <w:jc w:val="both"/>
        <w:divId w:val="1591155616"/>
        <w:rPr>
          <w:color w:val="auto"/>
        </w:rPr>
      </w:pPr>
      <w:r w:rsidRPr="006A7781">
        <w:rPr>
          <w:color w:val="auto"/>
        </w:rPr>
        <w:t xml:space="preserve">инвалиды составляют не менее 51 процента от общего числа работников таких производственных организаций; </w:t>
      </w:r>
    </w:p>
    <w:p w:rsidR="00CA7CD2" w:rsidRPr="006A7781" w:rsidRDefault="00CA7CD2" w:rsidP="00207729">
      <w:pPr>
        <w:ind w:firstLine="709"/>
        <w:contextualSpacing/>
        <w:jc w:val="both"/>
        <w:divId w:val="1591155616"/>
        <w:rPr>
          <w:color w:val="auto"/>
        </w:rPr>
      </w:pPr>
      <w:r w:rsidRPr="006A7781">
        <w:rPr>
          <w:color w:val="auto"/>
        </w:rPr>
        <w:t xml:space="preserve">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 труда; </w:t>
      </w:r>
    </w:p>
    <w:p w:rsidR="00CA7CD2" w:rsidRPr="006A7781" w:rsidRDefault="00CA7CD2" w:rsidP="00207729">
      <w:pPr>
        <w:ind w:firstLine="709"/>
        <w:contextualSpacing/>
        <w:jc w:val="both"/>
        <w:divId w:val="1591155616"/>
        <w:rPr>
          <w:color w:val="auto"/>
        </w:rPr>
      </w:pPr>
      <w:r w:rsidRPr="006A7781">
        <w:rPr>
          <w:color w:val="auto"/>
        </w:rPr>
        <w:t>13)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w:t>
      </w:r>
    </w:p>
    <w:p w:rsidR="00CA7CD2" w:rsidRPr="006A7781" w:rsidRDefault="00CA7CD2" w:rsidP="00207729">
      <w:pPr>
        <w:ind w:firstLine="709"/>
        <w:contextualSpacing/>
        <w:jc w:val="both"/>
        <w:divId w:val="1591155616"/>
        <w:rPr>
          <w:color w:val="auto"/>
        </w:rPr>
      </w:pPr>
      <w:r w:rsidRPr="006A7781">
        <w:rPr>
          <w:color w:val="auto"/>
        </w:rPr>
        <w:t>14) если иное не установлено статьей 244-4 настоящего Кодекса, инвестиционного золота в виде слитков и пластин на основании сделки, заключенной на фондовой бирже, либо если одной из сторон такой сделки является банк второго уровня или юридическое лицо – профессиональный участник рынка ценных бумаг, или Национальный Банк Республики Казахстан.</w:t>
      </w:r>
    </w:p>
    <w:p w:rsidR="00CA7CD2" w:rsidRPr="006A7781" w:rsidRDefault="00CA7CD2" w:rsidP="00207729">
      <w:pPr>
        <w:ind w:firstLine="709"/>
        <w:contextualSpacing/>
        <w:jc w:val="both"/>
        <w:divId w:val="1591155616"/>
        <w:rPr>
          <w:color w:val="auto"/>
        </w:rPr>
      </w:pPr>
      <w:r w:rsidRPr="006A7781">
        <w:rPr>
          <w:color w:val="auto"/>
        </w:rPr>
        <w:t>15) услуги по организации азартных игр и заключению пари;</w:t>
      </w:r>
    </w:p>
    <w:p w:rsidR="00CA7CD2" w:rsidRPr="006A7781" w:rsidRDefault="00CA7CD2" w:rsidP="00207729">
      <w:pPr>
        <w:ind w:firstLine="709"/>
        <w:contextualSpacing/>
        <w:jc w:val="both"/>
        <w:divId w:val="1591155616"/>
        <w:rPr>
          <w:color w:val="auto"/>
        </w:rPr>
      </w:pPr>
      <w:r w:rsidRPr="006A7781">
        <w:rPr>
          <w:color w:val="auto"/>
        </w:rPr>
        <w:t>16) услуги туроператора по въездному туризму;</w:t>
      </w:r>
    </w:p>
    <w:p w:rsidR="00CA7CD2" w:rsidRPr="006A7781" w:rsidRDefault="00CA7CD2" w:rsidP="00207729">
      <w:pPr>
        <w:ind w:firstLine="709"/>
        <w:contextualSpacing/>
        <w:jc w:val="both"/>
        <w:divId w:val="1591155616"/>
        <w:rPr>
          <w:color w:val="auto"/>
        </w:rPr>
      </w:pPr>
      <w:r w:rsidRPr="006A7781">
        <w:rPr>
          <w:color w:val="auto"/>
        </w:rPr>
        <w:t>17) заемные операции в денежной форме на условиях платности, срочности и возвратности;</w:t>
      </w:r>
    </w:p>
    <w:p w:rsidR="00CA7CD2" w:rsidRPr="006A7781" w:rsidRDefault="00CA7CD2" w:rsidP="00207729">
      <w:pPr>
        <w:ind w:firstLine="709"/>
        <w:contextualSpacing/>
        <w:jc w:val="both"/>
        <w:divId w:val="1591155616"/>
        <w:rPr>
          <w:color w:val="auto"/>
        </w:rPr>
      </w:pPr>
      <w:r w:rsidRPr="006A7781">
        <w:rPr>
          <w:color w:val="auto"/>
        </w:rPr>
        <w:t>18) товаров, помещенных под таможенную процедуру беспошлинной торговли;</w:t>
      </w:r>
    </w:p>
    <w:p w:rsidR="00CA7CD2" w:rsidRPr="006A7781" w:rsidRDefault="00CA7CD2" w:rsidP="00207729">
      <w:pPr>
        <w:ind w:firstLine="709"/>
        <w:contextualSpacing/>
        <w:jc w:val="both"/>
        <w:divId w:val="1591155616"/>
        <w:rPr>
          <w:color w:val="auto"/>
        </w:rPr>
      </w:pPr>
      <w:r w:rsidRPr="006A7781">
        <w:rPr>
          <w:color w:val="auto"/>
        </w:rPr>
        <w:t xml:space="preserve">19) лома и отходов цветных и черных металлов; </w:t>
      </w:r>
    </w:p>
    <w:p w:rsidR="00CA7CD2" w:rsidRPr="006A7781" w:rsidRDefault="00CA7CD2" w:rsidP="00207729">
      <w:pPr>
        <w:ind w:firstLine="709"/>
        <w:contextualSpacing/>
        <w:jc w:val="both"/>
        <w:divId w:val="1591155616"/>
        <w:rPr>
          <w:color w:val="auto"/>
        </w:rPr>
      </w:pPr>
      <w:r w:rsidRPr="006A7781">
        <w:rPr>
          <w:color w:val="auto"/>
        </w:rPr>
        <w:t>20) услуг по проведению религиозными объединениями религиозных обрядов и церемоний в соответствии с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 xml:space="preserve">21) предметов религиозного назначения религиозными объединениями, зарегистрированными в органах юстиции Республики Казахстан. </w:t>
      </w:r>
    </w:p>
    <w:p w:rsidR="00CA7CD2" w:rsidRPr="006A7781" w:rsidRDefault="003F1650" w:rsidP="00207729">
      <w:pPr>
        <w:ind w:firstLine="709"/>
        <w:contextualSpacing/>
        <w:jc w:val="both"/>
        <w:divId w:val="1591155616"/>
        <w:rPr>
          <w:color w:val="auto"/>
        </w:rPr>
      </w:pPr>
      <w:hyperlink r:id="rId460" w:history="1">
        <w:r w:rsidR="00CA7CD2" w:rsidRPr="006A7781">
          <w:rPr>
            <w:color w:val="auto"/>
          </w:rPr>
          <w:t>Перечень</w:t>
        </w:r>
      </w:hyperlink>
      <w:r w:rsidR="00CA7CD2" w:rsidRPr="006A7781">
        <w:rPr>
          <w:color w:val="auto"/>
        </w:rPr>
        <w:t xml:space="preserve"> указанных товаров и </w:t>
      </w:r>
      <w:hyperlink r:id="rId461" w:history="1">
        <w:r w:rsidR="00CA7CD2" w:rsidRPr="006A7781">
          <w:rPr>
            <w:color w:val="auto"/>
          </w:rPr>
          <w:t>критерии</w:t>
        </w:r>
      </w:hyperlink>
      <w:r w:rsidR="00CA7CD2" w:rsidRPr="006A7781">
        <w:rPr>
          <w:color w:val="auto"/>
        </w:rPr>
        <w:t xml:space="preserve"> его формирования утверждаются Правительством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22) ритуальных услуг похоронных бюро, услуг кладбищ и крематориев;</w:t>
      </w:r>
    </w:p>
    <w:p w:rsidR="00CA7CD2" w:rsidRPr="006A7781" w:rsidRDefault="00CA7CD2" w:rsidP="00207729">
      <w:pPr>
        <w:ind w:firstLine="709"/>
        <w:contextualSpacing/>
        <w:jc w:val="both"/>
        <w:divId w:val="1591155616"/>
        <w:rPr>
          <w:color w:val="auto"/>
        </w:rPr>
      </w:pPr>
      <w:r w:rsidRPr="006A7781">
        <w:rPr>
          <w:color w:val="auto"/>
        </w:rPr>
        <w:t>23) специальных социальных услуг,  осуществляемых некоммерческими организациями в соответствии с законодательством о специальных социальных услугах;</w:t>
      </w:r>
    </w:p>
    <w:p w:rsidR="00CA7CD2" w:rsidRPr="006A7781" w:rsidRDefault="00CA7CD2" w:rsidP="00207729">
      <w:pPr>
        <w:ind w:firstLine="709"/>
        <w:contextualSpacing/>
        <w:jc w:val="both"/>
        <w:divId w:val="1591155616"/>
        <w:rPr>
          <w:color w:val="auto"/>
        </w:rPr>
      </w:pPr>
      <w:r w:rsidRPr="006A7781">
        <w:rPr>
          <w:color w:val="auto"/>
        </w:rPr>
        <w:t>24) услуг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задания в соответствии с законодательством Республики Казахстан о культуре;</w:t>
      </w:r>
    </w:p>
    <w:p w:rsidR="00CA7CD2" w:rsidRPr="006A7781" w:rsidRDefault="00CA7CD2" w:rsidP="00207729">
      <w:pPr>
        <w:ind w:firstLine="709"/>
        <w:contextualSpacing/>
        <w:jc w:val="both"/>
        <w:divId w:val="1591155616"/>
        <w:rPr>
          <w:color w:val="auto"/>
        </w:rPr>
      </w:pPr>
      <w:r w:rsidRPr="006A7781">
        <w:rPr>
          <w:color w:val="auto"/>
        </w:rPr>
        <w:t>25) осуществление музеями культурных, образовательных, научно-исследовательских функции и обеспечение популяризации историко-культурного наследия Республики Казахстан;</w:t>
      </w:r>
    </w:p>
    <w:p w:rsidR="00CA7CD2" w:rsidRPr="006A7781" w:rsidRDefault="00CA7CD2" w:rsidP="00207729">
      <w:pPr>
        <w:ind w:firstLine="709"/>
        <w:contextualSpacing/>
        <w:jc w:val="both"/>
        <w:divId w:val="1591155616"/>
        <w:rPr>
          <w:color w:val="auto"/>
        </w:rPr>
      </w:pPr>
      <w:r w:rsidRPr="006A7781">
        <w:rPr>
          <w:color w:val="auto"/>
        </w:rPr>
        <w:t>26) осуществление библиотеками информационных, культурных, образовательных функции;</w:t>
      </w:r>
    </w:p>
    <w:p w:rsidR="00CA7CD2" w:rsidRPr="006A7781" w:rsidRDefault="00CA7CD2" w:rsidP="00207729">
      <w:pPr>
        <w:ind w:firstLine="709"/>
        <w:contextualSpacing/>
        <w:jc w:val="both"/>
        <w:divId w:val="1591155616"/>
        <w:rPr>
          <w:color w:val="auto"/>
        </w:rPr>
      </w:pPr>
      <w:r w:rsidRPr="006A7781">
        <w:rPr>
          <w:color w:val="auto"/>
        </w:rPr>
        <w:t xml:space="preserve">27) услуги и работы в сфере культуры и образования, осуществляемые театрами, филармониями, культурно-досуговыми организациями; </w:t>
      </w:r>
    </w:p>
    <w:p w:rsidR="00CA7CD2" w:rsidRPr="006A7781" w:rsidRDefault="00CA7CD2" w:rsidP="00207729">
      <w:pPr>
        <w:ind w:firstLine="709"/>
        <w:contextualSpacing/>
        <w:jc w:val="both"/>
        <w:divId w:val="1591155616"/>
        <w:rPr>
          <w:color w:val="auto"/>
        </w:rPr>
      </w:pPr>
      <w:r w:rsidRPr="006A7781">
        <w:rPr>
          <w:color w:val="auto"/>
        </w:rPr>
        <w:t xml:space="preserve">28) научно-реставрационных работ на памятниках истории и культуры, проводимых на основании лицензии на право осуществления данного вида деятельности; </w:t>
      </w:r>
    </w:p>
    <w:p w:rsidR="00CA7CD2" w:rsidRPr="006A7781" w:rsidRDefault="00CA7CD2" w:rsidP="00207729">
      <w:pPr>
        <w:ind w:firstLine="709"/>
        <w:contextualSpacing/>
        <w:jc w:val="both"/>
        <w:divId w:val="1591155616"/>
        <w:rPr>
          <w:b/>
          <w:color w:val="auto"/>
        </w:rPr>
      </w:pPr>
      <w:r w:rsidRPr="006A7781">
        <w:rPr>
          <w:color w:val="auto"/>
        </w:rPr>
        <w:t>29) образовательных услуг в сфере дошкольного воспитания и обучения;</w:t>
      </w:r>
      <w:r w:rsidRPr="006A7781">
        <w:rPr>
          <w:b/>
          <w:color w:val="auto"/>
        </w:rPr>
        <w:t xml:space="preserve"> </w:t>
      </w:r>
    </w:p>
    <w:p w:rsidR="00CA7CD2" w:rsidRPr="006A7781" w:rsidRDefault="00CA7CD2" w:rsidP="00207729">
      <w:pPr>
        <w:ind w:firstLine="709"/>
        <w:contextualSpacing/>
        <w:jc w:val="both"/>
        <w:divId w:val="1591155616"/>
        <w:rPr>
          <w:color w:val="auto"/>
        </w:rPr>
      </w:pPr>
      <w:r w:rsidRPr="006A7781">
        <w:rPr>
          <w:color w:val="auto"/>
        </w:rPr>
        <w:t xml:space="preserve">30) услуг по дополнительному образованию, оказываемых организацией образования, имеющей лицензию на осуществление деятельности в сфере образования; </w:t>
      </w:r>
    </w:p>
    <w:p w:rsidR="00CA7CD2" w:rsidRPr="006A7781" w:rsidRDefault="00CA7CD2" w:rsidP="00207729">
      <w:pPr>
        <w:ind w:firstLine="709"/>
        <w:contextualSpacing/>
        <w:jc w:val="both"/>
        <w:divId w:val="1591155616"/>
        <w:rPr>
          <w:color w:val="auto"/>
        </w:rPr>
      </w:pPr>
      <w:r w:rsidRPr="006A7781">
        <w:rPr>
          <w:color w:val="auto"/>
        </w:rPr>
        <w:t xml:space="preserve">31) образовательных услуг в сфере начального, основного среднего, общего среднего, технического и профессионального, послесреднего, высшего и послевузовского образования, осуществляемых по соответствующим </w:t>
      </w:r>
      <w:hyperlink r:id="rId462" w:history="1">
        <w:r w:rsidRPr="006A7781">
          <w:rPr>
            <w:color w:val="auto"/>
          </w:rPr>
          <w:t>лицензиям</w:t>
        </w:r>
      </w:hyperlink>
      <w:r w:rsidRPr="006A7781">
        <w:rPr>
          <w:color w:val="auto"/>
        </w:rPr>
        <w:t xml:space="preserve"> на право осуществления данных видов деятельности; </w:t>
      </w:r>
    </w:p>
    <w:p w:rsidR="00CA7CD2" w:rsidRPr="006A7781" w:rsidRDefault="00CA7CD2" w:rsidP="00207729">
      <w:pPr>
        <w:ind w:firstLine="709"/>
        <w:contextualSpacing/>
        <w:jc w:val="both"/>
        <w:divId w:val="1591155616"/>
        <w:rPr>
          <w:color w:val="auto"/>
        </w:rPr>
      </w:pPr>
      <w:r w:rsidRPr="006A7781">
        <w:rPr>
          <w:color w:val="auto"/>
        </w:rPr>
        <w:t xml:space="preserve">32) осуществление автономными организациями образования, соответствующими условиям подпунктов 2) или 4) пункта 1 статьи 135-1 настоящего Кодекса, видов образовательной деятельности, определенных </w:t>
      </w:r>
      <w:hyperlink r:id="rId463" w:history="1">
        <w:r w:rsidRPr="006A7781">
          <w:rPr>
            <w:color w:val="auto"/>
          </w:rPr>
          <w:t xml:space="preserve">подпунктом 2) пункта 1 статьи </w:t>
        </w:r>
      </w:hyperlink>
      <w:r w:rsidRPr="006A7781">
        <w:rPr>
          <w:color w:val="auto"/>
        </w:rPr>
        <w:t>135-1 настоящего Кодекса;</w:t>
      </w:r>
    </w:p>
    <w:p w:rsidR="00CA7CD2" w:rsidRPr="006A7781" w:rsidRDefault="00CA7CD2" w:rsidP="00207729">
      <w:pPr>
        <w:ind w:firstLine="709"/>
        <w:contextualSpacing/>
        <w:jc w:val="both"/>
        <w:divId w:val="1591155616"/>
        <w:rPr>
          <w:color w:val="auto"/>
        </w:rPr>
      </w:pPr>
      <w:r w:rsidRPr="006A7781">
        <w:rPr>
          <w:color w:val="auto"/>
        </w:rPr>
        <w:t xml:space="preserve">33) услуг по предоставлению во временное пользование библиотечного фонда, в том числе в электронной форме, организациями образования, имеющими лицензию на право ведения образовательной деятельности, а также автономными организациями образования, указанными в </w:t>
      </w:r>
      <w:hyperlink r:id="rId464" w:history="1">
        <w:r w:rsidRPr="006A7781">
          <w:rPr>
            <w:color w:val="auto"/>
          </w:rPr>
          <w:t xml:space="preserve">подпунктах 2), 4) и 6) пункта 1 статьи </w:t>
        </w:r>
      </w:hyperlink>
      <w:r w:rsidRPr="006A7781">
        <w:rPr>
          <w:color w:val="auto"/>
        </w:rPr>
        <w:t xml:space="preserve">135-1 настоящего Кодекса; </w:t>
      </w:r>
    </w:p>
    <w:p w:rsidR="00CA7CD2" w:rsidRPr="006A7781" w:rsidRDefault="00CA7CD2" w:rsidP="00207729">
      <w:pPr>
        <w:ind w:firstLine="709"/>
        <w:contextualSpacing/>
        <w:jc w:val="both"/>
        <w:divId w:val="1591155616"/>
        <w:rPr>
          <w:color w:val="auto"/>
        </w:rPr>
      </w:pPr>
      <w:r w:rsidRPr="006A7781">
        <w:rPr>
          <w:color w:val="auto"/>
        </w:rPr>
        <w:t xml:space="preserve">34) лекарственных средств любых форм, в том числе лекарственных субстанций, а также материалов и комплектующих для их производства; </w:t>
      </w:r>
    </w:p>
    <w:p w:rsidR="00CA7CD2" w:rsidRPr="006A7781" w:rsidRDefault="00CA7CD2" w:rsidP="00207729">
      <w:pPr>
        <w:ind w:firstLine="709"/>
        <w:contextualSpacing/>
        <w:jc w:val="both"/>
        <w:divId w:val="1591155616"/>
        <w:rPr>
          <w:color w:val="auto"/>
        </w:rPr>
      </w:pPr>
      <w:r w:rsidRPr="006A7781">
        <w:rPr>
          <w:color w:val="auto"/>
        </w:rPr>
        <w:t xml:space="preserve">35)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лекарственных субстанций, изделий медицинского (ветеринарного) назначения, включая протезно-ортопедические изделия, и медицинской (ветеринарной) техники; </w:t>
      </w:r>
    </w:p>
    <w:p w:rsidR="00CA7CD2" w:rsidRPr="006A7781" w:rsidRDefault="00CA7CD2" w:rsidP="00207729">
      <w:pPr>
        <w:ind w:firstLine="709"/>
        <w:contextualSpacing/>
        <w:jc w:val="both"/>
        <w:divId w:val="1591155616"/>
        <w:rPr>
          <w:color w:val="auto"/>
        </w:rPr>
      </w:pPr>
      <w:r w:rsidRPr="006A7781">
        <w:rPr>
          <w:color w:val="auto"/>
        </w:rPr>
        <w:t>Перечень товаров, указанных в подпунктах 35) и 36) утверждается уполномоченным органом в области здравоохранения и ветеринарии.</w:t>
      </w:r>
    </w:p>
    <w:p w:rsidR="00CA7CD2" w:rsidRPr="006A7781" w:rsidRDefault="00CA7CD2" w:rsidP="00207729">
      <w:pPr>
        <w:ind w:firstLine="709"/>
        <w:contextualSpacing/>
        <w:jc w:val="both"/>
        <w:divId w:val="1591155616"/>
        <w:rPr>
          <w:color w:val="auto"/>
        </w:rPr>
      </w:pPr>
      <w:r w:rsidRPr="006A7781">
        <w:rPr>
          <w:color w:val="auto"/>
        </w:rPr>
        <w:t xml:space="preserve">36) услуг в форме медицинской помощи в соответствии с </w:t>
      </w:r>
      <w:hyperlink r:id="rId465" w:history="1">
        <w:r w:rsidRPr="006A7781">
          <w:rPr>
            <w:color w:val="auto"/>
          </w:rPr>
          <w:t>законодательством Республики Казахстан</w:t>
        </w:r>
      </w:hyperlink>
      <w:r w:rsidRPr="006A7781">
        <w:rPr>
          <w:color w:val="auto"/>
        </w:rPr>
        <w:t xml:space="preserve"> (в том числе при осуществлении медицинской деятельности, не подлежащей </w:t>
      </w:r>
      <w:hyperlink r:id="rId466" w:history="1">
        <w:r w:rsidRPr="006A7781">
          <w:rPr>
            <w:color w:val="auto"/>
          </w:rPr>
          <w:t>лицензированию</w:t>
        </w:r>
      </w:hyperlink>
      <w:r w:rsidRPr="006A7781">
        <w:rPr>
          <w:color w:val="auto"/>
        </w:rPr>
        <w:t>), оказываемых субъектом здравоохранения, имеющим лицензию на осуществление медицинской деятельности;</w:t>
      </w:r>
    </w:p>
    <w:p w:rsidR="00CA7CD2" w:rsidRPr="006A7781" w:rsidRDefault="00CA7CD2" w:rsidP="00207729">
      <w:pPr>
        <w:ind w:firstLine="709"/>
        <w:contextualSpacing/>
        <w:jc w:val="both"/>
        <w:divId w:val="1591155616"/>
        <w:rPr>
          <w:color w:val="auto"/>
        </w:rPr>
      </w:pPr>
      <w:r w:rsidRPr="006A7781">
        <w:rPr>
          <w:color w:val="auto"/>
        </w:rPr>
        <w:t>Перечень услуг, указанных в настоящем подпункте, утверждается уполномоченным органом в области здравоохранения.</w:t>
      </w:r>
    </w:p>
    <w:p w:rsidR="00CA7CD2" w:rsidRPr="006A7781" w:rsidRDefault="00CA7CD2" w:rsidP="00207729">
      <w:pPr>
        <w:ind w:firstLine="709"/>
        <w:contextualSpacing/>
        <w:jc w:val="both"/>
        <w:divId w:val="1591155616"/>
        <w:rPr>
          <w:color w:val="auto"/>
        </w:rPr>
      </w:pPr>
      <w:r w:rsidRPr="006A7781">
        <w:rPr>
          <w:color w:val="auto"/>
        </w:rPr>
        <w:t xml:space="preserve">37) услуг в сфере санитарно-эпидемиологического благополучия населения, оказываемых государственной организацией санитарно-эпидемиологической службы в соответствии с </w:t>
      </w:r>
      <w:hyperlink r:id="rId467" w:history="1">
        <w:r w:rsidRPr="006A7781">
          <w:rPr>
            <w:color w:val="auto"/>
          </w:rPr>
          <w:t>законодательством</w:t>
        </w:r>
      </w:hyperlink>
      <w:r w:rsidRPr="006A7781">
        <w:rPr>
          <w:color w:val="auto"/>
        </w:rPr>
        <w:t xml:space="preserve"> Республики Казахстан о здравоохранении;</w:t>
      </w:r>
    </w:p>
    <w:p w:rsidR="00CA7CD2" w:rsidRPr="006A7781" w:rsidRDefault="00CA7CD2" w:rsidP="00207729">
      <w:pPr>
        <w:ind w:firstLine="709"/>
        <w:contextualSpacing/>
        <w:jc w:val="both"/>
        <w:divId w:val="1591155616"/>
        <w:rPr>
          <w:color w:val="auto"/>
        </w:rPr>
      </w:pPr>
      <w:r w:rsidRPr="006A7781">
        <w:rPr>
          <w:color w:val="auto"/>
        </w:rPr>
        <w:t>38) услуг, оказываемых в области ветеринарии:</w:t>
      </w:r>
    </w:p>
    <w:p w:rsidR="00CA7CD2" w:rsidRPr="006A7781" w:rsidRDefault="00CA7CD2" w:rsidP="00207729">
      <w:pPr>
        <w:ind w:firstLine="709"/>
        <w:contextualSpacing/>
        <w:jc w:val="both"/>
        <w:divId w:val="1591155616"/>
        <w:rPr>
          <w:color w:val="auto"/>
        </w:rPr>
      </w:pPr>
      <w:r w:rsidRPr="006A7781">
        <w:rPr>
          <w:color w:val="auto"/>
        </w:rPr>
        <w:t>физическими или юридическими лицами, имеющими лицензию на осуществление деятельности в области ветеринарии;</w:t>
      </w:r>
    </w:p>
    <w:p w:rsidR="00CA7CD2" w:rsidRPr="006A7781" w:rsidRDefault="00CA7CD2" w:rsidP="00207729">
      <w:pPr>
        <w:ind w:firstLine="709"/>
        <w:contextualSpacing/>
        <w:jc w:val="both"/>
        <w:divId w:val="1591155616"/>
        <w:rPr>
          <w:color w:val="auto"/>
        </w:rPr>
      </w:pPr>
      <w:r w:rsidRPr="006A7781">
        <w:rPr>
          <w:color w:val="auto"/>
        </w:rPr>
        <w:t>физическими и юридическими лицами, включенными в государственный электронный реестр разрешений и уведомлений на осуществление предпринимательской деятельности в области ветеринарии, предусмотренный законодательством Республики Казахстан о ветеринарии;</w:t>
      </w:r>
    </w:p>
    <w:p w:rsidR="00CA7CD2" w:rsidRPr="006A7781" w:rsidRDefault="00CA7CD2" w:rsidP="00207729">
      <w:pPr>
        <w:ind w:firstLine="709"/>
        <w:contextualSpacing/>
        <w:jc w:val="both"/>
        <w:divId w:val="1591155616"/>
        <w:rPr>
          <w:color w:val="auto"/>
        </w:rPr>
      </w:pPr>
      <w:r w:rsidRPr="006A7781">
        <w:rPr>
          <w:color w:val="auto"/>
        </w:rPr>
        <w:t xml:space="preserve">государственными ветеринарными организациями, созданными в соответствии с </w:t>
      </w:r>
      <w:hyperlink r:id="rId468" w:history="1">
        <w:r w:rsidRPr="006A7781">
          <w:rPr>
            <w:color w:val="auto"/>
          </w:rPr>
          <w:t>законодательством</w:t>
        </w:r>
      </w:hyperlink>
      <w:r w:rsidRPr="006A7781">
        <w:rPr>
          <w:color w:val="auto"/>
        </w:rPr>
        <w:t xml:space="preserve"> Республики Казахстан о ветеринарии.</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rStyle w:val="s1"/>
          <w:b w:val="0"/>
          <w:color w:val="auto"/>
        </w:rPr>
      </w:pPr>
      <w:r w:rsidRPr="006A7781">
        <w:rPr>
          <w:rStyle w:val="s1"/>
          <w:b w:val="0"/>
          <w:color w:val="auto"/>
        </w:rPr>
        <w:t>Статья 249. Обороты по реализации, связанные с землей и жилыми зданиями</w:t>
      </w:r>
    </w:p>
    <w:p w:rsidR="00CA7CD2" w:rsidRPr="006A7781" w:rsidRDefault="00CA7CD2" w:rsidP="00207729">
      <w:pPr>
        <w:numPr>
          <w:ilvl w:val="0"/>
          <w:numId w:val="23"/>
        </w:numPr>
        <w:tabs>
          <w:tab w:val="left" w:pos="1134"/>
        </w:tabs>
        <w:ind w:left="0" w:firstLine="709"/>
        <w:contextualSpacing/>
        <w:jc w:val="both"/>
        <w:divId w:val="1591155616"/>
        <w:rPr>
          <w:rStyle w:val="s0"/>
          <w:color w:val="auto"/>
        </w:rPr>
      </w:pPr>
      <w:r w:rsidRPr="006A7781">
        <w:rPr>
          <w:rStyle w:val="s0"/>
          <w:color w:val="auto"/>
        </w:rPr>
        <w:t>Освобождаются от налога на добавленную стоимость:</w:t>
      </w:r>
    </w:p>
    <w:p w:rsidR="00CA7CD2" w:rsidRPr="006A7781" w:rsidRDefault="00CA7CD2" w:rsidP="00207729">
      <w:pPr>
        <w:numPr>
          <w:ilvl w:val="0"/>
          <w:numId w:val="24"/>
        </w:numPr>
        <w:tabs>
          <w:tab w:val="left" w:pos="1134"/>
        </w:tabs>
        <w:ind w:left="0" w:firstLine="709"/>
        <w:contextualSpacing/>
        <w:jc w:val="both"/>
        <w:divId w:val="1591155616"/>
        <w:rPr>
          <w:rStyle w:val="s0"/>
          <w:color w:val="auto"/>
        </w:rPr>
      </w:pPr>
      <w:r w:rsidRPr="006A7781">
        <w:rPr>
          <w:rStyle w:val="s0"/>
          <w:color w:val="auto"/>
        </w:rPr>
        <w:t>реализация жилого здания (части жилого здания), кроме части жилого здания, состоящей исключительно из нежилых помещений;</w:t>
      </w:r>
    </w:p>
    <w:p w:rsidR="00CA7CD2" w:rsidRPr="006A7781" w:rsidRDefault="00CA7CD2" w:rsidP="00207729">
      <w:pPr>
        <w:pStyle w:val="a8"/>
        <w:numPr>
          <w:ilvl w:val="0"/>
          <w:numId w:val="24"/>
        </w:numPr>
        <w:tabs>
          <w:tab w:val="left" w:pos="1134"/>
        </w:tabs>
        <w:spacing w:after="0" w:line="240" w:lineRule="auto"/>
        <w:ind w:left="0" w:firstLine="709"/>
        <w:jc w:val="both"/>
        <w:divId w:val="1591155616"/>
        <w:rPr>
          <w:rStyle w:val="s0"/>
          <w:color w:val="auto"/>
          <w:sz w:val="24"/>
          <w:szCs w:val="24"/>
        </w:rPr>
      </w:pPr>
      <w:r w:rsidRPr="006A7781">
        <w:rPr>
          <w:rStyle w:val="s0"/>
          <w:color w:val="auto"/>
          <w:sz w:val="24"/>
          <w:szCs w:val="24"/>
        </w:rPr>
        <w:t>передача в аренду (субаренду) жилого здания (части жилого здания);</w:t>
      </w:r>
    </w:p>
    <w:p w:rsidR="00CA7CD2" w:rsidRPr="006A7781" w:rsidRDefault="00CA7CD2" w:rsidP="00207729">
      <w:pPr>
        <w:numPr>
          <w:ilvl w:val="0"/>
          <w:numId w:val="24"/>
        </w:numPr>
        <w:tabs>
          <w:tab w:val="left" w:pos="1134"/>
        </w:tabs>
        <w:ind w:left="0" w:firstLine="709"/>
        <w:contextualSpacing/>
        <w:jc w:val="both"/>
        <w:divId w:val="1591155616"/>
        <w:rPr>
          <w:rStyle w:val="s0"/>
          <w:color w:val="auto"/>
        </w:rPr>
      </w:pPr>
      <w:r w:rsidRPr="006A7781">
        <w:rPr>
          <w:rStyle w:val="s0"/>
          <w:color w:val="auto"/>
        </w:rPr>
        <w:t xml:space="preserve">услуги по организации проживания в студенческих и школьных общежитиях, рабочих поселках, детских домах отдыха, железнодорожных спальных вагонах. </w:t>
      </w:r>
    </w:p>
    <w:p w:rsidR="00CA7CD2" w:rsidRPr="006A7781" w:rsidRDefault="00CA7CD2" w:rsidP="00207729">
      <w:pPr>
        <w:ind w:firstLine="709"/>
        <w:contextualSpacing/>
        <w:jc w:val="both"/>
        <w:divId w:val="1591155616"/>
        <w:rPr>
          <w:color w:val="auto"/>
          <w:highlight w:val="yellow"/>
        </w:rPr>
      </w:pPr>
      <w:r w:rsidRPr="006A7781">
        <w:rPr>
          <w:rStyle w:val="s0"/>
          <w:color w:val="auto"/>
        </w:rPr>
        <w:t>2. Передача права владения и (или) пользования, и (или) распоряжения земельным участком, и (или) аренда земельного участка, в том числе субаренда, освобождаются от налога на добавленную стоимость, за исключением:</w:t>
      </w:r>
      <w:r w:rsidRPr="006A7781">
        <w:rPr>
          <w:rStyle w:val="s0"/>
          <w:color w:val="auto"/>
          <w:highlight w:val="yellow"/>
        </w:rPr>
        <w:t xml:space="preserve"> </w:t>
      </w:r>
    </w:p>
    <w:p w:rsidR="00CA7CD2" w:rsidRPr="006A7781" w:rsidRDefault="00CA7CD2" w:rsidP="00207729">
      <w:pPr>
        <w:ind w:firstLine="709"/>
        <w:contextualSpacing/>
        <w:jc w:val="both"/>
        <w:divId w:val="1591155616"/>
        <w:rPr>
          <w:color w:val="auto"/>
        </w:rPr>
      </w:pPr>
      <w:r w:rsidRPr="006A7781">
        <w:rPr>
          <w:color w:val="auto"/>
        </w:rPr>
        <w:t>1) платы за передачу земельного участка для парковки или хранения автомобилей, а также иных транспортных средств;</w:t>
      </w:r>
    </w:p>
    <w:p w:rsidR="00CA7CD2" w:rsidRPr="006A7781" w:rsidRDefault="00CA7CD2" w:rsidP="00207729">
      <w:pPr>
        <w:tabs>
          <w:tab w:val="left" w:pos="1134"/>
        </w:tabs>
        <w:ind w:firstLine="709"/>
        <w:contextualSpacing/>
        <w:jc w:val="both"/>
        <w:divId w:val="1591155616"/>
        <w:rPr>
          <w:rStyle w:val="s0"/>
          <w:b/>
          <w:color w:val="auto"/>
        </w:rPr>
      </w:pPr>
      <w:r w:rsidRPr="006A7781">
        <w:rPr>
          <w:color w:val="auto"/>
        </w:rPr>
        <w:t xml:space="preserve">2) передачи </w:t>
      </w:r>
      <w:r w:rsidRPr="006A7781">
        <w:rPr>
          <w:rStyle w:val="s0"/>
          <w:color w:val="auto"/>
        </w:rPr>
        <w:t xml:space="preserve">права владения и (или) пользования, и (или) распоряжения земельным участком, или </w:t>
      </w:r>
      <w:r w:rsidRPr="006A7781">
        <w:rPr>
          <w:color w:val="auto"/>
        </w:rPr>
        <w:t xml:space="preserve">доли в праве общей собственности (в праве общего землепользования) на земельный участок, </w:t>
      </w:r>
      <w:r w:rsidRPr="006A7781">
        <w:rPr>
          <w:rStyle w:val="s0"/>
          <w:color w:val="auto"/>
        </w:rPr>
        <w:t xml:space="preserve">при реализации части жилого здания, состоящей исключительно из нежилых помещений; </w:t>
      </w:r>
    </w:p>
    <w:p w:rsidR="00CA7CD2" w:rsidRPr="006A7781" w:rsidRDefault="00CA7CD2" w:rsidP="00207729">
      <w:pPr>
        <w:ind w:firstLine="709"/>
        <w:contextualSpacing/>
        <w:jc w:val="both"/>
        <w:divId w:val="1591155616"/>
        <w:rPr>
          <w:rStyle w:val="s0"/>
          <w:color w:val="auto"/>
        </w:rPr>
      </w:pPr>
      <w:r w:rsidRPr="006A7781">
        <w:rPr>
          <w:color w:val="auto"/>
        </w:rPr>
        <w:t>3) передача</w:t>
      </w:r>
      <w:r w:rsidRPr="006A7781">
        <w:rPr>
          <w:b/>
          <w:color w:val="auto"/>
        </w:rPr>
        <w:t xml:space="preserve"> </w:t>
      </w:r>
      <w:r w:rsidRPr="006A7781">
        <w:rPr>
          <w:rStyle w:val="s0"/>
          <w:color w:val="auto"/>
        </w:rPr>
        <w:t>права владения и (или) пользования, и (или) распоряжения земельным участком, занятым зданием (частью здания), не относящимся (не относящегося) к жилому зданию, в том числе субаренда.</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rStyle w:val="s1"/>
          <w:b w:val="0"/>
          <w:color w:val="auto"/>
        </w:rPr>
      </w:pPr>
      <w:r w:rsidRPr="006A7781">
        <w:rPr>
          <w:rStyle w:val="s1"/>
          <w:b w:val="0"/>
          <w:color w:val="auto"/>
        </w:rPr>
        <w:t>Статья 250. Обороты по реализации финансовых операций, освобождаемые от налога на добавленную стоимость</w:t>
      </w:r>
    </w:p>
    <w:p w:rsidR="00CA7CD2" w:rsidRPr="006A7781" w:rsidRDefault="00CA7CD2" w:rsidP="00207729">
      <w:pPr>
        <w:ind w:firstLine="709"/>
        <w:contextualSpacing/>
        <w:jc w:val="both"/>
        <w:divId w:val="1591155616"/>
        <w:rPr>
          <w:rStyle w:val="s0"/>
          <w:color w:val="auto"/>
        </w:rPr>
      </w:pPr>
      <w:r w:rsidRPr="006A7781">
        <w:rPr>
          <w:rStyle w:val="s0"/>
          <w:color w:val="auto"/>
        </w:rPr>
        <w:t>1. Освобождаются от налога на добавленную стоимость финансовые операции, предусмотренные пунктом 2 настоящей статьи.</w:t>
      </w:r>
    </w:p>
    <w:p w:rsidR="00CA7CD2" w:rsidRPr="006A7781" w:rsidRDefault="00CA7CD2" w:rsidP="00207729">
      <w:pPr>
        <w:ind w:firstLine="709"/>
        <w:contextualSpacing/>
        <w:jc w:val="both"/>
        <w:divId w:val="1591155616"/>
        <w:rPr>
          <w:rStyle w:val="s0"/>
          <w:color w:val="auto"/>
        </w:rPr>
      </w:pPr>
      <w:r w:rsidRPr="006A7781">
        <w:rPr>
          <w:rStyle w:val="s0"/>
          <w:color w:val="auto"/>
        </w:rPr>
        <w:t>2. К финансовым операциям, освобождаемым от налога на добавленную стоимость, относятся:</w:t>
      </w:r>
    </w:p>
    <w:p w:rsidR="00CA7CD2" w:rsidRPr="006A7781" w:rsidRDefault="00CA7CD2" w:rsidP="00207729">
      <w:pPr>
        <w:ind w:firstLine="709"/>
        <w:contextualSpacing/>
        <w:jc w:val="both"/>
        <w:divId w:val="1591155616"/>
        <w:rPr>
          <w:color w:val="auto"/>
        </w:rPr>
      </w:pPr>
      <w:r w:rsidRPr="006A7781">
        <w:rPr>
          <w:rStyle w:val="s0"/>
          <w:color w:val="auto"/>
        </w:rPr>
        <w:t>1) следующие банковские и иные операции, осуществляемые на основании лицензии банками и организациями, осуществляющими отдельные виды банковских операций, а также операции, проводимые иными юридическими лицами без лицензии в пределах полномочий, установленных законодательными актами Республики Казахстан:</w:t>
      </w:r>
    </w:p>
    <w:p w:rsidR="00CA7CD2" w:rsidRPr="006A7781" w:rsidRDefault="00CA7CD2" w:rsidP="00207729">
      <w:pPr>
        <w:ind w:firstLine="709"/>
        <w:contextualSpacing/>
        <w:jc w:val="both"/>
        <w:divId w:val="1591155616"/>
        <w:rPr>
          <w:color w:val="auto"/>
        </w:rPr>
      </w:pPr>
      <w:r w:rsidRPr="006A7781">
        <w:rPr>
          <w:rStyle w:val="s0"/>
          <w:color w:val="auto"/>
        </w:rPr>
        <w:t>прием депозитов, открытие и ведение банковских счетов физических лиц;</w:t>
      </w:r>
    </w:p>
    <w:p w:rsidR="00CA7CD2" w:rsidRPr="006A7781" w:rsidRDefault="00CA7CD2" w:rsidP="00207729">
      <w:pPr>
        <w:ind w:firstLine="709"/>
        <w:contextualSpacing/>
        <w:jc w:val="both"/>
        <w:divId w:val="1591155616"/>
        <w:rPr>
          <w:color w:val="auto"/>
        </w:rPr>
      </w:pPr>
      <w:r w:rsidRPr="006A7781">
        <w:rPr>
          <w:rStyle w:val="s0"/>
          <w:color w:val="auto"/>
        </w:rPr>
        <w:t>прием депозитов, открытие и ведение банковских счетов юридических лиц;</w:t>
      </w:r>
    </w:p>
    <w:p w:rsidR="00CA7CD2" w:rsidRPr="006A7781" w:rsidRDefault="00CA7CD2" w:rsidP="00207729">
      <w:pPr>
        <w:ind w:firstLine="709"/>
        <w:contextualSpacing/>
        <w:jc w:val="both"/>
        <w:divId w:val="1591155616"/>
        <w:rPr>
          <w:color w:val="auto"/>
        </w:rPr>
      </w:pPr>
      <w:r w:rsidRPr="006A7781">
        <w:rPr>
          <w:rStyle w:val="s0"/>
          <w:color w:val="auto"/>
        </w:rPr>
        <w:t>открытие и ведение корреспондентских счетов банков и организаций, осуществляющих отдельные виды банковских операций;</w:t>
      </w:r>
    </w:p>
    <w:p w:rsidR="00CA7CD2" w:rsidRPr="006A7781" w:rsidRDefault="00CA7CD2" w:rsidP="00207729">
      <w:pPr>
        <w:ind w:firstLine="709"/>
        <w:contextualSpacing/>
        <w:jc w:val="both"/>
        <w:divId w:val="1591155616"/>
        <w:rPr>
          <w:color w:val="auto"/>
        </w:rPr>
      </w:pPr>
      <w:r w:rsidRPr="006A7781">
        <w:rPr>
          <w:rStyle w:val="s0"/>
          <w:color w:val="auto"/>
        </w:rPr>
        <w:t>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данным лицам;</w:t>
      </w:r>
    </w:p>
    <w:p w:rsidR="00CA7CD2" w:rsidRPr="006A7781" w:rsidRDefault="00CA7CD2" w:rsidP="00207729">
      <w:pPr>
        <w:ind w:firstLine="709"/>
        <w:contextualSpacing/>
        <w:jc w:val="both"/>
        <w:divId w:val="1591155616"/>
        <w:rPr>
          <w:color w:val="auto"/>
        </w:rPr>
      </w:pPr>
      <w:r w:rsidRPr="006A7781">
        <w:rPr>
          <w:rStyle w:val="s0"/>
          <w:color w:val="auto"/>
        </w:rPr>
        <w:t xml:space="preserve">переводные операции, в том числе почтовые переводы денег; </w:t>
      </w:r>
    </w:p>
    <w:p w:rsidR="00CA7CD2" w:rsidRPr="006A7781" w:rsidRDefault="00CA7CD2" w:rsidP="00207729">
      <w:pPr>
        <w:ind w:firstLine="709"/>
        <w:contextualSpacing/>
        <w:jc w:val="both"/>
        <w:divId w:val="1591155616"/>
        <w:rPr>
          <w:color w:val="auto"/>
        </w:rPr>
      </w:pPr>
      <w:r w:rsidRPr="006A7781">
        <w:rPr>
          <w:rStyle w:val="s0"/>
          <w:color w:val="auto"/>
        </w:rPr>
        <w:t>банковские заемные операции;</w:t>
      </w:r>
    </w:p>
    <w:p w:rsidR="00CA7CD2" w:rsidRPr="006A7781" w:rsidRDefault="00CA7CD2" w:rsidP="00207729">
      <w:pPr>
        <w:ind w:firstLine="709"/>
        <w:contextualSpacing/>
        <w:jc w:val="both"/>
        <w:divId w:val="1591155616"/>
        <w:rPr>
          <w:color w:val="auto"/>
        </w:rPr>
      </w:pPr>
      <w:r w:rsidRPr="006A7781">
        <w:rPr>
          <w:rStyle w:val="s0"/>
          <w:color w:val="auto"/>
        </w:rPr>
        <w:t>кассовые операции;</w:t>
      </w:r>
    </w:p>
    <w:p w:rsidR="00CA7CD2" w:rsidRPr="006A7781" w:rsidRDefault="00CA7CD2" w:rsidP="00207729">
      <w:pPr>
        <w:ind w:firstLine="709"/>
        <w:contextualSpacing/>
        <w:jc w:val="both"/>
        <w:divId w:val="1591155616"/>
        <w:rPr>
          <w:color w:val="auto"/>
        </w:rPr>
      </w:pPr>
      <w:r w:rsidRPr="006A7781">
        <w:rPr>
          <w:rStyle w:val="s0"/>
          <w:color w:val="auto"/>
        </w:rPr>
        <w:t>организация обменных операций с иностранной валютой;</w:t>
      </w:r>
    </w:p>
    <w:p w:rsidR="00CA7CD2" w:rsidRPr="006A7781" w:rsidRDefault="00CA7CD2" w:rsidP="00207729">
      <w:pPr>
        <w:ind w:firstLine="709"/>
        <w:contextualSpacing/>
        <w:jc w:val="both"/>
        <w:divId w:val="1591155616"/>
        <w:rPr>
          <w:color w:val="auto"/>
        </w:rPr>
      </w:pPr>
      <w:r w:rsidRPr="006A7781">
        <w:rPr>
          <w:rStyle w:val="s0"/>
          <w:color w:val="auto"/>
        </w:rPr>
        <w:t>прием на инкассо платежных документов (за исключением векселей);</w:t>
      </w:r>
    </w:p>
    <w:p w:rsidR="00CA7CD2" w:rsidRPr="006A7781" w:rsidRDefault="00CA7CD2" w:rsidP="00207729">
      <w:pPr>
        <w:ind w:firstLine="709"/>
        <w:contextualSpacing/>
        <w:jc w:val="both"/>
        <w:divId w:val="1591155616"/>
        <w:rPr>
          <w:color w:val="auto"/>
        </w:rPr>
      </w:pPr>
      <w:r w:rsidRPr="006A7781">
        <w:rPr>
          <w:rStyle w:val="s0"/>
          <w:color w:val="auto"/>
        </w:rPr>
        <w:t>открытие (выставление) и подтверждение аккредитива и исполнение обязательств по нему;</w:t>
      </w:r>
    </w:p>
    <w:p w:rsidR="00CA7CD2" w:rsidRPr="006A7781" w:rsidRDefault="00CA7CD2" w:rsidP="00207729">
      <w:pPr>
        <w:ind w:firstLine="709"/>
        <w:contextualSpacing/>
        <w:jc w:val="both"/>
        <w:divId w:val="1591155616"/>
        <w:rPr>
          <w:color w:val="auto"/>
        </w:rPr>
      </w:pPr>
      <w:r w:rsidRPr="006A7781">
        <w:rPr>
          <w:rStyle w:val="s0"/>
          <w:color w:val="auto"/>
        </w:rPr>
        <w:t>выдача банками банковских гарантий, предусматривающих исполнение в денежной форме;</w:t>
      </w:r>
    </w:p>
    <w:p w:rsidR="00CA7CD2" w:rsidRPr="006A7781" w:rsidRDefault="00CA7CD2" w:rsidP="00207729">
      <w:pPr>
        <w:ind w:firstLine="709"/>
        <w:contextualSpacing/>
        <w:jc w:val="both"/>
        <w:divId w:val="1591155616"/>
        <w:rPr>
          <w:color w:val="auto"/>
        </w:rPr>
      </w:pPr>
      <w:r w:rsidRPr="006A7781">
        <w:rPr>
          <w:rStyle w:val="s0"/>
          <w:color w:val="auto"/>
        </w:rPr>
        <w:t>выдача банками банковских поручительств и иных обязательств за третьих лиц, предусматривающих исполнение в денежной форме;</w:t>
      </w:r>
    </w:p>
    <w:p w:rsidR="00CA7CD2" w:rsidRPr="006A7781" w:rsidRDefault="00CA7CD2" w:rsidP="00207729">
      <w:pPr>
        <w:ind w:firstLine="709"/>
        <w:contextualSpacing/>
        <w:jc w:val="both"/>
        <w:divId w:val="1591155616"/>
        <w:rPr>
          <w:rStyle w:val="s0"/>
          <w:color w:val="auto"/>
        </w:rPr>
      </w:pPr>
      <w:r w:rsidRPr="006A7781">
        <w:rPr>
          <w:rStyle w:val="s0"/>
          <w:color w:val="auto"/>
        </w:rPr>
        <w:t>факторинговые и форфейтинговые операции, осуществляемые банками;</w:t>
      </w:r>
    </w:p>
    <w:p w:rsidR="00CA7CD2" w:rsidRPr="006A7781" w:rsidRDefault="00CA7CD2" w:rsidP="00207729">
      <w:pPr>
        <w:ind w:firstLine="709"/>
        <w:contextualSpacing/>
        <w:jc w:val="both"/>
        <w:divId w:val="1591155616"/>
        <w:rPr>
          <w:color w:val="auto"/>
        </w:rPr>
      </w:pPr>
      <w:r w:rsidRPr="006A7781">
        <w:rPr>
          <w:rStyle w:val="s0"/>
          <w:color w:val="auto"/>
        </w:rPr>
        <w:t>2) следующие банковские операции исламского банка, осуществляемые на основании</w:t>
      </w:r>
      <w:r w:rsidRPr="006A7781">
        <w:rPr>
          <w:color w:val="auto"/>
        </w:rPr>
        <w:t xml:space="preserve"> </w:t>
      </w:r>
      <w:r w:rsidRPr="006A7781">
        <w:rPr>
          <w:rStyle w:val="s0"/>
          <w:color w:val="auto"/>
        </w:rPr>
        <w:t>лицензии:</w:t>
      </w:r>
    </w:p>
    <w:p w:rsidR="00CA7CD2" w:rsidRPr="006A7781" w:rsidRDefault="00CA7CD2" w:rsidP="00207729">
      <w:pPr>
        <w:ind w:firstLine="709"/>
        <w:contextualSpacing/>
        <w:jc w:val="both"/>
        <w:divId w:val="1591155616"/>
        <w:rPr>
          <w:color w:val="auto"/>
        </w:rPr>
      </w:pPr>
      <w:r w:rsidRPr="006A7781">
        <w:rPr>
          <w:rStyle w:val="s0"/>
          <w:color w:val="auto"/>
        </w:rPr>
        <w:t>прием беспроцентных депозитов до востребования физических и юридических лиц, открытие и ведение банковских счетов физических и юридических лиц;</w:t>
      </w:r>
    </w:p>
    <w:p w:rsidR="00CA7CD2" w:rsidRPr="006A7781" w:rsidRDefault="00CA7CD2" w:rsidP="00207729">
      <w:pPr>
        <w:ind w:firstLine="709"/>
        <w:contextualSpacing/>
        <w:jc w:val="both"/>
        <w:divId w:val="1591155616"/>
        <w:rPr>
          <w:rStyle w:val="s0"/>
          <w:color w:val="auto"/>
        </w:rPr>
      </w:pPr>
      <w:r w:rsidRPr="006A7781">
        <w:rPr>
          <w:rStyle w:val="s0"/>
          <w:color w:val="auto"/>
        </w:rPr>
        <w:t>прием инвестиционных депозитов физических и юридических лиц;</w:t>
      </w:r>
    </w:p>
    <w:p w:rsidR="00CA7CD2" w:rsidRPr="006A7781" w:rsidRDefault="00CA7CD2" w:rsidP="00207729">
      <w:pPr>
        <w:ind w:firstLine="709"/>
        <w:contextualSpacing/>
        <w:jc w:val="both"/>
        <w:divId w:val="1591155616"/>
        <w:rPr>
          <w:color w:val="auto"/>
        </w:rPr>
      </w:pPr>
      <w:r w:rsidRPr="006A7781">
        <w:rPr>
          <w:rStyle w:val="s0"/>
          <w:color w:val="auto"/>
        </w:rPr>
        <w:t>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rsidR="00CA7CD2" w:rsidRPr="006A7781" w:rsidRDefault="00CA7CD2" w:rsidP="00207729">
      <w:pPr>
        <w:ind w:firstLine="709"/>
        <w:contextualSpacing/>
        <w:jc w:val="both"/>
        <w:divId w:val="1591155616"/>
        <w:rPr>
          <w:rStyle w:val="s0"/>
          <w:color w:val="auto"/>
        </w:rPr>
      </w:pPr>
      <w:r w:rsidRPr="006A7781">
        <w:rPr>
          <w:rStyle w:val="s0"/>
          <w:color w:val="auto"/>
        </w:rPr>
        <w:t>3) операции с ценными бумагами;</w:t>
      </w:r>
    </w:p>
    <w:p w:rsidR="00CA7CD2" w:rsidRPr="006A7781" w:rsidRDefault="00CA7CD2" w:rsidP="00207729">
      <w:pPr>
        <w:ind w:firstLine="709"/>
        <w:contextualSpacing/>
        <w:jc w:val="both"/>
        <w:divId w:val="1591155616"/>
        <w:rPr>
          <w:color w:val="auto"/>
        </w:rPr>
      </w:pPr>
      <w:r w:rsidRPr="006A7781">
        <w:rPr>
          <w:rStyle w:val="s0"/>
          <w:color w:val="auto"/>
        </w:rPr>
        <w:t xml:space="preserve">4)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w:t>
      </w:r>
      <w:hyperlink r:id="rId469" w:history="1">
        <w:r w:rsidRPr="006A7781">
          <w:rPr>
            <w:rStyle w:val="s0"/>
            <w:color w:val="auto"/>
          </w:rPr>
          <w:t>законодательством</w:t>
        </w:r>
      </w:hyperlink>
      <w:r w:rsidRPr="006A7781">
        <w:rPr>
          <w:rStyle w:val="s0"/>
          <w:color w:val="auto"/>
        </w:rPr>
        <w:t xml:space="preserve"> Республики Казахстан о разрешениях и уведомлениях;</w:t>
      </w:r>
    </w:p>
    <w:p w:rsidR="00CA7CD2" w:rsidRPr="006A7781" w:rsidRDefault="00CA7CD2" w:rsidP="00207729">
      <w:pPr>
        <w:ind w:firstLine="709"/>
        <w:contextualSpacing/>
        <w:jc w:val="both"/>
        <w:divId w:val="1591155616"/>
        <w:rPr>
          <w:color w:val="auto"/>
        </w:rPr>
      </w:pPr>
      <w:r w:rsidRPr="006A7781">
        <w:rPr>
          <w:rStyle w:val="s0"/>
          <w:color w:val="auto"/>
        </w:rPr>
        <w:t>5) операции с производными финансовыми инструментами;</w:t>
      </w:r>
    </w:p>
    <w:p w:rsidR="00CA7CD2" w:rsidRPr="006A7781" w:rsidRDefault="00CA7CD2" w:rsidP="00207729">
      <w:pPr>
        <w:ind w:firstLine="709"/>
        <w:contextualSpacing/>
        <w:jc w:val="both"/>
        <w:divId w:val="1591155616"/>
        <w:rPr>
          <w:color w:val="auto"/>
        </w:rPr>
      </w:pPr>
      <w:r w:rsidRPr="006A7781">
        <w:rPr>
          <w:rStyle w:val="s0"/>
          <w:color w:val="auto"/>
        </w:rPr>
        <w:t>6) операции по страхованию (перестрахованию), а также услуги страховых брокеров (страховых агентов) по заключению и исполнению договоров страхования (перестрахования);</w:t>
      </w:r>
    </w:p>
    <w:p w:rsidR="00CA7CD2" w:rsidRPr="006A7781" w:rsidRDefault="00CA7CD2" w:rsidP="00207729">
      <w:pPr>
        <w:ind w:firstLine="709"/>
        <w:contextualSpacing/>
        <w:jc w:val="both"/>
        <w:divId w:val="1591155616"/>
        <w:rPr>
          <w:color w:val="auto"/>
        </w:rPr>
      </w:pPr>
      <w:r w:rsidRPr="006A7781">
        <w:rPr>
          <w:rStyle w:val="s0"/>
          <w:color w:val="auto"/>
        </w:rPr>
        <w:t>7) услуги по межбанковскому клирингу;</w:t>
      </w:r>
    </w:p>
    <w:p w:rsidR="00CA7CD2" w:rsidRPr="006A7781" w:rsidRDefault="00CA7CD2" w:rsidP="00207729">
      <w:pPr>
        <w:ind w:firstLine="709"/>
        <w:contextualSpacing/>
        <w:jc w:val="both"/>
        <w:divId w:val="1591155616"/>
        <w:rPr>
          <w:color w:val="auto"/>
        </w:rPr>
      </w:pPr>
      <w:r w:rsidRPr="006A7781">
        <w:rPr>
          <w:rStyle w:val="s0"/>
          <w:color w:val="auto"/>
        </w:rPr>
        <w:t>8) операции с платежными карточками, электронными деньгами, чеками, векселями, депозитными сертификатами;</w:t>
      </w:r>
    </w:p>
    <w:p w:rsidR="00CA7CD2" w:rsidRPr="006A7781" w:rsidRDefault="00CA7CD2" w:rsidP="00207729">
      <w:pPr>
        <w:ind w:firstLine="709"/>
        <w:contextualSpacing/>
        <w:jc w:val="both"/>
        <w:divId w:val="1591155616"/>
        <w:rPr>
          <w:color w:val="auto"/>
        </w:rPr>
      </w:pPr>
      <w:r w:rsidRPr="006A7781">
        <w:rPr>
          <w:rStyle w:val="s0"/>
          <w:color w:val="auto"/>
        </w:rPr>
        <w:t>9)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а также активами Государственного фонда социального страхования;</w:t>
      </w:r>
    </w:p>
    <w:p w:rsidR="00CA7CD2" w:rsidRPr="006A7781" w:rsidRDefault="00CA7CD2" w:rsidP="00207729">
      <w:pPr>
        <w:ind w:firstLine="709"/>
        <w:contextualSpacing/>
        <w:jc w:val="both"/>
        <w:divId w:val="1591155616"/>
        <w:rPr>
          <w:color w:val="auto"/>
        </w:rPr>
      </w:pPr>
      <w:r w:rsidRPr="006A7781">
        <w:rPr>
          <w:rStyle w:val="s0"/>
          <w:color w:val="auto"/>
        </w:rPr>
        <w:t>10) услуги по управлению правами требования по ипотечным жилищным займам;</w:t>
      </w:r>
    </w:p>
    <w:p w:rsidR="00CA7CD2" w:rsidRPr="006A7781" w:rsidRDefault="00CA7CD2" w:rsidP="00207729">
      <w:pPr>
        <w:ind w:firstLine="709"/>
        <w:contextualSpacing/>
        <w:jc w:val="both"/>
        <w:divId w:val="1591155616"/>
        <w:rPr>
          <w:color w:val="auto"/>
        </w:rPr>
      </w:pPr>
      <w:r w:rsidRPr="006A7781">
        <w:rPr>
          <w:color w:val="auto"/>
        </w:rPr>
        <w:t>11) услуги единого накопительного пенсионного фонда и добровольных накопительных пенсионных фондов по привлечению обязательных пенсионных взносов, обязательных профессиональных пенсионных взносов и добровольных пенсионных взносов, распределению и зачислению полученного инвестиционного дохода от пенсионных активов;</w:t>
      </w:r>
    </w:p>
    <w:p w:rsidR="00CA7CD2" w:rsidRPr="006A7781" w:rsidRDefault="00CA7CD2" w:rsidP="00207729">
      <w:pPr>
        <w:ind w:firstLine="709"/>
        <w:contextualSpacing/>
        <w:jc w:val="both"/>
        <w:divId w:val="1591155616"/>
        <w:rPr>
          <w:color w:val="auto"/>
        </w:rPr>
      </w:pPr>
      <w:r w:rsidRPr="006A7781">
        <w:rPr>
          <w:rStyle w:val="s0"/>
          <w:color w:val="auto"/>
        </w:rPr>
        <w:t>12) реализация доли участия;</w:t>
      </w:r>
    </w:p>
    <w:p w:rsidR="00CA7CD2" w:rsidRPr="006A7781" w:rsidRDefault="00CA7CD2" w:rsidP="00207729">
      <w:pPr>
        <w:ind w:firstLine="709"/>
        <w:contextualSpacing/>
        <w:jc w:val="both"/>
        <w:divId w:val="1591155616"/>
        <w:rPr>
          <w:color w:val="auto"/>
        </w:rPr>
      </w:pPr>
      <w:r w:rsidRPr="006A7781">
        <w:rPr>
          <w:rStyle w:val="s0"/>
          <w:color w:val="auto"/>
        </w:rPr>
        <w:t>13) операции по предоставлению микрокредитов;</w:t>
      </w:r>
    </w:p>
    <w:p w:rsidR="00CA7CD2" w:rsidRPr="006A7781" w:rsidRDefault="00CA7CD2" w:rsidP="00207729">
      <w:pPr>
        <w:ind w:firstLine="709"/>
        <w:contextualSpacing/>
        <w:jc w:val="both"/>
        <w:divId w:val="1591155616"/>
        <w:rPr>
          <w:color w:val="auto"/>
        </w:rPr>
      </w:pPr>
      <w:r w:rsidRPr="006A7781">
        <w:rPr>
          <w:rStyle w:val="s0"/>
          <w:color w:val="auto"/>
        </w:rPr>
        <w:t>14) услуги по предоставлению краткосрочных займов ломбардами под залог движимого имущества;</w:t>
      </w:r>
    </w:p>
    <w:p w:rsidR="00CA7CD2" w:rsidRPr="006A7781" w:rsidRDefault="00CA7CD2" w:rsidP="00207729">
      <w:pPr>
        <w:ind w:firstLine="709"/>
        <w:contextualSpacing/>
        <w:jc w:val="both"/>
        <w:divId w:val="1591155616"/>
        <w:rPr>
          <w:color w:val="auto"/>
        </w:rPr>
      </w:pPr>
      <w:r w:rsidRPr="006A7781">
        <w:rPr>
          <w:rStyle w:val="s0"/>
          <w:color w:val="auto"/>
        </w:rPr>
        <w:t>15) следующие операции, осуществляемые кредитными товариществами для своих участников:</w:t>
      </w:r>
    </w:p>
    <w:p w:rsidR="00CA7CD2" w:rsidRPr="006A7781" w:rsidRDefault="00CA7CD2" w:rsidP="00207729">
      <w:pPr>
        <w:ind w:firstLine="709"/>
        <w:contextualSpacing/>
        <w:jc w:val="both"/>
        <w:divId w:val="1591155616"/>
        <w:rPr>
          <w:color w:val="auto"/>
        </w:rPr>
      </w:pPr>
      <w:r w:rsidRPr="006A7781">
        <w:rPr>
          <w:rStyle w:val="s0"/>
          <w:color w:val="auto"/>
        </w:rPr>
        <w:t>переводные операции в виде выполнения поручений по платежам и переводам денег;</w:t>
      </w:r>
    </w:p>
    <w:p w:rsidR="00CA7CD2" w:rsidRPr="006A7781" w:rsidRDefault="00CA7CD2" w:rsidP="00207729">
      <w:pPr>
        <w:ind w:firstLine="709"/>
        <w:contextualSpacing/>
        <w:jc w:val="both"/>
        <w:divId w:val="1591155616"/>
        <w:rPr>
          <w:rStyle w:val="s0"/>
          <w:color w:val="auto"/>
        </w:rPr>
      </w:pPr>
      <w:r w:rsidRPr="006A7781">
        <w:rPr>
          <w:rStyle w:val="s0"/>
          <w:color w:val="auto"/>
        </w:rPr>
        <w:t>заемные операции в виде предоставления кредитов в денежной форме на условиях платности, срочности и возвратности;</w:t>
      </w:r>
    </w:p>
    <w:p w:rsidR="00CA7CD2" w:rsidRPr="006A7781" w:rsidRDefault="00CA7CD2" w:rsidP="00207729">
      <w:pPr>
        <w:ind w:firstLine="709"/>
        <w:contextualSpacing/>
        <w:jc w:val="both"/>
        <w:divId w:val="1591155616"/>
        <w:rPr>
          <w:color w:val="auto"/>
        </w:rPr>
      </w:pPr>
      <w:r w:rsidRPr="006A7781">
        <w:rPr>
          <w:rStyle w:val="s0"/>
          <w:color w:val="auto"/>
        </w:rPr>
        <w:t>кассовые операции;</w:t>
      </w:r>
    </w:p>
    <w:p w:rsidR="00CA7CD2" w:rsidRPr="006A7781" w:rsidRDefault="00CA7CD2" w:rsidP="00207729">
      <w:pPr>
        <w:ind w:firstLine="709"/>
        <w:contextualSpacing/>
        <w:jc w:val="both"/>
        <w:divId w:val="1591155616"/>
        <w:rPr>
          <w:color w:val="auto"/>
        </w:rPr>
      </w:pPr>
      <w:r w:rsidRPr="006A7781">
        <w:rPr>
          <w:rStyle w:val="s0"/>
          <w:color w:val="auto"/>
        </w:rPr>
        <w:t>открытие и ведение банковских счетов участников кредитного товарищества;</w:t>
      </w:r>
    </w:p>
    <w:p w:rsidR="00CA7CD2" w:rsidRPr="006A7781" w:rsidRDefault="00CA7CD2" w:rsidP="00207729">
      <w:pPr>
        <w:ind w:firstLine="709"/>
        <w:contextualSpacing/>
        <w:jc w:val="both"/>
        <w:divId w:val="1591155616"/>
        <w:rPr>
          <w:color w:val="auto"/>
        </w:rPr>
      </w:pPr>
      <w:r w:rsidRPr="006A7781">
        <w:rPr>
          <w:rStyle w:val="s0"/>
          <w:color w:val="auto"/>
        </w:rPr>
        <w:t>выдача гарантий, поручительств и иных обязательств, предусматривающих исполнение в денежной форме, за участников кредитного товарищества;</w:t>
      </w:r>
    </w:p>
    <w:p w:rsidR="00CA7CD2" w:rsidRPr="006A7781" w:rsidRDefault="00CA7CD2" w:rsidP="00207729">
      <w:pPr>
        <w:ind w:firstLine="709"/>
        <w:contextualSpacing/>
        <w:jc w:val="both"/>
        <w:divId w:val="1591155616"/>
        <w:rPr>
          <w:rStyle w:val="s0"/>
          <w:color w:val="auto"/>
        </w:rPr>
      </w:pPr>
      <w:r w:rsidRPr="006A7781">
        <w:rPr>
          <w:rStyle w:val="s0"/>
          <w:color w:val="auto"/>
        </w:rPr>
        <w:t>16) реализация инвестиционного золота через металлические счета, открытые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p>
    <w:p w:rsidR="00CA7CD2" w:rsidRPr="006A7781" w:rsidRDefault="00CA7CD2" w:rsidP="00207729">
      <w:pPr>
        <w:ind w:firstLine="709"/>
        <w:contextualSpacing/>
        <w:jc w:val="both"/>
        <w:divId w:val="1591155616"/>
        <w:rPr>
          <w:color w:val="auto"/>
        </w:rPr>
      </w:pPr>
      <w:r w:rsidRPr="006A7781">
        <w:rPr>
          <w:rStyle w:val="s0"/>
          <w:color w:val="auto"/>
        </w:rPr>
        <w:t>17) уступка прав требования по займам;</w:t>
      </w:r>
    </w:p>
    <w:p w:rsidR="00CA7CD2" w:rsidRPr="006A7781" w:rsidRDefault="00CA7CD2" w:rsidP="00207729">
      <w:pPr>
        <w:ind w:firstLine="709"/>
        <w:contextualSpacing/>
        <w:jc w:val="both"/>
        <w:divId w:val="1591155616"/>
        <w:rPr>
          <w:color w:val="auto"/>
        </w:rPr>
      </w:pPr>
      <w:r w:rsidRPr="006A7781">
        <w:rPr>
          <w:rStyle w:val="s0"/>
          <w:color w:val="auto"/>
        </w:rPr>
        <w:t>18) операции, указанные в пункте 3 настоящей статьи.</w:t>
      </w:r>
    </w:p>
    <w:p w:rsidR="00CA7CD2" w:rsidRPr="006A7781" w:rsidRDefault="00CA7CD2" w:rsidP="00207729">
      <w:pPr>
        <w:ind w:firstLine="709"/>
        <w:contextualSpacing/>
        <w:jc w:val="both"/>
        <w:divId w:val="1591155616"/>
        <w:rPr>
          <w:rStyle w:val="s0"/>
          <w:color w:val="auto"/>
        </w:rPr>
      </w:pPr>
      <w:r w:rsidRPr="006A7781">
        <w:rPr>
          <w:rStyle w:val="s0"/>
          <w:color w:val="auto"/>
        </w:rPr>
        <w:t>3. Освобождается от налога на добавленную стоимость сумма наценки на товар, реализуемый исламским банком покупателю, которая определяется условиями договора о коммерческом кредите, заключенного в соответствии с банковским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rStyle w:val="s0"/>
          <w:color w:val="auto"/>
        </w:rPr>
        <w:t xml:space="preserve">Положения настоящего подпункта применяются в случае передачи исламским банком имущества в соответствии с банковским </w:t>
      </w:r>
      <w:hyperlink r:id="rId470" w:history="1">
        <w:r w:rsidRPr="006A7781">
          <w:rPr>
            <w:rStyle w:val="s0"/>
            <w:color w:val="auto"/>
          </w:rPr>
          <w:t>законодательством</w:t>
        </w:r>
      </w:hyperlink>
      <w:r w:rsidRPr="006A7781">
        <w:rPr>
          <w:color w:val="auto"/>
        </w:rPr>
        <w:t xml:space="preserve">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p>
    <w:p w:rsidR="00CA7CD2" w:rsidRPr="006A7781" w:rsidRDefault="00CA7CD2" w:rsidP="00207729">
      <w:pPr>
        <w:ind w:firstLine="709"/>
        <w:contextualSpacing/>
        <w:jc w:val="both"/>
        <w:divId w:val="1591155616"/>
        <w:rPr>
          <w:color w:val="auto"/>
        </w:rPr>
      </w:pPr>
      <w:r w:rsidRPr="006A7781">
        <w:rPr>
          <w:color w:val="auto"/>
        </w:rPr>
        <w:t>1) без условия о последующей продаже товара третьему лицу;</w:t>
      </w:r>
    </w:p>
    <w:p w:rsidR="00CA7CD2" w:rsidRPr="006A7781" w:rsidRDefault="00CA7CD2" w:rsidP="00207729">
      <w:pPr>
        <w:ind w:firstLine="709"/>
        <w:contextualSpacing/>
        <w:jc w:val="both"/>
        <w:divId w:val="1591155616"/>
        <w:rPr>
          <w:color w:val="auto"/>
        </w:rPr>
      </w:pPr>
      <w:r w:rsidRPr="006A7781">
        <w:rPr>
          <w:color w:val="auto"/>
        </w:rPr>
        <w:t>2) на условиях последующей продажи товара третьему лицу.</w:t>
      </w:r>
    </w:p>
    <w:p w:rsidR="00CA7CD2" w:rsidRPr="006A7781" w:rsidRDefault="00CA7CD2" w:rsidP="00207729">
      <w:pPr>
        <w:ind w:firstLine="709"/>
        <w:contextualSpacing/>
        <w:jc w:val="both"/>
        <w:divId w:val="1591155616"/>
        <w:rPr>
          <w:color w:val="auto"/>
        </w:rPr>
      </w:pPr>
      <w:r w:rsidRPr="006A7781">
        <w:rPr>
          <w:rStyle w:val="s0"/>
          <w:color w:val="auto"/>
        </w:rPr>
        <w:t>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bCs/>
          <w:color w:val="auto"/>
        </w:rPr>
      </w:pPr>
      <w:r w:rsidRPr="006A7781">
        <w:rPr>
          <w:b/>
          <w:bCs/>
          <w:color w:val="auto"/>
        </w:rPr>
        <w:t xml:space="preserve">Статья 251. Передача имущества в финансовый лизинг </w:t>
      </w:r>
    </w:p>
    <w:p w:rsidR="00CA7CD2" w:rsidRPr="006A7781" w:rsidRDefault="00CA7CD2" w:rsidP="00207729">
      <w:pPr>
        <w:ind w:firstLine="709"/>
        <w:contextualSpacing/>
        <w:jc w:val="both"/>
        <w:divId w:val="1591155616"/>
        <w:rPr>
          <w:color w:val="auto"/>
        </w:rPr>
      </w:pPr>
      <w:r w:rsidRPr="006A7781">
        <w:rPr>
          <w:color w:val="auto"/>
        </w:rPr>
        <w:t>1. Передача имущества в финансовый лизинг освобождается от налога на добавленную стоимость</w:t>
      </w:r>
      <w:r w:rsidRPr="006A7781">
        <w:rPr>
          <w:b/>
          <w:color w:val="auto"/>
        </w:rPr>
        <w:t xml:space="preserve"> </w:t>
      </w:r>
      <w:r w:rsidRPr="006A7781">
        <w:rPr>
          <w:color w:val="auto"/>
        </w:rPr>
        <w:t xml:space="preserve">в части суммы вознаграждения, подлежащего получению лизингодателем, при соблюдении следующих условий: </w:t>
      </w:r>
    </w:p>
    <w:p w:rsidR="00CA7CD2" w:rsidRPr="006A7781" w:rsidRDefault="00CA7CD2" w:rsidP="00207729">
      <w:pPr>
        <w:ind w:firstLine="709"/>
        <w:contextualSpacing/>
        <w:jc w:val="both"/>
        <w:divId w:val="1591155616"/>
        <w:rPr>
          <w:color w:val="auto"/>
        </w:rPr>
      </w:pPr>
      <w:r w:rsidRPr="006A7781">
        <w:rPr>
          <w:color w:val="auto"/>
        </w:rPr>
        <w:t xml:space="preserve">1) такая передача соответствует требованиям, установленным </w:t>
      </w:r>
      <w:hyperlink r:id="rId471" w:history="1">
        <w:r w:rsidRPr="006A7781">
          <w:rPr>
            <w:color w:val="auto"/>
          </w:rPr>
          <w:t>статьей 78</w:t>
        </w:r>
      </w:hyperlink>
      <w:r w:rsidRPr="006A7781">
        <w:rPr>
          <w:color w:val="auto"/>
        </w:rPr>
        <w:t xml:space="preserve">-1; </w:t>
      </w:r>
    </w:p>
    <w:p w:rsidR="00CA7CD2" w:rsidRPr="006A7781" w:rsidRDefault="00CA7CD2" w:rsidP="00207729">
      <w:pPr>
        <w:ind w:firstLine="709"/>
        <w:contextualSpacing/>
        <w:jc w:val="both"/>
        <w:divId w:val="1591155616"/>
        <w:rPr>
          <w:color w:val="auto"/>
        </w:rPr>
      </w:pPr>
      <w:r w:rsidRPr="006A7781">
        <w:rPr>
          <w:color w:val="auto"/>
        </w:rPr>
        <w:t>2) лизингополучатель приобретает имущество в качестве основного средства, инвестиций в недвижимость, биологических активов.</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255. Импорт, освобождаемый от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 xml:space="preserve">1. Освобождается от налога на добавленную стоимость импорт: </w:t>
      </w:r>
    </w:p>
    <w:p w:rsidR="00CA7CD2" w:rsidRPr="006A7781" w:rsidRDefault="00CA7CD2" w:rsidP="00207729">
      <w:pPr>
        <w:ind w:firstLine="709"/>
        <w:contextualSpacing/>
        <w:jc w:val="both"/>
        <w:divId w:val="1591155616"/>
        <w:rPr>
          <w:color w:val="auto"/>
        </w:rPr>
      </w:pPr>
      <w:r w:rsidRPr="006A7781">
        <w:rPr>
          <w:color w:val="auto"/>
        </w:rPr>
        <w:t xml:space="preserve">1) банкнот и монет </w:t>
      </w:r>
      <w:hyperlink r:id="rId472" w:history="1">
        <w:r w:rsidRPr="006A7781">
          <w:rPr>
            <w:color w:val="auto"/>
          </w:rPr>
          <w:t>национальной</w:t>
        </w:r>
      </w:hyperlink>
      <w:r w:rsidRPr="006A7781">
        <w:rPr>
          <w:color w:val="auto"/>
        </w:rPr>
        <w:t xml:space="preserve"> и </w:t>
      </w:r>
      <w:hyperlink r:id="rId473" w:history="1">
        <w:r w:rsidRPr="006A7781">
          <w:rPr>
            <w:color w:val="auto"/>
          </w:rPr>
          <w:t>иностранной валюты</w:t>
        </w:r>
      </w:hyperlink>
      <w:r w:rsidRPr="006A7781">
        <w:rPr>
          <w:color w:val="auto"/>
        </w:rPr>
        <w:t xml:space="preserve"> (кроме банкнот и монет, представляющих собой культурно-историческую ценность), а также </w:t>
      </w:r>
      <w:hyperlink r:id="rId474" w:history="1">
        <w:r w:rsidRPr="006A7781">
          <w:rPr>
            <w:color w:val="auto"/>
          </w:rPr>
          <w:t>ценных бумаг</w:t>
        </w:r>
      </w:hyperlink>
      <w:r w:rsidRPr="006A7781">
        <w:rPr>
          <w:color w:val="auto"/>
        </w:rPr>
        <w:t>;</w:t>
      </w:r>
    </w:p>
    <w:p w:rsidR="00CA7CD2" w:rsidRPr="006A7781" w:rsidRDefault="00CA7CD2" w:rsidP="00207729">
      <w:pPr>
        <w:ind w:firstLine="709"/>
        <w:contextualSpacing/>
        <w:jc w:val="both"/>
        <w:divId w:val="1591155616"/>
        <w:rPr>
          <w:color w:val="auto"/>
        </w:rPr>
      </w:pPr>
      <w:r w:rsidRPr="006A7781">
        <w:rPr>
          <w:color w:val="auto"/>
        </w:rPr>
        <w:t>2) сырья для производства денежных знаков, осуществляемый Национальным Банком Республики Казахстан и его организациями;</w:t>
      </w:r>
    </w:p>
    <w:p w:rsidR="00CA7CD2" w:rsidRPr="006A7781" w:rsidRDefault="00CA7CD2" w:rsidP="00207729">
      <w:pPr>
        <w:ind w:firstLine="709"/>
        <w:contextualSpacing/>
        <w:jc w:val="both"/>
        <w:divId w:val="1591155616"/>
        <w:rPr>
          <w:color w:val="auto"/>
        </w:rPr>
      </w:pPr>
      <w:r w:rsidRPr="006A7781">
        <w:rPr>
          <w:color w:val="auto"/>
        </w:rPr>
        <w:t xml:space="preserve">3) товаров, осуществляемый физическими лицами по нормам беспошлинного ввоза товаров, утвержденным в соответствии с таможенным законодательством Евразийского экономического союза и (или) настоящего Кодекса; </w:t>
      </w:r>
    </w:p>
    <w:p w:rsidR="00CA7CD2" w:rsidRPr="006A7781" w:rsidRDefault="00CA7CD2" w:rsidP="00207729">
      <w:pPr>
        <w:ind w:firstLine="709"/>
        <w:contextualSpacing/>
        <w:jc w:val="both"/>
        <w:divId w:val="1591155616"/>
        <w:rPr>
          <w:color w:val="auto"/>
        </w:rPr>
      </w:pPr>
      <w:r w:rsidRPr="006A7781">
        <w:rPr>
          <w:color w:val="auto"/>
        </w:rPr>
        <w:t xml:space="preserve">4) товаров, за исключением подакцизных, ввозимых в качестве гуманитарной помощи в </w:t>
      </w:r>
      <w:hyperlink r:id="rId475" w:history="1">
        <w:r w:rsidRPr="006A7781">
          <w:rPr>
            <w:color w:val="auto"/>
          </w:rPr>
          <w:t>порядке</w:t>
        </w:r>
      </w:hyperlink>
      <w:r w:rsidRPr="006A7781">
        <w:rPr>
          <w:color w:val="auto"/>
        </w:rPr>
        <w:t xml:space="preserve">, определяемом Правительством Республики Казахстан; </w:t>
      </w:r>
    </w:p>
    <w:p w:rsidR="00CA7CD2" w:rsidRPr="006A7781" w:rsidRDefault="00CA7CD2" w:rsidP="00207729">
      <w:pPr>
        <w:ind w:firstLine="709"/>
        <w:contextualSpacing/>
        <w:jc w:val="both"/>
        <w:divId w:val="1591155616"/>
        <w:rPr>
          <w:color w:val="auto"/>
        </w:rPr>
      </w:pPr>
      <w:r w:rsidRPr="006A7781">
        <w:rPr>
          <w:color w:val="auto"/>
        </w:rPr>
        <w:t xml:space="preserve">5) товаров, за исключением подакцизных, ввозимых по линии государств, правительств государств, международных организаций в целях </w:t>
      </w:r>
      <w:hyperlink r:id="rId476" w:history="1">
        <w:r w:rsidRPr="006A7781">
          <w:rPr>
            <w:color w:val="auto"/>
          </w:rPr>
          <w:t>благотворительной помощи</w:t>
        </w:r>
      </w:hyperlink>
      <w:r w:rsidRPr="006A7781">
        <w:rPr>
          <w:color w:val="auto"/>
        </w:rPr>
        <w:t>, оказания технического содействия;</w:t>
      </w:r>
    </w:p>
    <w:p w:rsidR="00CA7CD2" w:rsidRPr="006A7781" w:rsidRDefault="00CA7CD2" w:rsidP="00207729">
      <w:pPr>
        <w:ind w:firstLine="709"/>
        <w:contextualSpacing/>
        <w:jc w:val="both"/>
        <w:divId w:val="1591155616"/>
        <w:rPr>
          <w:color w:val="auto"/>
        </w:rPr>
      </w:pPr>
      <w:r w:rsidRPr="006A7781">
        <w:rPr>
          <w:color w:val="auto"/>
        </w:rPr>
        <w:t xml:space="preserve">6) товаров, осуществляемый за счет средств грантов, предоставленных по </w:t>
      </w:r>
      <w:hyperlink r:id="rId477" w:history="1">
        <w:r w:rsidRPr="006A7781">
          <w:rPr>
            <w:color w:val="auto"/>
          </w:rPr>
          <w:t>линии государств, правительств государств и международных организаций</w:t>
        </w:r>
      </w:hyperlink>
      <w:r w:rsidRPr="006A7781">
        <w:rPr>
          <w:color w:val="auto"/>
        </w:rPr>
        <w:t>;</w:t>
      </w:r>
    </w:p>
    <w:p w:rsidR="00CA7CD2" w:rsidRPr="006A7781" w:rsidRDefault="00CA7CD2" w:rsidP="00207729">
      <w:pPr>
        <w:ind w:firstLine="709"/>
        <w:contextualSpacing/>
        <w:jc w:val="both"/>
        <w:divId w:val="1591155616"/>
        <w:rPr>
          <w:color w:val="auto"/>
        </w:rPr>
      </w:pPr>
      <w:r w:rsidRPr="006A7781">
        <w:rPr>
          <w:color w:val="auto"/>
        </w:rPr>
        <w:t xml:space="preserve">7) товаров, ввезенных для официального пользования иностранными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p>
    <w:p w:rsidR="00CA7CD2" w:rsidRPr="006A7781" w:rsidRDefault="00CA7CD2" w:rsidP="00207729">
      <w:pPr>
        <w:ind w:firstLine="709"/>
        <w:contextualSpacing/>
        <w:jc w:val="both"/>
        <w:divId w:val="1591155616"/>
        <w:rPr>
          <w:color w:val="auto"/>
        </w:rPr>
      </w:pPr>
      <w:r w:rsidRPr="006A7781">
        <w:rPr>
          <w:color w:val="auto"/>
        </w:rPr>
        <w:t xml:space="preserve">8) товаров, подлежащих таможенному декларированию в соответствии с </w:t>
      </w:r>
      <w:hyperlink r:id="rId478" w:history="1">
        <w:r w:rsidRPr="006A7781">
          <w:rPr>
            <w:color w:val="auto"/>
          </w:rPr>
          <w:t>таможенным законодательством</w:t>
        </w:r>
      </w:hyperlink>
      <w:r w:rsidRPr="006A7781">
        <w:rPr>
          <w:color w:val="auto"/>
        </w:rPr>
        <w:t xml:space="preserve"> Евразийского экономического союза и (или) таможенным законодательством Республики Казахстан, с помещением под таможенную процедуру, предусматривающих освобождение от уплаты налогов,  </w:t>
      </w:r>
    </w:p>
    <w:p w:rsidR="00CA7CD2" w:rsidRPr="006A7781" w:rsidRDefault="00CA7CD2" w:rsidP="00207729">
      <w:pPr>
        <w:ind w:firstLine="709"/>
        <w:contextualSpacing/>
        <w:jc w:val="both"/>
        <w:divId w:val="1591155616"/>
        <w:rPr>
          <w:color w:val="auto"/>
        </w:rPr>
      </w:pPr>
      <w:r w:rsidRPr="006A7781">
        <w:rPr>
          <w:color w:val="auto"/>
        </w:rPr>
        <w:t xml:space="preserve">9) космических объектов, оборудования объектов наземной космической инфраструктуры, ввозимых участниками космической деятельности, </w:t>
      </w:r>
      <w:hyperlink r:id="rId479" w:history="1">
        <w:r w:rsidRPr="006A7781">
          <w:rPr>
            <w:color w:val="auto"/>
          </w:rPr>
          <w:t>перечень</w:t>
        </w:r>
      </w:hyperlink>
      <w:r w:rsidRPr="006A7781">
        <w:rPr>
          <w:color w:val="auto"/>
        </w:rPr>
        <w:t xml:space="preserve">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w:t>
      </w:r>
      <w:hyperlink r:id="rId480" w:history="1">
        <w:r w:rsidRPr="006A7781">
          <w:rPr>
            <w:color w:val="auto"/>
          </w:rPr>
          <w:t>форма</w:t>
        </w:r>
      </w:hyperlink>
      <w:r w:rsidRPr="006A7781">
        <w:rPr>
          <w:color w:val="auto"/>
        </w:rPr>
        <w:t xml:space="preserve"> которого утверждается Правительством Республики Казахстан;</w:t>
      </w:r>
    </w:p>
    <w:p w:rsidR="00CA7CD2" w:rsidRPr="006A7781" w:rsidRDefault="00CA7CD2" w:rsidP="00207729">
      <w:pPr>
        <w:pStyle w:val="a4"/>
        <w:spacing w:before="0" w:beforeAutospacing="0" w:after="0" w:afterAutospacing="0"/>
        <w:ind w:firstLine="709"/>
        <w:contextualSpacing/>
        <w:jc w:val="both"/>
        <w:divId w:val="1591155616"/>
      </w:pPr>
      <w:r w:rsidRPr="006A7781">
        <w:t>10)</w:t>
      </w:r>
      <w:r w:rsidRPr="006A7781">
        <w:rPr>
          <w:b/>
        </w:rPr>
        <w:t xml:space="preserve"> </w:t>
      </w:r>
      <w:r w:rsidRPr="006A7781">
        <w:t>лекарственных средств любых форм, изделий медицинского назначения и медицинской техники:</w:t>
      </w:r>
    </w:p>
    <w:p w:rsidR="00CA7CD2" w:rsidRPr="006A7781" w:rsidRDefault="00CA7CD2" w:rsidP="00207729">
      <w:pPr>
        <w:pStyle w:val="a4"/>
        <w:spacing w:before="0" w:beforeAutospacing="0" w:after="0" w:afterAutospacing="0"/>
        <w:ind w:firstLine="709"/>
        <w:contextualSpacing/>
        <w:jc w:val="both"/>
        <w:divId w:val="1591155616"/>
      </w:pPr>
      <w:r w:rsidRPr="006A7781">
        <w:t>зарегистрированных в Государственном реестре лекарственных средств, изделий медицинского назначения и медицинской техники Республики Казахстан;</w:t>
      </w:r>
    </w:p>
    <w:p w:rsidR="00CA7CD2" w:rsidRPr="006A7781" w:rsidRDefault="00CA7CD2" w:rsidP="00207729">
      <w:pPr>
        <w:pStyle w:val="a4"/>
        <w:spacing w:before="0" w:beforeAutospacing="0" w:after="0" w:afterAutospacing="0"/>
        <w:ind w:firstLine="709"/>
        <w:contextualSpacing/>
        <w:jc w:val="both"/>
        <w:divId w:val="1591155616"/>
      </w:pPr>
      <w:r w:rsidRPr="006A7781">
        <w:t>не зарегистрированных в Государственном реестре лекарственных средств, изделий медицинского назначения и медицинской техники Республики Казахстан, на основании заключения (разрешительного документа), выданного уполномоченным органом в области здравоохранения.</w:t>
      </w:r>
    </w:p>
    <w:p w:rsidR="00CA7CD2" w:rsidRPr="006A7781" w:rsidRDefault="00CA7CD2" w:rsidP="00207729">
      <w:pPr>
        <w:pStyle w:val="a4"/>
        <w:spacing w:before="0" w:beforeAutospacing="0" w:after="0" w:afterAutospacing="0"/>
        <w:ind w:firstLine="709"/>
        <w:contextualSpacing/>
        <w:jc w:val="both"/>
        <w:divId w:val="1591155616"/>
      </w:pPr>
      <w:r w:rsidRPr="006A7781">
        <w:t xml:space="preserve">Перечень товаров, указанных в настоящем подпункте, </w:t>
      </w:r>
      <w:hyperlink r:id="rId481" w:anchor="z5" w:history="1">
        <w:r w:rsidRPr="006A7781">
          <w:rPr>
            <w:rStyle w:val="a6"/>
          </w:rPr>
          <w:t>утверждается</w:t>
        </w:r>
      </w:hyperlink>
      <w:r w:rsidRPr="006A7781">
        <w:t xml:space="preserve"> Правительством Республики Казахстан;</w:t>
      </w:r>
    </w:p>
    <w:p w:rsidR="00CA7CD2" w:rsidRPr="006A7781" w:rsidRDefault="00CA7CD2" w:rsidP="00207729">
      <w:pPr>
        <w:pStyle w:val="a4"/>
        <w:spacing w:before="0" w:beforeAutospacing="0" w:after="0" w:afterAutospacing="0"/>
        <w:ind w:firstLine="709"/>
        <w:contextualSpacing/>
        <w:jc w:val="both"/>
        <w:divId w:val="1591155616"/>
      </w:pPr>
      <w:r w:rsidRPr="006A7781">
        <w:t>11)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w:t>
      </w:r>
    </w:p>
    <w:p w:rsidR="00CA7CD2" w:rsidRPr="006A7781" w:rsidRDefault="00CA7CD2" w:rsidP="00207729">
      <w:pPr>
        <w:pStyle w:val="a4"/>
        <w:spacing w:before="0" w:beforeAutospacing="0" w:after="0" w:afterAutospacing="0"/>
        <w:ind w:firstLine="709"/>
        <w:contextualSpacing/>
        <w:jc w:val="both"/>
        <w:divId w:val="1591155616"/>
      </w:pPr>
      <w:r w:rsidRPr="006A7781">
        <w:t>Перечень товаров, указанных в настоящем подпункте, утверждается Правительством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 xml:space="preserve">12) инвестиционного золота, импортируемого Национальным Банком Республики Казахстан, банком второго уровня или юридическим лицом – профессиональным участником рынка ценных бумаг; </w:t>
      </w:r>
    </w:p>
    <w:p w:rsidR="00CA7CD2" w:rsidRPr="006A7781" w:rsidRDefault="00CA7CD2" w:rsidP="00207729">
      <w:pPr>
        <w:ind w:firstLine="709"/>
        <w:contextualSpacing/>
        <w:jc w:val="both"/>
        <w:divId w:val="1591155616"/>
        <w:rPr>
          <w:color w:val="auto"/>
        </w:rPr>
      </w:pPr>
      <w:r w:rsidRPr="006A7781">
        <w:rPr>
          <w:color w:val="auto"/>
        </w:rPr>
        <w:t>13) предметов религиозного назначения, ввозимых религиозными объединениями, зарегистрированными в органах юстиции Республики Казахстан.</w:t>
      </w:r>
    </w:p>
    <w:p w:rsidR="00CA7CD2" w:rsidRPr="006A7781" w:rsidRDefault="003F1650" w:rsidP="00207729">
      <w:pPr>
        <w:ind w:firstLine="709"/>
        <w:contextualSpacing/>
        <w:jc w:val="both"/>
        <w:divId w:val="1591155616"/>
        <w:rPr>
          <w:color w:val="auto"/>
        </w:rPr>
      </w:pPr>
      <w:hyperlink r:id="rId482" w:history="1">
        <w:r w:rsidR="00CA7CD2" w:rsidRPr="006A7781">
          <w:rPr>
            <w:color w:val="auto"/>
          </w:rPr>
          <w:t>Перечень</w:t>
        </w:r>
      </w:hyperlink>
      <w:r w:rsidR="00CA7CD2" w:rsidRPr="006A7781">
        <w:rPr>
          <w:color w:val="auto"/>
        </w:rPr>
        <w:t xml:space="preserve"> указанных товаров и </w:t>
      </w:r>
      <w:hyperlink r:id="rId483" w:history="1">
        <w:r w:rsidR="00CA7CD2" w:rsidRPr="006A7781">
          <w:rPr>
            <w:color w:val="auto"/>
          </w:rPr>
          <w:t>критерии</w:t>
        </w:r>
      </w:hyperlink>
      <w:r w:rsidR="00CA7CD2" w:rsidRPr="006A7781">
        <w:rPr>
          <w:color w:val="auto"/>
        </w:rPr>
        <w:t xml:space="preserve"> его формирования утверждаются Правительством Республики Казахстан; </w:t>
      </w:r>
    </w:p>
    <w:p w:rsidR="00CA7CD2" w:rsidRPr="006A7781" w:rsidRDefault="00CA7CD2" w:rsidP="00207729">
      <w:pPr>
        <w:ind w:firstLine="709"/>
        <w:contextualSpacing/>
        <w:jc w:val="both"/>
        <w:divId w:val="1591155616"/>
        <w:rPr>
          <w:color w:val="auto"/>
        </w:rPr>
      </w:pPr>
      <w:r w:rsidRPr="006A7781">
        <w:rPr>
          <w:color w:val="auto"/>
        </w:rPr>
        <w:t>14) сырья и (или) материалов в рамках инвестиционного контракта (за исключением инвестиционного приоритетного проекта и инвестиционного стратегического проекта) при одновременном соответствии следующим условиям:</w:t>
      </w:r>
    </w:p>
    <w:p w:rsidR="00CA7CD2" w:rsidRPr="006A7781" w:rsidRDefault="00CA7CD2" w:rsidP="00207729">
      <w:pPr>
        <w:ind w:firstLine="709"/>
        <w:contextualSpacing/>
        <w:jc w:val="both"/>
        <w:divId w:val="1591155616"/>
        <w:rPr>
          <w:color w:val="auto"/>
        </w:rPr>
      </w:pPr>
      <w:r w:rsidRPr="006A7781">
        <w:rPr>
          <w:color w:val="auto"/>
        </w:rPr>
        <w:t>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rsidR="00CA7CD2" w:rsidRPr="006A7781" w:rsidRDefault="00CA7CD2" w:rsidP="00207729">
      <w:pPr>
        <w:ind w:firstLine="709"/>
        <w:contextualSpacing/>
        <w:jc w:val="both"/>
        <w:divId w:val="1591155616"/>
        <w:rPr>
          <w:color w:val="auto"/>
        </w:rPr>
      </w:pPr>
      <w:r w:rsidRPr="006A7781">
        <w:rPr>
          <w:color w:val="auto"/>
        </w:rPr>
        <w:t>ввоз сырья и (или) материалов оформлен документами, предусмотренными таможенным законодательством Таможенного союза и (или) таможенным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плательщиком налога на добавленную стоимость представлено в таможенный орган обязательство об использовании ввозимых сырья и (или) материалов в пределах срока исковой давности исключительно при осуществлении деятельности в рамках инвестиционного контракта. Обязательство заполняется в трех экземплярах по форме, установленной уполномоченным органом.</w:t>
      </w:r>
    </w:p>
    <w:p w:rsidR="00CA7CD2" w:rsidRPr="006A7781" w:rsidRDefault="00CA7CD2" w:rsidP="00207729">
      <w:pPr>
        <w:ind w:firstLine="709"/>
        <w:contextualSpacing/>
        <w:jc w:val="both"/>
        <w:divId w:val="1591155616"/>
        <w:rPr>
          <w:color w:val="auto"/>
        </w:rPr>
      </w:pPr>
      <w:r w:rsidRPr="006A7781">
        <w:rPr>
          <w:color w:val="auto"/>
        </w:rPr>
        <w:t>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от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p>
    <w:p w:rsidR="00CA7CD2" w:rsidRPr="006A7781" w:rsidRDefault="00CA7CD2" w:rsidP="00207729">
      <w:pPr>
        <w:ind w:firstLine="709"/>
        <w:contextualSpacing/>
        <w:jc w:val="both"/>
        <w:divId w:val="1591155616"/>
        <w:rPr>
          <w:color w:val="auto"/>
        </w:rPr>
      </w:pPr>
      <w:r w:rsidRPr="006A7781">
        <w:rPr>
          <w:color w:val="auto"/>
        </w:rPr>
        <w:t>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 законодательством Республики Казахстан;</w:t>
      </w:r>
    </w:p>
    <w:p w:rsidR="00CA7CD2" w:rsidRPr="006A7781" w:rsidRDefault="00CA7CD2" w:rsidP="00207729">
      <w:pPr>
        <w:ind w:firstLine="709"/>
        <w:contextualSpacing/>
        <w:jc w:val="both"/>
        <w:divId w:val="1591155616"/>
        <w:rPr>
          <w:color w:val="auto"/>
          <w:highlight w:val="yellow"/>
        </w:rPr>
      </w:pPr>
      <w:r w:rsidRPr="006A7781">
        <w:rPr>
          <w:color w:val="auto"/>
          <w:highlight w:val="yellow"/>
        </w:rPr>
        <w:t>15) сырья и (или) материалов в составе товара в рамках реализации специального инвестиционного контракта при соблюдении следующих условий:</w:t>
      </w:r>
    </w:p>
    <w:p w:rsidR="00CA7CD2" w:rsidRPr="006A7781" w:rsidRDefault="00CA7CD2" w:rsidP="00207729">
      <w:pPr>
        <w:ind w:firstLine="709"/>
        <w:contextualSpacing/>
        <w:jc w:val="both"/>
        <w:divId w:val="1591155616"/>
        <w:rPr>
          <w:color w:val="auto"/>
        </w:rPr>
      </w:pPr>
      <w:r w:rsidRPr="006A7781">
        <w:rPr>
          <w:color w:val="auto"/>
          <w:highlight w:val="yellow"/>
        </w:rPr>
        <w:t>ввоз такого сырья и (или) материалов производится на территорию свободного склада или специальную экономическую зону, или юридическим лицом, заключившим соглашение о промышленной сборке моторных транспортных средств</w:t>
      </w:r>
      <w:r w:rsidRPr="006A7781">
        <w:rPr>
          <w:color w:val="auto"/>
        </w:rPr>
        <w:t>;</w:t>
      </w:r>
    </w:p>
    <w:p w:rsidR="00CA7CD2" w:rsidRPr="006A7781" w:rsidRDefault="00CA7CD2" w:rsidP="00207729">
      <w:pPr>
        <w:ind w:firstLine="709"/>
        <w:contextualSpacing/>
        <w:jc w:val="both"/>
        <w:divId w:val="1591155616"/>
        <w:rPr>
          <w:color w:val="auto"/>
        </w:rPr>
      </w:pPr>
      <w:r w:rsidRPr="006A7781">
        <w:rPr>
          <w:color w:val="auto"/>
          <w:highlight w:val="yellow"/>
        </w:rPr>
        <w:t>сырье и (или) материалы включены в перечень сырья и (или) материалов, импорт которых освобождается от налога на добавленную стоимость в рамках реализации специального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rsidR="00CA7CD2" w:rsidRPr="006A7781" w:rsidRDefault="00CA7CD2" w:rsidP="00207729">
      <w:pPr>
        <w:ind w:firstLine="709"/>
        <w:contextualSpacing/>
        <w:jc w:val="both"/>
        <w:divId w:val="1591155616"/>
        <w:rPr>
          <w:color w:val="auto"/>
        </w:rPr>
      </w:pPr>
      <w:r w:rsidRPr="006A7781">
        <w:rPr>
          <w:color w:val="auto"/>
        </w:rPr>
        <w:t>2. Порядок освобождения от налога на добавленную стоимость импорта товаров, указанных в подпунктах 1) - 13) пункта 1 настоящей статьи, определяется Правительством Республики Казахстан.</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b/>
          <w:color w:val="auto"/>
        </w:rPr>
      </w:pPr>
      <w:r w:rsidRPr="006A7781">
        <w:rPr>
          <w:b/>
          <w:color w:val="auto"/>
        </w:rPr>
        <w:t>Глава 6. ЗАЧЕТ ПО НАЛОГУ НА ДОБАВЛЕННУЮ СТОИМОСТЬ</w:t>
      </w:r>
    </w:p>
    <w:p w:rsidR="00CA7CD2" w:rsidRPr="006A7781" w:rsidRDefault="00CA7CD2" w:rsidP="00207729">
      <w:pPr>
        <w:ind w:firstLine="709"/>
        <w:contextualSpacing/>
        <w:jc w:val="both"/>
        <w:divId w:val="1591155616"/>
        <w:rPr>
          <w:b/>
          <w:color w:val="auto"/>
        </w:rPr>
      </w:pPr>
      <w:bookmarkStart w:id="658" w:name="SUB2_2560101"/>
      <w:bookmarkStart w:id="659" w:name="SUB2_2560102"/>
      <w:bookmarkStart w:id="660" w:name="SUB2_2560103"/>
      <w:bookmarkStart w:id="661" w:name="SUB2_2560104"/>
      <w:bookmarkStart w:id="662" w:name="SUB2_2560105"/>
      <w:bookmarkStart w:id="663" w:name="SUB2_2560200"/>
      <w:bookmarkStart w:id="664" w:name="SUB2_2560201"/>
      <w:bookmarkStart w:id="665" w:name="SUB2_2560202"/>
      <w:bookmarkStart w:id="666" w:name="SUB2_2560203"/>
      <w:bookmarkStart w:id="667" w:name="SUB2_2560204"/>
      <w:bookmarkStart w:id="668" w:name="SUB2_2560205"/>
      <w:bookmarkStart w:id="669" w:name="SUB2_2560206"/>
      <w:bookmarkStart w:id="670" w:name="SUB2_2560207"/>
      <w:bookmarkStart w:id="671" w:name="SUB2_2560208"/>
      <w:bookmarkStart w:id="672" w:name="SUB2_256020801"/>
      <w:bookmarkStart w:id="673" w:name="SUB2_2560209"/>
      <w:bookmarkStart w:id="674" w:name="SUB2_2560210"/>
      <w:bookmarkStart w:id="675" w:name="SUB2_2560211"/>
      <w:bookmarkStart w:id="676" w:name="SUB2_2560300"/>
      <w:bookmarkStart w:id="677" w:name="SUB2_256030100"/>
      <w:bookmarkStart w:id="678" w:name="SUB2_256030200"/>
      <w:bookmarkStart w:id="679" w:name="SUB2_256030300"/>
      <w:bookmarkStart w:id="680" w:name="SUB2_256030400"/>
      <w:bookmarkStart w:id="681" w:name="SUB2_2560400"/>
      <w:bookmarkStart w:id="682" w:name="SUB2_2560500"/>
      <w:bookmarkStart w:id="683" w:name="SUB2_2560600"/>
      <w:bookmarkStart w:id="684" w:name="SUB2_2560800"/>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6A7781">
        <w:rPr>
          <w:b/>
          <w:color w:val="auto"/>
        </w:rPr>
        <w:t>Статья 256. Налог на добавленную стоимость, относимый в зачет</w:t>
      </w:r>
    </w:p>
    <w:p w:rsidR="00CA7CD2" w:rsidRPr="006A7781" w:rsidRDefault="00CA7CD2" w:rsidP="00207729">
      <w:pPr>
        <w:ind w:firstLine="709"/>
        <w:contextualSpacing/>
        <w:jc w:val="both"/>
        <w:divId w:val="1591155616"/>
        <w:rPr>
          <w:color w:val="auto"/>
        </w:rPr>
      </w:pPr>
      <w:r w:rsidRPr="006A7781">
        <w:rPr>
          <w:color w:val="auto"/>
        </w:rPr>
        <w:t>1. Суммой налога на добавленную стоимость, относимого в зачет получателем товаров, работ, услуг, являющимся плательщиком налога на добавленную стоимость в соответствии с подпунктом 1) пункта 1 статьи 228 настоящего Кодекса, признается сумма налога на добавленную стоимость, подлежащая уплате за полученные товары, работы и услуги, если они используются или будут использоваться в целях оборота по реализации, и указанная:</w:t>
      </w:r>
    </w:p>
    <w:p w:rsidR="00CA7CD2" w:rsidRPr="006A7781" w:rsidRDefault="00CA7CD2" w:rsidP="00207729">
      <w:pPr>
        <w:ind w:firstLine="709"/>
        <w:contextualSpacing/>
        <w:jc w:val="both"/>
        <w:divId w:val="1591155616"/>
        <w:rPr>
          <w:color w:val="auto"/>
        </w:rPr>
      </w:pPr>
      <w:r w:rsidRPr="006A7781">
        <w:rPr>
          <w:color w:val="auto"/>
        </w:rPr>
        <w:t>1) в случае приобретения товаров, работ, услуг, за исключением случаев, предусмотренных подпунктами 2) и 3) настоящего пункта, – в одном из следующих документов с выделенным в нем налогом на добавленную стоимость и указанием идентификационного номера налогоплательщика-поставщика:</w:t>
      </w:r>
    </w:p>
    <w:p w:rsidR="00CA7CD2" w:rsidRPr="006A7781" w:rsidRDefault="00CA7CD2" w:rsidP="00207729">
      <w:pPr>
        <w:ind w:firstLine="709"/>
        <w:contextualSpacing/>
        <w:jc w:val="both"/>
        <w:divId w:val="1591155616"/>
        <w:rPr>
          <w:color w:val="auto"/>
        </w:rPr>
      </w:pPr>
      <w:r w:rsidRPr="006A7781">
        <w:rPr>
          <w:color w:val="auto"/>
        </w:rPr>
        <w:t>счете-фактуре или проездном билете (на бумажном носителе, электронном билете, электронном проездном документе), выписанном поставщиком, являющимся плательщиком налога на добавленную стоимость на дату выписки счета-фактуры;</w:t>
      </w:r>
    </w:p>
    <w:p w:rsidR="00CA7CD2" w:rsidRPr="006A7781" w:rsidRDefault="00CA7CD2" w:rsidP="00207729">
      <w:pPr>
        <w:ind w:firstLine="709"/>
        <w:contextualSpacing/>
        <w:jc w:val="both"/>
        <w:divId w:val="1591155616"/>
        <w:rPr>
          <w:color w:val="auto"/>
        </w:rPr>
      </w:pPr>
      <w:r w:rsidRPr="006A7781">
        <w:rPr>
          <w:color w:val="auto"/>
        </w:rPr>
        <w:t>счете-фактуре, выписанном в соответствии с пунктом 11 статьи 263 настоящего Кодекса, в части, приходящейся на стоимость полученных в отчетном налоговом периоде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w:t>
      </w:r>
    </w:p>
    <w:p w:rsidR="00CA7CD2" w:rsidRPr="006A7781" w:rsidRDefault="00CA7CD2" w:rsidP="00207729">
      <w:pPr>
        <w:ind w:firstLine="709"/>
        <w:contextualSpacing/>
        <w:jc w:val="both"/>
        <w:divId w:val="1591155616"/>
        <w:rPr>
          <w:color w:val="auto"/>
        </w:rPr>
      </w:pPr>
      <w:r w:rsidRPr="006A7781">
        <w:rPr>
          <w:color w:val="auto"/>
        </w:rPr>
        <w:t>документе на выпуск товаров из государственного материального резерва, выписанном структурным подразделением уполномоченного органа в области государственного материального резерва по форме, установленной законодательством Республики Казахстан, и определенная по следующей формуле, но не более суммы налога, уплаченной при поставке данных товаров в государственный материальный резерв:</w:t>
      </w:r>
    </w:p>
    <w:p w:rsidR="00CA7CD2" w:rsidRPr="006A7781" w:rsidRDefault="00CA7CD2" w:rsidP="00207729">
      <w:pPr>
        <w:ind w:firstLine="709"/>
        <w:contextualSpacing/>
        <w:jc w:val="both"/>
        <w:divId w:val="1591155616"/>
        <w:rPr>
          <w:color w:val="auto"/>
        </w:rPr>
      </w:pPr>
      <w:r w:rsidRPr="006A7781">
        <w:rPr>
          <w:color w:val="auto"/>
        </w:rPr>
        <w:t>НДС = С</w:t>
      </w:r>
      <w:r w:rsidRPr="006A7781">
        <w:rPr>
          <w:color w:val="auto"/>
          <w:vertAlign w:val="subscript"/>
        </w:rPr>
        <w:t>ВТ</w:t>
      </w:r>
      <w:r w:rsidRPr="006A7781">
        <w:rPr>
          <w:color w:val="auto"/>
        </w:rPr>
        <w:t xml:space="preserve"> * Ст</w:t>
      </w:r>
      <w:r w:rsidRPr="006A7781">
        <w:rPr>
          <w:color w:val="auto"/>
          <w:vertAlign w:val="subscript"/>
        </w:rPr>
        <w:t>НДС</w:t>
      </w:r>
      <w:r w:rsidRPr="006A7781">
        <w:rPr>
          <w:color w:val="auto"/>
        </w:rPr>
        <w:t xml:space="preserve"> / (100 % + Ст</w:t>
      </w:r>
      <w:r w:rsidRPr="006A7781">
        <w:rPr>
          <w:color w:val="auto"/>
          <w:vertAlign w:val="subscript"/>
        </w:rPr>
        <w:t>НДС</w:t>
      </w:r>
      <w:r w:rsidRPr="006A7781">
        <w:rPr>
          <w:color w:val="auto"/>
        </w:rPr>
        <w:t>), где:</w:t>
      </w:r>
    </w:p>
    <w:p w:rsidR="00CA7CD2" w:rsidRPr="006A7781" w:rsidRDefault="00CA7CD2" w:rsidP="00207729">
      <w:pPr>
        <w:ind w:firstLine="709"/>
        <w:contextualSpacing/>
        <w:jc w:val="both"/>
        <w:divId w:val="1591155616"/>
        <w:rPr>
          <w:color w:val="auto"/>
        </w:rPr>
      </w:pPr>
      <w:r w:rsidRPr="006A7781">
        <w:rPr>
          <w:color w:val="auto"/>
        </w:rPr>
        <w:t>НДС – сумма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С</w:t>
      </w:r>
      <w:r w:rsidRPr="006A7781">
        <w:rPr>
          <w:color w:val="auto"/>
          <w:vertAlign w:val="subscript"/>
        </w:rPr>
        <w:t>ВТ</w:t>
      </w:r>
      <w:r w:rsidRPr="006A7781">
        <w:rPr>
          <w:color w:val="auto"/>
        </w:rPr>
        <w:t xml:space="preserve"> – стоимость выпускаемых товаров, облагаемых налогом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Ст</w:t>
      </w:r>
      <w:r w:rsidRPr="006A7781">
        <w:rPr>
          <w:color w:val="auto"/>
          <w:vertAlign w:val="subscript"/>
        </w:rPr>
        <w:t>НДС</w:t>
      </w:r>
      <w:r w:rsidRPr="006A7781">
        <w:rPr>
          <w:color w:val="auto"/>
        </w:rPr>
        <w:t xml:space="preserve"> – ставка налога на добавленную стоимость, действующая на дату выпуска товаров;</w:t>
      </w:r>
    </w:p>
    <w:p w:rsidR="00CA7CD2" w:rsidRPr="006A7781" w:rsidRDefault="00CA7CD2" w:rsidP="00207729">
      <w:pPr>
        <w:ind w:firstLine="709"/>
        <w:contextualSpacing/>
        <w:jc w:val="both"/>
        <w:divId w:val="1591155616"/>
        <w:rPr>
          <w:color w:val="auto"/>
        </w:rPr>
      </w:pPr>
      <w:r w:rsidRPr="006A7781">
        <w:rPr>
          <w:color w:val="auto"/>
        </w:rPr>
        <w:t>2) в случае импорта товаров – в декларации на товары, оформленной в соответствии с таможенным законодательством Евразийского экономического союза и (или) таможенным законодательством Республики Казахстан, но не более суммы налога, уплаченной в бюджет Республики Казахстан и не подлежащей возврату в соответствии с условиями таможенной процедуры, или в декларации по косвенным налогам по импортированным товарам и совпадающая с суммой налога, отраженной в заявлении (заявлениях) о ввозе товаров и уплате косвенных налогов, но не более суммы налога, уплаченной в бюджет Республики Казахстан и не подлежащей возврату;</w:t>
      </w:r>
    </w:p>
    <w:p w:rsidR="00CA7CD2" w:rsidRPr="006A7781" w:rsidRDefault="00CA7CD2" w:rsidP="00207729">
      <w:pPr>
        <w:ind w:firstLine="709"/>
        <w:contextualSpacing/>
        <w:jc w:val="both"/>
        <w:divId w:val="1591155616"/>
        <w:rPr>
          <w:color w:val="auto"/>
        </w:rPr>
      </w:pPr>
      <w:r w:rsidRPr="006A7781">
        <w:rPr>
          <w:color w:val="auto"/>
        </w:rPr>
        <w:t xml:space="preserve">3) в случае приобретения работ, услуг, предоставленных нерезидентом и являющихся оборотом покупателя таких работ, услуг, – в декларации по налогу на добавленную стоимость, но не более суммы налога, отраженной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 </w:t>
      </w:r>
    </w:p>
    <w:p w:rsidR="00CA7CD2" w:rsidRPr="006A7781" w:rsidRDefault="00CA7CD2" w:rsidP="00207729">
      <w:pPr>
        <w:ind w:firstLine="709"/>
        <w:contextualSpacing/>
        <w:jc w:val="both"/>
        <w:divId w:val="1591155616"/>
        <w:rPr>
          <w:color w:val="auto"/>
        </w:rPr>
      </w:pPr>
      <w:r w:rsidRPr="006A7781">
        <w:rPr>
          <w:color w:val="auto"/>
        </w:rPr>
        <w:t xml:space="preserve">4) в случае постановки лица, указанного в подпункте 1) пункта 1 статьи 228 настоящего Кодекса, на регистрационный учет по налогу на добавленную стоимость – в налоговом регистре, составленном таким лицом в соответствии с пунктом 4 статьи 77 настоящего Кодекса, по товарам, приобретенным, созданным, построенным налогоплательщиком до даты постановки на регистрационный учет по налогу на добавленную стоимость и имеющимся на праве собственности на дату постановки на регистрационный учет по налогу на добавленную стоимость, при условии подтверждения такой суммы согласно одному из подпунктов 1) и 2) настоящего пункта. </w:t>
      </w:r>
    </w:p>
    <w:p w:rsidR="00CA7CD2" w:rsidRPr="006A7781" w:rsidRDefault="00CA7CD2" w:rsidP="00207729">
      <w:pPr>
        <w:ind w:firstLine="709"/>
        <w:contextualSpacing/>
        <w:jc w:val="both"/>
        <w:divId w:val="1591155616"/>
        <w:rPr>
          <w:color w:val="auto"/>
        </w:rPr>
      </w:pPr>
      <w:r w:rsidRPr="006A7781">
        <w:rPr>
          <w:color w:val="auto"/>
        </w:rPr>
        <w:t>2. В случае получения физическим лицом услуг, расходы по которым признаны расходами плательщика налога на добавленную стоимость в соответствии международными стандартами финансовой отчетности и законодательством Республики Казахстан о бухгалтерском учете и финансовой отчетности и подлежат отнесению на вычеты как компенсации при служебных командировках в соответствии со статьей 101 настоящего Кодекса, такой плательщик налога на добавленную стоимость имеет право на зачет суммы налога на добавленную стоимость по указанным услугам при соблюдении требований подпункта 1) пункта 1 настоящей статьи.</w:t>
      </w:r>
    </w:p>
    <w:p w:rsidR="00CA7CD2" w:rsidRPr="006A7781" w:rsidRDefault="00CA7CD2" w:rsidP="00207729">
      <w:pPr>
        <w:ind w:firstLine="709"/>
        <w:contextualSpacing/>
        <w:jc w:val="both"/>
        <w:divId w:val="1591155616"/>
        <w:rPr>
          <w:color w:val="auto"/>
        </w:rPr>
      </w:pPr>
      <w:r w:rsidRPr="006A7781">
        <w:rPr>
          <w:color w:val="auto"/>
        </w:rPr>
        <w:t>3. При наличии нескольких оснований для отнесения в зачет сумм налога на добавленную стоимость, указанных в пункте 1 настоящей статьи, зачет суммы налога на добавленную стоимость производится однократно по наиболее раннему основанию.</w:t>
      </w:r>
    </w:p>
    <w:p w:rsidR="00CA7CD2" w:rsidRPr="006A7781" w:rsidRDefault="00CA7CD2" w:rsidP="00207729">
      <w:pPr>
        <w:ind w:firstLine="709"/>
        <w:contextualSpacing/>
        <w:jc w:val="both"/>
        <w:divId w:val="1591155616"/>
        <w:rPr>
          <w:color w:val="auto"/>
        </w:rPr>
      </w:pPr>
      <w:r w:rsidRPr="006A7781">
        <w:rPr>
          <w:color w:val="auto"/>
        </w:rPr>
        <w:t>4. При наступлении случаев, предусмотренных в статьях 258-1, 258-2 и 259 настоящего Кодекса, в том же налоговом периоде, который определен в соответствии со статьей 256-1 настоящего Кодекса, размер налога на добавленную стоимость, относимого в зачет, определяется с учетом исключения, увеличения или уменьшения, предусмотренного статьями 258-1, 258-2 и 259 настоящего Кодекса.</w:t>
      </w:r>
    </w:p>
    <w:p w:rsidR="00CA7CD2" w:rsidRPr="006A7781" w:rsidRDefault="00CA7CD2" w:rsidP="00207729">
      <w:pPr>
        <w:ind w:firstLine="709"/>
        <w:contextualSpacing/>
        <w:jc w:val="both"/>
        <w:divId w:val="1591155616"/>
        <w:rPr>
          <w:strike/>
          <w:color w:val="auto"/>
          <w:highlight w:val="yellow"/>
        </w:rPr>
      </w:pPr>
      <w:r w:rsidRPr="006A7781">
        <w:rPr>
          <w:color w:val="auto"/>
          <w:highlight w:val="yellow"/>
        </w:rPr>
        <w:t xml:space="preserve">5. </w:t>
      </w:r>
      <w:r w:rsidRPr="006A7781">
        <w:rPr>
          <w:strike/>
          <w:color w:val="auto"/>
          <w:highlight w:val="yellow"/>
        </w:rPr>
        <w:t xml:space="preserve">Сумма налога на добавленную стоимость, относимого в зачет, подлежит уменьшению в размере суммы, отнесенной на вычеты в соответствии с пунктом 13 статьи 100 настоящего Кодекса, в случае, если налогоплательщик, состоящий в государственной базе налогоплательщиков, после снятия с регистрационного учета по налогу на добавленную стоимость применил пункт 13 статьи 100 настоящего Кодекса. </w:t>
      </w:r>
    </w:p>
    <w:p w:rsidR="00CA7CD2" w:rsidRPr="006A7781" w:rsidRDefault="00CA7CD2" w:rsidP="00207729">
      <w:pPr>
        <w:ind w:firstLine="709"/>
        <w:contextualSpacing/>
        <w:jc w:val="both"/>
        <w:divId w:val="1591155616"/>
        <w:rPr>
          <w:b/>
          <w:color w:val="auto"/>
          <w:highlight w:val="yellow"/>
        </w:rPr>
      </w:pPr>
      <w:r w:rsidRPr="006A7781">
        <w:rPr>
          <w:b/>
          <w:color w:val="auto"/>
          <w:highlight w:val="yellow"/>
        </w:rPr>
        <w:t xml:space="preserve">Зачет по налогу на добавленную стоимость подлежит уменьшению на сумму превышения налога на добавленную стоимость, после выполнения требований, указанных в </w:t>
      </w:r>
      <w:hyperlink r:id="rId484" w:history="1">
        <w:r w:rsidRPr="006A7781">
          <w:rPr>
            <w:b/>
            <w:color w:val="auto"/>
            <w:highlight w:val="yellow"/>
          </w:rPr>
          <w:t>пункте 2 статьи 230</w:t>
        </w:r>
      </w:hyperlink>
      <w:r w:rsidRPr="006A7781">
        <w:rPr>
          <w:b/>
          <w:color w:val="auto"/>
          <w:highlight w:val="yellow"/>
        </w:rPr>
        <w:t xml:space="preserve"> настоящего Кодекса, в связи с прекращением деятельности налогоплательщика, в том налоговом периоде, в котором предоставлена ликвидационная декларация в связи с прекращением деятельности налогоплательщика.</w:t>
      </w:r>
    </w:p>
    <w:p w:rsidR="00CA7CD2" w:rsidRPr="006A7781" w:rsidRDefault="00CA7CD2" w:rsidP="00207729">
      <w:pPr>
        <w:ind w:firstLine="709"/>
        <w:contextualSpacing/>
        <w:jc w:val="both"/>
        <w:divId w:val="1591155616"/>
        <w:rPr>
          <w:color w:val="auto"/>
        </w:rPr>
      </w:pPr>
      <w:r w:rsidRPr="006A7781">
        <w:rPr>
          <w:b/>
          <w:color w:val="auto"/>
          <w:highlight w:val="yellow"/>
        </w:rPr>
        <w:t>Указанное превышение суммы налога на добавленную стоимость подлежит списанию в соответствии с частью второй пункта 6 статьи 272 настоящего Кодекса.</w:t>
      </w:r>
    </w:p>
    <w:p w:rsidR="00CA7CD2" w:rsidRPr="006A7781" w:rsidRDefault="00CA7CD2" w:rsidP="00207729">
      <w:pPr>
        <w:ind w:firstLine="709"/>
        <w:contextualSpacing/>
        <w:jc w:val="both"/>
        <w:divId w:val="1591155616"/>
        <w:rPr>
          <w:color w:val="auto"/>
        </w:rPr>
      </w:pPr>
      <w:r w:rsidRPr="006A7781">
        <w:rPr>
          <w:color w:val="auto"/>
        </w:rPr>
        <w:t>6. Сумма налога на добавленную стоимость, не соответствующего положениям настоящей статьи, а также налога на добавленную стоимость, указанного в статье 257 настоящего Кодекса, признается суммой налога на добавленную стоимость, не относимого в зачет.</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r w:rsidRPr="006A7781">
        <w:rPr>
          <w:b/>
          <w:color w:val="auto"/>
        </w:rPr>
        <w:t>Статья 256-1. Дата отнесения в зачет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1. Налог на добавленную стоимость, относимый в зачет, учитывается в том налоговом периоде, на который приходится наиболее поздняя из следующих дат:</w:t>
      </w:r>
    </w:p>
    <w:p w:rsidR="00CA7CD2" w:rsidRPr="006A7781" w:rsidRDefault="00CA7CD2" w:rsidP="00207729">
      <w:pPr>
        <w:ind w:firstLine="709"/>
        <w:contextualSpacing/>
        <w:jc w:val="both"/>
        <w:divId w:val="1591155616"/>
        <w:rPr>
          <w:color w:val="auto"/>
        </w:rPr>
      </w:pPr>
      <w:r w:rsidRPr="006A7781">
        <w:rPr>
          <w:color w:val="auto"/>
        </w:rPr>
        <w:t>1) дата получения товаров, работ, услуг;</w:t>
      </w:r>
    </w:p>
    <w:p w:rsidR="00CA7CD2" w:rsidRPr="006A7781" w:rsidRDefault="00CA7CD2" w:rsidP="00207729">
      <w:pPr>
        <w:ind w:firstLine="709"/>
        <w:contextualSpacing/>
        <w:jc w:val="both"/>
        <w:divId w:val="1591155616"/>
        <w:rPr>
          <w:color w:val="auto"/>
        </w:rPr>
      </w:pPr>
      <w:r w:rsidRPr="006A7781">
        <w:rPr>
          <w:color w:val="auto"/>
        </w:rPr>
        <w:t>2) дата выписки счета-фактуры или иного документа, являющегося основанием для отнесения в зачет налога на добавленную стоимость в соответствии с пунктом 1 статьи 256 настоящего Кодекса.</w:t>
      </w:r>
    </w:p>
    <w:p w:rsidR="00CA7CD2" w:rsidRPr="006A7781" w:rsidRDefault="00CA7CD2" w:rsidP="00207729">
      <w:pPr>
        <w:ind w:firstLine="709"/>
        <w:contextualSpacing/>
        <w:jc w:val="both"/>
        <w:divId w:val="1591155616"/>
        <w:rPr>
          <w:color w:val="auto"/>
        </w:rPr>
      </w:pPr>
      <w:r w:rsidRPr="006A7781">
        <w:rPr>
          <w:color w:val="auto"/>
        </w:rPr>
        <w:t>Для целей настоящего пункта учитываются счета-фактуры, не являющиеся исправленными.</w:t>
      </w:r>
    </w:p>
    <w:p w:rsidR="00CA7CD2" w:rsidRPr="006A7781" w:rsidRDefault="00CA7CD2" w:rsidP="00207729">
      <w:pPr>
        <w:ind w:firstLine="709"/>
        <w:contextualSpacing/>
        <w:jc w:val="both"/>
        <w:divId w:val="1591155616"/>
        <w:rPr>
          <w:color w:val="auto"/>
        </w:rPr>
      </w:pPr>
      <w:r w:rsidRPr="006A7781">
        <w:rPr>
          <w:color w:val="auto"/>
        </w:rPr>
        <w:t>Положения настоящего пункта не применяются в случаях, установленных пунктами 2, 3 и 4 настоящей статьи.</w:t>
      </w:r>
    </w:p>
    <w:p w:rsidR="00CA7CD2" w:rsidRPr="006A7781" w:rsidRDefault="00CA7CD2" w:rsidP="00207729">
      <w:pPr>
        <w:ind w:firstLine="709"/>
        <w:contextualSpacing/>
        <w:jc w:val="both"/>
        <w:divId w:val="1591155616"/>
        <w:rPr>
          <w:color w:val="auto"/>
        </w:rPr>
      </w:pPr>
      <w:r w:rsidRPr="006A7781">
        <w:rPr>
          <w:color w:val="auto"/>
        </w:rPr>
        <w:t>2. В случае, предусмотренном подпунктом 2) пункта 1 статьи 256 настоящего Кодекса, налог на добавленную стоимость, относимый в зачет, учитывается в том налоговом периоде, на который приходится наиболее поздняя из следующих дат:</w:t>
      </w:r>
    </w:p>
    <w:p w:rsidR="00CA7CD2" w:rsidRPr="006A7781" w:rsidRDefault="00CA7CD2" w:rsidP="00207729">
      <w:pPr>
        <w:ind w:firstLine="709"/>
        <w:contextualSpacing/>
        <w:jc w:val="both"/>
        <w:divId w:val="1591155616"/>
        <w:rPr>
          <w:color w:val="auto"/>
        </w:rPr>
      </w:pPr>
      <w:r w:rsidRPr="006A7781">
        <w:rPr>
          <w:color w:val="auto"/>
        </w:rPr>
        <w:t>1) дата осуществления платежа в бюджет, в том числе путем проведения зачетов в порядке, установленном статьями 599 и 601 настоящего Кодекса, в счет уплаты налога;</w:t>
      </w:r>
    </w:p>
    <w:p w:rsidR="00CA7CD2" w:rsidRPr="006A7781" w:rsidRDefault="00CA7CD2" w:rsidP="00207729">
      <w:pPr>
        <w:ind w:firstLine="709"/>
        <w:contextualSpacing/>
        <w:jc w:val="both"/>
        <w:divId w:val="1591155616"/>
        <w:rPr>
          <w:color w:val="auto"/>
        </w:rPr>
      </w:pPr>
      <w:r w:rsidRPr="006A7781">
        <w:rPr>
          <w:color w:val="auto"/>
        </w:rPr>
        <w:t>2) дата таможенного оформления, произведенного в соответствии с таможенным законодательством Евразийского экономического союза и (или) таможенным законодательством Республики Казахстан, или последний день налогового периода, в декларации по косвенным налогам по импортированным товарам за который исчислен такой налог.</w:t>
      </w:r>
    </w:p>
    <w:p w:rsidR="00CA7CD2" w:rsidRPr="006A7781" w:rsidRDefault="00CA7CD2" w:rsidP="00207729">
      <w:pPr>
        <w:ind w:firstLine="709"/>
        <w:contextualSpacing/>
        <w:jc w:val="both"/>
        <w:divId w:val="1591155616"/>
        <w:rPr>
          <w:color w:val="auto"/>
        </w:rPr>
      </w:pPr>
      <w:r w:rsidRPr="006A7781">
        <w:rPr>
          <w:color w:val="auto"/>
        </w:rPr>
        <w:t>3. В случае, предусмотренном подпунктом 3) пункта 1 статьи 256 настоящего Кодекса, налог на добавленную стоимость, относимый в зачет, учитывается в том налоговом периоде, на который приходится наиболее поздняя из следующих дат:</w:t>
      </w:r>
    </w:p>
    <w:p w:rsidR="00CA7CD2" w:rsidRPr="006A7781" w:rsidRDefault="00CA7CD2" w:rsidP="00207729">
      <w:pPr>
        <w:ind w:firstLine="709"/>
        <w:contextualSpacing/>
        <w:jc w:val="both"/>
        <w:divId w:val="1591155616"/>
        <w:rPr>
          <w:color w:val="auto"/>
        </w:rPr>
      </w:pPr>
      <w:r w:rsidRPr="006A7781">
        <w:rPr>
          <w:color w:val="auto"/>
        </w:rPr>
        <w:t>1) дата осуществления платежа в бюджет, в том числе путем проведения зачетов в порядке, установленном статьями 599 и 601 настоящего Кодекса, в счет уплаты налога;</w:t>
      </w:r>
    </w:p>
    <w:p w:rsidR="00CA7CD2" w:rsidRPr="006A7781" w:rsidRDefault="00CA7CD2" w:rsidP="00207729">
      <w:pPr>
        <w:ind w:firstLine="709"/>
        <w:contextualSpacing/>
        <w:jc w:val="both"/>
        <w:divId w:val="1591155616"/>
        <w:rPr>
          <w:color w:val="auto"/>
        </w:rPr>
      </w:pPr>
      <w:r w:rsidRPr="006A7781">
        <w:rPr>
          <w:color w:val="auto"/>
        </w:rPr>
        <w:t>2) последний день налогового периода, в декларации по налогу на добавленную стоимость за который исчислен такой налог.</w:t>
      </w:r>
    </w:p>
    <w:p w:rsidR="00CA7CD2" w:rsidRPr="006A7781" w:rsidRDefault="00CA7CD2" w:rsidP="00207729">
      <w:pPr>
        <w:ind w:firstLine="709"/>
        <w:contextualSpacing/>
        <w:jc w:val="both"/>
        <w:divId w:val="1591155616"/>
        <w:rPr>
          <w:color w:val="auto"/>
        </w:rPr>
      </w:pPr>
      <w:r w:rsidRPr="006A7781">
        <w:rPr>
          <w:color w:val="auto"/>
        </w:rPr>
        <w:t>4. В случае, предусмотренном подпунктом 4) пункта 1 статьи 256 настоящего Кодекса, налог на добавленную стоимость, относимый в зачет, учитывается в том налоговом периоде, на который приходится дата постановки на регистрационный учет по налогу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счет-фактуры.</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bookmarkStart w:id="685" w:name="SUB2_2570000"/>
      <w:bookmarkEnd w:id="685"/>
      <w:r w:rsidRPr="006A7781">
        <w:rPr>
          <w:b/>
          <w:color w:val="auto"/>
        </w:rPr>
        <w:t>Статья 257. Налог на добавленную стоимость, не относимый в зачет</w:t>
      </w:r>
    </w:p>
    <w:p w:rsidR="00CA7CD2" w:rsidRPr="006A7781" w:rsidRDefault="00CA7CD2" w:rsidP="00207729">
      <w:pPr>
        <w:ind w:firstLine="709"/>
        <w:contextualSpacing/>
        <w:jc w:val="both"/>
        <w:divId w:val="1591155616"/>
        <w:rPr>
          <w:color w:val="auto"/>
        </w:rPr>
      </w:pPr>
      <w:r w:rsidRPr="006A7781">
        <w:rPr>
          <w:color w:val="auto"/>
        </w:rPr>
        <w:t>1. Налогом на добавленную стоимость, относимым в зачет, не признается налог на добавленную стоимость, который подлежит уплате в связи с получением:</w:t>
      </w:r>
    </w:p>
    <w:p w:rsidR="00CA7CD2" w:rsidRPr="006A7781" w:rsidRDefault="00CA7CD2" w:rsidP="00207729">
      <w:pPr>
        <w:ind w:firstLine="709"/>
        <w:contextualSpacing/>
        <w:jc w:val="both"/>
        <w:divId w:val="1591155616"/>
        <w:rPr>
          <w:color w:val="auto"/>
        </w:rPr>
      </w:pPr>
      <w:r w:rsidRPr="006A7781">
        <w:rPr>
          <w:color w:val="auto"/>
        </w:rPr>
        <w:t xml:space="preserve">1) товаров, работ, услуг, которые используются или будут использоваться в целях необлагаемого оборота, если плательщиком налога на добавленную стоимость применяется метод через ведение раздельного учета в соответствии со статьями 260 и 262 настоящего Кодекса; </w:t>
      </w:r>
    </w:p>
    <w:p w:rsidR="00CA7CD2" w:rsidRPr="006A7781" w:rsidRDefault="00CA7CD2" w:rsidP="00207729">
      <w:pPr>
        <w:ind w:firstLine="709"/>
        <w:contextualSpacing/>
        <w:jc w:val="both"/>
        <w:divId w:val="1591155616"/>
        <w:rPr>
          <w:color w:val="auto"/>
        </w:rPr>
      </w:pPr>
      <w:bookmarkStart w:id="686" w:name="SUB2_2570102"/>
      <w:bookmarkEnd w:id="686"/>
      <w:r w:rsidRPr="006A7781">
        <w:rPr>
          <w:color w:val="auto"/>
        </w:rPr>
        <w:t>2) легковых автомобилей, учтенных (учитываемых) в качестве основных средств;</w:t>
      </w:r>
    </w:p>
    <w:p w:rsidR="00CA7CD2" w:rsidRPr="006A7781" w:rsidRDefault="00CA7CD2" w:rsidP="00207729">
      <w:pPr>
        <w:ind w:firstLine="709"/>
        <w:contextualSpacing/>
        <w:jc w:val="both"/>
        <w:divId w:val="1591155616"/>
        <w:rPr>
          <w:color w:val="auto"/>
        </w:rPr>
      </w:pPr>
      <w:bookmarkStart w:id="687" w:name="SUB2_2570103"/>
      <w:bookmarkEnd w:id="687"/>
      <w:r w:rsidRPr="006A7781">
        <w:rPr>
          <w:color w:val="auto"/>
        </w:rPr>
        <w:t>3) товаров, работ, услуг, по которым:</w:t>
      </w:r>
    </w:p>
    <w:p w:rsidR="00CA7CD2" w:rsidRPr="006A7781" w:rsidRDefault="00CA7CD2" w:rsidP="00207729">
      <w:pPr>
        <w:ind w:firstLine="709"/>
        <w:contextualSpacing/>
        <w:jc w:val="both"/>
        <w:divId w:val="1591155616"/>
        <w:rPr>
          <w:color w:val="auto"/>
        </w:rPr>
      </w:pPr>
      <w:r w:rsidRPr="006A7781">
        <w:rPr>
          <w:color w:val="auto"/>
        </w:rPr>
        <w:t xml:space="preserve">в документе, являющемся основанием для отнесения в зачет, не отражены или некорректно отражены данные об идентификационном номере лица, выписавшего такой документ, и (или) лица, которому выписан такой документ, </w:t>
      </w:r>
    </w:p>
    <w:p w:rsidR="00CA7CD2" w:rsidRPr="006A7781" w:rsidRDefault="00CA7CD2" w:rsidP="00207729">
      <w:pPr>
        <w:ind w:firstLine="709"/>
        <w:contextualSpacing/>
        <w:jc w:val="both"/>
        <w:divId w:val="1591155616"/>
        <w:rPr>
          <w:color w:val="auto"/>
        </w:rPr>
      </w:pPr>
      <w:r w:rsidRPr="006A7781">
        <w:rPr>
          <w:color w:val="auto"/>
        </w:rPr>
        <w:t>в счете-фактуре не отражены данные о дате выписки документа, номере счета-фактуры, наименовании товара, работы, услуги, размере облагаемого оборота;</w:t>
      </w:r>
    </w:p>
    <w:p w:rsidR="00CA7CD2" w:rsidRPr="006A7781" w:rsidRDefault="00CA7CD2" w:rsidP="00207729">
      <w:pPr>
        <w:ind w:firstLine="709"/>
        <w:contextualSpacing/>
        <w:jc w:val="both"/>
        <w:divId w:val="1591155616"/>
        <w:rPr>
          <w:color w:val="auto"/>
        </w:rPr>
      </w:pPr>
      <w:r w:rsidRPr="006A7781">
        <w:rPr>
          <w:color w:val="auto"/>
        </w:rPr>
        <w:t>счет-фактура не заверен в соответствии с требованиями пункта 11 статьи 263 настоящего Кодекса;</w:t>
      </w:r>
    </w:p>
    <w:p w:rsidR="00CA7CD2" w:rsidRPr="006A7781" w:rsidRDefault="00CA7CD2" w:rsidP="00207729">
      <w:pPr>
        <w:ind w:firstLine="709"/>
        <w:contextualSpacing/>
        <w:jc w:val="both"/>
        <w:divId w:val="1591155616"/>
        <w:rPr>
          <w:color w:val="auto"/>
        </w:rPr>
      </w:pPr>
      <w:r w:rsidRPr="006A7781">
        <w:rPr>
          <w:color w:val="auto"/>
        </w:rPr>
        <w:t>счет-фактура выписан на бумажном носителе в нарушение требований статьи 263 настоящего Кодекса;</w:t>
      </w:r>
    </w:p>
    <w:p w:rsidR="00CA7CD2" w:rsidRPr="006A7781" w:rsidRDefault="00CA7CD2" w:rsidP="00207729">
      <w:pPr>
        <w:ind w:firstLine="709"/>
        <w:contextualSpacing/>
        <w:jc w:val="both"/>
        <w:divId w:val="1591155616"/>
        <w:rPr>
          <w:color w:val="auto"/>
        </w:rPr>
      </w:pPr>
      <w:r w:rsidRPr="006A7781">
        <w:rPr>
          <w:color w:val="auto"/>
        </w:rPr>
        <w:t xml:space="preserve">4) товаров, работ, услуг, по гражданско-правовой сделке оплата которых произведена за наличный расчет с учетом налога на добавленную стоимость независимо от периодичности платежа и превышает 1000-кратный размер </w:t>
      </w:r>
      <w:bookmarkStart w:id="688" w:name="SUB1000000358_30"/>
      <w:r w:rsidRPr="006A7781">
        <w:rPr>
          <w:color w:val="auto"/>
        </w:rPr>
        <w:t>месячного расчетного показателя</w:t>
      </w:r>
      <w:bookmarkEnd w:id="688"/>
      <w:r w:rsidRPr="006A7781">
        <w:rPr>
          <w:color w:val="auto"/>
        </w:rPr>
        <w:t xml:space="preserve">, установленного законом о республиканском бюджете и действующего на дату совершения платежа; </w:t>
      </w:r>
    </w:p>
    <w:p w:rsidR="00CA7CD2" w:rsidRPr="006A7781" w:rsidRDefault="00CA7CD2" w:rsidP="00207729">
      <w:pPr>
        <w:ind w:firstLine="709"/>
        <w:contextualSpacing/>
        <w:jc w:val="both"/>
        <w:divId w:val="1591155616"/>
        <w:rPr>
          <w:color w:val="auto"/>
        </w:rPr>
      </w:pPr>
      <w:r w:rsidRPr="006A7781">
        <w:rPr>
          <w:color w:val="auto"/>
        </w:rPr>
        <w:t>5) товаров, работ, услуг, которые используются или будут использоваться на строительство жилого здания, предназначенного для реализации в виде оборотов как освобождаемых, так и облагаемых налогом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6) товаров, работ, услуг, приобретенных за счет средств ликвидационного фонда, размещенного на специальном депозитном счете в банке на территории Республики Казахстан в соответствии со статьей 107 настоящего Кодекса;</w:t>
      </w:r>
    </w:p>
    <w:p w:rsidR="00CA7CD2" w:rsidRPr="006A7781" w:rsidRDefault="00CA7CD2" w:rsidP="00207729">
      <w:pPr>
        <w:ind w:firstLine="709"/>
        <w:contextualSpacing/>
        <w:jc w:val="both"/>
        <w:divId w:val="1591155616"/>
        <w:rPr>
          <w:color w:val="auto"/>
        </w:rPr>
      </w:pPr>
      <w:r w:rsidRPr="006A7781">
        <w:rPr>
          <w:color w:val="auto"/>
        </w:rPr>
        <w:t>7) товаров, работ, услуг, приобретенных автономными организациями образования, определенными пунктом 1 статьи 135-1 настоящего Кодекса, за счет полученного ими целевого вклада, предусмотренного бюджетным законодательством Республики Казахстан, или финансирования на безвозмездной основе из средств такого целевого вклада.</w:t>
      </w:r>
    </w:p>
    <w:p w:rsidR="00CA7CD2" w:rsidRPr="006A7781" w:rsidRDefault="00CA7CD2" w:rsidP="00207729">
      <w:pPr>
        <w:ind w:firstLine="709"/>
        <w:contextualSpacing/>
        <w:jc w:val="both"/>
        <w:divId w:val="1591155616"/>
        <w:rPr>
          <w:color w:val="auto"/>
        </w:rPr>
      </w:pPr>
      <w:r w:rsidRPr="006A7781">
        <w:rPr>
          <w:color w:val="auto"/>
        </w:rPr>
        <w:t xml:space="preserve">2. Не признается налогом на добавленную стоимость, относимым в зачет:   </w:t>
      </w:r>
    </w:p>
    <w:p w:rsidR="00CA7CD2" w:rsidRPr="006A7781" w:rsidRDefault="00CA7CD2" w:rsidP="00207729">
      <w:pPr>
        <w:ind w:firstLine="709"/>
        <w:contextualSpacing/>
        <w:jc w:val="both"/>
        <w:divId w:val="1591155616"/>
        <w:rPr>
          <w:color w:val="auto"/>
        </w:rPr>
      </w:pPr>
      <w:r w:rsidRPr="006A7781">
        <w:rPr>
          <w:color w:val="auto"/>
        </w:rPr>
        <w:t>1) у комиссионера – налог на добавленную стоимость, подлежащий уплате по товарам, работам, услугам, приобретенным для комитента на условиях, соответствующих условиям договора комиссии;</w:t>
      </w:r>
    </w:p>
    <w:p w:rsidR="00CA7CD2" w:rsidRPr="006A7781" w:rsidRDefault="00CA7CD2" w:rsidP="00207729">
      <w:pPr>
        <w:ind w:firstLine="709"/>
        <w:contextualSpacing/>
        <w:jc w:val="both"/>
        <w:divId w:val="1591155616"/>
        <w:rPr>
          <w:color w:val="auto"/>
        </w:rPr>
      </w:pPr>
      <w:r w:rsidRPr="006A7781">
        <w:rPr>
          <w:color w:val="auto"/>
        </w:rPr>
        <w:t xml:space="preserve">2) у экспедитора – налог на добавленную стоимость, подлежащий уплате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 </w:t>
      </w:r>
    </w:p>
    <w:p w:rsidR="00CA7CD2" w:rsidRPr="006A7781" w:rsidRDefault="00CA7CD2" w:rsidP="00207729">
      <w:pPr>
        <w:ind w:firstLine="709"/>
        <w:contextualSpacing/>
        <w:jc w:val="both"/>
        <w:divId w:val="1591155616"/>
        <w:rPr>
          <w:color w:val="auto"/>
        </w:rPr>
      </w:pPr>
      <w:bookmarkStart w:id="689" w:name="SUB2_2570101"/>
      <w:bookmarkEnd w:id="689"/>
      <w:r w:rsidRPr="006A7781">
        <w:rPr>
          <w:color w:val="auto"/>
        </w:rPr>
        <w:t>3. Налог на добавленную стоимость по товарам, работам, услугам, которые используются или будут использоваться на строительство жилого здания, предназначенного для реализации в виде оборотов как освобождаемых, так и облагаемых налогом на добавленную стоимость, учитывается плательщиком налога на добавленную стоимость, осуществляющим строительство жилого здания, отдельно в налоговом регистре для целей, указанных в статье 262-1 настоящего Кодекса, и отражается в декларации до:</w:t>
      </w:r>
    </w:p>
    <w:p w:rsidR="00CA7CD2" w:rsidRPr="006A7781" w:rsidRDefault="00CA7CD2" w:rsidP="00207729">
      <w:pPr>
        <w:ind w:firstLine="709"/>
        <w:contextualSpacing/>
        <w:jc w:val="both"/>
        <w:divId w:val="1591155616"/>
        <w:rPr>
          <w:color w:val="auto"/>
        </w:rPr>
      </w:pPr>
      <w:r w:rsidRPr="006A7781">
        <w:rPr>
          <w:color w:val="auto"/>
        </w:rPr>
        <w:t>наступления случая, предусмотренного подпунктом 3) пункта 1 статьи 249 настоящего Кодекса;</w:t>
      </w:r>
    </w:p>
    <w:p w:rsidR="00CA7CD2" w:rsidRPr="006A7781" w:rsidRDefault="00CA7CD2" w:rsidP="00207729">
      <w:pPr>
        <w:ind w:firstLine="709"/>
        <w:contextualSpacing/>
        <w:jc w:val="both"/>
        <w:divId w:val="1591155616"/>
        <w:rPr>
          <w:color w:val="auto"/>
        </w:rPr>
      </w:pPr>
      <w:r w:rsidRPr="006A7781">
        <w:rPr>
          <w:color w:val="auto"/>
        </w:rPr>
        <w:t>приемки в эксплуатацию такого жилого здания в соответствии с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 xml:space="preserve">Такой налог на добавленную стоимость учитывается в дальнейшем в порядке, предусмотренном статьей 262-1 настоящего Кодекса. </w:t>
      </w:r>
    </w:p>
    <w:p w:rsidR="00CA7CD2" w:rsidRPr="006A7781" w:rsidRDefault="00CA7CD2" w:rsidP="00207729">
      <w:pPr>
        <w:ind w:firstLine="709"/>
        <w:contextualSpacing/>
        <w:jc w:val="both"/>
        <w:divId w:val="1591155616"/>
        <w:rPr>
          <w:i/>
          <w:strike/>
          <w:color w:val="auto"/>
        </w:rPr>
      </w:pPr>
      <w:r w:rsidRPr="006A7781">
        <w:rPr>
          <w:color w:val="auto"/>
        </w:rPr>
        <w:t xml:space="preserve">При реализации такого объекта строительства или его части до наступления случаев, указанных в части первой настоящего пункта, в виде объекта незавершенного строительства сумма налога на добавленную стоимость, учитываемая отдельно на дату такой реализации, уменьшается на сумму налога на добавленную стоимость, разрешенного к отнесению в зачет, определяемого в соответствии с пунктом 1 статьи 262-1 настоящего Кодекса. </w:t>
      </w:r>
    </w:p>
    <w:p w:rsidR="00CA7CD2" w:rsidRPr="006A7781" w:rsidRDefault="00CA7CD2" w:rsidP="00207729">
      <w:pPr>
        <w:ind w:firstLine="709"/>
        <w:contextualSpacing/>
        <w:jc w:val="both"/>
        <w:divId w:val="1591155616"/>
        <w:rPr>
          <w:color w:val="auto"/>
        </w:rPr>
      </w:pPr>
      <w:bookmarkStart w:id="690" w:name="SUB2_2570200"/>
      <w:bookmarkEnd w:id="690"/>
    </w:p>
    <w:p w:rsidR="00CA7CD2" w:rsidRPr="006A7781" w:rsidRDefault="00CA7CD2" w:rsidP="00207729">
      <w:pPr>
        <w:ind w:firstLine="709"/>
        <w:contextualSpacing/>
        <w:jc w:val="both"/>
        <w:divId w:val="1591155616"/>
        <w:rPr>
          <w:color w:val="auto"/>
        </w:rPr>
      </w:pPr>
      <w:bookmarkStart w:id="691" w:name="SUB2_2580000"/>
      <w:bookmarkEnd w:id="691"/>
      <w:r w:rsidRPr="006A7781">
        <w:rPr>
          <w:b/>
          <w:color w:val="auto"/>
        </w:rPr>
        <w:t>Статья 258-1. Исключение из суммы налога на добавленную стоимость, относимого в зачет</w:t>
      </w:r>
    </w:p>
    <w:p w:rsidR="00CA7CD2" w:rsidRPr="006A7781" w:rsidRDefault="00CA7CD2" w:rsidP="00207729">
      <w:pPr>
        <w:ind w:firstLine="709"/>
        <w:contextualSpacing/>
        <w:jc w:val="both"/>
        <w:divId w:val="1591155616"/>
        <w:rPr>
          <w:color w:val="auto"/>
        </w:rPr>
      </w:pPr>
      <w:r w:rsidRPr="006A7781">
        <w:rPr>
          <w:color w:val="auto"/>
        </w:rPr>
        <w:t>Налог на добавленную стоимость, ранее признанный как налог на добавленную стоимость, относимый в зачет, подлежит исключению в следующих случаях:</w:t>
      </w:r>
    </w:p>
    <w:p w:rsidR="00D426FB" w:rsidRPr="006A7781" w:rsidRDefault="00CA7CD2" w:rsidP="00207729">
      <w:pPr>
        <w:ind w:firstLine="709"/>
        <w:contextualSpacing/>
        <w:jc w:val="both"/>
        <w:divId w:val="1591155616"/>
        <w:rPr>
          <w:color w:val="auto"/>
        </w:rPr>
      </w:pPr>
      <w:r w:rsidRPr="006A7781">
        <w:rPr>
          <w:color w:val="auto"/>
        </w:rPr>
        <w:t xml:space="preserve">1) </w:t>
      </w:r>
      <w:r w:rsidR="00D426FB" w:rsidRPr="006A7781">
        <w:rPr>
          <w:color w:val="auto"/>
        </w:rPr>
        <w:t xml:space="preserve">по операциям с налогоплательщиком, признанным лжепредприятием на основании </w:t>
      </w:r>
      <w:r w:rsidR="00D426FB" w:rsidRPr="006A7781">
        <w:rPr>
          <w:b/>
          <w:bCs/>
          <w:color w:val="auto"/>
        </w:rPr>
        <w:t xml:space="preserve">приговора, постановлений суда </w:t>
      </w:r>
      <w:r w:rsidR="00D426FB" w:rsidRPr="006A7781">
        <w:rPr>
          <w:b/>
          <w:color w:val="auto"/>
        </w:rPr>
        <w:t>вступившего в законную</w:t>
      </w:r>
      <w:r w:rsidR="00D426FB" w:rsidRPr="006A7781">
        <w:rPr>
          <w:color w:val="auto"/>
        </w:rPr>
        <w:t xml:space="preserve"> </w:t>
      </w:r>
      <w:r w:rsidR="00D426FB" w:rsidRPr="006A7781">
        <w:rPr>
          <w:b/>
          <w:bCs/>
          <w:color w:val="auto"/>
        </w:rPr>
        <w:t>силу или постановления органа уголовного преследования о прекращении досудебного расследования по не реабилитирующим основаниям, зарегистрированного по признакам лжепредпринимательства</w:t>
      </w:r>
      <w:r w:rsidR="00D426FB" w:rsidRPr="006A7781">
        <w:rPr>
          <w:color w:val="auto"/>
        </w:rPr>
        <w:t xml:space="preserve">, за исключением сумм налога на добавленную стоимость, отнесенных в зачет, по сделкам с налогоплательщиками, не указанными в приговоре или постановлении суда, либо признанными судом действительными в гражданско-правовом порядке; </w:t>
      </w:r>
    </w:p>
    <w:p w:rsidR="00CA7CD2" w:rsidRPr="006A7781" w:rsidRDefault="00CA7CD2" w:rsidP="00207729">
      <w:pPr>
        <w:ind w:firstLine="709"/>
        <w:contextualSpacing/>
        <w:jc w:val="both"/>
        <w:divId w:val="1591155616"/>
        <w:rPr>
          <w:color w:val="auto"/>
        </w:rPr>
      </w:pPr>
      <w:r w:rsidRPr="006A7781">
        <w:rPr>
          <w:color w:val="auto"/>
        </w:rPr>
        <w:t>2)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w:t>
      </w:r>
    </w:p>
    <w:p w:rsidR="00CA7CD2" w:rsidRPr="006A7781" w:rsidRDefault="00CA7CD2" w:rsidP="00207729">
      <w:pPr>
        <w:ind w:firstLine="709"/>
        <w:contextualSpacing/>
        <w:jc w:val="both"/>
        <w:divId w:val="1591155616"/>
        <w:rPr>
          <w:color w:val="auto"/>
        </w:rPr>
      </w:pPr>
      <w:r w:rsidRPr="006A7781">
        <w:rPr>
          <w:color w:val="auto"/>
        </w:rPr>
        <w:t>3) по сделке, признанной недействительной на основании вступившего в законную силу решения суда;</w:t>
      </w:r>
    </w:p>
    <w:p w:rsidR="00CA7CD2" w:rsidRPr="006A7781" w:rsidRDefault="00CA7CD2" w:rsidP="00207729">
      <w:pPr>
        <w:ind w:firstLine="709"/>
        <w:contextualSpacing/>
        <w:jc w:val="both"/>
        <w:divId w:val="1591155616"/>
        <w:rPr>
          <w:color w:val="auto"/>
        </w:rPr>
      </w:pPr>
      <w:r w:rsidRPr="006A7781">
        <w:rPr>
          <w:color w:val="auto"/>
        </w:rPr>
        <w:t>4) в части суммы, ошибочно излишне отраженной в документе, являющемся основанием для отнесения в зачет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 xml:space="preserve">Исключение из суммы налога на добавленную стоимость, относимого в зачет, предусмотренное настоящей статьей, производится в том налоговом периоде, в декларации за который налог на добавленную стоимость признан как налог на добавленную стоимость, относимый в зачет. </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r w:rsidRPr="006A7781">
        <w:rPr>
          <w:b/>
          <w:color w:val="auto"/>
        </w:rPr>
        <w:t xml:space="preserve">Статья 258-2. Корректировка суммы налога на добавленную стоимость, относимого в зачет </w:t>
      </w:r>
    </w:p>
    <w:p w:rsidR="00CA7CD2" w:rsidRPr="006A7781" w:rsidRDefault="00CA7CD2" w:rsidP="00207729">
      <w:pPr>
        <w:ind w:firstLine="709"/>
        <w:contextualSpacing/>
        <w:jc w:val="both"/>
        <w:divId w:val="1591155616"/>
        <w:rPr>
          <w:color w:val="auto"/>
        </w:rPr>
      </w:pPr>
      <w:r w:rsidRPr="006A7781">
        <w:rPr>
          <w:color w:val="auto"/>
        </w:rPr>
        <w:t xml:space="preserve">1. Корректировкой суммы налога на добавленную стоимость, относимого в зачет, является увеличение или уменьшение суммы налога на добавленную стоимость, относимого в зачет, в случаях, установленных настоящей статьей и статьей 259 настоящего Кодекса. </w:t>
      </w:r>
    </w:p>
    <w:p w:rsidR="00CA7CD2" w:rsidRPr="006A7781" w:rsidRDefault="00CA7CD2" w:rsidP="00207729">
      <w:pPr>
        <w:ind w:firstLine="709"/>
        <w:contextualSpacing/>
        <w:jc w:val="both"/>
        <w:divId w:val="1591155616"/>
        <w:rPr>
          <w:color w:val="auto"/>
        </w:rPr>
      </w:pPr>
      <w:r w:rsidRPr="006A7781">
        <w:rPr>
          <w:color w:val="auto"/>
        </w:rPr>
        <w:t xml:space="preserve">2. Уменьшение суммы налога на добавленную стоимость, относимого в зачет, производится в следующих случаях: </w:t>
      </w:r>
    </w:p>
    <w:p w:rsidR="00CA7CD2" w:rsidRPr="006A7781" w:rsidRDefault="00CA7CD2" w:rsidP="00207729">
      <w:pPr>
        <w:ind w:firstLine="709"/>
        <w:contextualSpacing/>
        <w:jc w:val="both"/>
        <w:divId w:val="1591155616"/>
        <w:rPr>
          <w:color w:val="auto"/>
        </w:rPr>
      </w:pPr>
      <w:r w:rsidRPr="006A7781">
        <w:rPr>
          <w:color w:val="auto"/>
        </w:rPr>
        <w:t xml:space="preserve">1) по товарам, работам, услугам, использованным не в целях облагаемого оборота, за исключением использованных для целей необлагаемого оборота, в связи с наличием которого налогоплательщиком применен пропорциональный метод в соответствии со статьями 260 и 261 настоящего Кодекса; </w:t>
      </w:r>
    </w:p>
    <w:p w:rsidR="00CA7CD2" w:rsidRPr="006A7781" w:rsidRDefault="00CA7CD2" w:rsidP="00207729">
      <w:pPr>
        <w:pStyle w:val="a8"/>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 xml:space="preserve">2) по товарам в случае их порчи, утраты (за исключением случаев, возникших в результате чрезвычайных ситуаций). При этом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 </w:t>
      </w:r>
    </w:p>
    <w:p w:rsidR="00CA7CD2" w:rsidRPr="006A7781" w:rsidRDefault="00CA7CD2" w:rsidP="00207729">
      <w:pPr>
        <w:ind w:firstLine="709"/>
        <w:contextualSpacing/>
        <w:jc w:val="both"/>
        <w:divId w:val="1591155616"/>
        <w:rPr>
          <w:color w:val="auto"/>
        </w:rPr>
      </w:pPr>
      <w:r w:rsidRPr="006A7781">
        <w:rPr>
          <w:color w:val="auto"/>
        </w:rPr>
        <w:t xml:space="preserve">3) по сверхнормативным потерям, понесенным субъектом естественной монополии. </w:t>
      </w:r>
    </w:p>
    <w:p w:rsidR="00CA7CD2" w:rsidRPr="006A7781" w:rsidRDefault="00CA7CD2" w:rsidP="00207729">
      <w:pPr>
        <w:ind w:firstLine="709"/>
        <w:contextualSpacing/>
        <w:jc w:val="both"/>
        <w:divId w:val="1591155616"/>
        <w:rPr>
          <w:color w:val="auto"/>
        </w:rPr>
      </w:pPr>
      <w:r w:rsidRPr="006A7781">
        <w:rPr>
          <w:color w:val="auto"/>
        </w:rPr>
        <w:t>4) по имуществу, переданному в качестве вклада в уставный капитал;</w:t>
      </w:r>
    </w:p>
    <w:p w:rsidR="00CA7CD2" w:rsidRPr="006A7781" w:rsidRDefault="00CA7CD2" w:rsidP="00207729">
      <w:pPr>
        <w:ind w:firstLine="709"/>
        <w:contextualSpacing/>
        <w:jc w:val="both"/>
        <w:divId w:val="1591155616"/>
        <w:rPr>
          <w:color w:val="auto"/>
        </w:rPr>
      </w:pPr>
      <w:r w:rsidRPr="006A7781">
        <w:rPr>
          <w:color w:val="auto"/>
        </w:rPr>
        <w:t>5) по объемам полезных ископаемых, передаваемых недропользователем в счет исполнения налогового обязательства в натуральной форме.</w:t>
      </w:r>
    </w:p>
    <w:p w:rsidR="00CA7CD2" w:rsidRPr="006A7781" w:rsidRDefault="00CA7CD2" w:rsidP="00207729">
      <w:pPr>
        <w:ind w:firstLine="709"/>
        <w:contextualSpacing/>
        <w:jc w:val="both"/>
        <w:divId w:val="1591155616"/>
        <w:rPr>
          <w:color w:val="auto"/>
        </w:rPr>
      </w:pPr>
      <w:r w:rsidRPr="006A7781">
        <w:rPr>
          <w:color w:val="auto"/>
        </w:rPr>
        <w:t>3. Увеличение или уменьшение суммы налога на добавленную стоимость, относимого в зачет, производится</w:t>
      </w:r>
      <w:r w:rsidRPr="006A7781" w:rsidDel="00F23BC9">
        <w:rPr>
          <w:color w:val="auto"/>
        </w:rPr>
        <w:t xml:space="preserve"> </w:t>
      </w:r>
      <w:r w:rsidRPr="006A7781">
        <w:rPr>
          <w:color w:val="auto"/>
        </w:rPr>
        <w:t>при наступлении случаев, предусмотренных пунктом 2 статьи 239 настоящего Кодекса, в размере суммы налога на добавленную стоимость, указанной в дополнительном счете-фактуре, выписанном поставщиком товаров, работ, услуг в связи с корректировкой размера облагаемого оборота в сторону увеличения или уменьшения.</w:t>
      </w:r>
    </w:p>
    <w:p w:rsidR="00CA7CD2" w:rsidRPr="006A7781" w:rsidRDefault="00CA7CD2" w:rsidP="00207729">
      <w:pPr>
        <w:ind w:firstLine="709"/>
        <w:contextualSpacing/>
        <w:jc w:val="both"/>
        <w:divId w:val="1591155616"/>
        <w:rPr>
          <w:color w:val="auto"/>
        </w:rPr>
      </w:pPr>
      <w:r w:rsidRPr="006A7781">
        <w:rPr>
          <w:color w:val="auto"/>
        </w:rPr>
        <w:t xml:space="preserve">4. Корректировка суммы налога на добавленную стоимость, относимого в зачет, в случаях, установленных пунктами 2 и 3 настоящей статьи, производится в том налоговом периоде, в котором наступили такие случаи. </w:t>
      </w:r>
    </w:p>
    <w:p w:rsidR="00CA7CD2" w:rsidRPr="006A7781" w:rsidRDefault="00CA7CD2" w:rsidP="00207729">
      <w:pPr>
        <w:ind w:firstLine="709"/>
        <w:contextualSpacing/>
        <w:jc w:val="both"/>
        <w:divId w:val="1591155616"/>
        <w:rPr>
          <w:color w:val="auto"/>
        </w:rPr>
      </w:pPr>
      <w:r w:rsidRPr="006A7781">
        <w:rPr>
          <w:color w:val="auto"/>
        </w:rPr>
        <w:t xml:space="preserve">5. В случаях, установленных пунктом 2 настоящей статьи, корректировка суммы налога на добавленную стоимость, относимого в зачет, по приобретенным, построенным, созданным товарам производится в размере суммы налога на добавленную стоимость, определяемой путем применения ставки налога на добавленную стоимость, действующей на дату осуществления корректировки, к балансовой стоимости товаров по данным бухгалтерского учета на эту дату без учета переоценки и обесценения. </w:t>
      </w:r>
    </w:p>
    <w:p w:rsidR="00CA7CD2" w:rsidRPr="006A7781" w:rsidRDefault="00CA7CD2" w:rsidP="00207729">
      <w:pPr>
        <w:ind w:firstLine="709"/>
        <w:contextualSpacing/>
        <w:jc w:val="both"/>
        <w:divId w:val="1591155616"/>
        <w:rPr>
          <w:color w:val="auto"/>
        </w:rPr>
      </w:pPr>
      <w:r w:rsidRPr="006A7781">
        <w:rPr>
          <w:color w:val="auto"/>
        </w:rPr>
        <w:t>6. В случае если оборот по реализации по передаче права владения и (или) пользования, и (или) распоряжения части делимого земельного участка, по которому до совершения такого оборота по реализации сумма налога на добавленную стоимость была отнесена в зачет, является освобожденным от налога на добавленную стоимость в соответствии со статьей 249 настоящего Кодекса, по которому осуществляется ведение раздельного учета в соответствии со статьей 262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p w:rsidR="00CA7CD2" w:rsidRPr="006A7781" w:rsidRDefault="00CA7CD2" w:rsidP="00207729">
      <w:pPr>
        <w:ind w:firstLine="709"/>
        <w:contextualSpacing/>
        <w:jc w:val="both"/>
        <w:divId w:val="1591155616"/>
        <w:rPr>
          <w:color w:val="auto"/>
        </w:rPr>
      </w:pPr>
      <w:r w:rsidRPr="006A7781">
        <w:rPr>
          <w:color w:val="auto"/>
        </w:rPr>
        <w:t>НДСкорр = НДСовз* Sзем /Sобщ, где:</w:t>
      </w:r>
    </w:p>
    <w:p w:rsidR="00CA7CD2" w:rsidRPr="006A7781" w:rsidRDefault="00CA7CD2" w:rsidP="00207729">
      <w:pPr>
        <w:ind w:firstLine="709"/>
        <w:contextualSpacing/>
        <w:jc w:val="both"/>
        <w:divId w:val="1591155616"/>
        <w:rPr>
          <w:color w:val="auto"/>
        </w:rPr>
      </w:pPr>
      <w:r w:rsidRPr="006A7781">
        <w:rPr>
          <w:color w:val="auto"/>
        </w:rPr>
        <w:t>НДСкорр - сумма корректировки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НДСовз - сумма налога на добавленную стоимость, ранее признанного относимым в зачет;</w:t>
      </w:r>
    </w:p>
    <w:p w:rsidR="00CA7CD2" w:rsidRPr="006A7781" w:rsidRDefault="00CA7CD2" w:rsidP="00207729">
      <w:pPr>
        <w:ind w:firstLine="709"/>
        <w:contextualSpacing/>
        <w:jc w:val="both"/>
        <w:divId w:val="1591155616"/>
        <w:rPr>
          <w:color w:val="auto"/>
        </w:rPr>
      </w:pPr>
      <w:r w:rsidRPr="006A7781">
        <w:rPr>
          <w:color w:val="auto"/>
        </w:rPr>
        <w:t>Sобщ - общая площадь земельного участка до его деления;</w:t>
      </w:r>
    </w:p>
    <w:p w:rsidR="00CA7CD2" w:rsidRPr="006A7781" w:rsidRDefault="00CA7CD2" w:rsidP="00207729">
      <w:pPr>
        <w:ind w:firstLine="709"/>
        <w:contextualSpacing/>
        <w:jc w:val="both"/>
        <w:divId w:val="1591155616"/>
        <w:rPr>
          <w:color w:val="auto"/>
        </w:rPr>
      </w:pPr>
      <w:r w:rsidRPr="006A7781">
        <w:rPr>
          <w:color w:val="auto"/>
        </w:rPr>
        <w:t>Sзем - площадь земельного участка, передача права владения и (или) пользования, и (или) распоряжения которого освобождается от налога на добавленную стоимость в соответствии со статьей 249 настоящего Кодекса и осуществляется ведение раздельного учета в соответствии со статьей 262 настоящего Кодекса.</w:t>
      </w:r>
    </w:p>
    <w:p w:rsidR="00CA7CD2" w:rsidRPr="006A7781" w:rsidRDefault="00CA7CD2" w:rsidP="00207729">
      <w:pPr>
        <w:ind w:firstLine="709"/>
        <w:contextualSpacing/>
        <w:jc w:val="both"/>
        <w:divId w:val="1591155616"/>
        <w:rPr>
          <w:color w:val="auto"/>
        </w:rPr>
      </w:pPr>
      <w:r w:rsidRPr="006A7781">
        <w:rPr>
          <w:color w:val="auto"/>
        </w:rPr>
        <w:t xml:space="preserve">7. Не производится корректировка, предусмотренная настоящей статьей, в случаях, указанных в пункте 5 статьи 231 настоящего Кодекса, за исключением указанных в подпунктах 1) и 22) пункта 5 статьи 231 настоящего Кодекса. </w:t>
      </w:r>
    </w:p>
    <w:p w:rsidR="00CA7CD2" w:rsidRPr="006A7781" w:rsidRDefault="00CA7CD2" w:rsidP="00207729">
      <w:pPr>
        <w:ind w:firstLine="709"/>
        <w:contextualSpacing/>
        <w:jc w:val="both"/>
        <w:divId w:val="1591155616"/>
        <w:rPr>
          <w:color w:val="auto"/>
        </w:rPr>
      </w:pPr>
      <w:r w:rsidRPr="006A7781">
        <w:rPr>
          <w:color w:val="auto"/>
        </w:rPr>
        <w:t>8. Сумма налога на добавленную стоимость, относимого в зачет, с учетом корректировки, предусмотренной настоящей статьей, может иметь отрицательное значение.</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bookmarkStart w:id="692" w:name="SUB2_2590000"/>
      <w:bookmarkEnd w:id="692"/>
      <w:r w:rsidRPr="006A7781">
        <w:rPr>
          <w:b/>
          <w:color w:val="auto"/>
        </w:rPr>
        <w:t xml:space="preserve">Статья 259. Корректировка сумм налога на добавленную стоимость, относимого в зачет, по сомнительным обязательствам, при списании обязательств </w:t>
      </w:r>
    </w:p>
    <w:p w:rsidR="00CA7CD2" w:rsidRPr="006A7781" w:rsidRDefault="00CA7CD2" w:rsidP="00207729">
      <w:pPr>
        <w:ind w:firstLine="709"/>
        <w:contextualSpacing/>
        <w:jc w:val="both"/>
        <w:divId w:val="1591155616"/>
        <w:rPr>
          <w:color w:val="auto"/>
          <w:shd w:val="clear" w:color="auto" w:fill="FFFF00"/>
        </w:rPr>
      </w:pPr>
      <w:r w:rsidRPr="006A7781">
        <w:rPr>
          <w:color w:val="auto"/>
        </w:rPr>
        <w:t>1. Если часть или весь размер обязательства по приобретенным товарам, работам, услугам признаются сомнительными в соответствии со статьей 89 настоящего Кодекса, то производится корректировка суммы налога на добавленную стоимость, относимого в зачет, в сторону уменьшения на сумму налога на добавленную стоимость, ранее признанного относимым в зачет по таким товарам, работам, услугам, в размере, соответствующем размеру сомнительного обязательства, кроме налога на добавленную стоимость, ранее признанного относимым в зачет на основании подпунктов 3) и 4) пункта 1 статьи 256 настоящего Кодекса. Корректировка, предусмотренная настоящим пунктом, производится в налоговом периоде, в котором истек трехлетний период, исчисляемый со дня:</w:t>
      </w:r>
    </w:p>
    <w:p w:rsidR="00CA7CD2" w:rsidRPr="006A7781" w:rsidRDefault="00CA7CD2" w:rsidP="00207729">
      <w:pPr>
        <w:ind w:firstLine="709"/>
        <w:contextualSpacing/>
        <w:jc w:val="both"/>
        <w:divId w:val="1591155616"/>
        <w:rPr>
          <w:color w:val="auto"/>
        </w:rPr>
      </w:pPr>
      <w:r w:rsidRPr="006A7781">
        <w:rPr>
          <w:color w:val="auto"/>
        </w:rPr>
        <w:t>следующего за днем окончания срока исполнения обязательства по приобретенным товарам, работам, услугам, срок исполнения которого определен;</w:t>
      </w:r>
    </w:p>
    <w:p w:rsidR="00CA7CD2" w:rsidRPr="006A7781" w:rsidRDefault="00CA7CD2" w:rsidP="00207729">
      <w:pPr>
        <w:ind w:firstLine="709"/>
        <w:contextualSpacing/>
        <w:jc w:val="both"/>
        <w:divId w:val="1591155616"/>
        <w:rPr>
          <w:color w:val="auto"/>
        </w:rPr>
      </w:pPr>
      <w:r w:rsidRPr="006A7781">
        <w:rPr>
          <w:color w:val="auto"/>
        </w:rPr>
        <w:t>передачи товара, выполнения работ, оказания услуг по обязательству по приобретенным товарам, работам, услугам, срок исполнения которого не определен.</w:t>
      </w:r>
    </w:p>
    <w:p w:rsidR="00CA7CD2" w:rsidRPr="006A7781" w:rsidRDefault="00CA7CD2" w:rsidP="00207729">
      <w:pPr>
        <w:ind w:firstLine="709"/>
        <w:contextualSpacing/>
        <w:jc w:val="both"/>
        <w:divId w:val="1591155616"/>
        <w:rPr>
          <w:color w:val="auto"/>
        </w:rPr>
      </w:pPr>
      <w:bookmarkStart w:id="693" w:name="SUB2_2590200"/>
      <w:bookmarkEnd w:id="693"/>
      <w:r w:rsidRPr="006A7781">
        <w:rPr>
          <w:color w:val="auto"/>
        </w:rPr>
        <w:t>2. В случае, если после корректировки суммы налога на добавленную стоимость, относимого в зачет, в сторону уменьшения плательщиком налога на добавленную стоимость произведена оплата за товары, работы, услуги, производится корректировка суммы налога на добавленную стоимость, относимого в зачет, в сторону увеличения на налог по указанным товарам, работам, услугам в размере, соответствующем сумме оплаты,</w:t>
      </w:r>
      <w:r w:rsidRPr="006A7781" w:rsidDel="00570F39">
        <w:rPr>
          <w:color w:val="auto"/>
        </w:rPr>
        <w:t xml:space="preserve"> </w:t>
      </w:r>
      <w:r w:rsidRPr="006A7781">
        <w:rPr>
          <w:color w:val="auto"/>
        </w:rPr>
        <w:t xml:space="preserve">в том налоговом периоде, в котором была произведена оплата. </w:t>
      </w:r>
      <w:bookmarkStart w:id="694" w:name="SUB2_2590300"/>
      <w:bookmarkEnd w:id="694"/>
    </w:p>
    <w:p w:rsidR="00CA7CD2" w:rsidRPr="006A7781" w:rsidRDefault="00CA7CD2" w:rsidP="00207729">
      <w:pPr>
        <w:ind w:firstLine="709"/>
        <w:contextualSpacing/>
        <w:jc w:val="both"/>
        <w:divId w:val="1591155616"/>
        <w:rPr>
          <w:color w:val="auto"/>
        </w:rPr>
      </w:pPr>
      <w:r w:rsidRPr="006A7781">
        <w:rPr>
          <w:color w:val="auto"/>
        </w:rPr>
        <w:t>3. При списании обязательств в случаях, указанных в пункте 1 статьи 88 настоящего Кодекса, по которым не произведена корректировка в соответствии с пунктом 1 настоящей статьи,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подлежащего уплате в составе такого обязательства, ранее признанного относимым зачет.  Корректировка, предусмотренная настоящим пунктом, производится в том периоде, в котором наступили такие случаи.</w:t>
      </w:r>
    </w:p>
    <w:p w:rsidR="00CA7CD2" w:rsidRPr="006A7781" w:rsidRDefault="00CA7CD2" w:rsidP="00207729">
      <w:pPr>
        <w:ind w:firstLine="709"/>
        <w:contextualSpacing/>
        <w:jc w:val="both"/>
        <w:divId w:val="1591155616"/>
        <w:rPr>
          <w:color w:val="auto"/>
        </w:rPr>
      </w:pPr>
      <w:bookmarkStart w:id="695" w:name="SUB2_2590400"/>
      <w:bookmarkEnd w:id="695"/>
      <w:r w:rsidRPr="006A7781">
        <w:rPr>
          <w:color w:val="auto"/>
        </w:rPr>
        <w:t xml:space="preserve">4. В случае если обязательство по приобретенным товарам, работам, услугам на дату вынесения решения  органов юстиции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 не удовлетворено полностью или частично, то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подлежащего уплате по таким товарам, работам, услугам, ранее признанного относимым в зачет, если такая корректировка не произведена в соответствии с пунктом 1 настоящей статьи. Корректировка, предусмотренная настоящим пунктом, производится в том налоговом периоде, в котором вынесено указанное решение органов юстиции. </w:t>
      </w:r>
    </w:p>
    <w:p w:rsidR="00CA7CD2" w:rsidRPr="006A7781" w:rsidRDefault="00CA7CD2" w:rsidP="00207729">
      <w:pPr>
        <w:ind w:firstLine="709"/>
        <w:contextualSpacing/>
        <w:jc w:val="both"/>
        <w:divId w:val="1591155616"/>
        <w:rPr>
          <w:color w:val="auto"/>
        </w:rPr>
      </w:pPr>
      <w:bookmarkStart w:id="696" w:name="SUB2_2590500"/>
      <w:bookmarkEnd w:id="696"/>
      <w:r w:rsidRPr="006A7781">
        <w:rPr>
          <w:color w:val="auto"/>
        </w:rPr>
        <w:t>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r w:rsidRPr="006A7781">
        <w:rPr>
          <w:b/>
          <w:color w:val="auto"/>
        </w:rPr>
        <w:t>Статья 259-1. Налог на добавленную стоимость, относимый в зачет, с учетом корректировки</w:t>
      </w:r>
    </w:p>
    <w:p w:rsidR="00CA7CD2" w:rsidRPr="006A7781" w:rsidRDefault="00CA7CD2" w:rsidP="00207729">
      <w:pPr>
        <w:ind w:firstLine="709"/>
        <w:contextualSpacing/>
        <w:jc w:val="both"/>
        <w:divId w:val="1591155616"/>
        <w:rPr>
          <w:color w:val="auto"/>
        </w:rPr>
      </w:pPr>
      <w:r w:rsidRPr="006A7781">
        <w:rPr>
          <w:color w:val="auto"/>
        </w:rPr>
        <w:t>1. Сумма налога на добавленную стоимость, относимого в зачет, с учетом корректировки исчисляется за налоговый период в следующем порядке:</w:t>
      </w:r>
    </w:p>
    <w:p w:rsidR="00CA7CD2" w:rsidRPr="006A7781" w:rsidRDefault="00CA7CD2" w:rsidP="00207729">
      <w:pPr>
        <w:ind w:firstLine="709"/>
        <w:contextualSpacing/>
        <w:jc w:val="both"/>
        <w:divId w:val="1591155616"/>
        <w:rPr>
          <w:color w:val="auto"/>
        </w:rPr>
      </w:pPr>
      <w:r w:rsidRPr="006A7781">
        <w:rPr>
          <w:color w:val="auto"/>
        </w:rPr>
        <w:t>сумма налога на добавленную стоимость, относимого в зачет, определенная в порядке, предусмотренном статьей 256 настоящего Кодекса,</w:t>
      </w:r>
    </w:p>
    <w:p w:rsidR="00CA7CD2" w:rsidRPr="006A7781" w:rsidRDefault="00CA7CD2" w:rsidP="00207729">
      <w:pPr>
        <w:ind w:firstLine="709"/>
        <w:contextualSpacing/>
        <w:jc w:val="both"/>
        <w:divId w:val="1591155616"/>
        <w:rPr>
          <w:color w:val="auto"/>
        </w:rPr>
      </w:pPr>
      <w:r w:rsidRPr="006A7781">
        <w:rPr>
          <w:color w:val="auto"/>
        </w:rPr>
        <w:t>минус</w:t>
      </w:r>
    </w:p>
    <w:p w:rsidR="00CA7CD2" w:rsidRPr="006A7781" w:rsidRDefault="00CA7CD2" w:rsidP="00207729">
      <w:pPr>
        <w:ind w:firstLine="709"/>
        <w:contextualSpacing/>
        <w:jc w:val="both"/>
        <w:divId w:val="1591155616"/>
        <w:rPr>
          <w:color w:val="auto"/>
        </w:rPr>
      </w:pPr>
      <w:r w:rsidRPr="006A7781">
        <w:rPr>
          <w:color w:val="auto"/>
        </w:rPr>
        <w:t>сумма корректировки налога на добавленную стоимость, относимого в зачет, предусмотренной статьями 258-1, 258-2 и 259 настоящего Кодекса, в сторону уменьшения,</w:t>
      </w:r>
    </w:p>
    <w:p w:rsidR="00CA7CD2" w:rsidRPr="006A7781" w:rsidRDefault="00CA7CD2" w:rsidP="00207729">
      <w:pPr>
        <w:ind w:firstLine="709"/>
        <w:contextualSpacing/>
        <w:jc w:val="both"/>
        <w:divId w:val="1591155616"/>
        <w:rPr>
          <w:color w:val="auto"/>
        </w:rPr>
      </w:pPr>
      <w:r w:rsidRPr="006A7781">
        <w:rPr>
          <w:color w:val="auto"/>
        </w:rPr>
        <w:t>плюс</w:t>
      </w:r>
    </w:p>
    <w:p w:rsidR="00CA7CD2" w:rsidRPr="006A7781" w:rsidRDefault="00CA7CD2" w:rsidP="00207729">
      <w:pPr>
        <w:ind w:firstLine="709"/>
        <w:contextualSpacing/>
        <w:jc w:val="both"/>
        <w:divId w:val="1591155616"/>
        <w:rPr>
          <w:color w:val="auto"/>
        </w:rPr>
      </w:pPr>
      <w:r w:rsidRPr="006A7781">
        <w:rPr>
          <w:color w:val="auto"/>
        </w:rPr>
        <w:t>сумма корректировки налога на добавленную стоимость, относимого в зачет, предусмотренной пунктом 3 статьи 258-2 и пунктом 2 статьи 259 настоящего Кодекса, в сторону увеличения.</w:t>
      </w:r>
    </w:p>
    <w:p w:rsidR="00CA7CD2" w:rsidRPr="006A7781" w:rsidRDefault="00CA7CD2" w:rsidP="00207729">
      <w:pPr>
        <w:ind w:firstLine="709"/>
        <w:contextualSpacing/>
        <w:jc w:val="both"/>
        <w:divId w:val="1591155616"/>
        <w:rPr>
          <w:color w:val="auto"/>
        </w:rPr>
      </w:pPr>
      <w:r w:rsidRPr="006A7781">
        <w:rPr>
          <w:color w:val="auto"/>
        </w:rPr>
        <w:t>2. Сумма налога на добавленную стоимость, относимого в зачет, с учетом корректировки, определенная в соответствии с настоящей статьей, может иметь отрицательное значение.</w:t>
      </w:r>
    </w:p>
    <w:p w:rsidR="00CA7CD2" w:rsidRPr="006A7781" w:rsidRDefault="00CA7CD2" w:rsidP="00207729">
      <w:pPr>
        <w:ind w:firstLine="709"/>
        <w:contextualSpacing/>
        <w:jc w:val="both"/>
        <w:divId w:val="1591155616"/>
        <w:rPr>
          <w:color w:val="auto"/>
        </w:rPr>
      </w:pPr>
      <w:bookmarkStart w:id="697" w:name="SUB2_2600000"/>
      <w:bookmarkEnd w:id="697"/>
    </w:p>
    <w:p w:rsidR="00CA7CD2" w:rsidRPr="006A7781" w:rsidRDefault="00CA7CD2" w:rsidP="00207729">
      <w:pPr>
        <w:ind w:firstLine="709"/>
        <w:contextualSpacing/>
        <w:jc w:val="both"/>
        <w:divId w:val="1591155616"/>
        <w:rPr>
          <w:b/>
          <w:color w:val="auto"/>
        </w:rPr>
      </w:pPr>
      <w:r w:rsidRPr="006A7781">
        <w:rPr>
          <w:b/>
          <w:color w:val="auto"/>
        </w:rPr>
        <w:t xml:space="preserve">Статья 260. Методы определения сумм налога на добавленную стоимость, разрешенного к отнесению в зачет </w:t>
      </w:r>
    </w:p>
    <w:p w:rsidR="00CA7CD2" w:rsidRPr="006A7781" w:rsidRDefault="00CA7CD2" w:rsidP="00207729">
      <w:pPr>
        <w:ind w:firstLine="709"/>
        <w:contextualSpacing/>
        <w:jc w:val="both"/>
        <w:divId w:val="1591155616"/>
        <w:rPr>
          <w:color w:val="auto"/>
        </w:rPr>
      </w:pPr>
      <w:bookmarkStart w:id="698" w:name="SUB2_2600200"/>
      <w:bookmarkEnd w:id="698"/>
      <w:r w:rsidRPr="006A7781">
        <w:rPr>
          <w:color w:val="auto"/>
        </w:rPr>
        <w:t>1. Если иное не предусмотрено пунктом 2 настоящей статьи, плательщик налога на добавленную стоимость, кроме указанного в пункте 3 настоящей статьи, определяет сумму налога на добавленную стоимость, разрешенного к отнесению в зачет, одним из следующих методов:</w:t>
      </w:r>
    </w:p>
    <w:p w:rsidR="00CA7CD2" w:rsidRPr="006A7781" w:rsidRDefault="00CA7CD2" w:rsidP="00207729">
      <w:pPr>
        <w:ind w:firstLine="709"/>
        <w:contextualSpacing/>
        <w:jc w:val="both"/>
        <w:divId w:val="1591155616"/>
        <w:rPr>
          <w:color w:val="auto"/>
        </w:rPr>
      </w:pPr>
      <w:r w:rsidRPr="006A7781">
        <w:rPr>
          <w:color w:val="auto"/>
        </w:rPr>
        <w:t>пропорциональным методом, или</w:t>
      </w:r>
    </w:p>
    <w:p w:rsidR="00CA7CD2" w:rsidRPr="006A7781" w:rsidRDefault="00CA7CD2" w:rsidP="00207729">
      <w:pPr>
        <w:ind w:firstLine="709"/>
        <w:contextualSpacing/>
        <w:jc w:val="both"/>
        <w:divId w:val="1591155616"/>
        <w:rPr>
          <w:color w:val="auto"/>
        </w:rPr>
      </w:pPr>
      <w:r w:rsidRPr="006A7781">
        <w:rPr>
          <w:color w:val="auto"/>
        </w:rPr>
        <w:t>через ведение раздельного учета сумм налога на добавленную стоимость по товарам, работам, услугам, которые используются или будут использоваться для целей облагаемого и необлагаемого оборотов.</w:t>
      </w:r>
    </w:p>
    <w:p w:rsidR="00CA7CD2" w:rsidRPr="006A7781" w:rsidRDefault="00CA7CD2" w:rsidP="00207729">
      <w:pPr>
        <w:ind w:firstLine="709"/>
        <w:contextualSpacing/>
        <w:jc w:val="both"/>
        <w:divId w:val="1591155616"/>
        <w:rPr>
          <w:color w:val="auto"/>
        </w:rPr>
      </w:pPr>
      <w:r w:rsidRPr="006A7781">
        <w:rPr>
          <w:color w:val="auto"/>
        </w:rPr>
        <w:t>2. Следующие лица, использующие пропорциональный метод отнесения в зачет, вправе определять суммы налога на добавленную стоимость, разрешенного к отнесению в зачет, по отдельным видам оборотов через ведение раздельного учета:</w:t>
      </w:r>
    </w:p>
    <w:p w:rsidR="00CA7CD2" w:rsidRPr="006A7781" w:rsidRDefault="00CA7CD2" w:rsidP="00207729">
      <w:pPr>
        <w:ind w:firstLine="709"/>
        <w:contextualSpacing/>
        <w:jc w:val="both"/>
        <w:divId w:val="1591155616"/>
        <w:rPr>
          <w:color w:val="auto"/>
        </w:rPr>
      </w:pPr>
      <w:r w:rsidRPr="006A7781">
        <w:rPr>
          <w:color w:val="auto"/>
        </w:rPr>
        <w:t xml:space="preserve">1) банки, организации, осуществляющие отдельные виды банковских операций, микрофинансовые организации, - по оборотам, связанным с получением и реализацией залогового имущества (товаров); </w:t>
      </w:r>
    </w:p>
    <w:p w:rsidR="00CA7CD2" w:rsidRPr="006A7781" w:rsidRDefault="00CA7CD2" w:rsidP="00207729">
      <w:pPr>
        <w:ind w:firstLine="709"/>
        <w:contextualSpacing/>
        <w:jc w:val="both"/>
        <w:divId w:val="1591155616"/>
        <w:rPr>
          <w:color w:val="auto"/>
        </w:rPr>
      </w:pPr>
      <w:r w:rsidRPr="006A7781">
        <w:rPr>
          <w:color w:val="auto"/>
        </w:rPr>
        <w:t xml:space="preserve">2) </w:t>
      </w:r>
      <w:r w:rsidRPr="006A7781">
        <w:rPr>
          <w:i/>
          <w:color w:val="auto"/>
        </w:rPr>
        <w:t>до 1 января 2027 года, ст. 70 Закона РК от 10.12.08 г. № 100-IV</w:t>
      </w:r>
      <w:r w:rsidRPr="006A7781" w:rsidDel="00BD3940">
        <w:rPr>
          <w:color w:val="auto"/>
        </w:rPr>
        <w:t xml:space="preserve"> </w:t>
      </w:r>
    </w:p>
    <w:p w:rsidR="00CA7CD2" w:rsidRPr="006A7781" w:rsidRDefault="00CA7CD2" w:rsidP="00207729">
      <w:pPr>
        <w:ind w:firstLine="709"/>
        <w:contextualSpacing/>
        <w:jc w:val="both"/>
        <w:divId w:val="1591155616"/>
        <w:rPr>
          <w:color w:val="auto"/>
        </w:rPr>
      </w:pPr>
      <w:r w:rsidRPr="006A7781">
        <w:rPr>
          <w:color w:val="auto"/>
        </w:rPr>
        <w:t>организация, специализирующаяся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 по оборотам, связанным с приобретением, владением и (или) реализацией:</w:t>
      </w:r>
    </w:p>
    <w:p w:rsidR="00CA7CD2" w:rsidRPr="006A7781" w:rsidRDefault="00CA7CD2" w:rsidP="00207729">
      <w:pPr>
        <w:ind w:firstLine="709"/>
        <w:contextualSpacing/>
        <w:jc w:val="both"/>
        <w:divId w:val="1591155616"/>
        <w:rPr>
          <w:color w:val="auto"/>
        </w:rPr>
      </w:pPr>
      <w:r w:rsidRPr="006A7781">
        <w:rPr>
          <w:color w:val="auto"/>
        </w:rPr>
        <w:t>залогового имущества (товара), полученного от банка по приобретенным у такого банка правам требования по сомнительным и безнадежным активам;</w:t>
      </w:r>
    </w:p>
    <w:p w:rsidR="00CA7CD2" w:rsidRPr="006A7781" w:rsidRDefault="00CA7CD2" w:rsidP="00207729">
      <w:pPr>
        <w:ind w:firstLine="709"/>
        <w:contextualSpacing/>
        <w:jc w:val="both"/>
        <w:divId w:val="1591155616"/>
        <w:rPr>
          <w:color w:val="auto"/>
        </w:rPr>
      </w:pPr>
      <w:r w:rsidRPr="006A7781">
        <w:rPr>
          <w:color w:val="auto"/>
        </w:rPr>
        <w:t>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по приобретенным у такого банка правам требования по сомнительным и безнадежным активам;</w:t>
      </w:r>
    </w:p>
    <w:p w:rsidR="00CA7CD2" w:rsidRPr="006A7781" w:rsidRDefault="00CA7CD2" w:rsidP="00207729">
      <w:pPr>
        <w:ind w:firstLine="709"/>
        <w:contextualSpacing/>
        <w:jc w:val="both"/>
        <w:divId w:val="1591155616"/>
        <w:rPr>
          <w:color w:val="auto"/>
        </w:rPr>
      </w:pPr>
      <w:r w:rsidRPr="006A7781">
        <w:rPr>
          <w:color w:val="auto"/>
        </w:rPr>
        <w:t xml:space="preserve">3) </w:t>
      </w:r>
      <w:r w:rsidRPr="006A7781">
        <w:rPr>
          <w:i/>
          <w:color w:val="auto"/>
        </w:rPr>
        <w:t>до 1 января 2027 года, ст. 70 Закона РК от 10.12.08 г. № 100-IV</w:t>
      </w:r>
      <w:r w:rsidRPr="006A7781" w:rsidDel="00BD3940">
        <w:rPr>
          <w:color w:val="auto"/>
        </w:rPr>
        <w:t xml:space="preserve"> </w:t>
      </w:r>
    </w:p>
    <w:p w:rsidR="00CA7CD2" w:rsidRPr="006A7781" w:rsidRDefault="00CA7CD2" w:rsidP="00207729">
      <w:pPr>
        <w:ind w:firstLine="709"/>
        <w:contextualSpacing/>
        <w:jc w:val="both"/>
        <w:divId w:val="1591155616"/>
        <w:rPr>
          <w:color w:val="auto"/>
        </w:rPr>
      </w:pPr>
      <w:r w:rsidRPr="006A7781">
        <w:rPr>
          <w:color w:val="auto"/>
        </w:rPr>
        <w:t>дочерняя организация банка, приобретающая сомнительные и безнадежные активы родительского банка, - по оборотам, связанным с приобретением, владением и (или) реализацией:</w:t>
      </w:r>
    </w:p>
    <w:p w:rsidR="00CA7CD2" w:rsidRPr="006A7781" w:rsidRDefault="00CA7CD2" w:rsidP="00207729">
      <w:pPr>
        <w:ind w:firstLine="709"/>
        <w:contextualSpacing/>
        <w:jc w:val="both"/>
        <w:divId w:val="1591155616"/>
        <w:rPr>
          <w:color w:val="auto"/>
        </w:rPr>
      </w:pPr>
      <w:r w:rsidRPr="006A7781">
        <w:rPr>
          <w:color w:val="auto"/>
        </w:rPr>
        <w:t>залогового имущества (товара), полученного от родительского банка по приобретенным правам требования по сомнительным и безнадежным активам;</w:t>
      </w:r>
    </w:p>
    <w:p w:rsidR="00CA7CD2" w:rsidRPr="006A7781" w:rsidRDefault="00CA7CD2" w:rsidP="00207729">
      <w:pPr>
        <w:ind w:firstLine="709"/>
        <w:contextualSpacing/>
        <w:jc w:val="both"/>
        <w:divId w:val="1591155616"/>
        <w:rPr>
          <w:color w:val="auto"/>
        </w:rPr>
      </w:pPr>
      <w:r w:rsidRPr="006A7781">
        <w:rPr>
          <w:color w:val="auto"/>
        </w:rPr>
        <w:t>имущества (товара), перешедшего в собственность родительского банка в результате обращения взыскания на заложенное имущество и полученного дочерней организацией банка от родительского банка по приобретенным правам требования по сомнительным и безнадежным активам;</w:t>
      </w:r>
    </w:p>
    <w:p w:rsidR="00CA7CD2" w:rsidRPr="006A7781" w:rsidRDefault="00CA7CD2" w:rsidP="00207729">
      <w:pPr>
        <w:ind w:firstLine="709"/>
        <w:contextualSpacing/>
        <w:jc w:val="both"/>
        <w:divId w:val="1591155616"/>
        <w:rPr>
          <w:color w:val="auto"/>
        </w:rPr>
      </w:pPr>
      <w:r w:rsidRPr="006A7781">
        <w:rPr>
          <w:color w:val="auto"/>
        </w:rPr>
        <w:t xml:space="preserve">4) лизингодатель – по оборотам, связанным с передачей имущества в финансовый лизинг. Затраты лизингодателя, связанные с приобретением имущества, подлежащего передаче в финансовый лизинг, рассматриваются как затраты, понесенные для целей облагаемого оборота; </w:t>
      </w:r>
    </w:p>
    <w:p w:rsidR="00CA7CD2" w:rsidRPr="006A7781" w:rsidRDefault="00CA7CD2" w:rsidP="00207729">
      <w:pPr>
        <w:ind w:firstLine="709"/>
        <w:contextualSpacing/>
        <w:jc w:val="both"/>
        <w:divId w:val="1591155616"/>
        <w:rPr>
          <w:color w:val="auto"/>
        </w:rPr>
      </w:pPr>
      <w:r w:rsidRPr="006A7781">
        <w:rPr>
          <w:color w:val="auto"/>
        </w:rPr>
        <w:t>5) исламский банк -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6) плательщик налога на добавленную стоимость -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p>
    <w:p w:rsidR="00CA7CD2" w:rsidRPr="006A7781" w:rsidRDefault="00CA7CD2" w:rsidP="00207729">
      <w:pPr>
        <w:ind w:firstLine="709"/>
        <w:contextualSpacing/>
        <w:jc w:val="both"/>
        <w:divId w:val="1591155616"/>
        <w:rPr>
          <w:color w:val="auto"/>
        </w:rPr>
      </w:pPr>
      <w:r w:rsidRPr="006A7781">
        <w:rPr>
          <w:color w:val="auto"/>
        </w:rPr>
        <w:t xml:space="preserve">7)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подпунктом 25) статьи 248 настоящего Кодекса, и облагаемому обороту. </w:t>
      </w:r>
    </w:p>
    <w:p w:rsidR="00CA7CD2" w:rsidRPr="006A7781" w:rsidRDefault="00CA7CD2" w:rsidP="00207729">
      <w:pPr>
        <w:ind w:firstLine="709"/>
        <w:contextualSpacing/>
        <w:jc w:val="both"/>
        <w:divId w:val="1591155616"/>
        <w:rPr>
          <w:color w:val="auto"/>
        </w:rPr>
      </w:pPr>
      <w:r w:rsidRPr="006A7781">
        <w:rPr>
          <w:color w:val="auto"/>
        </w:rPr>
        <w:t>3. Лицо, осуществляющее строительство объектов, обороты по реализации которых освобождаются в соответствии с пунктом 1 статьи 249 настоящего Кодекса, обязано осуществлять ведение раздельного учета сумм налога на добавленную стоимость по товарам, работам, услугам, которые используются или будут использоваться:</w:t>
      </w:r>
    </w:p>
    <w:p w:rsidR="00CA7CD2" w:rsidRPr="006A7781" w:rsidRDefault="00CA7CD2" w:rsidP="00207729">
      <w:pPr>
        <w:ind w:firstLine="709"/>
        <w:contextualSpacing/>
        <w:jc w:val="both"/>
        <w:divId w:val="1591155616"/>
        <w:rPr>
          <w:color w:val="auto"/>
        </w:rPr>
      </w:pPr>
      <w:r w:rsidRPr="006A7781">
        <w:rPr>
          <w:color w:val="auto"/>
        </w:rPr>
        <w:t>для целей</w:t>
      </w:r>
      <w:r w:rsidRPr="006A7781" w:rsidDel="00C12D22">
        <w:rPr>
          <w:color w:val="auto"/>
        </w:rPr>
        <w:t xml:space="preserve"> </w:t>
      </w:r>
      <w:r w:rsidRPr="006A7781">
        <w:rPr>
          <w:color w:val="auto"/>
        </w:rPr>
        <w:t xml:space="preserve">оборотов, освобождаемых в соответствии с пунктом 1 статьи 249 настоящего Кодекса, и прочего оборота; </w:t>
      </w:r>
    </w:p>
    <w:p w:rsidR="00CA7CD2" w:rsidRPr="006A7781" w:rsidRDefault="00CA7CD2" w:rsidP="00207729">
      <w:pPr>
        <w:ind w:firstLine="709"/>
        <w:contextualSpacing/>
        <w:jc w:val="both"/>
        <w:divId w:val="1591155616"/>
        <w:rPr>
          <w:color w:val="auto"/>
        </w:rPr>
      </w:pPr>
      <w:r w:rsidRPr="006A7781">
        <w:rPr>
          <w:color w:val="auto"/>
        </w:rPr>
        <w:t>в процессе строительства каждого объекта строительства - для целей применения статьи 262-1 настоящего Кодекса и пункта 3 статьи 257 настоящего Кодекса.</w:t>
      </w:r>
    </w:p>
    <w:p w:rsidR="00CA7CD2" w:rsidRPr="006A7781" w:rsidRDefault="00CA7CD2" w:rsidP="00207729">
      <w:pPr>
        <w:ind w:firstLine="709"/>
        <w:contextualSpacing/>
        <w:jc w:val="both"/>
        <w:divId w:val="1591155616"/>
        <w:rPr>
          <w:color w:val="auto"/>
        </w:rPr>
      </w:pPr>
      <w:r w:rsidRPr="006A7781">
        <w:rPr>
          <w:color w:val="auto"/>
        </w:rPr>
        <w:t>По прочему обороту такой плательщик налога на добавленную стоимость вправе определять сумму налога на добавленную стоимость, разрешенного к отнесению в зачет, пропорциональным методом в соответствии со статьей 261 настоящего Кодекса.</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bookmarkStart w:id="699" w:name="SUB2_2600300"/>
      <w:bookmarkStart w:id="700" w:name="SUB2_260030100"/>
      <w:bookmarkStart w:id="701" w:name="SUB2_2600400"/>
      <w:bookmarkStart w:id="702" w:name="SUB2_2600500"/>
      <w:bookmarkStart w:id="703" w:name="SUB2_2600600"/>
      <w:bookmarkStart w:id="704" w:name="SUB2_2610000"/>
      <w:bookmarkEnd w:id="699"/>
      <w:bookmarkEnd w:id="700"/>
      <w:bookmarkEnd w:id="701"/>
      <w:bookmarkEnd w:id="702"/>
      <w:bookmarkEnd w:id="703"/>
      <w:bookmarkEnd w:id="704"/>
      <w:r w:rsidRPr="006A7781">
        <w:rPr>
          <w:b/>
          <w:color w:val="auto"/>
        </w:rPr>
        <w:t xml:space="preserve">Статья 261. Порядок определения сумм налога на добавленную стоимость, разрешенного к отнесению в зачет, пропорциональным методом </w:t>
      </w:r>
    </w:p>
    <w:p w:rsidR="00CA7CD2" w:rsidRPr="006A7781" w:rsidRDefault="00CA7CD2" w:rsidP="00207729">
      <w:pPr>
        <w:ind w:firstLine="709"/>
        <w:contextualSpacing/>
        <w:jc w:val="both"/>
        <w:divId w:val="1591155616"/>
        <w:rPr>
          <w:color w:val="auto"/>
        </w:rPr>
      </w:pPr>
      <w:r w:rsidRPr="006A7781">
        <w:rPr>
          <w:color w:val="auto"/>
        </w:rPr>
        <w:t>1. По пропорциональному методу сумма налога на добавленную стоимость, разрешенного к отнесению в зачет, за налоговый период определяется по следующей формуле:</w:t>
      </w:r>
    </w:p>
    <w:p w:rsidR="00CA7CD2" w:rsidRPr="006A7781" w:rsidRDefault="00CA7CD2" w:rsidP="00207729">
      <w:pPr>
        <w:ind w:firstLine="709"/>
        <w:contextualSpacing/>
        <w:jc w:val="both"/>
        <w:divId w:val="1591155616"/>
        <w:rPr>
          <w:color w:val="auto"/>
        </w:rPr>
      </w:pPr>
      <w:r w:rsidRPr="006A7781">
        <w:rPr>
          <w:color w:val="auto"/>
        </w:rPr>
        <w:t>НДСрз = НДСзач * О обл/ О общ, где</w:t>
      </w:r>
    </w:p>
    <w:p w:rsidR="00CA7CD2" w:rsidRPr="006A7781" w:rsidRDefault="00CA7CD2" w:rsidP="00207729">
      <w:pPr>
        <w:ind w:firstLine="709"/>
        <w:contextualSpacing/>
        <w:jc w:val="both"/>
        <w:divId w:val="1591155616"/>
        <w:rPr>
          <w:color w:val="auto"/>
        </w:rPr>
      </w:pPr>
      <w:r w:rsidRPr="006A7781">
        <w:rPr>
          <w:color w:val="auto"/>
        </w:rPr>
        <w:t>НДСрз – сумма налога на добавленную стоимость, разрешенного к отнесению в зачет. Данная сумма может иметь отрицательное значение;</w:t>
      </w:r>
    </w:p>
    <w:p w:rsidR="00CA7CD2" w:rsidRPr="006A7781" w:rsidRDefault="00CA7CD2" w:rsidP="00207729">
      <w:pPr>
        <w:ind w:firstLine="709"/>
        <w:contextualSpacing/>
        <w:jc w:val="both"/>
        <w:divId w:val="1591155616"/>
        <w:rPr>
          <w:color w:val="auto"/>
        </w:rPr>
      </w:pPr>
      <w:r w:rsidRPr="006A7781">
        <w:rPr>
          <w:color w:val="auto"/>
        </w:rPr>
        <w:t xml:space="preserve">НДСзач – сумма налога на добавленную стоимость, относимого в зачет, с учетом корректировки. Данная сумма может иметь отрицательное значение;   </w:t>
      </w:r>
    </w:p>
    <w:p w:rsidR="00CA7CD2" w:rsidRPr="006A7781" w:rsidRDefault="00CA7CD2" w:rsidP="00207729">
      <w:pPr>
        <w:ind w:firstLine="709"/>
        <w:contextualSpacing/>
        <w:jc w:val="both"/>
        <w:divId w:val="1591155616"/>
        <w:rPr>
          <w:color w:val="auto"/>
        </w:rPr>
      </w:pPr>
      <w:r w:rsidRPr="006A7781">
        <w:rPr>
          <w:color w:val="auto"/>
        </w:rPr>
        <w:t xml:space="preserve">О обл – сумма облагаемого оборота; </w:t>
      </w:r>
    </w:p>
    <w:p w:rsidR="00CA7CD2" w:rsidRPr="006A7781" w:rsidRDefault="00CA7CD2" w:rsidP="00207729">
      <w:pPr>
        <w:ind w:firstLine="709"/>
        <w:contextualSpacing/>
        <w:jc w:val="both"/>
        <w:divId w:val="1591155616"/>
        <w:rPr>
          <w:color w:val="auto"/>
        </w:rPr>
      </w:pPr>
      <w:r w:rsidRPr="006A7781">
        <w:rPr>
          <w:color w:val="auto"/>
        </w:rPr>
        <w:t xml:space="preserve">О общ - общая сумма оборота, определяемая как сумма облагаемых и необлагаемых оборотов. </w:t>
      </w:r>
    </w:p>
    <w:p w:rsidR="00CA7CD2" w:rsidRPr="006A7781" w:rsidRDefault="00CA7CD2" w:rsidP="00207729">
      <w:pPr>
        <w:ind w:firstLine="709"/>
        <w:contextualSpacing/>
        <w:jc w:val="both"/>
        <w:divId w:val="1591155616"/>
        <w:rPr>
          <w:color w:val="auto"/>
        </w:rPr>
      </w:pPr>
      <w:r w:rsidRPr="006A7781">
        <w:rPr>
          <w:color w:val="auto"/>
        </w:rPr>
        <w:t>При этом лица, указанные в пункте 2 статьи 260 настоящего Кодекса, при определении О обл и О общ не учитывают обороты, по которым осуществляется ведение раздельного учета в соответствии со статьей 262 настоящего Кодекса.</w:t>
      </w:r>
    </w:p>
    <w:p w:rsidR="00CA7CD2" w:rsidRPr="006A7781" w:rsidRDefault="00CA7CD2" w:rsidP="00207729">
      <w:pPr>
        <w:ind w:firstLine="709"/>
        <w:contextualSpacing/>
        <w:jc w:val="both"/>
        <w:divId w:val="1591155616"/>
        <w:rPr>
          <w:color w:val="auto"/>
        </w:rPr>
      </w:pPr>
      <w:r w:rsidRPr="006A7781">
        <w:rPr>
          <w:color w:val="auto"/>
        </w:rPr>
        <w:t>При отсутствии в налоговом периоде оборота по реализации сумма налога на добавленную стоимость, разрешенного к отнесению в зачет, определяется в размере суммы налога на добавленную стоимость, относимого в зачет, с учетом корректировки.</w:t>
      </w:r>
    </w:p>
    <w:p w:rsidR="00CA7CD2" w:rsidRPr="006A7781" w:rsidRDefault="00CA7CD2" w:rsidP="00207729">
      <w:pPr>
        <w:ind w:firstLine="709"/>
        <w:contextualSpacing/>
        <w:jc w:val="both"/>
        <w:divId w:val="1591155616"/>
        <w:rPr>
          <w:color w:val="auto"/>
        </w:rPr>
      </w:pPr>
      <w:r w:rsidRPr="006A7781">
        <w:rPr>
          <w:color w:val="auto"/>
        </w:rPr>
        <w:t>2. Налог на добавленную стоимость, не разрешенный к отнесению в зачет, за налоговый период определяется по следующей формуле:</w:t>
      </w:r>
    </w:p>
    <w:p w:rsidR="00CA7CD2" w:rsidRPr="006A7781" w:rsidRDefault="00CA7CD2" w:rsidP="00207729">
      <w:pPr>
        <w:ind w:firstLine="709"/>
        <w:contextualSpacing/>
        <w:jc w:val="both"/>
        <w:divId w:val="1591155616"/>
        <w:rPr>
          <w:color w:val="auto"/>
        </w:rPr>
      </w:pPr>
      <w:r w:rsidRPr="006A7781">
        <w:rPr>
          <w:color w:val="auto"/>
        </w:rPr>
        <w:t>НДСнз = НДСзач – НДСрз, где</w:t>
      </w:r>
    </w:p>
    <w:p w:rsidR="00CA7CD2" w:rsidRPr="006A7781" w:rsidRDefault="00CA7CD2" w:rsidP="00207729">
      <w:pPr>
        <w:ind w:firstLine="709"/>
        <w:contextualSpacing/>
        <w:jc w:val="both"/>
        <w:divId w:val="1591155616"/>
        <w:rPr>
          <w:color w:val="auto"/>
        </w:rPr>
      </w:pPr>
      <w:r w:rsidRPr="006A7781">
        <w:rPr>
          <w:color w:val="auto"/>
        </w:rPr>
        <w:t xml:space="preserve">НДСнз – сумма налога на добавленную стоимость, не разрешенного к отнесению в зачет. Данная сумма может иметь отрицательное значение; </w:t>
      </w:r>
    </w:p>
    <w:p w:rsidR="00CA7CD2" w:rsidRPr="006A7781" w:rsidRDefault="00CA7CD2" w:rsidP="00207729">
      <w:pPr>
        <w:ind w:firstLine="709"/>
        <w:contextualSpacing/>
        <w:jc w:val="both"/>
        <w:divId w:val="1591155616"/>
        <w:rPr>
          <w:color w:val="auto"/>
        </w:rPr>
      </w:pPr>
      <w:r w:rsidRPr="006A7781">
        <w:rPr>
          <w:color w:val="auto"/>
        </w:rPr>
        <w:t>НДСзач – сумма налога на добавленную стоимость, относимого в зачет, с учетом корректировки. Данная сумма может иметь отрицательное значение;</w:t>
      </w:r>
    </w:p>
    <w:p w:rsidR="00CA7CD2" w:rsidRPr="006A7781" w:rsidRDefault="00CA7CD2" w:rsidP="00207729">
      <w:pPr>
        <w:ind w:firstLine="709"/>
        <w:contextualSpacing/>
        <w:jc w:val="both"/>
        <w:divId w:val="1591155616"/>
        <w:rPr>
          <w:color w:val="auto"/>
        </w:rPr>
      </w:pPr>
      <w:r w:rsidRPr="006A7781">
        <w:rPr>
          <w:color w:val="auto"/>
        </w:rPr>
        <w:t>НДСрз – сумма налога на добавленную стоимость, разрешенного к отнесению в зачет, определяемая в порядке, предусмотренном пунктом 1 настоящей статьи. Данная сумма может иметь отрицательное значение.</w:t>
      </w:r>
    </w:p>
    <w:p w:rsidR="00CA7CD2" w:rsidRPr="006A7781" w:rsidRDefault="00CA7CD2" w:rsidP="00207729">
      <w:pPr>
        <w:ind w:firstLine="709"/>
        <w:contextualSpacing/>
        <w:jc w:val="both"/>
        <w:divId w:val="1591155616"/>
        <w:rPr>
          <w:color w:val="auto"/>
        </w:rPr>
      </w:pPr>
      <w:r w:rsidRPr="006A7781">
        <w:rPr>
          <w:color w:val="auto"/>
        </w:rPr>
        <w:t xml:space="preserve">Сумма налога на добавленную стоимость, не разрешенного к отнесению в зачет, в том числе ее отрицательное значение, учитывается в порядке, установленном пунктом 12 статьи 100 настоящего Кодекса. </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bookmarkStart w:id="705" w:name="SUB2_2620000"/>
      <w:bookmarkEnd w:id="705"/>
      <w:r w:rsidRPr="006A7781">
        <w:rPr>
          <w:b/>
          <w:color w:val="auto"/>
        </w:rPr>
        <w:t xml:space="preserve">Статья 262. Порядок определения сумм налога на добавленную стоимость, разрешенного к отнесению в зачет, через ведение раздельного учета </w:t>
      </w:r>
    </w:p>
    <w:p w:rsidR="00CA7CD2" w:rsidRPr="006A7781" w:rsidRDefault="00CA7CD2" w:rsidP="00207729">
      <w:pPr>
        <w:ind w:firstLine="709"/>
        <w:contextualSpacing/>
        <w:jc w:val="both"/>
        <w:divId w:val="1591155616"/>
        <w:rPr>
          <w:color w:val="auto"/>
        </w:rPr>
      </w:pPr>
      <w:bookmarkStart w:id="706" w:name="SUB2_2620100"/>
      <w:bookmarkEnd w:id="706"/>
      <w:r w:rsidRPr="006A7781">
        <w:rPr>
          <w:color w:val="auto"/>
        </w:rPr>
        <w:t>1. При определении суммы налога на добавленную стоимость, разрешенного к отнесению в зачет,</w:t>
      </w:r>
      <w:r w:rsidRPr="006A7781" w:rsidDel="00BF2825">
        <w:rPr>
          <w:color w:val="auto"/>
        </w:rPr>
        <w:t xml:space="preserve"> </w:t>
      </w:r>
      <w:r w:rsidRPr="006A7781">
        <w:rPr>
          <w:color w:val="auto"/>
        </w:rPr>
        <w:t xml:space="preserve">через ведение раздельного учета плательщик налога на добавленную стоимость ведет раздельный учет сумм налога на добавленную стоимость по полученным товарам, работам, услугам, используемым для целей облагаемых и необлагаемых оборотов. </w:t>
      </w:r>
    </w:p>
    <w:p w:rsidR="00CA7CD2" w:rsidRPr="006A7781" w:rsidRDefault="00CA7CD2" w:rsidP="00207729">
      <w:pPr>
        <w:ind w:firstLine="709"/>
        <w:contextualSpacing/>
        <w:jc w:val="both"/>
        <w:divId w:val="1591155616"/>
        <w:rPr>
          <w:color w:val="auto"/>
        </w:rPr>
      </w:pPr>
      <w:bookmarkStart w:id="707" w:name="SUB2_2620200"/>
      <w:bookmarkStart w:id="708" w:name="SUB2_262020100"/>
      <w:bookmarkStart w:id="709" w:name="SUB2_262020200"/>
      <w:bookmarkStart w:id="710" w:name="SUB2_262020300"/>
      <w:bookmarkStart w:id="711" w:name="SUB2_2620300"/>
      <w:bookmarkStart w:id="712" w:name="SUB2_2620400"/>
      <w:bookmarkStart w:id="713" w:name="SUB2_2620500"/>
      <w:bookmarkStart w:id="714" w:name="SUB2_262050100"/>
      <w:bookmarkStart w:id="715" w:name="SUB2_2620600"/>
      <w:bookmarkEnd w:id="707"/>
      <w:bookmarkEnd w:id="708"/>
      <w:bookmarkEnd w:id="709"/>
      <w:bookmarkEnd w:id="710"/>
      <w:bookmarkEnd w:id="711"/>
      <w:bookmarkEnd w:id="712"/>
      <w:bookmarkEnd w:id="713"/>
      <w:bookmarkEnd w:id="714"/>
      <w:bookmarkEnd w:id="715"/>
      <w:r w:rsidRPr="006A7781">
        <w:rPr>
          <w:color w:val="auto"/>
        </w:rPr>
        <w:t xml:space="preserve">2. Кроме случаев, предусмотренных статьей 262-1 настоящего Кодекса, при ведении раздельного учета: </w:t>
      </w:r>
    </w:p>
    <w:p w:rsidR="00CA7CD2" w:rsidRPr="006A7781" w:rsidRDefault="00CA7CD2" w:rsidP="00207729">
      <w:pPr>
        <w:ind w:firstLine="709"/>
        <w:contextualSpacing/>
        <w:jc w:val="both"/>
        <w:divId w:val="1591155616"/>
        <w:rPr>
          <w:color w:val="auto"/>
        </w:rPr>
      </w:pPr>
      <w:r w:rsidRPr="006A7781">
        <w:rPr>
          <w:color w:val="auto"/>
        </w:rPr>
        <w:t>1) сумма налога на добавленную стоимость, разрешенного к отнесению в зачет, определяется в размере налога на добавленную стоимость, относимого в зачет, по полученным товарам, работам, услугам, используемым для целей облагаемого оборота, с учетом корректировки;</w:t>
      </w:r>
    </w:p>
    <w:p w:rsidR="00CA7CD2" w:rsidRPr="006A7781" w:rsidRDefault="00CA7CD2" w:rsidP="00207729">
      <w:pPr>
        <w:ind w:firstLine="709"/>
        <w:contextualSpacing/>
        <w:jc w:val="both"/>
        <w:divId w:val="1591155616"/>
        <w:rPr>
          <w:color w:val="auto"/>
        </w:rPr>
      </w:pPr>
      <w:r w:rsidRPr="006A7781">
        <w:rPr>
          <w:color w:val="auto"/>
        </w:rPr>
        <w:t xml:space="preserve">2) сумма налога на добавленную стоимость, не разрешенного к отнесению в зачет, определяется в размере налога на добавленную стоимость, не относимого в зачет, по полученным товарам, работам, услугам, используемым для целей необлагаемого оборота; </w:t>
      </w:r>
    </w:p>
    <w:p w:rsidR="00CA7CD2" w:rsidRPr="006A7781" w:rsidRDefault="00CA7CD2" w:rsidP="00207729">
      <w:pPr>
        <w:ind w:firstLine="709"/>
        <w:contextualSpacing/>
        <w:jc w:val="both"/>
        <w:divId w:val="1591155616"/>
        <w:rPr>
          <w:color w:val="auto"/>
        </w:rPr>
      </w:pPr>
      <w:r w:rsidRPr="006A7781">
        <w:rPr>
          <w:color w:val="auto"/>
        </w:rPr>
        <w:t>3) сумма налога на добавленную стоимость по полученным товарам, работам, услугам, используемым одновременно для целей облагаемых и необлагаемых оборотов распределяется на сумму налога на добавленную стоимость, разрешенного к отнесению в зачет, и не разрешенного к отнесению в зачет, по следующим формулам:</w:t>
      </w:r>
    </w:p>
    <w:p w:rsidR="00CA7CD2" w:rsidRPr="006A7781" w:rsidRDefault="00CA7CD2" w:rsidP="00207729">
      <w:pPr>
        <w:ind w:firstLine="709"/>
        <w:contextualSpacing/>
        <w:jc w:val="both"/>
        <w:divId w:val="1591155616"/>
        <w:rPr>
          <w:color w:val="auto"/>
        </w:rPr>
      </w:pPr>
      <w:r w:rsidRPr="006A7781">
        <w:rPr>
          <w:color w:val="auto"/>
        </w:rPr>
        <w:t xml:space="preserve">(1) НДСрз = НДСзач * О обл/ О общ; </w:t>
      </w:r>
    </w:p>
    <w:p w:rsidR="00CA7CD2" w:rsidRPr="006A7781" w:rsidRDefault="00CA7CD2" w:rsidP="00207729">
      <w:pPr>
        <w:ind w:firstLine="709"/>
        <w:contextualSpacing/>
        <w:jc w:val="both"/>
        <w:divId w:val="1591155616"/>
        <w:rPr>
          <w:color w:val="auto"/>
        </w:rPr>
      </w:pPr>
      <w:r w:rsidRPr="006A7781">
        <w:rPr>
          <w:color w:val="auto"/>
        </w:rPr>
        <w:t>(2) НДСнз = НДСзач - НДСрз, где</w:t>
      </w:r>
    </w:p>
    <w:p w:rsidR="00CA7CD2" w:rsidRPr="006A7781" w:rsidRDefault="00CA7CD2" w:rsidP="00207729">
      <w:pPr>
        <w:ind w:firstLine="709"/>
        <w:contextualSpacing/>
        <w:jc w:val="both"/>
        <w:divId w:val="1591155616"/>
        <w:rPr>
          <w:color w:val="auto"/>
        </w:rPr>
      </w:pPr>
      <w:r w:rsidRPr="006A7781">
        <w:rPr>
          <w:color w:val="auto"/>
        </w:rPr>
        <w:t>НДСрз – сумма налога на добавленную стоимость, разрешенного к отнесению в зачет. Данная сумма может иметь отрицательное значение;</w:t>
      </w:r>
    </w:p>
    <w:p w:rsidR="00CA7CD2" w:rsidRPr="006A7781" w:rsidRDefault="00CA7CD2" w:rsidP="00207729">
      <w:pPr>
        <w:ind w:firstLine="709"/>
        <w:contextualSpacing/>
        <w:jc w:val="both"/>
        <w:divId w:val="1591155616"/>
        <w:rPr>
          <w:color w:val="auto"/>
        </w:rPr>
      </w:pPr>
      <w:r w:rsidRPr="006A7781">
        <w:rPr>
          <w:color w:val="auto"/>
        </w:rPr>
        <w:t xml:space="preserve">НДСзач – сумма налога на добавленную стоимость, относимого в зачет, с учетом корректировки по товарам, работам, услугам, используемым одновременно для целей облагаемых и необлагаемых оборотов. Данная сумма может иметь отрицательное значение;   </w:t>
      </w:r>
    </w:p>
    <w:p w:rsidR="00CA7CD2" w:rsidRPr="006A7781" w:rsidRDefault="00CA7CD2" w:rsidP="00207729">
      <w:pPr>
        <w:ind w:firstLine="709"/>
        <w:contextualSpacing/>
        <w:jc w:val="both"/>
        <w:divId w:val="1591155616"/>
        <w:rPr>
          <w:color w:val="auto"/>
        </w:rPr>
      </w:pPr>
      <w:r w:rsidRPr="006A7781">
        <w:rPr>
          <w:color w:val="auto"/>
        </w:rPr>
        <w:t>О обл – сумма облагаемого оборота за налоговый период. При этом лица, указанные в пункте 2 статьи 260 настоящего Кодекса, определяют О обл как обороты, по которым осуществляется ведение раздельного учета в соответствии с настоящей статьей;</w:t>
      </w:r>
    </w:p>
    <w:p w:rsidR="00CA7CD2" w:rsidRPr="006A7781" w:rsidRDefault="00CA7CD2" w:rsidP="00207729">
      <w:pPr>
        <w:ind w:firstLine="709"/>
        <w:contextualSpacing/>
        <w:jc w:val="both"/>
        <w:divId w:val="1591155616"/>
        <w:rPr>
          <w:color w:val="auto"/>
        </w:rPr>
      </w:pPr>
      <w:r w:rsidRPr="006A7781">
        <w:rPr>
          <w:color w:val="auto"/>
        </w:rPr>
        <w:t xml:space="preserve">О общ – общая сумма оборота, определяемая как сумма облагаемых и необлагаемых оборотов. </w:t>
      </w:r>
    </w:p>
    <w:p w:rsidR="00CA7CD2" w:rsidRPr="006A7781" w:rsidRDefault="00CA7CD2" w:rsidP="00207729">
      <w:pPr>
        <w:ind w:firstLine="709"/>
        <w:contextualSpacing/>
        <w:jc w:val="both"/>
        <w:divId w:val="1591155616"/>
        <w:rPr>
          <w:color w:val="auto"/>
        </w:rPr>
      </w:pPr>
      <w:r w:rsidRPr="006A7781">
        <w:rPr>
          <w:color w:val="auto"/>
        </w:rPr>
        <w:t>НДСнз – сумма налога на добавленную стоимость, не разрешенного к отнесению в зачет. Данная сумма может иметь отрицательное значение.</w:t>
      </w:r>
    </w:p>
    <w:p w:rsidR="00CA7CD2" w:rsidRPr="006A7781" w:rsidRDefault="00CA7CD2" w:rsidP="00207729">
      <w:pPr>
        <w:ind w:firstLine="709"/>
        <w:contextualSpacing/>
        <w:jc w:val="both"/>
        <w:divId w:val="1591155616"/>
        <w:rPr>
          <w:color w:val="auto"/>
        </w:rPr>
      </w:pPr>
      <w:r w:rsidRPr="006A7781">
        <w:rPr>
          <w:color w:val="auto"/>
        </w:rPr>
        <w:t xml:space="preserve">Сумма налога на добавленную стоимость, не разрешенного к отнесению в зачет, учитывается в порядке, установленном пунктом 12 статьи 100 настоящего Кодекса. </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color w:val="auto"/>
        </w:rPr>
      </w:pPr>
      <w:r w:rsidRPr="006A7781">
        <w:rPr>
          <w:b/>
          <w:color w:val="auto"/>
        </w:rPr>
        <w:t>Статья 262-1. Порядок определения сумм налога на добавленную стоимость, разрешенного к отнесению в зачет, плательщиком налога на добавленную стоимость, осуществляющим строительство жилого здания (части жилого здания)</w:t>
      </w:r>
    </w:p>
    <w:p w:rsidR="00CA7CD2" w:rsidRPr="006A7781" w:rsidRDefault="00CA7CD2" w:rsidP="00207729">
      <w:pPr>
        <w:ind w:firstLine="709"/>
        <w:contextualSpacing/>
        <w:jc w:val="both"/>
        <w:divId w:val="1591155616"/>
        <w:rPr>
          <w:color w:val="auto"/>
        </w:rPr>
      </w:pPr>
      <w:r w:rsidRPr="006A7781">
        <w:rPr>
          <w:color w:val="auto"/>
        </w:rPr>
        <w:t xml:space="preserve">1. В случае реализации объекта незавершенного строительства жилого здания по товарам, работам, услугам, использованным в процессе строительства данного объекта, налог на добавленную стоимость, разрешенный к отнесению в зачет, учитывается в том налоговом периоде, в котором осуществляется реализация объекта незавершенного строительства, и определяется </w:t>
      </w:r>
      <w:r w:rsidRPr="006A7781">
        <w:rPr>
          <w:i/>
          <w:color w:val="auto"/>
        </w:rPr>
        <w:t>(редакция)</w:t>
      </w:r>
      <w:r w:rsidRPr="006A7781">
        <w:rPr>
          <w:color w:val="auto"/>
        </w:rPr>
        <w:t>:</w:t>
      </w:r>
    </w:p>
    <w:p w:rsidR="00CA7CD2" w:rsidRPr="006A7781" w:rsidRDefault="00CA7CD2" w:rsidP="00207729">
      <w:pPr>
        <w:ind w:firstLine="709"/>
        <w:contextualSpacing/>
        <w:jc w:val="both"/>
        <w:divId w:val="1591155616"/>
        <w:rPr>
          <w:color w:val="auto"/>
        </w:rPr>
      </w:pPr>
      <w:r w:rsidRPr="006A7781">
        <w:rPr>
          <w:color w:val="auto"/>
        </w:rPr>
        <w:t>1) при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со статьей 249 настоящего Кодекса – в размере налога на добавленную стоимость, относимого в зачет, по указанным товарам  по ставке, действующей на дату их приобретения;</w:t>
      </w:r>
    </w:p>
    <w:p w:rsidR="00CA7CD2" w:rsidRPr="006A7781" w:rsidRDefault="00CA7CD2" w:rsidP="00207729">
      <w:pPr>
        <w:ind w:firstLine="709"/>
        <w:contextualSpacing/>
        <w:jc w:val="both"/>
        <w:divId w:val="1591155616"/>
        <w:rPr>
          <w:color w:val="auto"/>
        </w:rPr>
      </w:pPr>
      <w:r w:rsidRPr="006A7781">
        <w:rPr>
          <w:color w:val="auto"/>
        </w:rPr>
        <w:t>2) при реализации объекта незавершенного строительства, являющегося частью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 – в размере налога на добавленную стоимость, приходящегося на реализуемую часть объекта незавершенного строительства, исчисляемого по следующей формуле:</w:t>
      </w:r>
    </w:p>
    <w:p w:rsidR="00CA7CD2" w:rsidRPr="006A7781" w:rsidRDefault="00CA7CD2" w:rsidP="00207729">
      <w:pPr>
        <w:ind w:firstLine="709"/>
        <w:contextualSpacing/>
        <w:jc w:val="both"/>
        <w:divId w:val="1591155616"/>
        <w:rPr>
          <w:color w:val="auto"/>
        </w:rPr>
      </w:pPr>
      <w:r w:rsidRPr="006A7781">
        <w:rPr>
          <w:color w:val="auto"/>
        </w:rPr>
        <w:t>НДС рзнс = НДСуо * Sчнс / Sжз,</w:t>
      </w:r>
    </w:p>
    <w:p w:rsidR="00CA7CD2" w:rsidRPr="006A7781" w:rsidRDefault="00CA7CD2" w:rsidP="00207729">
      <w:pPr>
        <w:ind w:firstLine="709"/>
        <w:contextualSpacing/>
        <w:jc w:val="both"/>
        <w:divId w:val="1591155616"/>
        <w:rPr>
          <w:color w:val="auto"/>
        </w:rPr>
      </w:pPr>
      <w:r w:rsidRPr="006A7781">
        <w:rPr>
          <w:color w:val="auto"/>
        </w:rPr>
        <w:t>где:</w:t>
      </w:r>
    </w:p>
    <w:p w:rsidR="00CA7CD2" w:rsidRPr="006A7781" w:rsidRDefault="00CA7CD2" w:rsidP="00207729">
      <w:pPr>
        <w:ind w:firstLine="709"/>
        <w:contextualSpacing/>
        <w:jc w:val="both"/>
        <w:divId w:val="1591155616"/>
        <w:rPr>
          <w:color w:val="auto"/>
        </w:rPr>
      </w:pPr>
      <w:r w:rsidRPr="006A7781">
        <w:rPr>
          <w:color w:val="auto"/>
        </w:rPr>
        <w:t>НДС рзнс – налог на добавленную стоимость, разрешенный к отнесению в зачет, по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НДСуо – сумма налога на добавленную стоимость по товарам, работам, услугам, использованным на строительство, учитываемого отдельно на дату реализации в соответствии с пунктом 2 статьи 257 настоящего Кодекса;</w:t>
      </w:r>
    </w:p>
    <w:p w:rsidR="00CA7CD2" w:rsidRPr="006A7781" w:rsidRDefault="00CA7CD2" w:rsidP="00207729">
      <w:pPr>
        <w:ind w:firstLine="709"/>
        <w:contextualSpacing/>
        <w:jc w:val="both"/>
        <w:divId w:val="1591155616"/>
        <w:rPr>
          <w:color w:val="auto"/>
        </w:rPr>
      </w:pPr>
      <w:r w:rsidRPr="006A7781">
        <w:rPr>
          <w:color w:val="auto"/>
        </w:rPr>
        <w:t>Sчнс – площадь объекта незавершенного строительства по проектно-сметной документации, являющегося частью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Sнс – общая площадь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2. Плательщик налога на добавленную стоимость, осуществляющий строительство жилого здания (его части), вправе в налоговом периоде, в котором наступил случай, предусмотренный подпунктом 3) пункта 1 статьи 249 настоящего Кодекса, но не ранее даты приемки в эксплуатацию жилого здания государственной приемочной или приемочной комиссией, определить сумму налога на добавленную стоимость, разрешенного к отнесению в зачет, по товарам, работам, услугам, использованным на строительство нежилого помещения, являющегося частью такого жилого здания (части жилого здания), по следующей формуле:</w:t>
      </w:r>
    </w:p>
    <w:p w:rsidR="00CA7CD2" w:rsidRPr="006A7781" w:rsidRDefault="00CA7CD2" w:rsidP="00207729">
      <w:pPr>
        <w:ind w:firstLine="709"/>
        <w:contextualSpacing/>
        <w:jc w:val="both"/>
        <w:divId w:val="1591155616"/>
        <w:rPr>
          <w:color w:val="auto"/>
        </w:rPr>
      </w:pPr>
      <w:r w:rsidRPr="006A7781">
        <w:rPr>
          <w:color w:val="auto"/>
        </w:rPr>
        <w:t>НДСрз = (НДСзач – НДСрзнс) * Sнп / Sжз,</w:t>
      </w:r>
    </w:p>
    <w:p w:rsidR="00CA7CD2" w:rsidRPr="006A7781" w:rsidRDefault="00CA7CD2" w:rsidP="00207729">
      <w:pPr>
        <w:ind w:firstLine="709"/>
        <w:contextualSpacing/>
        <w:jc w:val="both"/>
        <w:divId w:val="1591155616"/>
        <w:rPr>
          <w:color w:val="auto"/>
        </w:rPr>
      </w:pPr>
      <w:r w:rsidRPr="006A7781">
        <w:rPr>
          <w:color w:val="auto"/>
        </w:rPr>
        <w:t>где:</w:t>
      </w:r>
    </w:p>
    <w:p w:rsidR="00CA7CD2" w:rsidRPr="006A7781" w:rsidRDefault="00CA7CD2" w:rsidP="00207729">
      <w:pPr>
        <w:ind w:firstLine="709"/>
        <w:contextualSpacing/>
        <w:jc w:val="both"/>
        <w:divId w:val="1591155616"/>
        <w:rPr>
          <w:color w:val="auto"/>
        </w:rPr>
      </w:pPr>
      <w:r w:rsidRPr="006A7781">
        <w:rPr>
          <w:color w:val="auto"/>
        </w:rPr>
        <w:t>НДСрз – сумма налога на добавленную стоимость, разрешенного к отнесению в зачет, по нежилому помещению, являющемуся частью жилого здания (части жилого здания);</w:t>
      </w:r>
    </w:p>
    <w:p w:rsidR="00CA7CD2" w:rsidRPr="006A7781" w:rsidRDefault="00CA7CD2" w:rsidP="00207729">
      <w:pPr>
        <w:ind w:firstLine="709"/>
        <w:contextualSpacing/>
        <w:jc w:val="both"/>
        <w:divId w:val="1591155616"/>
        <w:rPr>
          <w:color w:val="auto"/>
        </w:rPr>
      </w:pPr>
      <w:r w:rsidRPr="006A7781">
        <w:rPr>
          <w:color w:val="auto"/>
        </w:rPr>
        <w:t xml:space="preserve">НДСзач – сумма налога на добавленную стоимость, относимого в зачет, по товарам, работам, услугам, использованным на строительство жилого здания (части жилого здания), учитываемая отдельно. Сумма налога определяется на дату наступления случая, предусмотренного подпунктом 3) пункта 1 статьи 249 настоящего Кодекса, но не ранее даты приемки в эксплуатацию жилого здания государственной приемочной или приемочной комиссией; </w:t>
      </w:r>
    </w:p>
    <w:p w:rsidR="00CA7CD2" w:rsidRPr="006A7781" w:rsidRDefault="00CA7CD2" w:rsidP="00207729">
      <w:pPr>
        <w:ind w:firstLine="709"/>
        <w:contextualSpacing/>
        <w:jc w:val="both"/>
        <w:divId w:val="1591155616"/>
        <w:rPr>
          <w:color w:val="auto"/>
        </w:rPr>
      </w:pPr>
      <w:r w:rsidRPr="006A7781">
        <w:rPr>
          <w:color w:val="auto"/>
        </w:rPr>
        <w:t>НДСрзнс – налог на добавленную стоимость, разрешенный к отнесению в зачет, по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 Сумма налога определяется в случае и порядке, предусмотренном пунктом 1 настоящей статьи;</w:t>
      </w:r>
    </w:p>
    <w:p w:rsidR="00CA7CD2" w:rsidRPr="006A7781" w:rsidRDefault="00CA7CD2" w:rsidP="00207729">
      <w:pPr>
        <w:ind w:firstLine="709"/>
        <w:contextualSpacing/>
        <w:jc w:val="both"/>
        <w:divId w:val="1591155616"/>
        <w:rPr>
          <w:color w:val="auto"/>
        </w:rPr>
      </w:pPr>
      <w:r w:rsidRPr="006A7781">
        <w:rPr>
          <w:color w:val="auto"/>
        </w:rPr>
        <w:t>Sнп – площадь нежилых помещений в жилом здании (части жилого здания);</w:t>
      </w:r>
    </w:p>
    <w:p w:rsidR="00CA7CD2" w:rsidRPr="006A7781" w:rsidRDefault="00CA7CD2" w:rsidP="00207729">
      <w:pPr>
        <w:ind w:firstLine="709"/>
        <w:contextualSpacing/>
        <w:jc w:val="both"/>
        <w:divId w:val="1591155616"/>
        <w:rPr>
          <w:color w:val="auto"/>
        </w:rPr>
      </w:pPr>
      <w:r w:rsidRPr="006A7781">
        <w:rPr>
          <w:color w:val="auto"/>
        </w:rPr>
        <w:t>Sжз – общая площадь жилого здания (части жилого здания).</w:t>
      </w:r>
    </w:p>
    <w:p w:rsidR="00CA7CD2" w:rsidRPr="006A7781" w:rsidRDefault="00CA7CD2" w:rsidP="00207729">
      <w:pPr>
        <w:ind w:firstLine="709"/>
        <w:contextualSpacing/>
        <w:jc w:val="both"/>
        <w:divId w:val="1591155616"/>
        <w:rPr>
          <w:color w:val="auto"/>
        </w:rPr>
      </w:pPr>
      <w:r w:rsidRPr="006A7781">
        <w:rPr>
          <w:color w:val="auto"/>
        </w:rPr>
        <w:t>При этом сумма налога на добавленную стоимость, не разрешенного к отнесению в зачет, учитывается в порядке, установленном пунктом 12 статьи 100 настоящего Кодекса, и определяется по следующей формуле:</w:t>
      </w:r>
    </w:p>
    <w:p w:rsidR="00CA7CD2" w:rsidRPr="006A7781" w:rsidRDefault="00CA7CD2" w:rsidP="00207729">
      <w:pPr>
        <w:ind w:firstLine="709"/>
        <w:contextualSpacing/>
        <w:jc w:val="both"/>
        <w:divId w:val="1591155616"/>
        <w:rPr>
          <w:color w:val="auto"/>
        </w:rPr>
      </w:pPr>
      <w:r w:rsidRPr="006A7781">
        <w:rPr>
          <w:color w:val="auto"/>
        </w:rPr>
        <w:t>НДСнз =  НДСзач – НДСрзнс- НДСрз, где</w:t>
      </w:r>
    </w:p>
    <w:p w:rsidR="00CA7CD2" w:rsidRPr="006A7781" w:rsidRDefault="00CA7CD2" w:rsidP="00207729">
      <w:pPr>
        <w:ind w:firstLine="709"/>
        <w:contextualSpacing/>
        <w:jc w:val="both"/>
        <w:divId w:val="1591155616"/>
        <w:rPr>
          <w:color w:val="auto"/>
        </w:rPr>
      </w:pPr>
      <w:r w:rsidRPr="006A7781">
        <w:rPr>
          <w:color w:val="auto"/>
        </w:rPr>
        <w:t>НДСнз – сумма налога на добавленную стоимость, не разрешенного к отнесению в зачет, по жилому помещению, являющемуся частью жилого здания (части жилого здания), имеющего также нежилое помещение.</w:t>
      </w:r>
    </w:p>
    <w:p w:rsidR="00CA7CD2" w:rsidRPr="006A7781" w:rsidRDefault="00CA7CD2" w:rsidP="00207729">
      <w:pPr>
        <w:ind w:firstLine="709"/>
        <w:contextualSpacing/>
        <w:jc w:val="both"/>
        <w:divId w:val="1591155616"/>
        <w:rPr>
          <w:b/>
          <w:color w:val="auto"/>
        </w:rPr>
      </w:pPr>
    </w:p>
    <w:p w:rsidR="00CA7CD2" w:rsidRPr="006A7781" w:rsidRDefault="00CA7CD2" w:rsidP="00207729">
      <w:pPr>
        <w:tabs>
          <w:tab w:val="left" w:pos="1134"/>
        </w:tabs>
        <w:ind w:firstLine="709"/>
        <w:contextualSpacing/>
        <w:jc w:val="both"/>
        <w:divId w:val="1591155616"/>
        <w:rPr>
          <w:color w:val="auto"/>
        </w:rPr>
      </w:pPr>
      <w:r w:rsidRPr="006A7781">
        <w:rPr>
          <w:b/>
          <w:bCs/>
          <w:color w:val="auto"/>
        </w:rPr>
        <w:t xml:space="preserve">ГЛАВА 7. СЧЕТ-ФАКТУРА </w:t>
      </w:r>
    </w:p>
    <w:p w:rsidR="00CA7CD2" w:rsidRPr="006A7781" w:rsidRDefault="00CA7CD2" w:rsidP="00207729">
      <w:pPr>
        <w:tabs>
          <w:tab w:val="left" w:pos="1134"/>
        </w:tabs>
        <w:ind w:firstLine="709"/>
        <w:contextualSpacing/>
        <w:jc w:val="both"/>
        <w:divId w:val="1591155616"/>
        <w:rPr>
          <w:color w:val="auto"/>
        </w:rPr>
      </w:pPr>
      <w:r w:rsidRPr="006A7781">
        <w:rPr>
          <w:b/>
          <w:bCs/>
          <w:color w:val="auto"/>
        </w:rPr>
        <w:t xml:space="preserve">Статья 263. Общие положения </w:t>
      </w:r>
      <w:r w:rsidRPr="006A7781">
        <w:rPr>
          <w:bCs/>
          <w:color w:val="auto"/>
        </w:rPr>
        <w:t>(редакция пунктов 1-5 статьи «Общие положения», действующая с 1.01.2018 г. до 1.01.2019 г.)</w:t>
      </w:r>
    </w:p>
    <w:p w:rsidR="00CA7CD2" w:rsidRPr="006A7781" w:rsidRDefault="00CA7CD2" w:rsidP="00207729">
      <w:pPr>
        <w:pStyle w:val="a8"/>
        <w:numPr>
          <w:ilvl w:val="0"/>
          <w:numId w:val="21"/>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При совершении оборота по реализации товаров, работ, услуг обязаны выписать счет-фактуру:</w:t>
      </w:r>
    </w:p>
    <w:p w:rsidR="00CA7CD2" w:rsidRPr="006A7781" w:rsidRDefault="00CA7CD2" w:rsidP="00207729">
      <w:pPr>
        <w:pStyle w:val="a8"/>
        <w:numPr>
          <w:ilvl w:val="0"/>
          <w:numId w:val="22"/>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плательщики налога на добавленную стоимость, предусмотренные подпунктом 1) пункта 1 статьи 228 настоящего Кодекса;</w:t>
      </w:r>
    </w:p>
    <w:p w:rsidR="00CA7CD2" w:rsidRPr="006A7781" w:rsidRDefault="00CA7CD2" w:rsidP="00207729">
      <w:pPr>
        <w:pStyle w:val="a8"/>
        <w:numPr>
          <w:ilvl w:val="0"/>
          <w:numId w:val="22"/>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rsidR="00CA7CD2" w:rsidRPr="006A7781" w:rsidRDefault="00CA7CD2" w:rsidP="00207729">
      <w:pPr>
        <w:pStyle w:val="a8"/>
        <w:numPr>
          <w:ilvl w:val="0"/>
          <w:numId w:val="22"/>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комиссионер, не являющийся плательщиком налога на добавленную стоимость, в случаях, установленных статьей ___ настоящего Кодекса;</w:t>
      </w:r>
    </w:p>
    <w:p w:rsidR="00CA7CD2" w:rsidRPr="006A7781" w:rsidRDefault="00CA7CD2" w:rsidP="00207729">
      <w:pPr>
        <w:pStyle w:val="a8"/>
        <w:numPr>
          <w:ilvl w:val="0"/>
          <w:numId w:val="22"/>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экспедитор, не являющийся плательщиком налога на добавленную стоимость, в случаях, установленных статьей ___ настоящего Кодекса;</w:t>
      </w:r>
    </w:p>
    <w:p w:rsidR="00CA7CD2" w:rsidRPr="006A7781" w:rsidRDefault="00CA7CD2" w:rsidP="00207729">
      <w:pPr>
        <w:tabs>
          <w:tab w:val="left" w:pos="1134"/>
        </w:tabs>
        <w:ind w:firstLine="709"/>
        <w:contextualSpacing/>
        <w:jc w:val="both"/>
        <w:divId w:val="1591155616"/>
        <w:rPr>
          <w:rStyle w:val="s0"/>
          <w:color w:val="auto"/>
        </w:rPr>
      </w:pPr>
      <w:r w:rsidRPr="006A7781">
        <w:rPr>
          <w:rStyle w:val="a6"/>
          <w:color w:val="auto"/>
        </w:rPr>
        <w:t xml:space="preserve">2. Счет-фактура выписывается в электронной форме или на бумажном носителе. </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3. Счет-фактура в электронной форме выписывается в информационной системе электронных счетов-фактур в порядке и по форме, определенными уполномоченным органом.</w:t>
      </w:r>
    </w:p>
    <w:p w:rsidR="00CA7CD2" w:rsidRPr="006A7781" w:rsidRDefault="00CA7CD2" w:rsidP="00207729">
      <w:pPr>
        <w:tabs>
          <w:tab w:val="left" w:pos="1134"/>
        </w:tabs>
        <w:ind w:firstLine="709"/>
        <w:contextualSpacing/>
        <w:jc w:val="both"/>
        <w:divId w:val="1591155616"/>
        <w:rPr>
          <w:color w:val="auto"/>
        </w:rPr>
      </w:pPr>
      <w:r w:rsidRPr="006A7781">
        <w:rPr>
          <w:rStyle w:val="s0"/>
          <w:color w:val="auto"/>
        </w:rPr>
        <w:t>Выписка счета-фактуры на бумажном носителе производится в порядке, установленном настоящей статьей, по ф</w:t>
      </w:r>
      <w:r w:rsidRPr="006A7781">
        <w:rPr>
          <w:color w:val="auto"/>
        </w:rPr>
        <w:t>орме, определяемой налогоплательщиком самостоятельно.</w:t>
      </w:r>
    </w:p>
    <w:p w:rsidR="00CA7CD2" w:rsidRPr="006A7781" w:rsidRDefault="00CA7CD2" w:rsidP="00207729">
      <w:pPr>
        <w:tabs>
          <w:tab w:val="left" w:pos="1134"/>
        </w:tabs>
        <w:ind w:firstLine="709"/>
        <w:contextualSpacing/>
        <w:jc w:val="both"/>
        <w:divId w:val="1591155616"/>
        <w:rPr>
          <w:color w:val="auto"/>
        </w:rPr>
      </w:pPr>
      <w:r w:rsidRPr="006A7781">
        <w:rPr>
          <w:color w:val="auto"/>
        </w:rPr>
        <w:t>4. Счет-фактуру в электронной форме обязаны выписывать, за исключением случая, предусмотренного пунктом 5 настоящей статьи:</w:t>
      </w:r>
    </w:p>
    <w:p w:rsidR="00CA7CD2" w:rsidRPr="006A7781" w:rsidRDefault="00CA7CD2" w:rsidP="00207729">
      <w:pPr>
        <w:tabs>
          <w:tab w:val="left" w:pos="1134"/>
        </w:tabs>
        <w:ind w:firstLine="709"/>
        <w:contextualSpacing/>
        <w:jc w:val="both"/>
        <w:divId w:val="1591155616"/>
        <w:rPr>
          <w:bCs/>
          <w:color w:val="auto"/>
        </w:rPr>
      </w:pPr>
      <w:r w:rsidRPr="006A7781">
        <w:rPr>
          <w:color w:val="auto"/>
        </w:rPr>
        <w:t xml:space="preserve">1) налогоплательщики </w:t>
      </w:r>
      <w:r w:rsidRPr="006A7781">
        <w:rPr>
          <w:bCs/>
          <w:color w:val="auto"/>
        </w:rPr>
        <w:t>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rsidR="006C318C" w:rsidRPr="006A7781" w:rsidRDefault="00CA7CD2" w:rsidP="00207729">
      <w:pPr>
        <w:tabs>
          <w:tab w:val="left" w:pos="1134"/>
        </w:tabs>
        <w:ind w:firstLine="709"/>
        <w:contextualSpacing/>
        <w:jc w:val="both"/>
        <w:divId w:val="1591155616"/>
        <w:rPr>
          <w:b/>
          <w:color w:val="auto"/>
        </w:rPr>
      </w:pPr>
      <w:r w:rsidRPr="006A7781">
        <w:rPr>
          <w:bCs/>
          <w:color w:val="auto"/>
        </w:rPr>
        <w:t xml:space="preserve">2) </w:t>
      </w:r>
      <w:r w:rsidR="006C318C" w:rsidRPr="006A7781">
        <w:rPr>
          <w:b/>
          <w:color w:val="auto"/>
        </w:rPr>
        <w:t>налогоплательщики, подлежащие налоговому мониторингу;</w:t>
      </w:r>
    </w:p>
    <w:p w:rsidR="00CA7CD2" w:rsidRPr="006A7781" w:rsidRDefault="00CA7CD2" w:rsidP="00207729">
      <w:pPr>
        <w:tabs>
          <w:tab w:val="left" w:pos="1134"/>
        </w:tabs>
        <w:ind w:firstLine="709"/>
        <w:contextualSpacing/>
        <w:jc w:val="both"/>
        <w:divId w:val="1591155616"/>
        <w:rPr>
          <w:bCs/>
          <w:color w:val="auto"/>
        </w:rPr>
      </w:pPr>
      <w:r w:rsidRPr="006A7781">
        <w:rPr>
          <w:bCs/>
          <w:color w:val="auto"/>
        </w:rPr>
        <w:t>3) налогоплательщики, являющиеся в соответствии с законодательством Республики Казахстан о таможенном деле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w:t>
      </w:r>
    </w:p>
    <w:p w:rsidR="006C318C" w:rsidRPr="006A7781" w:rsidRDefault="006C318C" w:rsidP="00207729">
      <w:pPr>
        <w:numPr>
          <w:ilvl w:val="0"/>
          <w:numId w:val="10"/>
        </w:numPr>
        <w:ind w:left="0" w:firstLine="709"/>
        <w:contextualSpacing/>
        <w:jc w:val="both"/>
        <w:divId w:val="1591155616"/>
        <w:rPr>
          <w:color w:val="auto"/>
        </w:rPr>
      </w:pPr>
      <w:r w:rsidRPr="006A7781">
        <w:rPr>
          <w:b/>
          <w:color w:val="auto"/>
        </w:rPr>
        <w:t>налогоплательщики в случае реализации импортированных товаров.</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5. Налогоплательщики, указанные в пункте 4 настоящей статьи, вправе выписывать счет-фактуру на бумажном носителе в случае:</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 xml:space="preserve">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 в </w:t>
      </w:r>
      <w:hyperlink r:id="rId485" w:history="1">
        <w:r w:rsidRPr="006A7781">
          <w:rPr>
            <w:rStyle w:val="s0"/>
            <w:color w:val="auto"/>
          </w:rPr>
          <w:t>порядке</w:t>
        </w:r>
      </w:hyperlink>
      <w:r w:rsidRPr="006A7781">
        <w:rPr>
          <w:rStyle w:val="s0"/>
          <w:color w:val="auto"/>
        </w:rPr>
        <w:t xml:space="preserve">, установленном уполномоченным органом по согласованию с уполномоченным органом в сфере информатизации и связи;  </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2) возникновения в информационной системе электронных счетов-фактур технических ошибок, подтвержденных уполномоченным органом.</w:t>
      </w:r>
    </w:p>
    <w:p w:rsidR="00CA7CD2" w:rsidRPr="006A7781" w:rsidRDefault="00CA7CD2" w:rsidP="00207729">
      <w:pPr>
        <w:pStyle w:val="a4"/>
        <w:tabs>
          <w:tab w:val="left" w:pos="1134"/>
        </w:tabs>
        <w:spacing w:before="0" w:beforeAutospacing="0" w:after="0" w:afterAutospacing="0"/>
        <w:ind w:firstLine="709"/>
        <w:contextualSpacing/>
        <w:jc w:val="both"/>
        <w:divId w:val="1591155616"/>
      </w:pPr>
      <w:r w:rsidRPr="006A7781">
        <w:rPr>
          <w:rStyle w:val="s0"/>
          <w:color w:val="auto"/>
        </w:rPr>
        <w:t xml:space="preserve">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w:t>
      </w:r>
      <w:r w:rsidRPr="006A7781">
        <w:t>в течение пятнадцати календарных дней с даты устранения технических ошибок.</w:t>
      </w:r>
      <w:r w:rsidR="00F07C20" w:rsidRPr="006A7781">
        <w:t xml:space="preserve"> </w:t>
      </w:r>
    </w:p>
    <w:p w:rsidR="00F07C20" w:rsidRPr="006A7781" w:rsidRDefault="00F07C20" w:rsidP="00207729">
      <w:pPr>
        <w:pStyle w:val="a4"/>
        <w:tabs>
          <w:tab w:val="left" w:pos="1134"/>
        </w:tabs>
        <w:spacing w:before="0" w:beforeAutospacing="0" w:after="0" w:afterAutospacing="0"/>
        <w:ind w:firstLine="709"/>
        <w:contextualSpacing/>
        <w:jc w:val="both"/>
        <w:divId w:val="1591155616"/>
        <w:rPr>
          <w:b/>
          <w:bCs/>
        </w:rPr>
      </w:pPr>
    </w:p>
    <w:p w:rsidR="00CA7CD2" w:rsidRPr="006A7781" w:rsidRDefault="00CA7CD2" w:rsidP="00207729">
      <w:pPr>
        <w:pStyle w:val="a4"/>
        <w:tabs>
          <w:tab w:val="left" w:pos="1134"/>
        </w:tabs>
        <w:spacing w:before="0" w:beforeAutospacing="0" w:after="0" w:afterAutospacing="0"/>
        <w:ind w:firstLine="709"/>
        <w:contextualSpacing/>
        <w:jc w:val="both"/>
        <w:divId w:val="1591155616"/>
      </w:pPr>
      <w:r w:rsidRPr="006A7781">
        <w:rPr>
          <w:b/>
          <w:bCs/>
        </w:rPr>
        <w:t xml:space="preserve">Статья 263. Общие положения </w:t>
      </w:r>
    </w:p>
    <w:p w:rsidR="00CA7CD2" w:rsidRPr="006A7781" w:rsidRDefault="00CA7CD2" w:rsidP="00207729">
      <w:pPr>
        <w:pStyle w:val="a8"/>
        <w:numPr>
          <w:ilvl w:val="0"/>
          <w:numId w:val="25"/>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При совершении оборота по реализации товаров, работ, услуг обязаны выписать счет-фактуру:</w:t>
      </w:r>
    </w:p>
    <w:p w:rsidR="00CA7CD2" w:rsidRPr="006A7781" w:rsidRDefault="00CA7CD2" w:rsidP="00207729">
      <w:pPr>
        <w:pStyle w:val="a8"/>
        <w:numPr>
          <w:ilvl w:val="0"/>
          <w:numId w:val="26"/>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плательщики налога на добавленную стоимость, предусмотренные подпунктом 1) пункта 1 статьи 228 настоящего Кодекса;</w:t>
      </w:r>
    </w:p>
    <w:p w:rsidR="00CA7CD2" w:rsidRPr="006A7781" w:rsidRDefault="00CA7CD2" w:rsidP="00207729">
      <w:pPr>
        <w:pStyle w:val="a8"/>
        <w:numPr>
          <w:ilvl w:val="0"/>
          <w:numId w:val="26"/>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rsidR="00CA7CD2" w:rsidRPr="006A7781" w:rsidRDefault="00CA7CD2" w:rsidP="00207729">
      <w:pPr>
        <w:pStyle w:val="a8"/>
        <w:numPr>
          <w:ilvl w:val="0"/>
          <w:numId w:val="26"/>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комиссионер, не являющийся плательщиком налога на добавленную стоимость, в случаях, установленных статьей ___ настоящего Кодекса;</w:t>
      </w:r>
    </w:p>
    <w:p w:rsidR="00CA7CD2" w:rsidRPr="006A7781" w:rsidRDefault="00CA7CD2" w:rsidP="00207729">
      <w:pPr>
        <w:pStyle w:val="a8"/>
        <w:numPr>
          <w:ilvl w:val="0"/>
          <w:numId w:val="26"/>
        </w:numPr>
        <w:tabs>
          <w:tab w:val="left" w:pos="1134"/>
        </w:tabs>
        <w:spacing w:after="0" w:line="240" w:lineRule="auto"/>
        <w:ind w:left="0" w:firstLine="709"/>
        <w:jc w:val="both"/>
        <w:divId w:val="1591155616"/>
        <w:rPr>
          <w:rStyle w:val="a6"/>
          <w:rFonts w:ascii="Times New Roman" w:hAnsi="Times New Roman"/>
          <w:sz w:val="24"/>
          <w:szCs w:val="24"/>
        </w:rPr>
      </w:pPr>
      <w:r w:rsidRPr="006A7781">
        <w:rPr>
          <w:rStyle w:val="a6"/>
          <w:rFonts w:ascii="Times New Roman" w:hAnsi="Times New Roman"/>
          <w:sz w:val="24"/>
          <w:szCs w:val="24"/>
        </w:rPr>
        <w:t>экспедитор, не являющийся плательщиком налога на добавленную стоимость, в случаях, установленных статьей ___ настоящего Кодекса;</w:t>
      </w:r>
    </w:p>
    <w:p w:rsidR="00CA7CD2" w:rsidRPr="006A7781" w:rsidRDefault="00CA7CD2" w:rsidP="00207729">
      <w:pPr>
        <w:tabs>
          <w:tab w:val="left" w:pos="1134"/>
        </w:tabs>
        <w:ind w:firstLine="709"/>
        <w:contextualSpacing/>
        <w:jc w:val="both"/>
        <w:divId w:val="1591155616"/>
        <w:rPr>
          <w:rStyle w:val="s0"/>
          <w:color w:val="auto"/>
        </w:rPr>
      </w:pPr>
      <w:r w:rsidRPr="006A7781">
        <w:rPr>
          <w:rStyle w:val="a6"/>
          <w:color w:val="auto"/>
        </w:rPr>
        <w:t>2. Счет-фактура выписывается в электронной форме, за исключением следующих случаев, когда налогоплательщик впр</w:t>
      </w:r>
      <w:r w:rsidRPr="006A7781">
        <w:rPr>
          <w:rStyle w:val="s0"/>
          <w:color w:val="auto"/>
        </w:rPr>
        <w:t>аве выписывать счет-фактуру на бумажном носителе:</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1) отсутствия по месту нахождения налогоплательщика в границах административно-территориальных единиц Республики Казахстан налогоплательщика сети телекоммуникаций общего пользования.</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 xml:space="preserve">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 в </w:t>
      </w:r>
      <w:hyperlink r:id="rId486" w:history="1">
        <w:r w:rsidRPr="006A7781">
          <w:rPr>
            <w:rStyle w:val="s0"/>
            <w:color w:val="auto"/>
          </w:rPr>
          <w:t>порядке</w:t>
        </w:r>
      </w:hyperlink>
      <w:r w:rsidRPr="006A7781">
        <w:rPr>
          <w:rStyle w:val="s0"/>
          <w:color w:val="auto"/>
        </w:rPr>
        <w:t>, установленном уполномоченным органом по согласованию с уполномоченным органом в сфере информатизации и связи;</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2) возникновения в информационной системе электронных счетов-фактур технических ошибок, подтвержденных уполномоченным органом.</w:t>
      </w:r>
    </w:p>
    <w:p w:rsidR="00CA7CD2" w:rsidRPr="006A7781" w:rsidRDefault="00CA7CD2" w:rsidP="00207729">
      <w:pPr>
        <w:pStyle w:val="a4"/>
        <w:tabs>
          <w:tab w:val="left" w:pos="1134"/>
        </w:tabs>
        <w:spacing w:before="0" w:beforeAutospacing="0" w:after="0" w:afterAutospacing="0"/>
        <w:ind w:firstLine="709"/>
        <w:contextualSpacing/>
        <w:jc w:val="both"/>
        <w:divId w:val="1591155616"/>
      </w:pPr>
      <w:r w:rsidRPr="006A7781">
        <w:rPr>
          <w:rStyle w:val="s0"/>
          <w:color w:val="auto"/>
        </w:rPr>
        <w:t xml:space="preserve">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w:t>
      </w:r>
      <w:r w:rsidRPr="006A7781">
        <w:t xml:space="preserve">в течение пятнадцати календарных дней с даты устранения технических ошибок. </w:t>
      </w:r>
    </w:p>
    <w:p w:rsidR="00CA7CD2" w:rsidRPr="006A7781" w:rsidRDefault="00CA7CD2" w:rsidP="00207729">
      <w:pPr>
        <w:pStyle w:val="a4"/>
        <w:tabs>
          <w:tab w:val="left" w:pos="1134"/>
        </w:tabs>
        <w:spacing w:before="0" w:beforeAutospacing="0" w:after="0" w:afterAutospacing="0"/>
        <w:ind w:firstLine="709"/>
        <w:contextualSpacing/>
        <w:jc w:val="both"/>
        <w:divId w:val="1591155616"/>
        <w:rPr>
          <w:rStyle w:val="s0"/>
          <w:color w:val="auto"/>
        </w:rPr>
      </w:pPr>
      <w:r w:rsidRPr="006A7781">
        <w:rPr>
          <w:rStyle w:val="s0"/>
          <w:color w:val="auto"/>
        </w:rPr>
        <w:t>3. Счет-фактура в электронной форме выписывается в информационной системе электронных счетов-фактур в порядке и по форме, определенными уполномоченным органом.</w:t>
      </w:r>
    </w:p>
    <w:p w:rsidR="00CA7CD2" w:rsidRPr="006A7781" w:rsidRDefault="00CA7CD2" w:rsidP="00207729">
      <w:pPr>
        <w:tabs>
          <w:tab w:val="left" w:pos="1134"/>
        </w:tabs>
        <w:ind w:firstLine="709"/>
        <w:contextualSpacing/>
        <w:jc w:val="both"/>
        <w:divId w:val="1591155616"/>
        <w:rPr>
          <w:color w:val="auto"/>
        </w:rPr>
      </w:pPr>
      <w:r w:rsidRPr="006A7781">
        <w:rPr>
          <w:rStyle w:val="s0"/>
          <w:color w:val="auto"/>
        </w:rPr>
        <w:t>Выписка счета-фактуры на бумажном носителе производится в порядке, предусмотренном пунктами ___ настоящей статьи, по ф</w:t>
      </w:r>
      <w:r w:rsidRPr="006A7781">
        <w:rPr>
          <w:color w:val="auto"/>
        </w:rPr>
        <w:t>орме, определяемой налогоплательщиком самостоятельно.</w:t>
      </w:r>
    </w:p>
    <w:p w:rsidR="00CA7CD2" w:rsidRPr="006A7781" w:rsidRDefault="00CA7CD2" w:rsidP="00207729">
      <w:pPr>
        <w:ind w:firstLine="709"/>
        <w:contextualSpacing/>
        <w:jc w:val="both"/>
        <w:divId w:val="1591155616"/>
        <w:rPr>
          <w:color w:val="auto"/>
        </w:rPr>
      </w:pPr>
      <w:r w:rsidRPr="006A7781">
        <w:rPr>
          <w:color w:val="auto"/>
        </w:rPr>
        <w:t>6. В счете-фактуре должны быть указаны:</w:t>
      </w:r>
    </w:p>
    <w:p w:rsidR="00CA7CD2" w:rsidRPr="006A7781" w:rsidRDefault="00CA7CD2" w:rsidP="00207729">
      <w:pPr>
        <w:ind w:firstLine="709"/>
        <w:contextualSpacing/>
        <w:jc w:val="both"/>
        <w:divId w:val="1591155616"/>
        <w:rPr>
          <w:rStyle w:val="s0"/>
          <w:color w:val="auto"/>
        </w:rPr>
      </w:pPr>
      <w:r w:rsidRPr="006A7781">
        <w:rPr>
          <w:rStyle w:val="s0"/>
          <w:color w:val="auto"/>
        </w:rPr>
        <w:t>1) порядковый номер счета-фактуры, указываемый арабскими цифрами;</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2) идентификационный номер поставщика и получателя товаров, работ, услуг; </w:t>
      </w:r>
    </w:p>
    <w:p w:rsidR="00CA7CD2" w:rsidRPr="006A7781" w:rsidRDefault="00CA7CD2" w:rsidP="00207729">
      <w:pPr>
        <w:ind w:firstLine="709"/>
        <w:contextualSpacing/>
        <w:jc w:val="both"/>
        <w:divId w:val="1591155616"/>
        <w:rPr>
          <w:color w:val="auto"/>
        </w:rPr>
      </w:pPr>
      <w:r w:rsidRPr="006A7781">
        <w:rPr>
          <w:color w:val="auto"/>
        </w:rPr>
        <w:t>3)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rsidR="00CA7CD2" w:rsidRPr="006A7781" w:rsidRDefault="00CA7CD2" w:rsidP="00207729">
      <w:pPr>
        <w:ind w:firstLine="709"/>
        <w:contextualSpacing/>
        <w:jc w:val="both"/>
        <w:divId w:val="1591155616"/>
        <w:rPr>
          <w:b/>
          <w:color w:val="auto"/>
        </w:rPr>
      </w:pPr>
      <w:r w:rsidRPr="006A7781">
        <w:rPr>
          <w:color w:val="auto"/>
        </w:rPr>
        <w:t>в отношении индивидуальных предпринимателей, являющихся поставщиками или получателями товаров, работ, услуг, – фамилия, имя, отчество (если оно указано в документе, удостоверяющем личность) и (или) наименование налогоплательщика</w:t>
      </w:r>
      <w:r w:rsidRPr="006A7781">
        <w:rPr>
          <w:b/>
          <w:color w:val="auto"/>
        </w:rPr>
        <w:t>;</w:t>
      </w:r>
    </w:p>
    <w:p w:rsidR="00CA7CD2" w:rsidRPr="006A7781" w:rsidRDefault="00CA7CD2" w:rsidP="00207729">
      <w:pPr>
        <w:ind w:firstLine="709"/>
        <w:contextualSpacing/>
        <w:jc w:val="both"/>
        <w:divId w:val="1591155616"/>
        <w:rPr>
          <w:color w:val="auto"/>
        </w:rPr>
      </w:pPr>
      <w:r w:rsidRPr="006A7781">
        <w:rPr>
          <w:color w:val="auto"/>
        </w:rPr>
        <w:t>в отношении юридических лиц (структурных подразделений юридических лиц), являющихся поставщиками или получателями товаров, работ, услуг, – наименование.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rsidR="00CA7CD2" w:rsidRPr="006A7781" w:rsidRDefault="00CA7CD2" w:rsidP="00207729">
      <w:pPr>
        <w:ind w:firstLine="709"/>
        <w:contextualSpacing/>
        <w:jc w:val="both"/>
        <w:divId w:val="1591155616"/>
        <w:rPr>
          <w:rStyle w:val="s0"/>
          <w:color w:val="auto"/>
        </w:rPr>
      </w:pPr>
      <w:r w:rsidRPr="006A7781">
        <w:rPr>
          <w:rStyle w:val="s0"/>
          <w:color w:val="auto"/>
        </w:rPr>
        <w:t>4) дата выписки счета-фактуры;</w:t>
      </w:r>
    </w:p>
    <w:p w:rsidR="00CA7CD2" w:rsidRPr="006A7781" w:rsidRDefault="00CA7CD2" w:rsidP="00207729">
      <w:pPr>
        <w:ind w:firstLine="709"/>
        <w:contextualSpacing/>
        <w:jc w:val="both"/>
        <w:divId w:val="1591155616"/>
        <w:rPr>
          <w:color w:val="auto"/>
        </w:rPr>
      </w:pPr>
      <w:r w:rsidRPr="006A7781">
        <w:rPr>
          <w:color w:val="auto"/>
        </w:rPr>
        <w:t>5) в случаях, предусмотренных статьей 264-1 настоящего Кодекса, статус поставщика – комитент или комиссионер;</w:t>
      </w:r>
    </w:p>
    <w:p w:rsidR="00CA7CD2" w:rsidRPr="006A7781" w:rsidRDefault="00CA7CD2" w:rsidP="00207729">
      <w:pPr>
        <w:ind w:firstLine="709"/>
        <w:contextualSpacing/>
        <w:jc w:val="both"/>
        <w:divId w:val="1591155616"/>
        <w:rPr>
          <w:color w:val="auto"/>
        </w:rPr>
      </w:pPr>
      <w:r w:rsidRPr="006A7781">
        <w:rPr>
          <w:color w:val="auto"/>
        </w:rPr>
        <w:t>6) в случае реализации подакцизных товаров в счете-фактуре дополнительно указывается сумма акциза;</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7) наименование реализуемых товаров, работ, услуг; </w:t>
      </w:r>
    </w:p>
    <w:p w:rsidR="00CA7CD2" w:rsidRPr="006A7781" w:rsidRDefault="00CA7CD2" w:rsidP="00207729">
      <w:pPr>
        <w:ind w:firstLine="709"/>
        <w:contextualSpacing/>
        <w:jc w:val="both"/>
        <w:divId w:val="1591155616"/>
        <w:rPr>
          <w:rStyle w:val="s0"/>
          <w:color w:val="auto"/>
        </w:rPr>
      </w:pPr>
      <w:r w:rsidRPr="006A7781">
        <w:rPr>
          <w:rStyle w:val="s0"/>
          <w:color w:val="auto"/>
        </w:rPr>
        <w:t>8) размер облагаемого (необлагаемого) оборота;</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9) ставка налога на добавленную стоимость; </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10) сумма налога на добавленную стоимость; </w:t>
      </w:r>
    </w:p>
    <w:p w:rsidR="00CA7CD2" w:rsidRPr="006A7781" w:rsidRDefault="00CA7CD2" w:rsidP="00207729">
      <w:pPr>
        <w:ind w:firstLine="709"/>
        <w:contextualSpacing/>
        <w:jc w:val="both"/>
        <w:divId w:val="1591155616"/>
        <w:rPr>
          <w:rStyle w:val="s0"/>
          <w:color w:val="auto"/>
        </w:rPr>
      </w:pPr>
      <w:r w:rsidRPr="006A7781">
        <w:rPr>
          <w:rStyle w:val="s0"/>
          <w:color w:val="auto"/>
        </w:rPr>
        <w:t>11) стоимость товаров, работ, услуг с учетом налога на добавленную стоимость.</w:t>
      </w:r>
    </w:p>
    <w:p w:rsidR="00CA7CD2" w:rsidRPr="006A7781" w:rsidRDefault="00CA7CD2" w:rsidP="00207729">
      <w:pPr>
        <w:ind w:firstLine="709"/>
        <w:contextualSpacing/>
        <w:jc w:val="both"/>
        <w:divId w:val="1591155616"/>
        <w:rPr>
          <w:rStyle w:val="s0"/>
          <w:color w:val="auto"/>
        </w:rPr>
      </w:pPr>
      <w:r w:rsidRPr="006A7781">
        <w:rPr>
          <w:rStyle w:val="s0"/>
          <w:color w:val="auto"/>
        </w:rPr>
        <w:t>7. В счете-фактуре размер облагаемого оборота указывается отдельно по каждому наименованию товаров, работ, услуг.</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В случае выписки счетов-фактур на бумажном носителе допускается указание общего размера оборота, если к такому счету-фактуре прилагается документ, содержащий данные, указанные в подпунктах 7) - 11) </w:t>
      </w:r>
      <w:hyperlink r:id="rId487" w:history="1">
        <w:r w:rsidRPr="006A7781">
          <w:rPr>
            <w:rStyle w:val="s0"/>
            <w:color w:val="auto"/>
          </w:rPr>
          <w:t>пункта 5</w:t>
        </w:r>
      </w:hyperlink>
      <w:r w:rsidRPr="006A7781">
        <w:rPr>
          <w:rStyle w:val="s0"/>
          <w:color w:val="auto"/>
        </w:rPr>
        <w:t xml:space="preserve"> статьи ____настоящего Кодекса. При этом счет-фактура должен содержать указание на номер и дату документа, а также его наименование.</w:t>
      </w:r>
    </w:p>
    <w:p w:rsidR="00CA7CD2" w:rsidRPr="006A7781" w:rsidRDefault="00CA7CD2" w:rsidP="00207729">
      <w:pPr>
        <w:pStyle w:val="a4"/>
        <w:spacing w:before="0" w:beforeAutospacing="0" w:after="0" w:afterAutospacing="0"/>
        <w:ind w:firstLine="709"/>
        <w:contextualSpacing/>
        <w:jc w:val="both"/>
        <w:divId w:val="1591155616"/>
      </w:pPr>
      <w:r w:rsidRPr="006A7781">
        <w:t xml:space="preserve">8. Стоимостные и суммовые значения в счете-фактуре, выписанном на бумажном носителе, указываются в национальной валюте Республики Казахстан. </w:t>
      </w:r>
    </w:p>
    <w:p w:rsidR="00CA7CD2" w:rsidRPr="006A7781" w:rsidRDefault="00CA7CD2" w:rsidP="00207729">
      <w:pPr>
        <w:pStyle w:val="a4"/>
        <w:spacing w:before="0" w:beforeAutospacing="0" w:after="0" w:afterAutospacing="0"/>
        <w:ind w:firstLine="709"/>
        <w:contextualSpacing/>
        <w:jc w:val="both"/>
        <w:divId w:val="1591155616"/>
      </w:pPr>
      <w:r w:rsidRPr="006A7781">
        <w:t>Стоимостные и суммовые значения в счете-фактуре, выписанном в электронной форме, указываются в национальной валюте Республики Казахстан, за исключением следующих случаев, при которых возможно указание в иностранной валюте:</w:t>
      </w:r>
    </w:p>
    <w:p w:rsidR="00CA7CD2" w:rsidRPr="006A7781" w:rsidRDefault="00CA7CD2" w:rsidP="00207729">
      <w:pPr>
        <w:pStyle w:val="a4"/>
        <w:spacing w:before="0" w:beforeAutospacing="0" w:after="0" w:afterAutospacing="0"/>
        <w:ind w:firstLine="709"/>
        <w:contextualSpacing/>
        <w:jc w:val="both"/>
        <w:divId w:val="1591155616"/>
      </w:pPr>
      <w:r w:rsidRPr="006A7781">
        <w:t>1) по сделкам (операциям), заключенным (совершенным) в рамках соглашения (контракта) о разделе продукции;</w:t>
      </w:r>
    </w:p>
    <w:p w:rsidR="00CA7CD2" w:rsidRPr="006A7781" w:rsidRDefault="00CA7CD2" w:rsidP="00207729">
      <w:pPr>
        <w:pStyle w:val="a4"/>
        <w:spacing w:before="0" w:beforeAutospacing="0" w:after="0" w:afterAutospacing="0"/>
        <w:ind w:firstLine="709"/>
        <w:contextualSpacing/>
        <w:jc w:val="both"/>
        <w:divId w:val="1591155616"/>
      </w:pPr>
      <w:r w:rsidRPr="006A7781">
        <w:t xml:space="preserve">2) по сделкам (операциям) по реализации товаров на экспорт, облагаемым по нулевой ставке налога на добавленную стоимость в соответствии со </w:t>
      </w:r>
      <w:hyperlink r:id="rId488" w:anchor="z2789" w:history="1">
        <w:r w:rsidRPr="006A7781">
          <w:rPr>
            <w:rStyle w:val="a6"/>
          </w:rPr>
          <w:t>статьями 242</w:t>
        </w:r>
      </w:hyperlink>
      <w:r w:rsidRPr="006A7781">
        <w:t xml:space="preserve">, </w:t>
      </w:r>
      <w:hyperlink r:id="rId489" w:anchor="z7443" w:history="1">
        <w:r w:rsidRPr="006A7781">
          <w:rPr>
            <w:rStyle w:val="a6"/>
          </w:rPr>
          <w:t>276-11</w:t>
        </w:r>
      </w:hyperlink>
      <w:r w:rsidRPr="006A7781">
        <w:t xml:space="preserve"> и </w:t>
      </w:r>
      <w:hyperlink r:id="rId490" w:anchor="z7441" w:history="1">
        <w:r w:rsidRPr="006A7781">
          <w:rPr>
            <w:rStyle w:val="a6"/>
          </w:rPr>
          <w:t>276-13</w:t>
        </w:r>
      </w:hyperlink>
      <w:r w:rsidRPr="006A7781">
        <w:t xml:space="preserve"> настоящего Кодекса;</w:t>
      </w:r>
    </w:p>
    <w:p w:rsidR="00CA7CD2" w:rsidRPr="006A7781" w:rsidRDefault="00CA7CD2" w:rsidP="00207729">
      <w:pPr>
        <w:pStyle w:val="a4"/>
        <w:spacing w:before="0" w:beforeAutospacing="0" w:after="0" w:afterAutospacing="0"/>
        <w:ind w:firstLine="709"/>
        <w:contextualSpacing/>
        <w:jc w:val="both"/>
        <w:divId w:val="1591155616"/>
      </w:pPr>
      <w:r w:rsidRPr="006A7781">
        <w:t xml:space="preserve">3) по оборотам по реализации услуг по международным перевозкам, облагаемым по нулевой ставке налога на добавленную стоимость в соответствии со </w:t>
      </w:r>
      <w:hyperlink r:id="rId491" w:anchor="z2808" w:history="1">
        <w:r w:rsidRPr="006A7781">
          <w:rPr>
            <w:rStyle w:val="a6"/>
          </w:rPr>
          <w:t>статьей 244</w:t>
        </w:r>
      </w:hyperlink>
      <w:r w:rsidRPr="006A7781">
        <w:t xml:space="preserve"> настоящего Кодекса;</w:t>
      </w:r>
    </w:p>
    <w:p w:rsidR="00CA7CD2" w:rsidRPr="006A7781" w:rsidRDefault="00CA7CD2" w:rsidP="00207729">
      <w:pPr>
        <w:pStyle w:val="a4"/>
        <w:spacing w:before="0" w:beforeAutospacing="0" w:after="0" w:afterAutospacing="0"/>
        <w:ind w:firstLine="709"/>
        <w:contextualSpacing/>
        <w:jc w:val="both"/>
        <w:divId w:val="1591155616"/>
      </w:pPr>
      <w:r w:rsidRPr="006A7781">
        <w:t xml:space="preserve">4) по оборотам по реализации, облагаемым по нулевой ставке налога на добавленную стоимость в соответствии с </w:t>
      </w:r>
      <w:hyperlink r:id="rId492" w:anchor="z4608" w:history="1">
        <w:r w:rsidRPr="006A7781">
          <w:rPr>
            <w:rStyle w:val="a6"/>
          </w:rPr>
          <w:t>пунктом 1-2</w:t>
        </w:r>
      </w:hyperlink>
      <w:r w:rsidRPr="006A7781">
        <w:t xml:space="preserve"> статьи 245 настоящего Кодекса.</w:t>
      </w:r>
    </w:p>
    <w:p w:rsidR="00CA7CD2" w:rsidRPr="006A7781" w:rsidRDefault="00CA7CD2" w:rsidP="00207729">
      <w:pPr>
        <w:ind w:firstLine="709"/>
        <w:contextualSpacing/>
        <w:jc w:val="both"/>
        <w:divId w:val="1591155616"/>
        <w:rPr>
          <w:rStyle w:val="s0"/>
          <w:color w:val="auto"/>
        </w:rPr>
      </w:pPr>
      <w:r w:rsidRPr="006A7781">
        <w:rPr>
          <w:rStyle w:val="s0"/>
          <w:color w:val="auto"/>
        </w:rPr>
        <w:t>9.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в целях выполнения:</w:t>
      </w:r>
    </w:p>
    <w:p w:rsidR="00CA7CD2" w:rsidRPr="006A7781" w:rsidRDefault="00CA7CD2" w:rsidP="00207729">
      <w:pPr>
        <w:ind w:firstLine="709"/>
        <w:contextualSpacing/>
        <w:jc w:val="both"/>
        <w:divId w:val="1591155616"/>
        <w:rPr>
          <w:rStyle w:val="s0"/>
          <w:color w:val="auto"/>
        </w:rPr>
      </w:pPr>
      <w:r w:rsidRPr="006A7781">
        <w:rPr>
          <w:rStyle w:val="s0"/>
          <w:color w:val="auto"/>
        </w:rPr>
        <w:t>1) требований, установленных подпунктами 3) и 5) пункта 6 настоящей статьи, в счете-фактуре допускается указание реквизитов структурного подразделения;</w:t>
      </w:r>
    </w:p>
    <w:p w:rsidR="00CA7CD2" w:rsidRPr="006A7781" w:rsidRDefault="00CA7CD2" w:rsidP="00207729">
      <w:pPr>
        <w:ind w:firstLine="709"/>
        <w:contextualSpacing/>
        <w:jc w:val="both"/>
        <w:divId w:val="1591155616"/>
        <w:rPr>
          <w:i/>
          <w:color w:val="auto"/>
        </w:rPr>
      </w:pPr>
      <w:r w:rsidRPr="006A7781">
        <w:rPr>
          <w:rStyle w:val="s0"/>
          <w:color w:val="auto"/>
        </w:rPr>
        <w:t>2) требования, установленного подпунктом 2) пункта 6 настоящей статьи, в счете-фактуре указывается идентификационный номер юридического лица. При этом в случае указания реквизитов структурного подразделения в соответствии с подпунктом 1) настоящего пункта дополнительно указывается идентификационный номер такого структурного подразделения.</w:t>
      </w:r>
    </w:p>
    <w:p w:rsidR="00CA7CD2" w:rsidRPr="006A7781" w:rsidRDefault="00CA7CD2" w:rsidP="00207729">
      <w:pPr>
        <w:ind w:firstLine="709"/>
        <w:contextualSpacing/>
        <w:jc w:val="both"/>
        <w:divId w:val="1591155616"/>
        <w:rPr>
          <w:rStyle w:val="s0"/>
          <w:color w:val="auto"/>
        </w:rPr>
      </w:pPr>
      <w:r w:rsidRPr="006A7781">
        <w:rPr>
          <w:color w:val="auto"/>
        </w:rPr>
        <w:t xml:space="preserve">10. Налогоплательщики указывают в счете-фактуре или ином документе, предусмотренном </w:t>
      </w:r>
      <w:hyperlink r:id="rId493" w:anchor="z2972" w:history="1">
        <w:r w:rsidRPr="006A7781">
          <w:rPr>
            <w:rStyle w:val="a6"/>
            <w:color w:val="auto"/>
          </w:rPr>
          <w:t>пунктом 2</w:t>
        </w:r>
      </w:hyperlink>
      <w:r w:rsidRPr="006A7781">
        <w:rPr>
          <w:b/>
          <w:color w:val="auto"/>
        </w:rPr>
        <w:t xml:space="preserve"> </w:t>
      </w:r>
      <w:r w:rsidRPr="006A7781">
        <w:rPr>
          <w:color w:val="auto"/>
        </w:rPr>
        <w:t>статьи 256</w:t>
      </w:r>
      <w:r w:rsidRPr="006A7781">
        <w:rPr>
          <w:b/>
          <w:color w:val="auto"/>
        </w:rPr>
        <w:t xml:space="preserve"> </w:t>
      </w:r>
      <w:r w:rsidRPr="006A7781">
        <w:rPr>
          <w:color w:val="auto"/>
        </w:rPr>
        <w:t>настоящего Кодекса:</w:t>
      </w:r>
    </w:p>
    <w:p w:rsidR="00CA7CD2" w:rsidRPr="006A7781" w:rsidRDefault="00CA7CD2" w:rsidP="00207729">
      <w:pPr>
        <w:ind w:firstLine="709"/>
        <w:contextualSpacing/>
        <w:jc w:val="both"/>
        <w:divId w:val="1591155616"/>
        <w:rPr>
          <w:rStyle w:val="s0"/>
          <w:color w:val="auto"/>
        </w:rPr>
      </w:pPr>
      <w:r w:rsidRPr="006A7781">
        <w:rPr>
          <w:rStyle w:val="s0"/>
          <w:color w:val="auto"/>
        </w:rPr>
        <w:t>1) по оборотам, облагаемым налогом на добавленную стоимость, - сумму налога на добавленную стоимость;</w:t>
      </w:r>
    </w:p>
    <w:p w:rsidR="00CA7CD2" w:rsidRPr="006A7781" w:rsidRDefault="00CA7CD2" w:rsidP="00207729">
      <w:pPr>
        <w:ind w:firstLine="709"/>
        <w:contextualSpacing/>
        <w:jc w:val="both"/>
        <w:divId w:val="1591155616"/>
        <w:rPr>
          <w:rStyle w:val="s0"/>
          <w:color w:val="auto"/>
        </w:rPr>
      </w:pPr>
      <w:r w:rsidRPr="006A7781">
        <w:rPr>
          <w:rStyle w:val="s0"/>
          <w:color w:val="auto"/>
        </w:rPr>
        <w:t>2) по необлагаемым оборотам, в том числе освобожденным от налога на добавленную стоимость, - отметку «Без НДС».</w:t>
      </w:r>
    </w:p>
    <w:p w:rsidR="00CA7CD2" w:rsidRPr="006A7781" w:rsidRDefault="00CA7CD2" w:rsidP="00207729">
      <w:pPr>
        <w:ind w:firstLine="709"/>
        <w:contextualSpacing/>
        <w:jc w:val="both"/>
        <w:divId w:val="1591155616"/>
        <w:rPr>
          <w:color w:val="auto"/>
        </w:rPr>
      </w:pPr>
      <w:r w:rsidRPr="006A7781">
        <w:rPr>
          <w:color w:val="auto"/>
        </w:rPr>
        <w:t>11. Налогоплательщики вправе в счете-фактуре, выписываемом на бумажном носителе, указать дополнительные сведения, не предусмотренные настоящей статьей.</w:t>
      </w:r>
    </w:p>
    <w:p w:rsidR="00CA7CD2" w:rsidRPr="006A7781" w:rsidRDefault="00CA7CD2" w:rsidP="00207729">
      <w:pPr>
        <w:ind w:firstLine="709"/>
        <w:contextualSpacing/>
        <w:jc w:val="both"/>
        <w:divId w:val="1591155616"/>
        <w:rPr>
          <w:rStyle w:val="s0"/>
          <w:color w:val="auto"/>
        </w:rPr>
      </w:pPr>
      <w:r w:rsidRPr="006A7781">
        <w:rPr>
          <w:rStyle w:val="s0"/>
          <w:color w:val="auto"/>
        </w:rPr>
        <w:t>12. Счет-фактура на бумажном носителе выписывается в двух экземплярах, один из которых передается получателю товаров, работ, услуг.</w:t>
      </w:r>
    </w:p>
    <w:p w:rsidR="00CA7CD2" w:rsidRPr="006A7781" w:rsidRDefault="00CA7CD2" w:rsidP="00207729">
      <w:pPr>
        <w:ind w:firstLine="709"/>
        <w:contextualSpacing/>
        <w:jc w:val="both"/>
        <w:divId w:val="1591155616"/>
        <w:rPr>
          <w:rStyle w:val="s0"/>
          <w:color w:val="auto"/>
        </w:rPr>
      </w:pPr>
      <w:r w:rsidRPr="006A7781">
        <w:rPr>
          <w:rStyle w:val="s0"/>
          <w:color w:val="auto"/>
        </w:rPr>
        <w:t>13. Счет-фактура, выписанный на бумажном носителе, заверяется:</w:t>
      </w:r>
    </w:p>
    <w:p w:rsidR="00CA7CD2" w:rsidRPr="006A7781" w:rsidRDefault="00CA7CD2" w:rsidP="00207729">
      <w:pPr>
        <w:ind w:firstLine="709"/>
        <w:contextualSpacing/>
        <w:jc w:val="both"/>
        <w:divId w:val="1591155616"/>
        <w:rPr>
          <w:rStyle w:val="s0"/>
          <w:color w:val="auto"/>
        </w:rPr>
      </w:pPr>
      <w:r w:rsidRPr="006A7781">
        <w:rPr>
          <w:rStyle w:val="s0"/>
          <w:color w:val="auto"/>
        </w:rPr>
        <w:t>для юридических лиц - подписями руководителя и главного бухгалтера, а также печатью,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p w:rsidR="00CA7CD2" w:rsidRPr="006A7781" w:rsidRDefault="00CA7CD2" w:rsidP="00207729">
      <w:pPr>
        <w:ind w:firstLine="709"/>
        <w:contextualSpacing/>
        <w:jc w:val="both"/>
        <w:divId w:val="1591155616"/>
        <w:rPr>
          <w:rStyle w:val="s0"/>
          <w:color w:val="auto"/>
        </w:rPr>
      </w:pPr>
      <w:r w:rsidRPr="006A7781">
        <w:rPr>
          <w:rStyle w:val="s0"/>
          <w:color w:val="auto"/>
        </w:rPr>
        <w:t>для индивидуальных предпринимателей - печатью (при ее наличии), содержащей фамилию, имя, отчество (при его наличии) и (или) наименование, а также подписью индивидуального предпринимателя.</w:t>
      </w:r>
    </w:p>
    <w:p w:rsidR="00CA7CD2" w:rsidRPr="006A7781" w:rsidRDefault="00CA7CD2" w:rsidP="00207729">
      <w:pPr>
        <w:ind w:firstLine="709"/>
        <w:contextualSpacing/>
        <w:jc w:val="both"/>
        <w:divId w:val="1591155616"/>
        <w:rPr>
          <w:rStyle w:val="s0"/>
          <w:color w:val="auto"/>
        </w:rPr>
      </w:pPr>
      <w:r w:rsidRPr="006A7781">
        <w:rPr>
          <w:rStyle w:val="s0"/>
          <w:color w:val="auto"/>
        </w:rPr>
        <w:t>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p w:rsidR="00CA7CD2" w:rsidRPr="006A7781" w:rsidRDefault="00CA7CD2" w:rsidP="00207729">
      <w:pPr>
        <w:ind w:firstLine="709"/>
        <w:contextualSpacing/>
        <w:jc w:val="both"/>
        <w:divId w:val="1591155616"/>
        <w:rPr>
          <w:rStyle w:val="s0"/>
          <w:color w:val="auto"/>
        </w:rPr>
      </w:pPr>
      <w:r w:rsidRPr="006A7781">
        <w:rPr>
          <w:rStyle w:val="s0"/>
          <w:color w:val="auto"/>
        </w:rPr>
        <w:t>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p w:rsidR="00CA7CD2" w:rsidRPr="006A7781" w:rsidRDefault="00CA7CD2" w:rsidP="00207729">
      <w:pPr>
        <w:ind w:firstLine="709"/>
        <w:contextualSpacing/>
        <w:jc w:val="both"/>
        <w:divId w:val="1591155616"/>
        <w:rPr>
          <w:rStyle w:val="s0"/>
          <w:color w:val="auto"/>
        </w:rPr>
      </w:pPr>
      <w:r w:rsidRPr="006A7781">
        <w:rPr>
          <w:rStyle w:val="s0"/>
          <w:color w:val="auto"/>
        </w:rPr>
        <w:t>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на организационно-правовую форму юридического лица, если данное лицо в соответствии с законодательством Республики Казахстан должно иметь печать.</w:t>
      </w:r>
    </w:p>
    <w:p w:rsidR="00CA7CD2" w:rsidRPr="006A7781" w:rsidRDefault="00CA7CD2" w:rsidP="00207729">
      <w:pPr>
        <w:tabs>
          <w:tab w:val="left" w:pos="993"/>
        </w:tabs>
        <w:ind w:firstLine="709"/>
        <w:contextualSpacing/>
        <w:jc w:val="both"/>
        <w:divId w:val="1591155616"/>
        <w:rPr>
          <w:rStyle w:val="s0"/>
          <w:color w:val="auto"/>
        </w:rPr>
      </w:pPr>
      <w:r w:rsidRPr="006A7781">
        <w:rPr>
          <w:rStyle w:val="s0"/>
          <w:color w:val="auto"/>
        </w:rPr>
        <w:t xml:space="preserve">Счет-фактура, выписанный уполномоченным представителем участников простого товарищества (консорциума) в случаях, предусмотренных </w:t>
      </w:r>
      <w:hyperlink r:id="rId494" w:history="1">
        <w:r w:rsidRPr="006A7781">
          <w:rPr>
            <w:rStyle w:val="s0"/>
            <w:color w:val="auto"/>
          </w:rPr>
          <w:t>пунктом 5 статьи 308</w:t>
        </w:r>
      </w:hyperlink>
      <w:r w:rsidRPr="006A7781">
        <w:rPr>
          <w:rStyle w:val="s0"/>
          <w:color w:val="auto"/>
        </w:rPr>
        <w:t xml:space="preserve"> настоящего Кодекса, заверяется печатью уполномоченного представителя, содержащей название и указание на организационно-правовую форму, а также подписями руководителя и главного бухгалтера такого уполномоченного представителя.</w:t>
      </w:r>
    </w:p>
    <w:p w:rsidR="00CA7CD2" w:rsidRPr="006A7781" w:rsidRDefault="00CA7CD2" w:rsidP="00207729">
      <w:pPr>
        <w:tabs>
          <w:tab w:val="left" w:pos="993"/>
        </w:tabs>
        <w:ind w:firstLine="709"/>
        <w:contextualSpacing/>
        <w:jc w:val="both"/>
        <w:divId w:val="1591155616"/>
        <w:rPr>
          <w:rStyle w:val="s0"/>
          <w:color w:val="auto"/>
        </w:rPr>
      </w:pPr>
      <w:r w:rsidRPr="006A7781">
        <w:rPr>
          <w:rStyle w:val="s0"/>
          <w:color w:val="auto"/>
        </w:rPr>
        <w:t>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p w:rsidR="00CA7CD2" w:rsidRPr="006A7781" w:rsidRDefault="00CA7CD2" w:rsidP="00207729">
      <w:pPr>
        <w:tabs>
          <w:tab w:val="left" w:pos="993"/>
        </w:tabs>
        <w:ind w:firstLine="709"/>
        <w:contextualSpacing/>
        <w:jc w:val="both"/>
        <w:divId w:val="1591155616"/>
        <w:rPr>
          <w:rStyle w:val="s0"/>
          <w:color w:val="auto"/>
        </w:rPr>
      </w:pPr>
      <w:r w:rsidRPr="006A7781">
        <w:rPr>
          <w:rStyle w:val="s0"/>
          <w:color w:val="auto"/>
        </w:rPr>
        <w:t>Счет-фактура, выписанный в электронной форме, заверяется электронной цифровой подписью.</w:t>
      </w:r>
    </w:p>
    <w:p w:rsidR="00CA7CD2" w:rsidRPr="006A7781" w:rsidRDefault="00CA7CD2" w:rsidP="00207729">
      <w:pPr>
        <w:tabs>
          <w:tab w:val="left" w:pos="993"/>
        </w:tabs>
        <w:ind w:firstLine="709"/>
        <w:contextualSpacing/>
        <w:jc w:val="both"/>
        <w:divId w:val="1591155616"/>
        <w:rPr>
          <w:rStyle w:val="s0"/>
          <w:color w:val="auto"/>
        </w:rPr>
      </w:pPr>
      <w:r w:rsidRPr="006A7781">
        <w:rPr>
          <w:rStyle w:val="s0"/>
          <w:color w:val="auto"/>
        </w:rPr>
        <w:t>14. Выписка счета-фактуры не требуется в случаях:</w:t>
      </w:r>
    </w:p>
    <w:p w:rsidR="00CA7CD2" w:rsidRPr="006A7781" w:rsidRDefault="00CA7CD2" w:rsidP="00207729">
      <w:pPr>
        <w:tabs>
          <w:tab w:val="left" w:pos="993"/>
        </w:tabs>
        <w:ind w:firstLine="709"/>
        <w:contextualSpacing/>
        <w:jc w:val="both"/>
        <w:divId w:val="1591155616"/>
        <w:rPr>
          <w:rStyle w:val="s0"/>
          <w:color w:val="auto"/>
        </w:rPr>
      </w:pPr>
      <w:r w:rsidRPr="006A7781">
        <w:rPr>
          <w:rStyle w:val="s0"/>
          <w:color w:val="auto"/>
        </w:rPr>
        <w:t>1) реализации товаров, работ, услуг, расчеты за которые осуществляются:</w:t>
      </w:r>
    </w:p>
    <w:p w:rsidR="00CA7CD2" w:rsidRPr="006A7781" w:rsidRDefault="00CA7CD2" w:rsidP="00207729">
      <w:pPr>
        <w:tabs>
          <w:tab w:val="left" w:pos="993"/>
        </w:tabs>
        <w:ind w:firstLine="709"/>
        <w:contextualSpacing/>
        <w:jc w:val="both"/>
        <w:divId w:val="1591155616"/>
        <w:rPr>
          <w:rStyle w:val="s0"/>
          <w:color w:val="auto"/>
        </w:rPr>
      </w:pPr>
      <w:r w:rsidRPr="006A7781">
        <w:rPr>
          <w:rStyle w:val="s0"/>
          <w:color w:val="auto"/>
        </w:rPr>
        <w:t>наличными деньгами с представлением покупателю чека контрольно-кассовой машины и (или) через терминалы оплаты услуг,</w:t>
      </w:r>
    </w:p>
    <w:p w:rsidR="00CA7CD2" w:rsidRPr="006A7781" w:rsidRDefault="00CA7CD2" w:rsidP="00207729">
      <w:pPr>
        <w:tabs>
          <w:tab w:val="left" w:pos="993"/>
        </w:tabs>
        <w:ind w:firstLine="709"/>
        <w:contextualSpacing/>
        <w:jc w:val="both"/>
        <w:divId w:val="1591155616"/>
        <w:rPr>
          <w:color w:val="auto"/>
        </w:rPr>
      </w:pPr>
      <w:r w:rsidRPr="006A7781">
        <w:rPr>
          <w:rStyle w:val="s0"/>
          <w:color w:val="auto"/>
        </w:rPr>
        <w:t xml:space="preserve">с применением </w:t>
      </w:r>
      <w:r w:rsidRPr="006A7781">
        <w:rPr>
          <w:color w:val="auto"/>
        </w:rPr>
        <w:t>оборудования (устройства), предназначенного для осуществления платежей с использованием платежных карточек;</w:t>
      </w:r>
    </w:p>
    <w:p w:rsidR="00F07C20" w:rsidRPr="006A7781" w:rsidRDefault="00CA7CD2" w:rsidP="00207729">
      <w:pPr>
        <w:tabs>
          <w:tab w:val="left" w:pos="993"/>
        </w:tabs>
        <w:ind w:firstLine="709"/>
        <w:contextualSpacing/>
        <w:jc w:val="both"/>
        <w:divId w:val="1591155616"/>
        <w:rPr>
          <w:color w:val="auto"/>
        </w:rPr>
      </w:pPr>
      <w:r w:rsidRPr="006A7781">
        <w:rPr>
          <w:rStyle w:val="s0"/>
          <w:color w:val="auto"/>
        </w:rPr>
        <w:t xml:space="preserve">2) реализации товаров, работ, услуг физическим лицам, расчеты за которые осуществляются электронными деньгами или </w:t>
      </w:r>
      <w:r w:rsidRPr="006A7781">
        <w:rPr>
          <w:color w:val="auto"/>
        </w:rPr>
        <w:t xml:space="preserve">с использованием средств электронного платежа. </w:t>
      </w:r>
      <w:bookmarkStart w:id="716" w:name="SUB250301"/>
      <w:bookmarkStart w:id="717" w:name="SUB250303"/>
      <w:bookmarkStart w:id="718" w:name="SUB250304"/>
      <w:bookmarkStart w:id="719" w:name="SUB250305"/>
      <w:bookmarkEnd w:id="716"/>
      <w:bookmarkEnd w:id="717"/>
      <w:bookmarkEnd w:id="718"/>
      <w:bookmarkEnd w:id="719"/>
    </w:p>
    <w:p w:rsidR="00CA7CD2" w:rsidRPr="006A7781" w:rsidRDefault="00CA7CD2" w:rsidP="00207729">
      <w:pPr>
        <w:tabs>
          <w:tab w:val="left" w:pos="993"/>
        </w:tabs>
        <w:ind w:firstLine="709"/>
        <w:contextualSpacing/>
        <w:jc w:val="both"/>
        <w:divId w:val="1591155616"/>
        <w:rPr>
          <w:rStyle w:val="s0"/>
          <w:color w:val="auto"/>
        </w:rPr>
      </w:pPr>
      <w:r w:rsidRPr="006A7781">
        <w:rPr>
          <w:rStyle w:val="s0"/>
          <w:color w:val="auto"/>
        </w:rPr>
        <w:t xml:space="preserve">Положения подпунктов 1) и 2) настоящего пункта не применяются в случае реализации товаров, работ, услуг лицам, указанным в </w:t>
      </w:r>
      <w:hyperlink r:id="rId495" w:history="1">
        <w:r w:rsidRPr="006A7781">
          <w:rPr>
            <w:rStyle w:val="s0"/>
            <w:color w:val="auto"/>
          </w:rPr>
          <w:t>пункте 1 статьи 276</w:t>
        </w:r>
      </w:hyperlink>
      <w:r w:rsidRPr="006A7781">
        <w:rPr>
          <w:rStyle w:val="s0"/>
          <w:color w:val="auto"/>
        </w:rPr>
        <w:t xml:space="preserve"> настоящего Кодекса; </w:t>
      </w:r>
    </w:p>
    <w:p w:rsidR="00CA7CD2" w:rsidRPr="006A7781" w:rsidRDefault="00CA7CD2" w:rsidP="00207729">
      <w:pPr>
        <w:tabs>
          <w:tab w:val="left" w:pos="993"/>
        </w:tabs>
        <w:ind w:firstLine="709"/>
        <w:contextualSpacing/>
        <w:jc w:val="both"/>
        <w:divId w:val="1591155616"/>
        <w:rPr>
          <w:rStyle w:val="s0"/>
          <w:b/>
          <w:color w:val="auto"/>
        </w:rPr>
      </w:pPr>
      <w:r w:rsidRPr="006A7781">
        <w:rPr>
          <w:rStyle w:val="s0"/>
          <w:color w:val="auto"/>
        </w:rPr>
        <w:t>3) осуществления расчетов через банки, оператора почты за предоставленные</w:t>
      </w:r>
      <w:r w:rsidRPr="006A7781">
        <w:rPr>
          <w:b/>
          <w:color w:val="auto"/>
        </w:rPr>
        <w:t xml:space="preserve"> </w:t>
      </w:r>
      <w:r w:rsidRPr="006A7781">
        <w:rPr>
          <w:rStyle w:val="s0"/>
          <w:color w:val="auto"/>
        </w:rPr>
        <w:t>физическому лицу</w:t>
      </w:r>
      <w:r w:rsidRPr="006A7781">
        <w:rPr>
          <w:rStyle w:val="s0"/>
          <w:b/>
          <w:color w:val="auto"/>
        </w:rPr>
        <w:t xml:space="preserve"> </w:t>
      </w:r>
      <w:r w:rsidRPr="006A7781">
        <w:rPr>
          <w:rStyle w:val="s0"/>
          <w:color w:val="auto"/>
        </w:rPr>
        <w:t xml:space="preserve">коммунальные услуги, услуги связи; </w:t>
      </w:r>
    </w:p>
    <w:p w:rsidR="00CA7CD2" w:rsidRPr="006A7781" w:rsidRDefault="00CA7CD2" w:rsidP="00207729">
      <w:pPr>
        <w:tabs>
          <w:tab w:val="left" w:pos="993"/>
        </w:tabs>
        <w:ind w:firstLine="709"/>
        <w:contextualSpacing/>
        <w:jc w:val="both"/>
        <w:divId w:val="1591155616"/>
        <w:rPr>
          <w:rStyle w:val="s0"/>
          <w:color w:val="auto"/>
        </w:rPr>
      </w:pPr>
      <w:r w:rsidRPr="006A7781">
        <w:rPr>
          <w:rStyle w:val="s0"/>
          <w:color w:val="auto"/>
        </w:rPr>
        <w:t>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p w:rsidR="00CA7CD2" w:rsidRPr="006A7781" w:rsidRDefault="00CA7CD2" w:rsidP="00207729">
      <w:pPr>
        <w:ind w:firstLine="709"/>
        <w:contextualSpacing/>
        <w:jc w:val="both"/>
        <w:divId w:val="1591155616"/>
        <w:rPr>
          <w:rStyle w:val="s0"/>
          <w:color w:val="auto"/>
        </w:rPr>
      </w:pPr>
      <w:r w:rsidRPr="006A7781">
        <w:rPr>
          <w:rStyle w:val="s0"/>
          <w:color w:val="auto"/>
        </w:rPr>
        <w:t>5) безвозмездной передачи товара физическому лицу, не являющемуся индивидуальным предпринимателем или лицом, занимающимся частной практикой;</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6) оказания услуг, предусмотренных </w:t>
      </w:r>
      <w:hyperlink r:id="rId496" w:history="1">
        <w:r w:rsidRPr="006A7781">
          <w:rPr>
            <w:rStyle w:val="s0"/>
            <w:color w:val="auto"/>
          </w:rPr>
          <w:t>статьей 250</w:t>
        </w:r>
      </w:hyperlink>
      <w:r w:rsidRPr="006A7781">
        <w:rPr>
          <w:rStyle w:val="s0"/>
          <w:color w:val="auto"/>
        </w:rPr>
        <w:t xml:space="preserve"> настоящего Кодекса.</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15. В случаях, предусмотренных подпунктами </w:t>
      </w:r>
      <w:r w:rsidRPr="006A7781">
        <w:rPr>
          <w:color w:val="auto"/>
        </w:rPr>
        <w:t xml:space="preserve">1), 2) и 4) </w:t>
      </w:r>
      <w:r w:rsidRPr="006A7781">
        <w:rPr>
          <w:rStyle w:val="s0"/>
          <w:color w:val="auto"/>
        </w:rPr>
        <w:t>пункта 15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 При этом, в случаях, предусмотренных подпунктами 3) и 4) пункта 15 настоящей статьи, выписка счета-фактуры осуществляется по месту реализации товаров, работ, услуг.</w:t>
      </w:r>
    </w:p>
    <w:p w:rsidR="00CA7CD2" w:rsidRPr="006A7781" w:rsidRDefault="00CA7CD2" w:rsidP="00207729">
      <w:pPr>
        <w:ind w:firstLine="709"/>
        <w:contextualSpacing/>
        <w:jc w:val="both"/>
        <w:divId w:val="1591155616"/>
        <w:rPr>
          <w:rStyle w:val="s0"/>
          <w:b/>
          <w:color w:val="auto"/>
        </w:rPr>
      </w:pPr>
      <w:r w:rsidRPr="006A7781">
        <w:rPr>
          <w:rStyle w:val="s0"/>
          <w:color w:val="auto"/>
        </w:rPr>
        <w:t xml:space="preserve">В случае </w:t>
      </w:r>
      <w:r w:rsidRPr="006A7781">
        <w:rPr>
          <w:color w:val="auto"/>
        </w:rPr>
        <w:t xml:space="preserve">оформления перевозки пассажира </w:t>
      </w:r>
      <w:r w:rsidRPr="006A7781">
        <w:rPr>
          <w:rStyle w:val="s0"/>
          <w:color w:val="auto"/>
        </w:rPr>
        <w:t xml:space="preserve">на железнодорожном или воздушном транспорте проездным билетом на бумажном носителе, электронным билетом или электронным проездным документом, получатель услуг вправе обратиться с требованием выписать счет-фактуру к поставщику таких услуг или к лицу, реализовавшему билет или проездной документ на основании договора, </w:t>
      </w:r>
      <w:r w:rsidRPr="006A7781">
        <w:rPr>
          <w:bCs/>
          <w:color w:val="auto"/>
        </w:rPr>
        <w:t>условия которого соответствуют условиям договора комиссии,</w:t>
      </w:r>
      <w:r w:rsidRPr="006A7781">
        <w:rPr>
          <w:rStyle w:val="s0"/>
          <w:color w:val="auto"/>
        </w:rPr>
        <w:t xml:space="preserve"> а поставщик или лицо, реализовавшее билет или проездной документ на основании такого договора, обязан выписать счет-фактуру. При этом в сведениях о получателе услуг указываются реквизиты юридического лица или индивидуального предпринимателя, приобретающего услуги по перевозке, в том числе через работника или доверенное лицо.</w:t>
      </w:r>
      <w:r w:rsidRPr="006A7781">
        <w:rPr>
          <w:rStyle w:val="s0"/>
          <w:i/>
          <w:color w:val="auto"/>
        </w:rPr>
        <w:t xml:space="preserve"> </w:t>
      </w:r>
    </w:p>
    <w:p w:rsidR="00CA7CD2" w:rsidRPr="006A7781" w:rsidRDefault="00CA7CD2" w:rsidP="00207729">
      <w:pPr>
        <w:ind w:firstLine="709"/>
        <w:contextualSpacing/>
        <w:jc w:val="both"/>
        <w:divId w:val="1591155616"/>
        <w:rPr>
          <w:rStyle w:val="s0"/>
          <w:color w:val="auto"/>
        </w:rPr>
      </w:pPr>
      <w:r w:rsidRPr="006A7781">
        <w:rPr>
          <w:rStyle w:val="s0"/>
          <w:color w:val="auto"/>
        </w:rPr>
        <w:t>16. Особенности выписки счетов-фактур в отдельных случаях установлены статьями 263-1, 263-2, 264, 264-1, 264-2 и 264-3 настоящего Кодекса.</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263-1. Сроки выписки счетов-фактур</w:t>
      </w:r>
    </w:p>
    <w:p w:rsidR="00CA7CD2" w:rsidRPr="006A7781" w:rsidRDefault="00CA7CD2" w:rsidP="00207729">
      <w:pPr>
        <w:ind w:firstLine="709"/>
        <w:contextualSpacing/>
        <w:jc w:val="both"/>
        <w:divId w:val="1591155616"/>
        <w:rPr>
          <w:rStyle w:val="s0"/>
          <w:color w:val="auto"/>
        </w:rPr>
      </w:pPr>
      <w:r w:rsidRPr="006A7781">
        <w:rPr>
          <w:color w:val="auto"/>
        </w:rPr>
        <w:t xml:space="preserve">1. </w:t>
      </w:r>
      <w:r w:rsidRPr="006A7781">
        <w:rPr>
          <w:rStyle w:val="s0"/>
          <w:color w:val="auto"/>
        </w:rPr>
        <w:t>Счет-фактура выписывается:</w:t>
      </w:r>
    </w:p>
    <w:p w:rsidR="00CA7CD2" w:rsidRPr="006A7781" w:rsidRDefault="00CA7CD2" w:rsidP="00207729">
      <w:pPr>
        <w:pStyle w:val="j18"/>
        <w:spacing w:before="0" w:beforeAutospacing="0" w:after="0" w:afterAutospacing="0"/>
        <w:ind w:firstLine="709"/>
        <w:contextualSpacing/>
        <w:jc w:val="both"/>
        <w:divId w:val="1591155616"/>
        <w:rPr>
          <w:rStyle w:val="s0"/>
          <w:color w:val="auto"/>
        </w:rPr>
      </w:pPr>
      <w:r w:rsidRPr="006A7781">
        <w:rPr>
          <w:rStyle w:val="s0"/>
          <w:color w:val="auto"/>
        </w:rPr>
        <w:t xml:space="preserve">1) при реализации </w:t>
      </w:r>
      <w:r w:rsidRPr="006A7781">
        <w:rPr>
          <w:rFonts w:eastAsia="Times New Roman"/>
        </w:rPr>
        <w:t xml:space="preserve">электрической и (или) тепловой энергии, воды, газа, </w:t>
      </w:r>
      <w:r w:rsidRPr="006A7781">
        <w:t xml:space="preserve">коммунальных услуг, </w:t>
      </w:r>
      <w:r w:rsidRPr="006A7781">
        <w:rPr>
          <w:rStyle w:val="s0"/>
          <w:color w:val="auto"/>
        </w:rPr>
        <w:t xml:space="preserve">услуг связи, услуг по перевозке на железнодорожном транспорте, услуг по перевозке пассажиров, багажа и грузов на воздушном транспорте, услуг по договору транспортной экспедиции, услуг оператора вагонов (контейнеров), услуг по перевозке грузов по системе магистральных трубопроводов, </w:t>
      </w:r>
      <w:r w:rsidRPr="006A7781">
        <w:rPr>
          <w:bCs/>
        </w:rPr>
        <w:t>системных услуг, оказываемых системным оператором</w:t>
      </w:r>
      <w:r w:rsidRPr="006A7781">
        <w:t xml:space="preserve">, </w:t>
      </w:r>
      <w:r w:rsidRPr="006A7781">
        <w:rPr>
          <w:rStyle w:val="s0"/>
          <w:color w:val="auto"/>
        </w:rPr>
        <w:t xml:space="preserve">услуг по предоставлению кредита (займа, микрокредита), облагаемых налогом на добавленную стоимость банковских операций, а также при реализации товаров, работ, услуг по договорам, заключенным на срок один или более одного года, лицам, указанным в </w:t>
      </w:r>
      <w:hyperlink r:id="rId497" w:history="1">
        <w:r w:rsidRPr="006A7781">
          <w:rPr>
            <w:rStyle w:val="s0"/>
            <w:color w:val="auto"/>
          </w:rPr>
          <w:t xml:space="preserve">пункте 1 статьи </w:t>
        </w:r>
      </w:hyperlink>
      <w:r w:rsidRPr="006A7781">
        <w:rPr>
          <w:rStyle w:val="s0"/>
          <w:color w:val="auto"/>
        </w:rPr>
        <w:t>276 настоящего Кодекса – по итогам месяца, в котором оказаны услуги, не позднее 20-го числа месяца, следующего за месяцем, на который по таким услугам приходится дата совершения оборота по реализации;</w:t>
      </w:r>
    </w:p>
    <w:p w:rsidR="00CA7CD2" w:rsidRPr="006A7781" w:rsidRDefault="00CA7CD2" w:rsidP="00207729">
      <w:pPr>
        <w:pStyle w:val="j18"/>
        <w:spacing w:before="0" w:beforeAutospacing="0" w:after="0" w:afterAutospacing="0"/>
        <w:ind w:firstLine="709"/>
        <w:contextualSpacing/>
        <w:jc w:val="both"/>
        <w:divId w:val="1591155616"/>
        <w:rPr>
          <w:rStyle w:val="s0"/>
          <w:color w:val="auto"/>
        </w:rPr>
      </w:pPr>
      <w:r w:rsidRPr="006A7781">
        <w:rPr>
          <w:rStyle w:val="s0"/>
          <w:color w:val="auto"/>
        </w:rPr>
        <w:t xml:space="preserve">2) в случае вывоза товаров </w:t>
      </w:r>
      <w:r w:rsidRPr="006A7781">
        <w:rPr>
          <w:rFonts w:eastAsia="Times New Roman"/>
        </w:rPr>
        <w:t xml:space="preserve">с помещением под </w:t>
      </w:r>
      <w:r w:rsidRPr="006A7781">
        <w:rPr>
          <w:rStyle w:val="s0"/>
          <w:color w:val="auto"/>
        </w:rPr>
        <w:t>таможенную процедуру экспорта счет-фактура выписывается не позднее двадцати календарных дней после даты совершения оборота по реализации;</w:t>
      </w:r>
    </w:p>
    <w:p w:rsidR="00CA7CD2" w:rsidRPr="006A7781" w:rsidRDefault="00CA7CD2" w:rsidP="00207729">
      <w:pPr>
        <w:ind w:firstLine="709"/>
        <w:contextualSpacing/>
        <w:jc w:val="both"/>
        <w:divId w:val="1591155616"/>
        <w:rPr>
          <w:rStyle w:val="s0"/>
          <w:color w:val="auto"/>
        </w:rPr>
      </w:pPr>
      <w:r w:rsidRPr="006A7781">
        <w:rPr>
          <w:rStyle w:val="s0"/>
          <w:color w:val="auto"/>
        </w:rPr>
        <w:t>3) в остальных случаях - не ранее даты совершения оборота по реализации и не позднее пятнадцати календарных дней после такой даты.</w:t>
      </w:r>
    </w:p>
    <w:p w:rsidR="00CA7CD2" w:rsidRPr="006A7781" w:rsidRDefault="00CA7CD2" w:rsidP="00207729">
      <w:pPr>
        <w:ind w:firstLine="709"/>
        <w:contextualSpacing/>
        <w:jc w:val="both"/>
        <w:divId w:val="1591155616"/>
        <w:rPr>
          <w:rStyle w:val="s0"/>
          <w:color w:val="auto"/>
        </w:rPr>
      </w:pPr>
      <w:r w:rsidRPr="006A7781">
        <w:rPr>
          <w:rStyle w:val="s0"/>
          <w:color w:val="auto"/>
        </w:rPr>
        <w:t>2. В целях выполнения требований пункта 15 статьи 263 настоящего Кодекса выписка счета-фактуры осуществляется в день или после даты совершения оборота, но в пределах срока исковой давности, установленного пунктом 2 статьи 46 настоящего Кодекса.</w:t>
      </w:r>
    </w:p>
    <w:p w:rsidR="00CA7CD2" w:rsidRPr="006A7781" w:rsidRDefault="00CA7CD2" w:rsidP="00207729">
      <w:pPr>
        <w:ind w:firstLine="709"/>
        <w:contextualSpacing/>
        <w:jc w:val="both"/>
        <w:divId w:val="1591155616"/>
        <w:rPr>
          <w:rStyle w:val="s0"/>
          <w:color w:val="auto"/>
        </w:rPr>
      </w:pPr>
      <w:r w:rsidRPr="006A7781">
        <w:rPr>
          <w:rStyle w:val="s0"/>
          <w:color w:val="auto"/>
        </w:rPr>
        <w:t>3. При несоблюдении требований статьи 78 настоящего Кодекса исправленный счет-фактура выписывается лизингодателем в срок не позднее пятнадцати календарных дней с даты наступления такого несоблюдения.</w:t>
      </w:r>
    </w:p>
    <w:p w:rsidR="00CA7CD2" w:rsidRPr="006A7781" w:rsidRDefault="00CA7CD2" w:rsidP="00207729">
      <w:pPr>
        <w:ind w:firstLine="709"/>
        <w:contextualSpacing/>
        <w:jc w:val="both"/>
        <w:divId w:val="1591155616"/>
        <w:rPr>
          <w:rStyle w:val="s0"/>
          <w:color w:val="auto"/>
        </w:rPr>
      </w:pPr>
      <w:r w:rsidRPr="006A7781">
        <w:rPr>
          <w:rStyle w:val="s0"/>
          <w:color w:val="auto"/>
        </w:rPr>
        <w:t>В остальных случаях исправленный счет-фактура выписывается при необходимости внесения изменений и дополнений в ранее выписанный счет-фактуру.</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4. </w:t>
      </w:r>
      <w:r w:rsidRPr="006A7781">
        <w:rPr>
          <w:color w:val="auto"/>
        </w:rPr>
        <w:t xml:space="preserve">Сроки выписки </w:t>
      </w:r>
      <w:r w:rsidRPr="006A7781">
        <w:rPr>
          <w:rStyle w:val="s0"/>
          <w:color w:val="auto"/>
        </w:rPr>
        <w:t>дополнительного счета-фактуры установлены статьей 265 настоящего Кодекса.</w:t>
      </w:r>
    </w:p>
    <w:p w:rsidR="00F07C20" w:rsidRPr="006A7781" w:rsidRDefault="00F07C20"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color w:val="auto"/>
        </w:rPr>
      </w:pPr>
      <w:r w:rsidRPr="006A7781">
        <w:rPr>
          <w:b/>
          <w:color w:val="auto"/>
        </w:rPr>
        <w:t>Переходные положения по финлизингу:</w:t>
      </w:r>
    </w:p>
    <w:p w:rsidR="00CA7CD2" w:rsidRPr="006A7781" w:rsidRDefault="00CA7CD2" w:rsidP="00207729">
      <w:pPr>
        <w:ind w:firstLine="709"/>
        <w:contextualSpacing/>
        <w:jc w:val="both"/>
        <w:divId w:val="1591155616"/>
        <w:rPr>
          <w:rStyle w:val="s0"/>
          <w:color w:val="auto"/>
        </w:rPr>
      </w:pPr>
      <w:r w:rsidRPr="006A7781">
        <w:rPr>
          <w:color w:val="auto"/>
        </w:rPr>
        <w:t xml:space="preserve">Установить, что лизингодатели, выписавшие счет-фактуру при передаче предмета лизинга в соответствии с налоговым законодательством, действовавшим до 1 января 2018 года, с указанием размера оборота исходя из общей суммы лизинговых платежей в соответствии с договором финансового лизинга обязаны в срок до 30 января 2018 года выписать дополнительный счет-фактуру, в котором указывается </w:t>
      </w:r>
      <w:r w:rsidRPr="006A7781">
        <w:rPr>
          <w:rStyle w:val="s0"/>
          <w:color w:val="auto"/>
        </w:rPr>
        <w:t>отрицательное значение оборотов, признанных в налоговые периоды до 1 января 2018 года, с указанием суммы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Положения настоящей статьи применяются по договорам финансового лизинга, заключенным до 1 января 2018 года, по которым дата совершения оборота наступает как до, так и после 1 января 2018 года.</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r w:rsidRPr="006A7781">
        <w:rPr>
          <w:b/>
          <w:bCs/>
          <w:color w:val="auto"/>
        </w:rPr>
        <w:t>Статья 263-2. Особенности выписки счетов-фактур при реализации печатных изданий и иной продукции средств массовой информации</w:t>
      </w:r>
    </w:p>
    <w:p w:rsidR="00CA7CD2" w:rsidRPr="006A7781" w:rsidRDefault="00CA7CD2" w:rsidP="00207729">
      <w:pPr>
        <w:ind w:firstLine="709"/>
        <w:contextualSpacing/>
        <w:jc w:val="both"/>
        <w:divId w:val="1591155616"/>
        <w:rPr>
          <w:color w:val="auto"/>
        </w:rPr>
      </w:pPr>
      <w:r w:rsidRPr="006A7781">
        <w:rPr>
          <w:color w:val="auto"/>
        </w:rPr>
        <w:t>В случае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счет фактура выписывается не позднее пятнадцати календарных дней после даты совершения оборота по реализации.</w:t>
      </w:r>
    </w:p>
    <w:p w:rsidR="00CA7CD2" w:rsidRPr="006A7781" w:rsidRDefault="00CA7CD2" w:rsidP="00207729">
      <w:pPr>
        <w:tabs>
          <w:tab w:val="left" w:pos="1021"/>
        </w:tabs>
        <w:ind w:firstLine="709"/>
        <w:contextualSpacing/>
        <w:jc w:val="both"/>
        <w:divId w:val="1591155616"/>
        <w:rPr>
          <w:color w:val="auto"/>
        </w:rPr>
      </w:pPr>
      <w:r w:rsidRPr="006A7781">
        <w:rPr>
          <w:color w:val="auto"/>
        </w:rPr>
        <w:t>Налогоплательщик вправе выписать счет-фактуру ранее даты совершения оборота на весь оборот по реализации, дата совершения которого приходится на календарный год. При этом в счете-фактуре отдельно указываются размер оборота по реализации и соответствующая сумма налога на добавленную стоимость, приходящиеся на каждый налоговый период, входящий в такой календарный год.</w:t>
      </w:r>
    </w:p>
    <w:p w:rsidR="00CA7CD2" w:rsidRPr="006A7781" w:rsidRDefault="00CA7CD2" w:rsidP="00207729">
      <w:pPr>
        <w:tabs>
          <w:tab w:val="left" w:pos="1021"/>
        </w:tabs>
        <w:ind w:firstLine="709"/>
        <w:contextualSpacing/>
        <w:jc w:val="both"/>
        <w:divId w:val="1591155616"/>
        <w:rPr>
          <w:b/>
          <w:color w:val="auto"/>
        </w:rPr>
      </w:pPr>
      <w:r w:rsidRPr="006A7781">
        <w:rPr>
          <w:b/>
          <w:color w:val="auto"/>
        </w:rPr>
        <w:t xml:space="preserve">  </w:t>
      </w:r>
    </w:p>
    <w:p w:rsidR="00CA7CD2" w:rsidRPr="006A7781" w:rsidRDefault="00CA7CD2" w:rsidP="00207729">
      <w:pPr>
        <w:ind w:firstLine="709"/>
        <w:contextualSpacing/>
        <w:jc w:val="both"/>
        <w:divId w:val="1591155616"/>
        <w:rPr>
          <w:color w:val="auto"/>
        </w:rPr>
      </w:pPr>
      <w:r w:rsidRPr="006A7781">
        <w:rPr>
          <w:b/>
          <w:bCs/>
          <w:color w:val="auto"/>
        </w:rPr>
        <w:t>Статья 264. Особенности выписки счетов-фактур экспедиторами</w:t>
      </w:r>
    </w:p>
    <w:p w:rsidR="00CA7CD2" w:rsidRPr="006A7781" w:rsidRDefault="00CA7CD2" w:rsidP="00207729">
      <w:pPr>
        <w:ind w:firstLine="709"/>
        <w:contextualSpacing/>
        <w:jc w:val="both"/>
        <w:divId w:val="1591155616"/>
        <w:rPr>
          <w:color w:val="auto"/>
        </w:rPr>
      </w:pPr>
      <w:r w:rsidRPr="006A7781">
        <w:rPr>
          <w:color w:val="auto"/>
        </w:rPr>
        <w:t xml:space="preserve">1. Выписка счетов-фактур при выполнении работ, оказании услуг по </w:t>
      </w:r>
      <w:hyperlink r:id="rId498" w:history="1">
        <w:r w:rsidRPr="006A7781">
          <w:rPr>
            <w:color w:val="auto"/>
          </w:rPr>
          <w:t>договору транспортной экспедиции</w:t>
        </w:r>
      </w:hyperlink>
      <w:r w:rsidRPr="006A7781">
        <w:rPr>
          <w:color w:val="auto"/>
        </w:rPr>
        <w:t xml:space="preserve"> для стороны, являющейся клиентом по такому договору, осуществляется экспедитором.</w:t>
      </w:r>
    </w:p>
    <w:p w:rsidR="00CA7CD2" w:rsidRPr="006A7781" w:rsidRDefault="00CA7CD2" w:rsidP="00207729">
      <w:pPr>
        <w:ind w:firstLine="709"/>
        <w:contextualSpacing/>
        <w:jc w:val="both"/>
        <w:divId w:val="1591155616"/>
        <w:rPr>
          <w:color w:val="auto"/>
        </w:rPr>
      </w:pPr>
      <w:r w:rsidRPr="006A7781">
        <w:rPr>
          <w:color w:val="auto"/>
        </w:rPr>
        <w:t>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p>
    <w:p w:rsidR="00CA7CD2" w:rsidRPr="006A7781" w:rsidRDefault="00CA7CD2" w:rsidP="00207729">
      <w:pPr>
        <w:tabs>
          <w:tab w:val="left" w:pos="1021"/>
        </w:tabs>
        <w:ind w:firstLine="709"/>
        <w:contextualSpacing/>
        <w:jc w:val="both"/>
        <w:divId w:val="1591155616"/>
        <w:rPr>
          <w:color w:val="auto"/>
        </w:rPr>
      </w:pPr>
      <w:r w:rsidRPr="006A7781">
        <w:rPr>
          <w:color w:val="auto"/>
        </w:rPr>
        <w:t>2. В счете-фактуре, выписываемом экспедитором, указывается облагаемый (необлагаемый) оборот с учетом стоимости работ и услуг, выполненных и оказанных перевозчиками и (или) поставщиками в рамках договора транспортной экспедиции:</w:t>
      </w:r>
    </w:p>
    <w:p w:rsidR="00CA7CD2" w:rsidRPr="006A7781" w:rsidRDefault="00CA7CD2" w:rsidP="00207729">
      <w:pPr>
        <w:ind w:firstLine="709"/>
        <w:contextualSpacing/>
        <w:jc w:val="both"/>
        <w:divId w:val="1591155616"/>
        <w:rPr>
          <w:color w:val="auto"/>
        </w:rPr>
      </w:pPr>
      <w:r w:rsidRPr="006A7781">
        <w:rPr>
          <w:color w:val="auto"/>
        </w:rPr>
        <w:t>являющимися плательщиками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не являющимися плательщиками налога на добавленную стоимость.</w:t>
      </w:r>
    </w:p>
    <w:p w:rsidR="00CA7CD2" w:rsidRPr="006A7781" w:rsidRDefault="00CA7CD2" w:rsidP="00207729">
      <w:pPr>
        <w:ind w:firstLine="709"/>
        <w:contextualSpacing/>
        <w:jc w:val="both"/>
        <w:divId w:val="1591155616"/>
        <w:rPr>
          <w:rStyle w:val="s0"/>
          <w:color w:val="auto"/>
        </w:rPr>
      </w:pPr>
      <w:r w:rsidRPr="006A7781">
        <w:rPr>
          <w:color w:val="auto"/>
        </w:rPr>
        <w:t xml:space="preserve">Стоимость работ, услуг, осуществляемых перевозчиком и (или) поставщиком, не являющимися плательщиками налога на добавленную стоимость, указывается с отметкой </w:t>
      </w:r>
      <w:r w:rsidRPr="006A7781">
        <w:rPr>
          <w:rStyle w:val="s0"/>
          <w:color w:val="auto"/>
        </w:rPr>
        <w:t>«Без НДС», кроме работ, услуг, являющихся оборотом экспедитора по приобретению работ, услуг от нерезидента.</w:t>
      </w:r>
    </w:p>
    <w:p w:rsidR="00CA7CD2" w:rsidRPr="006A7781" w:rsidRDefault="00CA7CD2" w:rsidP="00207729">
      <w:pPr>
        <w:ind w:firstLine="709"/>
        <w:contextualSpacing/>
        <w:jc w:val="both"/>
        <w:divId w:val="1591155616"/>
        <w:rPr>
          <w:rStyle w:val="s0"/>
          <w:color w:val="auto"/>
        </w:rPr>
      </w:pPr>
      <w:r w:rsidRPr="006A7781">
        <w:rPr>
          <w:color w:val="auto"/>
        </w:rPr>
        <w:t>Сумма вознаграждения по договору транспортной экспедиции и с</w:t>
      </w:r>
      <w:r w:rsidRPr="006A7781">
        <w:rPr>
          <w:rStyle w:val="s0"/>
          <w:color w:val="auto"/>
        </w:rPr>
        <w:t>тоимость работ, услуг, являющихся оборотом экспедитора по приобретению работ, услуг от нерезидента</w:t>
      </w:r>
      <w:r w:rsidRPr="006A7781">
        <w:rPr>
          <w:color w:val="auto"/>
        </w:rPr>
        <w:t xml:space="preserve">, включаемые в размер облагаемого оборота экспедитора, в счете-фактуре должны быть выделены отдельными строками. При этом, если экспедитор не является плательщиком налога на добавленную стоимость сумма вознаграждения указывается с отметкой </w:t>
      </w:r>
      <w:r w:rsidRPr="006A7781">
        <w:rPr>
          <w:rStyle w:val="s0"/>
          <w:color w:val="auto"/>
        </w:rPr>
        <w:t>«Без НДС».</w:t>
      </w:r>
    </w:p>
    <w:p w:rsidR="00CA7CD2" w:rsidRPr="006A7781" w:rsidRDefault="00CA7CD2" w:rsidP="00207729">
      <w:pPr>
        <w:ind w:firstLine="709"/>
        <w:contextualSpacing/>
        <w:jc w:val="both"/>
        <w:divId w:val="1591155616"/>
        <w:rPr>
          <w:rStyle w:val="s0"/>
          <w:color w:val="auto"/>
        </w:rPr>
      </w:pPr>
      <w:r w:rsidRPr="006A7781">
        <w:rPr>
          <w:rStyle w:val="s0"/>
          <w:color w:val="auto"/>
        </w:rPr>
        <w:t>В целях выполнения требований подпунктов 2) и 3) пункта 6 статьи 263 настоящего Кодекса в счете-фактуре, выписываемом экспедитором, в качестве реквизитов:</w:t>
      </w:r>
    </w:p>
    <w:p w:rsidR="00CA7CD2" w:rsidRPr="006A7781" w:rsidRDefault="00CA7CD2" w:rsidP="00207729">
      <w:pPr>
        <w:ind w:firstLine="709"/>
        <w:contextualSpacing/>
        <w:jc w:val="both"/>
        <w:divId w:val="1591155616"/>
        <w:rPr>
          <w:rStyle w:val="s0"/>
          <w:color w:val="auto"/>
        </w:rPr>
      </w:pPr>
      <w:r w:rsidRPr="006A7781">
        <w:rPr>
          <w:rStyle w:val="s0"/>
          <w:color w:val="auto"/>
        </w:rPr>
        <w:t>поставщика – указываются реквизиты экспедитора;</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получателя – указываются реквизиты налогоплательщика, </w:t>
      </w:r>
      <w:r w:rsidRPr="006A7781">
        <w:rPr>
          <w:color w:val="auto"/>
        </w:rPr>
        <w:t>являющегося клиентом по договору транспортной экспедиции.</w:t>
      </w:r>
    </w:p>
    <w:p w:rsidR="00CA7CD2" w:rsidRPr="006A7781" w:rsidRDefault="00CA7CD2" w:rsidP="00207729">
      <w:pPr>
        <w:ind w:firstLine="709"/>
        <w:contextualSpacing/>
        <w:jc w:val="both"/>
        <w:divId w:val="1591155616"/>
        <w:rPr>
          <w:color w:val="auto"/>
        </w:rPr>
      </w:pPr>
      <w:r w:rsidRPr="006A7781">
        <w:rPr>
          <w:color w:val="auto"/>
        </w:rPr>
        <w:t xml:space="preserve">3. При осуществлении деятельности по договору транспортной экспедиции экспедитор </w:t>
      </w:r>
      <w:r w:rsidR="00A8081D" w:rsidRPr="006A7781">
        <w:rPr>
          <w:b/>
          <w:color w:val="auto"/>
        </w:rPr>
        <w:t>составляет</w:t>
      </w:r>
      <w:r w:rsidRPr="006A7781">
        <w:rPr>
          <w:b/>
          <w:color w:val="auto"/>
        </w:rPr>
        <w:t xml:space="preserve"> </w:t>
      </w:r>
      <w:r w:rsidRPr="006A7781">
        <w:rPr>
          <w:color w:val="auto"/>
        </w:rPr>
        <w:t xml:space="preserve">налоговый регистр, раскрывающий информацию о перевозчиках и (или) поставщиках работ, услуг, оказываемых в рамках такого договора, а также их стоимости. </w:t>
      </w:r>
    </w:p>
    <w:p w:rsidR="00CA7CD2" w:rsidRPr="006A7781" w:rsidRDefault="00CA7CD2" w:rsidP="00207729">
      <w:pPr>
        <w:ind w:firstLine="709"/>
        <w:contextualSpacing/>
        <w:jc w:val="both"/>
        <w:divId w:val="1591155616"/>
        <w:rPr>
          <w:bCs/>
          <w:color w:val="auto"/>
        </w:rPr>
      </w:pPr>
      <w:r w:rsidRPr="006A7781">
        <w:rPr>
          <w:bCs/>
          <w:color w:val="auto"/>
        </w:rPr>
        <w:t>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p>
    <w:p w:rsidR="00CA7CD2" w:rsidRPr="006A7781" w:rsidRDefault="00CA7CD2" w:rsidP="00207729">
      <w:pPr>
        <w:ind w:firstLine="709"/>
        <w:contextualSpacing/>
        <w:jc w:val="both"/>
        <w:divId w:val="1591155616"/>
        <w:rPr>
          <w:b/>
          <w:bCs/>
          <w:color w:val="auto"/>
        </w:rPr>
      </w:pPr>
    </w:p>
    <w:p w:rsidR="00CA7CD2" w:rsidRPr="006A7781" w:rsidRDefault="00CA7CD2" w:rsidP="00207729">
      <w:pPr>
        <w:ind w:firstLine="709"/>
        <w:contextualSpacing/>
        <w:jc w:val="both"/>
        <w:divId w:val="1591155616"/>
        <w:rPr>
          <w:color w:val="auto"/>
        </w:rPr>
      </w:pPr>
      <w:r w:rsidRPr="006A7781">
        <w:rPr>
          <w:b/>
          <w:bCs/>
          <w:color w:val="auto"/>
        </w:rPr>
        <w:t>Статья 264-1. Особенности выписки счетов-фактур по договорам, условия которых соответствуют условиям договора комиссии</w:t>
      </w:r>
    </w:p>
    <w:p w:rsidR="00CA7CD2" w:rsidRPr="006A7781" w:rsidRDefault="00CA7CD2" w:rsidP="00207729">
      <w:pPr>
        <w:ind w:firstLine="709"/>
        <w:contextualSpacing/>
        <w:jc w:val="both"/>
        <w:divId w:val="1591155616"/>
        <w:rPr>
          <w:color w:val="auto"/>
        </w:rPr>
      </w:pPr>
      <w:r w:rsidRPr="006A7781">
        <w:rPr>
          <w:color w:val="auto"/>
        </w:rPr>
        <w:t xml:space="preserve">1. 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является плательщиком налога на добавленную стоимость, выписка счетов-фактур покупателю товаров, работ, услуг осуществляется комиссионером. </w:t>
      </w:r>
    </w:p>
    <w:p w:rsidR="00CA7CD2" w:rsidRPr="006A7781" w:rsidRDefault="00CA7CD2" w:rsidP="00207729">
      <w:pPr>
        <w:ind w:firstLine="709"/>
        <w:contextualSpacing/>
        <w:jc w:val="both"/>
        <w:divId w:val="1591155616"/>
        <w:rPr>
          <w:color w:val="auto"/>
        </w:rPr>
      </w:pPr>
      <w:r w:rsidRPr="006A7781">
        <w:rPr>
          <w:color w:val="auto"/>
        </w:rPr>
        <w:t>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p w:rsidR="00CA7CD2" w:rsidRPr="006A7781" w:rsidRDefault="00CA7CD2" w:rsidP="00207729">
      <w:pPr>
        <w:ind w:firstLine="709"/>
        <w:contextualSpacing/>
        <w:jc w:val="both"/>
        <w:divId w:val="1591155616"/>
        <w:rPr>
          <w:color w:val="auto"/>
        </w:rPr>
      </w:pPr>
      <w:r w:rsidRPr="006A7781">
        <w:rPr>
          <w:color w:val="auto"/>
        </w:rPr>
        <w:t>Счет-фактура выписывается комиссионером с учетом данных:</w:t>
      </w:r>
    </w:p>
    <w:p w:rsidR="00CA7CD2" w:rsidRPr="006A7781" w:rsidRDefault="00CA7CD2" w:rsidP="00207729">
      <w:pPr>
        <w:ind w:firstLine="709"/>
        <w:contextualSpacing/>
        <w:jc w:val="both"/>
        <w:divId w:val="1591155616"/>
        <w:rPr>
          <w:color w:val="auto"/>
        </w:rPr>
      </w:pPr>
      <w:r w:rsidRPr="006A7781">
        <w:rPr>
          <w:color w:val="auto"/>
        </w:rPr>
        <w:t>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p w:rsidR="00CA7CD2" w:rsidRPr="006A7781" w:rsidRDefault="00CA7CD2" w:rsidP="00207729">
      <w:pPr>
        <w:ind w:firstLine="709"/>
        <w:contextualSpacing/>
        <w:jc w:val="both"/>
        <w:divId w:val="1591155616"/>
        <w:rPr>
          <w:color w:val="auto"/>
        </w:rPr>
      </w:pPr>
      <w:r w:rsidRPr="006A7781">
        <w:rPr>
          <w:color w:val="auto"/>
        </w:rPr>
        <w:t>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p w:rsidR="00CA7CD2" w:rsidRPr="006A7781" w:rsidRDefault="00CA7CD2" w:rsidP="00207729">
      <w:pPr>
        <w:ind w:firstLine="709"/>
        <w:contextualSpacing/>
        <w:jc w:val="both"/>
        <w:divId w:val="1591155616"/>
        <w:rPr>
          <w:color w:val="auto"/>
        </w:rPr>
      </w:pPr>
      <w:r w:rsidRPr="006A7781">
        <w:rPr>
          <w:color w:val="auto"/>
        </w:rPr>
        <w:t>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p w:rsidR="00CA7CD2" w:rsidRPr="006A7781" w:rsidRDefault="00CA7CD2" w:rsidP="00207729">
      <w:pPr>
        <w:ind w:firstLine="709"/>
        <w:contextualSpacing/>
        <w:jc w:val="both"/>
        <w:divId w:val="1591155616"/>
        <w:rPr>
          <w:color w:val="auto"/>
        </w:rPr>
      </w:pPr>
      <w:r w:rsidRPr="006A7781">
        <w:rPr>
          <w:color w:val="auto"/>
        </w:rPr>
        <w:t xml:space="preserve">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 </w:t>
      </w:r>
    </w:p>
    <w:p w:rsidR="00CA7CD2" w:rsidRPr="006A7781" w:rsidRDefault="00CA7CD2" w:rsidP="00207729">
      <w:pPr>
        <w:ind w:firstLine="709"/>
        <w:contextualSpacing/>
        <w:jc w:val="both"/>
        <w:divId w:val="1591155616"/>
        <w:rPr>
          <w:color w:val="auto"/>
        </w:rPr>
      </w:pPr>
      <w:r w:rsidRPr="006A7781">
        <w:rPr>
          <w:color w:val="auto"/>
        </w:rPr>
        <w:t xml:space="preserve">При выписке комитентом в адрес комиссионера счета-фактуры на реализацию товаров, работ, услуг на условиях, соответствующих условиям договора комиссии в целях выполнения требований подпунктов 2) и 3) пункта 6 статьи 263 настоящего Кодекса в качестве реквизитов: </w:t>
      </w:r>
    </w:p>
    <w:p w:rsidR="00CA7CD2" w:rsidRPr="006A7781" w:rsidRDefault="00CA7CD2" w:rsidP="00207729">
      <w:pPr>
        <w:ind w:firstLine="709"/>
        <w:contextualSpacing/>
        <w:jc w:val="both"/>
        <w:divId w:val="1591155616"/>
        <w:rPr>
          <w:color w:val="auto"/>
        </w:rPr>
      </w:pPr>
      <w:r w:rsidRPr="006A7781">
        <w:rPr>
          <w:color w:val="auto"/>
        </w:rPr>
        <w:t>поставщика – указываются реквизиты комитента с указанием статуса «комитент»;</w:t>
      </w:r>
    </w:p>
    <w:p w:rsidR="00CA7CD2" w:rsidRPr="006A7781" w:rsidRDefault="00CA7CD2" w:rsidP="00207729">
      <w:pPr>
        <w:ind w:firstLine="709"/>
        <w:contextualSpacing/>
        <w:jc w:val="both"/>
        <w:divId w:val="1591155616"/>
        <w:rPr>
          <w:color w:val="auto"/>
        </w:rPr>
      </w:pPr>
      <w:r w:rsidRPr="006A7781">
        <w:rPr>
          <w:color w:val="auto"/>
        </w:rPr>
        <w:t>получателя – указываются реквизиты комиссионера с указанием статуса «комиссионер».</w:t>
      </w:r>
    </w:p>
    <w:p w:rsidR="00CA7CD2" w:rsidRPr="006A7781" w:rsidRDefault="00CA7CD2" w:rsidP="00207729">
      <w:pPr>
        <w:tabs>
          <w:tab w:val="left" w:pos="879"/>
        </w:tabs>
        <w:ind w:firstLine="709"/>
        <w:contextualSpacing/>
        <w:jc w:val="both"/>
        <w:divId w:val="1591155616"/>
        <w:rPr>
          <w:color w:val="auto"/>
        </w:rPr>
      </w:pPr>
      <w:r w:rsidRPr="006A7781">
        <w:rPr>
          <w:color w:val="auto"/>
        </w:rPr>
        <w:t>При выписке комиссионером счета-фактуры получателю товаров, работ, услуг в целях выполнения требований подпунктов 2 и 3) пункта 6 статьи 263 настоящего Кодекса в качестве реквизитов поставщика указываются реквизиты комиссионера с указанием статуса «комиссионер».</w:t>
      </w:r>
    </w:p>
    <w:p w:rsidR="00CA7CD2" w:rsidRPr="006A7781" w:rsidRDefault="00CA7CD2" w:rsidP="00207729">
      <w:pPr>
        <w:tabs>
          <w:tab w:val="left" w:pos="879"/>
        </w:tabs>
        <w:ind w:firstLine="709"/>
        <w:contextualSpacing/>
        <w:jc w:val="both"/>
        <w:divId w:val="1591155616"/>
        <w:rPr>
          <w:color w:val="auto"/>
        </w:rPr>
      </w:pPr>
      <w:r w:rsidRPr="006A7781">
        <w:rPr>
          <w:color w:val="auto"/>
        </w:rPr>
        <w:t>При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p w:rsidR="00CA7CD2" w:rsidRPr="006A7781" w:rsidRDefault="00CA7CD2" w:rsidP="00207729">
      <w:pPr>
        <w:ind w:firstLine="709"/>
        <w:contextualSpacing/>
        <w:jc w:val="both"/>
        <w:divId w:val="1591155616"/>
        <w:rPr>
          <w:color w:val="auto"/>
        </w:rPr>
      </w:pPr>
      <w:r w:rsidRPr="006A7781">
        <w:rPr>
          <w:color w:val="auto"/>
        </w:rPr>
        <w:t>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является плательщиком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p w:rsidR="00CA7CD2" w:rsidRPr="006A7781" w:rsidRDefault="00CA7CD2" w:rsidP="00207729">
      <w:pPr>
        <w:ind w:firstLine="709"/>
        <w:contextualSpacing/>
        <w:jc w:val="both"/>
        <w:divId w:val="1591155616"/>
        <w:rPr>
          <w:color w:val="auto"/>
        </w:rPr>
      </w:pPr>
      <w:r w:rsidRPr="006A7781">
        <w:rPr>
          <w:color w:val="auto"/>
        </w:rPr>
        <w:t>Счет-фактура выписывается комиссионером с учетом данных:</w:t>
      </w:r>
    </w:p>
    <w:p w:rsidR="00CA7CD2" w:rsidRPr="006A7781" w:rsidRDefault="00CA7CD2" w:rsidP="00207729">
      <w:pPr>
        <w:ind w:firstLine="709"/>
        <w:contextualSpacing/>
        <w:jc w:val="both"/>
        <w:divId w:val="1591155616"/>
        <w:rPr>
          <w:color w:val="auto"/>
        </w:rPr>
      </w:pPr>
      <w:r w:rsidRPr="006A7781">
        <w:rPr>
          <w:color w:val="auto"/>
        </w:rPr>
        <w:t>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p w:rsidR="00CA7CD2" w:rsidRPr="006A7781" w:rsidRDefault="00CA7CD2" w:rsidP="00207729">
      <w:pPr>
        <w:ind w:firstLine="709"/>
        <w:contextualSpacing/>
        <w:jc w:val="both"/>
        <w:divId w:val="1591155616"/>
        <w:rPr>
          <w:color w:val="auto"/>
        </w:rPr>
      </w:pPr>
      <w:r w:rsidRPr="006A7781">
        <w:rPr>
          <w:color w:val="auto"/>
        </w:rPr>
        <w:t>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являющихся оборотом комиссионера по приобретению работ, услуг от нерезидента;</w:t>
      </w:r>
    </w:p>
    <w:p w:rsidR="00CA7CD2" w:rsidRPr="006A7781" w:rsidRDefault="00CA7CD2" w:rsidP="00207729">
      <w:pPr>
        <w:ind w:firstLine="709"/>
        <w:contextualSpacing/>
        <w:jc w:val="both"/>
        <w:divId w:val="1591155616"/>
        <w:rPr>
          <w:color w:val="auto"/>
        </w:rPr>
      </w:pPr>
      <w:r w:rsidRPr="006A7781">
        <w:rPr>
          <w:color w:val="auto"/>
        </w:rPr>
        <w:t xml:space="preserve">документа, подтверждающего стоимость товаров, работ, услуг, являющихся оборотом комиссионера по приобретению работ, услуг от нерезидента. </w:t>
      </w:r>
    </w:p>
    <w:p w:rsidR="00CA7CD2" w:rsidRPr="006A7781" w:rsidRDefault="00CA7CD2" w:rsidP="00207729">
      <w:pPr>
        <w:ind w:firstLine="709"/>
        <w:contextualSpacing/>
        <w:jc w:val="both"/>
        <w:divId w:val="1591155616"/>
        <w:rPr>
          <w:rStyle w:val="s0"/>
          <w:color w:val="auto"/>
        </w:rPr>
      </w:pPr>
      <w:r w:rsidRPr="006A7781">
        <w:rPr>
          <w:color w:val="auto"/>
        </w:rPr>
        <w:t xml:space="preserve">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указывается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w:t>
      </w:r>
      <w:r w:rsidRPr="006A7781">
        <w:rPr>
          <w:rStyle w:val="s0"/>
          <w:color w:val="auto"/>
        </w:rPr>
        <w:t>«Без НДС».</w:t>
      </w:r>
    </w:p>
    <w:p w:rsidR="00CA7CD2" w:rsidRPr="006A7781" w:rsidRDefault="00CA7CD2" w:rsidP="00207729">
      <w:pPr>
        <w:ind w:firstLine="709"/>
        <w:contextualSpacing/>
        <w:jc w:val="both"/>
        <w:divId w:val="1591155616"/>
        <w:rPr>
          <w:color w:val="auto"/>
        </w:rPr>
      </w:pPr>
      <w:r w:rsidRPr="006A7781">
        <w:rPr>
          <w:color w:val="auto"/>
        </w:rPr>
        <w:t>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подпунктов 2) и 3) пункта 6 статьи 263 настоящего Кодекса в качестве реквизитов:</w:t>
      </w:r>
    </w:p>
    <w:p w:rsidR="00CA7CD2" w:rsidRPr="006A7781" w:rsidRDefault="00CA7CD2" w:rsidP="00207729">
      <w:pPr>
        <w:ind w:firstLine="709"/>
        <w:contextualSpacing/>
        <w:jc w:val="both"/>
        <w:divId w:val="1591155616"/>
        <w:rPr>
          <w:color w:val="auto"/>
        </w:rPr>
      </w:pPr>
      <w:r w:rsidRPr="006A7781">
        <w:rPr>
          <w:color w:val="auto"/>
        </w:rPr>
        <w:t>поставщика – указываются реквизиты комиссионера с указанием статуса «комиссионер»;</w:t>
      </w:r>
    </w:p>
    <w:p w:rsidR="00CA7CD2" w:rsidRPr="006A7781" w:rsidRDefault="00CA7CD2" w:rsidP="00207729">
      <w:pPr>
        <w:ind w:firstLine="709"/>
        <w:contextualSpacing/>
        <w:jc w:val="both"/>
        <w:divId w:val="1591155616"/>
        <w:rPr>
          <w:color w:val="auto"/>
        </w:rPr>
      </w:pPr>
      <w:r w:rsidRPr="006A7781">
        <w:rPr>
          <w:color w:val="auto"/>
        </w:rPr>
        <w:t>получателя – указываются реквизиты комитента с указанием статуса «комитент».</w:t>
      </w:r>
    </w:p>
    <w:p w:rsidR="00CA7CD2" w:rsidRPr="006A7781" w:rsidRDefault="00CA7CD2" w:rsidP="00207729">
      <w:pPr>
        <w:ind w:firstLine="709"/>
        <w:contextualSpacing/>
        <w:jc w:val="both"/>
        <w:divId w:val="1591155616"/>
        <w:rPr>
          <w:color w:val="auto"/>
        </w:rPr>
      </w:pPr>
      <w:r w:rsidRPr="006A7781">
        <w:rPr>
          <w:color w:val="auto"/>
        </w:rPr>
        <w:t>При выписке третьим лицом, являющимся поставщиком товаров, работ, услуг, счета-фактуры комиссионеру в целях выполнения требований подпунктов 2) и 3) пункта 6 статьи 263 настоящего Кодекса в качестве реквизитов получателя указываются реквизиты комиссионера.</w:t>
      </w:r>
    </w:p>
    <w:p w:rsidR="00CA7CD2" w:rsidRPr="006A7781" w:rsidRDefault="00CA7CD2" w:rsidP="00207729">
      <w:pPr>
        <w:tabs>
          <w:tab w:val="left" w:pos="1134"/>
        </w:tabs>
        <w:ind w:firstLine="709"/>
        <w:contextualSpacing/>
        <w:jc w:val="both"/>
        <w:divId w:val="1591155616"/>
        <w:rPr>
          <w:color w:val="auto"/>
        </w:rPr>
      </w:pPr>
    </w:p>
    <w:p w:rsidR="00CA7CD2" w:rsidRPr="006A7781" w:rsidRDefault="00CA7CD2" w:rsidP="00207729">
      <w:pPr>
        <w:ind w:firstLine="709"/>
        <w:contextualSpacing/>
        <w:jc w:val="both"/>
        <w:divId w:val="1591155616"/>
        <w:rPr>
          <w:color w:val="auto"/>
        </w:rPr>
      </w:pPr>
      <w:r w:rsidRPr="006A7781">
        <w:rPr>
          <w:b/>
          <w:bCs/>
          <w:color w:val="auto"/>
        </w:rPr>
        <w:t>Статья 264-2. Особенности выписки счетов-фактур при реализации (приобретению), осуществляемые в рамках договоров о совместной деятельности</w:t>
      </w:r>
    </w:p>
    <w:p w:rsidR="00CA7CD2" w:rsidRPr="006A7781" w:rsidRDefault="00CA7CD2" w:rsidP="00207729">
      <w:pPr>
        <w:ind w:firstLine="709"/>
        <w:contextualSpacing/>
        <w:jc w:val="both"/>
        <w:divId w:val="1591155616"/>
        <w:rPr>
          <w:color w:val="auto"/>
        </w:rPr>
      </w:pPr>
      <w:r w:rsidRPr="006A7781">
        <w:rPr>
          <w:color w:val="auto"/>
        </w:rPr>
        <w:t>1. В случаях, когда реализация товаров, работ и услуг осуществляется поверенным от имени и (или) по поручению участника (участников) договора о совместной деятельности:</w:t>
      </w:r>
    </w:p>
    <w:p w:rsidR="00CA7CD2" w:rsidRPr="006A7781" w:rsidRDefault="00CA7CD2" w:rsidP="00207729">
      <w:pPr>
        <w:ind w:firstLine="709"/>
        <w:contextualSpacing/>
        <w:jc w:val="both"/>
        <w:divId w:val="1591155616"/>
        <w:rPr>
          <w:color w:val="auto"/>
        </w:rPr>
      </w:pPr>
      <w:r w:rsidRPr="006A7781">
        <w:rPr>
          <w:color w:val="auto"/>
        </w:rPr>
        <w:t>1) счет-фактура выписывается от имени одного из участников договора о совместной деятельности или от имени поверенного с указанием в строке, отведенной для поставщика (продавца), реквизитов участника (участников) договора о совместной деятельности;</w:t>
      </w:r>
    </w:p>
    <w:p w:rsidR="00CA7CD2" w:rsidRPr="006A7781" w:rsidRDefault="00CA7CD2" w:rsidP="00207729">
      <w:pPr>
        <w:ind w:firstLine="709"/>
        <w:contextualSpacing/>
        <w:jc w:val="both"/>
        <w:divId w:val="1591155616"/>
        <w:rPr>
          <w:color w:val="auto"/>
        </w:rPr>
      </w:pPr>
      <w:r w:rsidRPr="006A7781">
        <w:rPr>
          <w:color w:val="auto"/>
        </w:rPr>
        <w:t xml:space="preserve">2) при выписке счетов-фактур отражается общая сумма оборота, а также сумма оборота, приходящаяся на каждого из участников согласно условиям договора о совместной деятельности. </w:t>
      </w:r>
    </w:p>
    <w:p w:rsidR="00CA7CD2" w:rsidRPr="006A7781" w:rsidRDefault="00CA7CD2" w:rsidP="00207729">
      <w:pPr>
        <w:ind w:firstLine="709"/>
        <w:contextualSpacing/>
        <w:jc w:val="both"/>
        <w:divId w:val="1591155616"/>
        <w:rPr>
          <w:color w:val="auto"/>
        </w:rPr>
      </w:pPr>
      <w:r w:rsidRPr="006A7781">
        <w:rPr>
          <w:color w:val="auto"/>
        </w:rPr>
        <w:t>2. В случае выписки счета-фактуры на бумажном носителе оригинал счета-фактуры выписывается как покупателю товаров, работ и услуг, так и каждому из участников договора о совместной деятельности.</w:t>
      </w:r>
    </w:p>
    <w:p w:rsidR="00CA7CD2" w:rsidRPr="006A7781" w:rsidRDefault="00CA7CD2" w:rsidP="00207729">
      <w:pPr>
        <w:ind w:firstLine="709"/>
        <w:contextualSpacing/>
        <w:jc w:val="both"/>
        <w:divId w:val="1591155616"/>
        <w:rPr>
          <w:color w:val="auto"/>
        </w:rPr>
      </w:pPr>
      <w:r w:rsidRPr="006A7781">
        <w:rPr>
          <w:color w:val="auto"/>
        </w:rPr>
        <w:t>3. В случаях, когда участником (участниками) договора о совместной деятельности или поверенным приобретаются товары, работы или услуги в рамках такой деятельности, в счетах-фактурах, получаемых от поставщика (продавца), должны быть выделены:</w:t>
      </w:r>
    </w:p>
    <w:p w:rsidR="00CA7CD2" w:rsidRPr="006A7781" w:rsidRDefault="00CA7CD2" w:rsidP="00207729">
      <w:pPr>
        <w:ind w:firstLine="709"/>
        <w:contextualSpacing/>
        <w:jc w:val="both"/>
        <w:divId w:val="1591155616"/>
        <w:rPr>
          <w:color w:val="auto"/>
        </w:rPr>
      </w:pPr>
      <w:r w:rsidRPr="006A7781">
        <w:rPr>
          <w:color w:val="auto"/>
        </w:rPr>
        <w:t>1) реквизиты участника (участников) договора о совместной деятельности в зависимости от количества участников совместной деятельности либо поверенного;</w:t>
      </w:r>
    </w:p>
    <w:p w:rsidR="00CA7CD2" w:rsidRPr="006A7781" w:rsidRDefault="00CA7CD2" w:rsidP="00207729">
      <w:pPr>
        <w:ind w:firstLine="709"/>
        <w:contextualSpacing/>
        <w:jc w:val="both"/>
        <w:divId w:val="1591155616"/>
        <w:rPr>
          <w:color w:val="auto"/>
        </w:rPr>
      </w:pPr>
      <w:r w:rsidRPr="006A7781">
        <w:rPr>
          <w:color w:val="auto"/>
        </w:rPr>
        <w:t>2) суммы приобретения, в том числе суммы налога на добавленную стоимость, приходящиеся на каждого из участников договора о совместной деятельности.</w:t>
      </w:r>
    </w:p>
    <w:p w:rsidR="00CA7CD2" w:rsidRPr="006A7781" w:rsidRDefault="00CA7CD2" w:rsidP="00207729">
      <w:pPr>
        <w:ind w:firstLine="709"/>
        <w:contextualSpacing/>
        <w:jc w:val="both"/>
        <w:divId w:val="1591155616"/>
        <w:rPr>
          <w:color w:val="auto"/>
        </w:rPr>
      </w:pPr>
      <w:r w:rsidRPr="006A7781">
        <w:rPr>
          <w:color w:val="auto"/>
        </w:rPr>
        <w:t>4. В случае выписки счета-фактуры на бумажном носителе количество выписываемых оригиналов счетов-фактур в таких случаях должно соответствовать количеству участников договора о совместной деятельности, для осуществления которой приобретаются товары, работы или услуги.</w:t>
      </w:r>
    </w:p>
    <w:p w:rsidR="00CA7CD2" w:rsidRPr="006A7781" w:rsidRDefault="00CA7CD2" w:rsidP="00207729">
      <w:pPr>
        <w:ind w:firstLine="709"/>
        <w:contextualSpacing/>
        <w:jc w:val="both"/>
        <w:divId w:val="1591155616"/>
        <w:rPr>
          <w:color w:val="auto"/>
        </w:rPr>
      </w:pPr>
      <w:r w:rsidRPr="006A7781">
        <w:rPr>
          <w:color w:val="auto"/>
        </w:rPr>
        <w:t xml:space="preserve">5. Положения настоящей статьи не применяются при реализации (приобретении) товаров, работ, услуг оператором в случаях, предусмотренных </w:t>
      </w:r>
      <w:hyperlink r:id="rId499" w:history="1">
        <w:r w:rsidRPr="006A7781">
          <w:rPr>
            <w:color w:val="auto"/>
          </w:rPr>
          <w:t xml:space="preserve">пунктом 3 статьи </w:t>
        </w:r>
      </w:hyperlink>
      <w:r w:rsidRPr="006A7781">
        <w:rPr>
          <w:color w:val="auto"/>
        </w:rPr>
        <w:t>271-1 настоящего Кодекса.</w:t>
      </w:r>
    </w:p>
    <w:p w:rsidR="00CA7CD2" w:rsidRPr="006A7781" w:rsidRDefault="00CA7CD2" w:rsidP="00207729">
      <w:pPr>
        <w:tabs>
          <w:tab w:val="left" w:pos="1134"/>
        </w:tabs>
        <w:ind w:firstLine="709"/>
        <w:contextualSpacing/>
        <w:jc w:val="both"/>
        <w:divId w:val="1591155616"/>
        <w:rPr>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264-3. Особенности выписки счетов-фактур в отдельных случаях</w:t>
      </w:r>
    </w:p>
    <w:p w:rsidR="00CA7CD2" w:rsidRPr="006A7781" w:rsidRDefault="00CA7CD2" w:rsidP="00207729">
      <w:pPr>
        <w:ind w:firstLine="709"/>
        <w:contextualSpacing/>
        <w:jc w:val="both"/>
        <w:divId w:val="1591155616"/>
        <w:rPr>
          <w:rStyle w:val="s0"/>
          <w:color w:val="auto"/>
        </w:rPr>
      </w:pPr>
      <w:r w:rsidRPr="006A7781">
        <w:rPr>
          <w:rStyle w:val="s0"/>
          <w:color w:val="auto"/>
        </w:rPr>
        <w:t xml:space="preserve">1. При реализации (приобретении) товаров, работ, услуг оператором в случаях, предусмотренных </w:t>
      </w:r>
      <w:hyperlink r:id="rId500" w:history="1">
        <w:r w:rsidRPr="006A7781">
          <w:rPr>
            <w:rStyle w:val="s0"/>
            <w:color w:val="auto"/>
          </w:rPr>
          <w:t>пунктом 3 статьи 271-1</w:t>
        </w:r>
      </w:hyperlink>
      <w:r w:rsidRPr="006A7781">
        <w:rPr>
          <w:rStyle w:val="s0"/>
          <w:color w:val="auto"/>
        </w:rPr>
        <w:t xml:space="preserve"> настоящего Кодекса, счет-фактура выписывается в соответствии с требованиями настоящей главы с указанием реквизитов оператора в качестве поставщика (покупателя).</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 xml:space="preserve">2. Выписка счета-фактуры покупателю товаров, работ, услуг, реализуемых на условиях, соответствующих договору поручения, осуществляется доверителем (в случаях, предусмотренных </w:t>
      </w:r>
      <w:hyperlink r:id="rId501" w:history="1">
        <w:r w:rsidRPr="006A7781">
          <w:rPr>
            <w:rStyle w:val="s0"/>
            <w:color w:val="auto"/>
          </w:rPr>
          <w:t>пунктом 2 статьи 233</w:t>
        </w:r>
      </w:hyperlink>
      <w:r w:rsidRPr="006A7781">
        <w:rPr>
          <w:rStyle w:val="s0"/>
          <w:color w:val="auto"/>
        </w:rPr>
        <w:t xml:space="preserve"> настоящего Кодекса, - поверенным) в порядке, установленном настоящим разделом.</w:t>
      </w:r>
    </w:p>
    <w:p w:rsidR="00CA7CD2" w:rsidRPr="006A7781" w:rsidRDefault="00CA7CD2" w:rsidP="00207729">
      <w:pPr>
        <w:tabs>
          <w:tab w:val="left" w:pos="1134"/>
        </w:tabs>
        <w:ind w:firstLine="709"/>
        <w:contextualSpacing/>
        <w:jc w:val="both"/>
        <w:divId w:val="1591155616"/>
        <w:rPr>
          <w:color w:val="auto"/>
        </w:rPr>
      </w:pPr>
    </w:p>
    <w:p w:rsidR="00CA7CD2" w:rsidRPr="006A7781" w:rsidRDefault="00CA7CD2" w:rsidP="00207729">
      <w:pPr>
        <w:tabs>
          <w:tab w:val="left" w:pos="1134"/>
        </w:tabs>
        <w:ind w:firstLine="709"/>
        <w:contextualSpacing/>
        <w:jc w:val="both"/>
        <w:divId w:val="1591155616"/>
        <w:rPr>
          <w:b/>
          <w:bCs/>
          <w:color w:val="auto"/>
        </w:rPr>
      </w:pPr>
      <w:r w:rsidRPr="006A7781">
        <w:rPr>
          <w:b/>
          <w:bCs/>
          <w:color w:val="auto"/>
        </w:rPr>
        <w:t>Статья 264-4. Внесение изменений и дополнений в счет-фактуру</w:t>
      </w:r>
    </w:p>
    <w:p w:rsidR="00CA7CD2" w:rsidRPr="006A7781" w:rsidRDefault="00CA7CD2" w:rsidP="00207729">
      <w:pPr>
        <w:pStyle w:val="a8"/>
        <w:numPr>
          <w:ilvl w:val="0"/>
          <w:numId w:val="27"/>
        </w:numPr>
        <w:tabs>
          <w:tab w:val="left" w:pos="1134"/>
        </w:tabs>
        <w:spacing w:after="0" w:line="240" w:lineRule="auto"/>
        <w:ind w:left="0" w:firstLine="709"/>
        <w:jc w:val="both"/>
        <w:divId w:val="1591155616"/>
        <w:rPr>
          <w:rFonts w:ascii="Times New Roman" w:eastAsia="Times New Roman" w:hAnsi="Times New Roman"/>
          <w:sz w:val="24"/>
          <w:szCs w:val="24"/>
        </w:rPr>
      </w:pPr>
      <w:r w:rsidRPr="006A7781">
        <w:rPr>
          <w:rFonts w:ascii="Times New Roman" w:eastAsia="Times New Roman" w:hAnsi="Times New Roman"/>
          <w:sz w:val="24"/>
          <w:szCs w:val="24"/>
        </w:rPr>
        <w:t xml:space="preserve">Исправленный счет-фактура выписывается в случае необходимости внесения изменений и (или) дополнений в ранее выписанный счет-фактуру, кроме </w:t>
      </w:r>
      <w:r w:rsidRPr="006A7781">
        <w:rPr>
          <w:rStyle w:val="s0"/>
          <w:color w:val="auto"/>
          <w:sz w:val="24"/>
          <w:szCs w:val="24"/>
        </w:rPr>
        <w:t xml:space="preserve">случаев, предусмотренных </w:t>
      </w:r>
      <w:hyperlink r:id="rId502" w:history="1">
        <w:r w:rsidRPr="006A7781">
          <w:rPr>
            <w:rStyle w:val="s0"/>
            <w:color w:val="auto"/>
            <w:sz w:val="24"/>
            <w:szCs w:val="24"/>
          </w:rPr>
          <w:t>статьей 265</w:t>
        </w:r>
      </w:hyperlink>
      <w:r w:rsidRPr="006A7781">
        <w:rPr>
          <w:rStyle w:val="s0"/>
          <w:color w:val="auto"/>
          <w:sz w:val="24"/>
          <w:szCs w:val="24"/>
        </w:rPr>
        <w:t xml:space="preserve"> настоящего Кодекса.</w:t>
      </w:r>
    </w:p>
    <w:p w:rsidR="00CA7CD2" w:rsidRPr="006A7781" w:rsidRDefault="00CA7CD2" w:rsidP="00207729">
      <w:pPr>
        <w:tabs>
          <w:tab w:val="left" w:pos="1134"/>
        </w:tabs>
        <w:ind w:firstLine="709"/>
        <w:contextualSpacing/>
        <w:jc w:val="both"/>
        <w:divId w:val="1591155616"/>
        <w:rPr>
          <w:color w:val="auto"/>
        </w:rPr>
      </w:pPr>
      <w:r w:rsidRPr="006A7781">
        <w:rPr>
          <w:color w:val="auto"/>
        </w:rPr>
        <w:t>При выписке исправленного счета-фактуры ранее выписанный счет-фактура аннулируется.</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2. Исправленный счет-фактура должен:</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1) соответствовать требованиям, установленным настоящей главой к выписке счетов-фактур;</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2) содержать следующую информацию:</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 xml:space="preserve">пометку о том, что счет-фактура является исправленным; </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 xml:space="preserve">порядковый номер и дату выписки исправленного счета-фактуры; </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порядковый номер и дату выписки первичного счета-фактуры;</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порядковый номер и дату выписки аннулируемого счета-фактуры.</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3. По исправленному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заверение получателем товаров, работ, услуг такого счета-фактуры подписями и печатью в соответствии с пунктом 8 статьи 263 настоящего Кодекса;</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или</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или</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наличие письма получателя товаров, работ, услуг о получении такого счета-фактуры с подписью и печатью:</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для индивидуальных предпринимателей - при ее наличии, содержащей фамилию, имя, отчество (при его наличии) и (или) наименование.</w:t>
      </w:r>
    </w:p>
    <w:p w:rsidR="00CA7CD2" w:rsidRPr="006A7781" w:rsidRDefault="00CA7CD2" w:rsidP="00207729">
      <w:pPr>
        <w:tabs>
          <w:tab w:val="left" w:pos="1134"/>
        </w:tabs>
        <w:ind w:firstLine="709"/>
        <w:contextualSpacing/>
        <w:jc w:val="both"/>
        <w:divId w:val="1591155616"/>
        <w:rPr>
          <w:color w:val="auto"/>
        </w:rPr>
      </w:pPr>
      <w:r w:rsidRPr="006A7781">
        <w:rPr>
          <w:color w:val="auto"/>
        </w:rPr>
        <w:t>4. По исправленному счету-фактуре, выписанному в электронной форме, получатель товаров, работ, услуг вправе в течение десяти календарных дней со дня получения такого исправленного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p w:rsidR="00CA7CD2" w:rsidRPr="006A7781" w:rsidRDefault="00CA7CD2" w:rsidP="00207729">
      <w:pPr>
        <w:tabs>
          <w:tab w:val="left" w:pos="1134"/>
        </w:tabs>
        <w:ind w:firstLine="709"/>
        <w:contextualSpacing/>
        <w:jc w:val="both"/>
        <w:divId w:val="1591155616"/>
        <w:rPr>
          <w:rStyle w:val="s0"/>
          <w:b/>
          <w:color w:val="auto"/>
        </w:rPr>
      </w:pPr>
    </w:p>
    <w:p w:rsidR="00CA7CD2" w:rsidRPr="006A7781" w:rsidRDefault="00CA7CD2" w:rsidP="00207729">
      <w:pPr>
        <w:ind w:firstLine="709"/>
        <w:contextualSpacing/>
        <w:jc w:val="both"/>
        <w:divId w:val="1591155616"/>
        <w:rPr>
          <w:color w:val="auto"/>
        </w:rPr>
      </w:pPr>
      <w:r w:rsidRPr="006A7781">
        <w:rPr>
          <w:b/>
          <w:bCs/>
          <w:color w:val="auto"/>
        </w:rPr>
        <w:t>Статья 265. Выписка дополнительного счета-фактуры</w:t>
      </w:r>
    </w:p>
    <w:p w:rsidR="00CA7CD2" w:rsidRPr="006A7781" w:rsidRDefault="00CA7CD2" w:rsidP="00207729">
      <w:pPr>
        <w:ind w:firstLine="709"/>
        <w:contextualSpacing/>
        <w:jc w:val="both"/>
        <w:divId w:val="1591155616"/>
        <w:rPr>
          <w:color w:val="auto"/>
        </w:rPr>
      </w:pPr>
      <w:r w:rsidRPr="006A7781">
        <w:rPr>
          <w:color w:val="auto"/>
        </w:rPr>
        <w:t>1. Выписка дополнительного счета-фактуры производится поставщиком в случаях:</w:t>
      </w:r>
    </w:p>
    <w:p w:rsidR="00CA7CD2" w:rsidRPr="006A7781" w:rsidRDefault="00CA7CD2" w:rsidP="00207729">
      <w:pPr>
        <w:ind w:firstLine="709"/>
        <w:contextualSpacing/>
        <w:jc w:val="both"/>
        <w:divId w:val="1591155616"/>
        <w:rPr>
          <w:color w:val="auto"/>
        </w:rPr>
      </w:pPr>
      <w:r w:rsidRPr="006A7781">
        <w:rPr>
          <w:color w:val="auto"/>
        </w:rPr>
        <w:t xml:space="preserve">1) корректировки размера оборота в соответствии со </w:t>
      </w:r>
      <w:hyperlink r:id="rId503" w:history="1">
        <w:r w:rsidRPr="006A7781">
          <w:rPr>
            <w:color w:val="auto"/>
          </w:rPr>
          <w:t xml:space="preserve">статьей </w:t>
        </w:r>
      </w:hyperlink>
      <w:r w:rsidRPr="006A7781">
        <w:rPr>
          <w:color w:val="auto"/>
        </w:rPr>
        <w:t>239 настоящего Кодекса;</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 xml:space="preserve">2) несоблюдения требований </w:t>
      </w:r>
      <w:hyperlink r:id="rId504" w:anchor="z938" w:history="1">
        <w:r w:rsidRPr="006A7781">
          <w:rPr>
            <w:rStyle w:val="s0"/>
            <w:color w:val="auto"/>
          </w:rPr>
          <w:t>статьи 78</w:t>
        </w:r>
      </w:hyperlink>
      <w:r w:rsidRPr="006A7781">
        <w:rPr>
          <w:rStyle w:val="s0"/>
          <w:color w:val="auto"/>
        </w:rPr>
        <w:t xml:space="preserve"> настоящего Кодекса.</w:t>
      </w:r>
    </w:p>
    <w:p w:rsidR="00CA7CD2" w:rsidRPr="006A7781" w:rsidRDefault="00CA7CD2" w:rsidP="00207729">
      <w:pPr>
        <w:ind w:firstLine="709"/>
        <w:contextualSpacing/>
        <w:jc w:val="both"/>
        <w:divId w:val="1591155616"/>
        <w:rPr>
          <w:color w:val="auto"/>
        </w:rPr>
      </w:pPr>
      <w:r w:rsidRPr="006A7781">
        <w:rPr>
          <w:color w:val="auto"/>
        </w:rPr>
        <w:t>2. Дополнительный счет-фактура должен:</w:t>
      </w:r>
    </w:p>
    <w:p w:rsidR="00CA7CD2" w:rsidRPr="006A7781" w:rsidRDefault="00CA7CD2" w:rsidP="00207729">
      <w:pPr>
        <w:ind w:firstLine="709"/>
        <w:contextualSpacing/>
        <w:jc w:val="both"/>
        <w:divId w:val="1591155616"/>
        <w:rPr>
          <w:color w:val="auto"/>
        </w:rPr>
      </w:pPr>
      <w:r w:rsidRPr="006A7781">
        <w:rPr>
          <w:color w:val="auto"/>
        </w:rPr>
        <w:t>1) соответствовать требованиям, установленным настоящей главой к выписке счетов-фактур;</w:t>
      </w:r>
    </w:p>
    <w:p w:rsidR="00CA7CD2" w:rsidRPr="006A7781" w:rsidRDefault="00CA7CD2" w:rsidP="00207729">
      <w:pPr>
        <w:ind w:firstLine="709"/>
        <w:contextualSpacing/>
        <w:jc w:val="both"/>
        <w:divId w:val="1591155616"/>
        <w:rPr>
          <w:color w:val="auto"/>
        </w:rPr>
      </w:pPr>
      <w:r w:rsidRPr="006A7781">
        <w:rPr>
          <w:color w:val="auto"/>
        </w:rPr>
        <w:t>2) содержать следующую информацию:</w:t>
      </w:r>
    </w:p>
    <w:p w:rsidR="00CA7CD2" w:rsidRPr="006A7781" w:rsidRDefault="00CA7CD2" w:rsidP="00207729">
      <w:pPr>
        <w:ind w:firstLine="709"/>
        <w:contextualSpacing/>
        <w:jc w:val="both"/>
        <w:divId w:val="1591155616"/>
        <w:rPr>
          <w:color w:val="auto"/>
        </w:rPr>
      </w:pPr>
      <w:r w:rsidRPr="006A7781">
        <w:rPr>
          <w:color w:val="auto"/>
        </w:rPr>
        <w:t>пометку о том, что счет-фактура является дополнительным;</w:t>
      </w:r>
    </w:p>
    <w:p w:rsidR="00CA7CD2" w:rsidRPr="006A7781" w:rsidRDefault="00CA7CD2" w:rsidP="00207729">
      <w:pPr>
        <w:ind w:firstLine="709"/>
        <w:contextualSpacing/>
        <w:jc w:val="both"/>
        <w:divId w:val="1591155616"/>
        <w:rPr>
          <w:color w:val="auto"/>
        </w:rPr>
      </w:pPr>
      <w:r w:rsidRPr="006A7781">
        <w:rPr>
          <w:color w:val="auto"/>
        </w:rPr>
        <w:t>порядковый номер и дату выписки дополнительного счета-фактуры;</w:t>
      </w:r>
    </w:p>
    <w:p w:rsidR="00CA7CD2" w:rsidRPr="006A7781" w:rsidRDefault="00CA7CD2" w:rsidP="00207729">
      <w:pPr>
        <w:ind w:firstLine="709"/>
        <w:contextualSpacing/>
        <w:jc w:val="both"/>
        <w:divId w:val="1591155616"/>
        <w:rPr>
          <w:b/>
          <w:color w:val="auto"/>
        </w:rPr>
      </w:pPr>
      <w:r w:rsidRPr="006A7781">
        <w:rPr>
          <w:color w:val="auto"/>
        </w:rPr>
        <w:t>порядковый номер и дату выписки счета-фактуры, к которому выписывается дополнительный счет-фактура;</w:t>
      </w:r>
    </w:p>
    <w:p w:rsidR="00CA7CD2" w:rsidRPr="006A7781" w:rsidRDefault="00CA7CD2" w:rsidP="00207729">
      <w:pPr>
        <w:ind w:firstLine="709"/>
        <w:contextualSpacing/>
        <w:jc w:val="both"/>
        <w:divId w:val="1591155616"/>
        <w:rPr>
          <w:color w:val="auto"/>
        </w:rPr>
      </w:pPr>
      <w:r w:rsidRPr="006A7781">
        <w:rPr>
          <w:color w:val="auto"/>
        </w:rPr>
        <w:t xml:space="preserve">сумму корректировки размера оборота в случае его изменения; </w:t>
      </w:r>
    </w:p>
    <w:p w:rsidR="00CA7CD2" w:rsidRPr="006A7781" w:rsidRDefault="00CA7CD2" w:rsidP="00207729">
      <w:pPr>
        <w:ind w:firstLine="709"/>
        <w:contextualSpacing/>
        <w:jc w:val="both"/>
        <w:divId w:val="1591155616"/>
        <w:rPr>
          <w:color w:val="auto"/>
        </w:rPr>
      </w:pPr>
      <w:r w:rsidRPr="006A7781">
        <w:rPr>
          <w:color w:val="auto"/>
        </w:rPr>
        <w:t>сумму корректировки налога на добавленную стоимость в случае его изменения;</w:t>
      </w:r>
    </w:p>
    <w:p w:rsidR="00CA7CD2" w:rsidRPr="006A7781" w:rsidRDefault="00CA7CD2" w:rsidP="00207729">
      <w:pPr>
        <w:ind w:firstLine="709"/>
        <w:contextualSpacing/>
        <w:jc w:val="both"/>
        <w:divId w:val="1591155616"/>
        <w:rPr>
          <w:bCs/>
          <w:color w:val="auto"/>
        </w:rPr>
      </w:pPr>
      <w:r w:rsidRPr="006A7781">
        <w:rPr>
          <w:bCs/>
          <w:color w:val="auto"/>
        </w:rPr>
        <w:t>дату совершения оборота</w:t>
      </w:r>
      <w:r w:rsidRPr="006A7781">
        <w:rPr>
          <w:color w:val="auto"/>
        </w:rPr>
        <w:t xml:space="preserve"> на сумму корректировки</w:t>
      </w:r>
      <w:r w:rsidRPr="006A7781">
        <w:rPr>
          <w:bCs/>
          <w:color w:val="auto"/>
        </w:rPr>
        <w:t xml:space="preserve"> размера оборота - при выписке в электронной форме;</w:t>
      </w:r>
    </w:p>
    <w:p w:rsidR="00CA7CD2" w:rsidRPr="006A7781" w:rsidRDefault="00CA7CD2" w:rsidP="00207729">
      <w:pPr>
        <w:tabs>
          <w:tab w:val="left" w:pos="1134"/>
        </w:tabs>
        <w:ind w:firstLine="709"/>
        <w:contextualSpacing/>
        <w:jc w:val="both"/>
        <w:divId w:val="1591155616"/>
        <w:rPr>
          <w:color w:val="auto"/>
        </w:rPr>
      </w:pPr>
      <w:r w:rsidRPr="006A7781">
        <w:rPr>
          <w:rStyle w:val="s0"/>
          <w:color w:val="auto"/>
        </w:rPr>
        <w:t xml:space="preserve">отметку «несоблюдение </w:t>
      </w:r>
      <w:hyperlink r:id="rId505" w:anchor="z938" w:history="1">
        <w:r w:rsidRPr="006A7781">
          <w:rPr>
            <w:rStyle w:val="s0"/>
            <w:color w:val="auto"/>
          </w:rPr>
          <w:t>статьи 78</w:t>
        </w:r>
      </w:hyperlink>
      <w:r w:rsidRPr="006A7781">
        <w:rPr>
          <w:rStyle w:val="s0"/>
          <w:color w:val="auto"/>
        </w:rPr>
        <w:t xml:space="preserve"> Налогового кодекса» в случае, установленном подпунктом 2) пункта 1 настоящей статьи. </w:t>
      </w:r>
    </w:p>
    <w:p w:rsidR="00CA7CD2" w:rsidRPr="006A7781" w:rsidRDefault="00CA7CD2" w:rsidP="00207729">
      <w:pPr>
        <w:ind w:firstLine="709"/>
        <w:contextualSpacing/>
        <w:jc w:val="both"/>
        <w:divId w:val="1591155616"/>
        <w:rPr>
          <w:color w:val="auto"/>
        </w:rPr>
      </w:pPr>
      <w:r w:rsidRPr="006A7781">
        <w:rPr>
          <w:color w:val="auto"/>
        </w:rPr>
        <w:t>3. Дополнительный счет-фактура выписывается не ранее даты совершения, и не позднее пятнадцати календарных дней после указанной даты.</w:t>
      </w:r>
    </w:p>
    <w:p w:rsidR="00CA7CD2" w:rsidRPr="006A7781" w:rsidRDefault="00CA7CD2" w:rsidP="00207729">
      <w:pPr>
        <w:ind w:firstLine="709"/>
        <w:contextualSpacing/>
        <w:jc w:val="both"/>
        <w:divId w:val="1591155616"/>
        <w:rPr>
          <w:color w:val="auto"/>
        </w:rPr>
      </w:pPr>
      <w:r w:rsidRPr="006A7781">
        <w:rPr>
          <w:color w:val="auto"/>
        </w:rPr>
        <w:t>4. По дополнительному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p>
    <w:p w:rsidR="00CA7CD2" w:rsidRPr="006A7781" w:rsidRDefault="00CA7CD2" w:rsidP="00207729">
      <w:pPr>
        <w:ind w:firstLine="709"/>
        <w:contextualSpacing/>
        <w:jc w:val="both"/>
        <w:divId w:val="1591155616"/>
        <w:rPr>
          <w:color w:val="auto"/>
        </w:rPr>
      </w:pPr>
      <w:r w:rsidRPr="006A7781">
        <w:rPr>
          <w:color w:val="auto"/>
        </w:rPr>
        <w:t xml:space="preserve">заверение получателем товаров, работ, услуг такого счета-фактуры подписями и печатью в соответствии с </w:t>
      </w:r>
      <w:hyperlink r:id="rId506" w:history="1">
        <w:r w:rsidRPr="006A7781">
          <w:rPr>
            <w:color w:val="auto"/>
          </w:rPr>
          <w:t>пунктом 8 статьи 263</w:t>
        </w:r>
      </w:hyperlink>
      <w:r w:rsidRPr="006A7781">
        <w:rPr>
          <w:color w:val="auto"/>
        </w:rPr>
        <w:t xml:space="preserve"> настоящего Кодекса;</w:t>
      </w:r>
    </w:p>
    <w:p w:rsidR="00CA7CD2" w:rsidRPr="006A7781" w:rsidRDefault="00CA7CD2" w:rsidP="00207729">
      <w:pPr>
        <w:ind w:firstLine="709"/>
        <w:contextualSpacing/>
        <w:jc w:val="both"/>
        <w:divId w:val="1591155616"/>
        <w:rPr>
          <w:color w:val="auto"/>
        </w:rPr>
      </w:pPr>
      <w:r w:rsidRPr="006A7781">
        <w:rPr>
          <w:color w:val="auto"/>
        </w:rPr>
        <w:t>или</w:t>
      </w:r>
    </w:p>
    <w:p w:rsidR="00CA7CD2" w:rsidRPr="006A7781" w:rsidRDefault="00CA7CD2" w:rsidP="00207729">
      <w:pPr>
        <w:ind w:firstLine="709"/>
        <w:contextualSpacing/>
        <w:jc w:val="both"/>
        <w:divId w:val="1591155616"/>
        <w:rPr>
          <w:color w:val="auto"/>
        </w:rPr>
      </w:pPr>
      <w:r w:rsidRPr="006A7781">
        <w:rPr>
          <w:color w:val="auto"/>
        </w:rPr>
        <w:t>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p w:rsidR="00CA7CD2" w:rsidRPr="006A7781" w:rsidRDefault="00CA7CD2" w:rsidP="00207729">
      <w:pPr>
        <w:ind w:firstLine="709"/>
        <w:contextualSpacing/>
        <w:jc w:val="both"/>
        <w:divId w:val="1591155616"/>
        <w:rPr>
          <w:color w:val="auto"/>
        </w:rPr>
      </w:pPr>
      <w:r w:rsidRPr="006A7781">
        <w:rPr>
          <w:color w:val="auto"/>
        </w:rPr>
        <w:t>или</w:t>
      </w:r>
    </w:p>
    <w:p w:rsidR="00CA7CD2" w:rsidRPr="006A7781" w:rsidRDefault="00CA7CD2" w:rsidP="00207729">
      <w:pPr>
        <w:ind w:firstLine="709"/>
        <w:contextualSpacing/>
        <w:jc w:val="both"/>
        <w:divId w:val="1591155616"/>
        <w:rPr>
          <w:color w:val="auto"/>
        </w:rPr>
      </w:pPr>
      <w:r w:rsidRPr="006A7781">
        <w:rPr>
          <w:color w:val="auto"/>
        </w:rPr>
        <w:t>наличие письма получателя товаров, работ, услуг о получении такого счета-фактуры с подписью и печатью:</w:t>
      </w:r>
    </w:p>
    <w:p w:rsidR="00CA7CD2" w:rsidRPr="006A7781" w:rsidRDefault="00CA7CD2" w:rsidP="00207729">
      <w:pPr>
        <w:ind w:firstLine="709"/>
        <w:contextualSpacing/>
        <w:jc w:val="both"/>
        <w:divId w:val="1591155616"/>
        <w:rPr>
          <w:color w:val="auto"/>
        </w:rPr>
      </w:pPr>
      <w:r w:rsidRPr="006A7781">
        <w:rPr>
          <w:color w:val="auto"/>
        </w:rPr>
        <w:t>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p w:rsidR="00CA7CD2" w:rsidRPr="006A7781" w:rsidRDefault="00CA7CD2" w:rsidP="00207729">
      <w:pPr>
        <w:ind w:firstLine="709"/>
        <w:contextualSpacing/>
        <w:jc w:val="both"/>
        <w:divId w:val="1591155616"/>
        <w:rPr>
          <w:color w:val="auto"/>
        </w:rPr>
      </w:pPr>
      <w:r w:rsidRPr="006A7781">
        <w:rPr>
          <w:color w:val="auto"/>
        </w:rPr>
        <w:t>для индивидуальных предпринимателей - при ее наличии, содержащей фамилию, имя, отчество (при его наличии) и (или) наименование.</w:t>
      </w:r>
    </w:p>
    <w:p w:rsidR="00CA7CD2" w:rsidRPr="006A7781" w:rsidRDefault="00CA7CD2" w:rsidP="00207729">
      <w:pPr>
        <w:tabs>
          <w:tab w:val="left" w:pos="1134"/>
        </w:tabs>
        <w:ind w:firstLine="709"/>
        <w:contextualSpacing/>
        <w:jc w:val="both"/>
        <w:divId w:val="1591155616"/>
        <w:rPr>
          <w:color w:val="auto"/>
        </w:rPr>
      </w:pPr>
    </w:p>
    <w:p w:rsidR="00CA7CD2" w:rsidRPr="006A7781" w:rsidRDefault="00CA7CD2" w:rsidP="00207729">
      <w:pPr>
        <w:ind w:firstLine="709"/>
        <w:contextualSpacing/>
        <w:jc w:val="both"/>
        <w:divId w:val="1591155616"/>
        <w:rPr>
          <w:b/>
          <w:color w:val="auto"/>
        </w:rPr>
      </w:pPr>
      <w:r w:rsidRPr="006A7781">
        <w:rPr>
          <w:b/>
          <w:bCs/>
          <w:color w:val="auto"/>
        </w:rPr>
        <w:t>ГЛАВА 8. ПОРЯДОК ИСЧИСЛЕНИЯ И УПЛАТЫ НАЛОГА</w:t>
      </w:r>
      <w:r w:rsidRPr="006A7781">
        <w:rPr>
          <w:b/>
          <w:color w:val="auto"/>
        </w:rPr>
        <w:t xml:space="preserve"> </w:t>
      </w:r>
    </w:p>
    <w:p w:rsidR="00CA7CD2" w:rsidRPr="006A7781" w:rsidRDefault="00CA7CD2" w:rsidP="00207729">
      <w:pPr>
        <w:ind w:firstLine="709"/>
        <w:contextualSpacing/>
        <w:jc w:val="both"/>
        <w:divId w:val="1591155616"/>
        <w:rPr>
          <w:b/>
          <w:color w:val="auto"/>
        </w:rPr>
      </w:pPr>
      <w:r w:rsidRPr="006A7781">
        <w:rPr>
          <w:b/>
          <w:color w:val="auto"/>
        </w:rPr>
        <w:t>Статья 266. Исчисление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1. Налог на добавленную стоимость, за исключением налога на добавленную стоимость, начисленного по облагаемому импорту, исчисляется за налоговый период в следующем порядке:</w:t>
      </w:r>
    </w:p>
    <w:p w:rsidR="00CA7CD2" w:rsidRPr="006A7781" w:rsidRDefault="00CA7CD2" w:rsidP="00207729">
      <w:pPr>
        <w:ind w:firstLine="709"/>
        <w:contextualSpacing/>
        <w:jc w:val="both"/>
        <w:divId w:val="1591155616"/>
        <w:rPr>
          <w:color w:val="auto"/>
        </w:rPr>
      </w:pPr>
      <w:r w:rsidRPr="006A7781">
        <w:rPr>
          <w:color w:val="auto"/>
        </w:rPr>
        <w:t xml:space="preserve">произведение ставки, установленной пунктом 1 статьи 268 настоящего Кодекса, и облагаемого оборота, за исключением оборотов по реализации, указанных в статьях 242-245 настоящего Кодекса и подтвержденных в соответствии со статьями 243-245 настоящего Кодекса, уменьшенного и (или) увеличенного на сумму оборотов, предусмотренных статьей 239 настоящего Кодекса, </w:t>
      </w:r>
    </w:p>
    <w:p w:rsidR="00CA7CD2" w:rsidRPr="006A7781" w:rsidRDefault="00CA7CD2" w:rsidP="00207729">
      <w:pPr>
        <w:ind w:firstLine="709"/>
        <w:contextualSpacing/>
        <w:jc w:val="both"/>
        <w:divId w:val="1591155616"/>
        <w:rPr>
          <w:color w:val="auto"/>
        </w:rPr>
      </w:pPr>
      <w:r w:rsidRPr="006A7781">
        <w:rPr>
          <w:color w:val="auto"/>
        </w:rPr>
        <w:t>плюс</w:t>
      </w:r>
    </w:p>
    <w:p w:rsidR="00CA7CD2" w:rsidRPr="006A7781" w:rsidRDefault="00CA7CD2" w:rsidP="00207729">
      <w:pPr>
        <w:ind w:firstLine="709"/>
        <w:contextualSpacing/>
        <w:jc w:val="both"/>
        <w:divId w:val="1591155616"/>
        <w:rPr>
          <w:color w:val="auto"/>
        </w:rPr>
      </w:pPr>
      <w:r w:rsidRPr="006A7781">
        <w:rPr>
          <w:color w:val="auto"/>
        </w:rPr>
        <w:t xml:space="preserve">произведение ставки, установленной пунктом 2 статьи 268 настоящего Кодекса, и оборотов по реализации, указанных в статьях 242-245 настоящего Кодекса и подтвержденных в соответствии со статьями 243-245 настоящего Кодекса, уменьшенных и (или) увеличенных на сумму оборотов, предусмотренных статьей 239 настоящего Кодекса, </w:t>
      </w:r>
    </w:p>
    <w:p w:rsidR="00CA7CD2" w:rsidRPr="006A7781" w:rsidRDefault="00CA7CD2" w:rsidP="00207729">
      <w:pPr>
        <w:ind w:firstLine="709"/>
        <w:contextualSpacing/>
        <w:jc w:val="both"/>
        <w:divId w:val="1591155616"/>
        <w:rPr>
          <w:color w:val="auto"/>
        </w:rPr>
      </w:pPr>
      <w:r w:rsidRPr="006A7781">
        <w:rPr>
          <w:color w:val="auto"/>
        </w:rPr>
        <w:t>минус</w:t>
      </w:r>
    </w:p>
    <w:p w:rsidR="00CA7CD2" w:rsidRPr="006A7781" w:rsidRDefault="00CA7CD2" w:rsidP="00207729">
      <w:pPr>
        <w:ind w:firstLine="709"/>
        <w:contextualSpacing/>
        <w:jc w:val="both"/>
        <w:divId w:val="1591155616"/>
        <w:rPr>
          <w:color w:val="auto"/>
        </w:rPr>
      </w:pPr>
      <w:r w:rsidRPr="006A7781">
        <w:rPr>
          <w:color w:val="auto"/>
        </w:rPr>
        <w:t>сумма налога на добавленную стоимость, разрешенного к отнесению в зачет, определенная в порядке, предусмотренном статьями 261, 262, 262-1 настоящего Кодекса.</w:t>
      </w:r>
    </w:p>
    <w:p w:rsidR="00CA7CD2" w:rsidRPr="006A7781" w:rsidRDefault="00CA7CD2" w:rsidP="00207729">
      <w:pPr>
        <w:ind w:firstLine="709"/>
        <w:contextualSpacing/>
        <w:jc w:val="both"/>
        <w:divId w:val="1591155616"/>
        <w:rPr>
          <w:color w:val="auto"/>
        </w:rPr>
      </w:pPr>
      <w:r w:rsidRPr="006A7781">
        <w:rPr>
          <w:color w:val="auto"/>
        </w:rPr>
        <w:t>2. Если результат расчета, предусмотренного пунктом 1 настоящей статьи, имеет:</w:t>
      </w:r>
    </w:p>
    <w:p w:rsidR="00CA7CD2" w:rsidRPr="006A7781" w:rsidRDefault="00CA7CD2" w:rsidP="00207729">
      <w:pPr>
        <w:ind w:firstLine="709"/>
        <w:contextualSpacing/>
        <w:jc w:val="both"/>
        <w:divId w:val="1591155616"/>
        <w:rPr>
          <w:color w:val="auto"/>
        </w:rPr>
      </w:pPr>
      <w:r w:rsidRPr="006A7781">
        <w:rPr>
          <w:color w:val="auto"/>
        </w:rPr>
        <w:t>1) положительное значение, такой результат является суммой налога, подлежащей уплате в бюджет в порядке, установленном настоящим Кодексом;</w:t>
      </w:r>
    </w:p>
    <w:p w:rsidR="00CA7CD2" w:rsidRPr="006A7781" w:rsidRDefault="00CA7CD2" w:rsidP="00207729">
      <w:pPr>
        <w:ind w:firstLine="709"/>
        <w:contextualSpacing/>
        <w:jc w:val="both"/>
        <w:divId w:val="1591155616"/>
        <w:rPr>
          <w:color w:val="auto"/>
        </w:rPr>
      </w:pPr>
      <w:r w:rsidRPr="006A7781">
        <w:rPr>
          <w:color w:val="auto"/>
        </w:rPr>
        <w:t>2) отрицательное значение, такой результат является превышением суммы налога на добавленную стоимость, относимого в зачет, над суммой начисленного налога.</w:t>
      </w:r>
    </w:p>
    <w:p w:rsidR="00CA7CD2" w:rsidRPr="006A7781" w:rsidRDefault="00CA7CD2" w:rsidP="00207729">
      <w:pPr>
        <w:ind w:firstLine="709"/>
        <w:contextualSpacing/>
        <w:jc w:val="both"/>
        <w:divId w:val="1591155616"/>
        <w:rPr>
          <w:color w:val="auto"/>
        </w:rPr>
      </w:pPr>
      <w:r w:rsidRPr="006A7781">
        <w:rPr>
          <w:color w:val="auto"/>
        </w:rPr>
        <w:t>3. Сумма налога на добавленную стоимость за нерезидента исчисляется путем применения ставки, предусмотренной пунктом 1 статьи 268 настоящего Кодекса, к размеру оборота по приобретению работ, услуг от нерезидента.</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268. Ставки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1. Ставка налога на добавленную стоимость составляет 12 процентов и применяется к размеру облагаемого оборота и облагаемого импорта.</w:t>
      </w:r>
    </w:p>
    <w:p w:rsidR="00CA7CD2" w:rsidRPr="006A7781" w:rsidRDefault="00CA7CD2" w:rsidP="00207729">
      <w:pPr>
        <w:ind w:firstLine="709"/>
        <w:contextualSpacing/>
        <w:jc w:val="both"/>
        <w:divId w:val="1591155616"/>
        <w:rPr>
          <w:color w:val="auto"/>
        </w:rPr>
      </w:pPr>
      <w:r w:rsidRPr="006A7781">
        <w:rPr>
          <w:color w:val="auto"/>
          <w:highlight w:val="yellow"/>
        </w:rPr>
        <w:t>2. Обороты по реализации товаров, работ, услуг, указанные в статьях 242-1 и 242-2 настоящего Кодекса, облагаются налогом на добавленную стоимость по ставке 4 процента.</w:t>
      </w:r>
    </w:p>
    <w:p w:rsidR="00CA7CD2" w:rsidRPr="006A7781" w:rsidRDefault="00CA7CD2" w:rsidP="00207729">
      <w:pPr>
        <w:ind w:firstLine="709"/>
        <w:contextualSpacing/>
        <w:jc w:val="both"/>
        <w:divId w:val="1591155616"/>
        <w:rPr>
          <w:color w:val="auto"/>
        </w:rPr>
      </w:pPr>
      <w:r w:rsidRPr="006A7781">
        <w:rPr>
          <w:color w:val="auto"/>
        </w:rPr>
        <w:t>3. Обороты по реализации товаров, работ, услуг, указанные в статьях 242-245 настоящего Кодекса, облагаются налогом на добавленную стоимость по нулевой ставке.</w:t>
      </w:r>
    </w:p>
    <w:p w:rsidR="00CA7CD2" w:rsidRPr="006A7781" w:rsidRDefault="00CA7CD2" w:rsidP="00207729">
      <w:pPr>
        <w:ind w:firstLine="709"/>
        <w:contextualSpacing/>
        <w:jc w:val="both"/>
        <w:divId w:val="1591155616"/>
        <w:rPr>
          <w:color w:val="auto"/>
        </w:rPr>
      </w:pPr>
      <w:r w:rsidRPr="006A7781">
        <w:rPr>
          <w:color w:val="auto"/>
        </w:rPr>
        <w:t>В случае неподтверждения в соответствии со статьями 242 - 245 настоящего Кодекса оборота по реализации товаров, работ,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пункте 1 настоящей статьи.</w:t>
      </w:r>
    </w:p>
    <w:p w:rsidR="00CA7CD2" w:rsidRPr="006A7781" w:rsidRDefault="00CA7CD2" w:rsidP="00207729">
      <w:pPr>
        <w:ind w:firstLine="709"/>
        <w:contextualSpacing/>
        <w:jc w:val="both"/>
        <w:divId w:val="1591155616"/>
        <w:rPr>
          <w:color w:val="auto"/>
        </w:rPr>
      </w:pPr>
      <w:r w:rsidRPr="006A7781">
        <w:rPr>
          <w:color w:val="auto"/>
        </w:rPr>
        <w:t xml:space="preserve">Размеры и порядок уплаты единых ставок таможенных пошлин, налогов, а также совокупного таможенного платежа устанавливаются </w:t>
      </w:r>
      <w:hyperlink r:id="rId507" w:history="1">
        <w:r w:rsidRPr="006A7781">
          <w:rPr>
            <w:color w:val="auto"/>
          </w:rPr>
          <w:t>таможенным законодательством</w:t>
        </w:r>
      </w:hyperlink>
      <w:r w:rsidRPr="006A7781">
        <w:rPr>
          <w:color w:val="auto"/>
        </w:rPr>
        <w:t xml:space="preserve"> Евразийского экономического союза и (или) таможенным законодательством Республики Казахстан.</w:t>
      </w:r>
    </w:p>
    <w:p w:rsidR="00CA7CD2" w:rsidRPr="006A7781" w:rsidRDefault="00CA7CD2" w:rsidP="00207729">
      <w:pPr>
        <w:ind w:firstLine="709"/>
        <w:contextualSpacing/>
        <w:jc w:val="both"/>
        <w:divId w:val="1591155616"/>
        <w:rPr>
          <w:bCs/>
          <w:color w:val="auto"/>
        </w:rPr>
      </w:pPr>
      <w:r w:rsidRPr="006A7781">
        <w:rPr>
          <w:bCs/>
          <w:color w:val="auto"/>
        </w:rPr>
        <w:t>4. При снятии лица с регистрационного учета по налогу на добавленную стоимость к размеру облагаемого оборота, определяемого в соответствии с пунктом 2 статьи 238 настоящего Кодекса, применяется ставка налога на добавленную стоимость:</w:t>
      </w:r>
    </w:p>
    <w:p w:rsidR="00CA7CD2" w:rsidRPr="006A7781" w:rsidRDefault="00CA7CD2" w:rsidP="00207729">
      <w:pPr>
        <w:ind w:firstLine="709"/>
        <w:contextualSpacing/>
        <w:jc w:val="both"/>
        <w:divId w:val="1591155616"/>
        <w:rPr>
          <w:bCs/>
          <w:color w:val="auto"/>
        </w:rPr>
      </w:pPr>
      <w:r w:rsidRPr="006A7781">
        <w:rPr>
          <w:bCs/>
          <w:color w:val="auto"/>
        </w:rPr>
        <w:t>1) по товарно-материальным запасам – действующая на дату снятия лица с регистрационного учета по налогу на добавленную стоимость;</w:t>
      </w:r>
    </w:p>
    <w:p w:rsidR="00CA7CD2" w:rsidRPr="006A7781" w:rsidRDefault="00CA7CD2" w:rsidP="00207729">
      <w:pPr>
        <w:ind w:firstLine="709"/>
        <w:contextualSpacing/>
        <w:jc w:val="both"/>
        <w:divId w:val="1591155616"/>
        <w:rPr>
          <w:bCs/>
          <w:color w:val="auto"/>
        </w:rPr>
      </w:pPr>
      <w:r w:rsidRPr="006A7781">
        <w:rPr>
          <w:bCs/>
          <w:color w:val="auto"/>
        </w:rPr>
        <w:t>2) по основным средствам, нематериальным и биологическим активам, инвестициям в недвижимость – действовавшая на дату их приобретения.</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269. Налоговый период</w:t>
      </w:r>
    </w:p>
    <w:p w:rsidR="00CA7CD2" w:rsidRPr="006A7781" w:rsidRDefault="00CA7CD2" w:rsidP="00207729">
      <w:pPr>
        <w:ind w:firstLine="709"/>
        <w:contextualSpacing/>
        <w:jc w:val="both"/>
        <w:divId w:val="1591155616"/>
        <w:rPr>
          <w:bCs/>
          <w:color w:val="auto"/>
        </w:rPr>
      </w:pPr>
      <w:r w:rsidRPr="006A7781">
        <w:rPr>
          <w:bCs/>
          <w:color w:val="auto"/>
        </w:rPr>
        <w:t>Налоговым периодом по налогу на добавленную стоимость является календарный квартал.</w:t>
      </w:r>
    </w:p>
    <w:p w:rsidR="00CA7CD2" w:rsidRPr="006A7781" w:rsidRDefault="00CA7CD2" w:rsidP="00207729">
      <w:pPr>
        <w:ind w:firstLine="709"/>
        <w:contextualSpacing/>
        <w:jc w:val="both"/>
        <w:divId w:val="1591155616"/>
        <w:rPr>
          <w:bCs/>
          <w:color w:val="auto"/>
        </w:rPr>
      </w:pPr>
    </w:p>
    <w:p w:rsidR="00CA7CD2" w:rsidRPr="006A7781" w:rsidRDefault="00CA7CD2" w:rsidP="00207729">
      <w:pPr>
        <w:tabs>
          <w:tab w:val="left" w:pos="1229"/>
        </w:tabs>
        <w:ind w:firstLine="709"/>
        <w:contextualSpacing/>
        <w:jc w:val="both"/>
        <w:divId w:val="1591155616"/>
        <w:rPr>
          <w:color w:val="auto"/>
        </w:rPr>
      </w:pPr>
      <w:r w:rsidRPr="006A7781">
        <w:rPr>
          <w:b/>
          <w:bCs/>
          <w:color w:val="auto"/>
        </w:rPr>
        <w:t xml:space="preserve">Статья 270. Налоговая декларация </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1. Плательщик налога на добавленную стоимость, указанный в подпункте 1) пункта 1 статьи 228 настоящего Кодекса, обязан представить декларацию по налогу на добавленную стоимость</w:t>
      </w:r>
      <w:r w:rsidRPr="006A7781">
        <w:rPr>
          <w:b/>
          <w:color w:val="auto"/>
        </w:rPr>
        <w:t xml:space="preserve"> </w:t>
      </w:r>
      <w:r w:rsidRPr="006A7781">
        <w:rPr>
          <w:color w:val="auto"/>
        </w:rPr>
        <w:t>в орган государственных доходов по месту нахождения за каждый налоговый период не позднее 15 числа второго месяца, следующего за отчетным налоговым периодом, если иное не установлено настоящей статьей.</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Обязательство по представлению декларации по налогу на добавленную стоимость не распространяется на лиц, указанных в подпункте 2) пункта 1 статьи 228 настоящего Кодекса, по которым не произведена постановка на регистрационный учет по налогу на добавленную стоимость.</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В случаях, предусмотренных пунктом 3 статьи 271-1 настоящего Кодекса, оператор представляет декларацию по налогу на добавленную стоимость по контрактной деятельности сводно по всем участникам простого товарищества (консорциума).</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2. Одновременно с декларацией представляются реестры счетов-фактур по приобретенным и реализованным в течение налогового периода товарам, работам, услугам, являющиеся приложением к декларации. Формы реестров счетов-фактур по приобретенным и реализованным товарам, работам, услугам устанавливаются уполномоченным органом.</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Количество ячеек для указания номера счета-фактуры не ограничивается при представлении в электронной форме:</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1) реестра счетов-фактур (документов на выпуск товаров из государственного материального резерва) по приобретенным товарам, работам, услугам в течение отчетного налогового периода;</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2) реестра счетов-фактур по реализованным товарам, работам, услугам в течение отчетного налогового периода.</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В реестре счетов-фактур по приобретенным и реализованным в течение налогового периода товарам, работам, услугам отражаются счета-фактуры, выписанные как на бумажном носителе, так и в электронной форме.</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В случае если плательщик налога на добавленную стоимость:</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выписывает в течение налогового периода счета-фактуры исключительно в электронной форме, то реестр счетов-фактур по реализованным в течение налогового периода товарам, работам, услугам в налоговые органы не представляется;</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получает в течение налогового периода счета-фактуры исключительно в электронной форме, то реестр счетов-фактур по приобретенным в течение налогового периода товарам, работам, услугам в налоговые органы не представляется.</w:t>
      </w:r>
    </w:p>
    <w:p w:rsidR="00CA7CD2" w:rsidRPr="006A7781" w:rsidRDefault="00CA7CD2" w:rsidP="00207729">
      <w:pPr>
        <w:tabs>
          <w:tab w:val="left" w:pos="946"/>
          <w:tab w:val="left" w:pos="1229"/>
        </w:tabs>
        <w:ind w:firstLine="709"/>
        <w:contextualSpacing/>
        <w:jc w:val="both"/>
        <w:divId w:val="1591155616"/>
        <w:rPr>
          <w:color w:val="auto"/>
        </w:rPr>
      </w:pPr>
      <w:r w:rsidRPr="006A7781">
        <w:rPr>
          <w:color w:val="auto"/>
        </w:rPr>
        <w:t>3. В случаях, предусмотренных подпунктом 11) пункта 2 статьи 256 настоящего Кодекса, структурное подразделение уполномоченного органа в области государственного материального резерва представляет реестр выписанных документов на выпуск им товаров из государственного материального резерва в порядке, сроки и по форме, которые установлены уполномоченным органом.</w:t>
      </w:r>
    </w:p>
    <w:p w:rsidR="00CA7CD2" w:rsidRPr="006A7781" w:rsidRDefault="00CA7CD2" w:rsidP="00207729">
      <w:pPr>
        <w:tabs>
          <w:tab w:val="left" w:pos="1229"/>
        </w:tabs>
        <w:ind w:firstLine="709"/>
        <w:contextualSpacing/>
        <w:jc w:val="both"/>
        <w:divId w:val="1591155616"/>
        <w:rPr>
          <w:color w:val="auto"/>
        </w:rPr>
      </w:pPr>
      <w:r w:rsidRPr="006A7781">
        <w:rPr>
          <w:color w:val="auto"/>
        </w:rPr>
        <w:t>4. Налогоплательщик, снятый с регистрационного учета по решению налогового органа в случаях, предусмотренных пунктом 4 статьи 571 настоящего Кодекса, обязан представить ликвидационную декларацию по налогу на добавленную стоимость в налоговый орган по месту нахождения не позднее 15 числа второго месяца, следующего за отчетным налоговым периодом,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w:t>
      </w:r>
    </w:p>
    <w:p w:rsidR="00CA7CD2" w:rsidRPr="006A7781" w:rsidRDefault="00CA7CD2" w:rsidP="00207729">
      <w:pPr>
        <w:ind w:firstLine="709"/>
        <w:contextualSpacing/>
        <w:jc w:val="both"/>
        <w:divId w:val="1591155616"/>
        <w:rPr>
          <w:b/>
          <w:color w:val="auto"/>
        </w:rPr>
      </w:pPr>
    </w:p>
    <w:p w:rsidR="00CA7CD2" w:rsidRPr="006A7781" w:rsidRDefault="00CA7CD2" w:rsidP="00207729">
      <w:pPr>
        <w:tabs>
          <w:tab w:val="left" w:pos="1134"/>
        </w:tabs>
        <w:ind w:firstLine="709"/>
        <w:contextualSpacing/>
        <w:jc w:val="both"/>
        <w:divId w:val="1591155616"/>
        <w:rPr>
          <w:b/>
          <w:color w:val="auto"/>
        </w:rPr>
      </w:pPr>
      <w:r w:rsidRPr="006A7781">
        <w:rPr>
          <w:rStyle w:val="s1"/>
          <w:b w:val="0"/>
          <w:color w:val="auto"/>
        </w:rPr>
        <w:t>Статья 271. Сроки уплаты налога на добавленную стоимость</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Налог на добавленную стоимость подлежит уплате в бюджет по месту нахождения налогоплательщика в следующие сроки:</w:t>
      </w:r>
    </w:p>
    <w:p w:rsidR="00CA7CD2" w:rsidRPr="006A7781" w:rsidRDefault="00CA7CD2" w:rsidP="00207729">
      <w:pPr>
        <w:pStyle w:val="a8"/>
        <w:numPr>
          <w:ilvl w:val="0"/>
          <w:numId w:val="28"/>
        </w:numPr>
        <w:tabs>
          <w:tab w:val="left" w:pos="1134"/>
        </w:tabs>
        <w:spacing w:after="0" w:line="240" w:lineRule="auto"/>
        <w:ind w:left="0" w:firstLine="709"/>
        <w:jc w:val="both"/>
        <w:divId w:val="1591155616"/>
        <w:rPr>
          <w:rStyle w:val="s0"/>
          <w:color w:val="auto"/>
          <w:sz w:val="24"/>
          <w:szCs w:val="24"/>
        </w:rPr>
      </w:pPr>
      <w:r w:rsidRPr="006A7781">
        <w:rPr>
          <w:rStyle w:val="s0"/>
          <w:color w:val="auto"/>
          <w:sz w:val="24"/>
          <w:szCs w:val="24"/>
        </w:rPr>
        <w:t xml:space="preserve">не позднее 25 числа второго месяца, следующего за отчетным налоговым периодом - сумма налога на добавленную стоимость, подлежащего уплате в бюджет за каждый налоговый период, а также исчисленного налога на добавленную стоимость за </w:t>
      </w:r>
      <w:r w:rsidRPr="006A7781">
        <w:rPr>
          <w:rFonts w:ascii="Times New Roman" w:eastAsia="Times New Roman" w:hAnsi="Times New Roman"/>
          <w:sz w:val="24"/>
          <w:szCs w:val="24"/>
        </w:rPr>
        <w:t>нерезидента</w:t>
      </w:r>
      <w:r w:rsidRPr="006A7781">
        <w:rPr>
          <w:rStyle w:val="s0"/>
          <w:color w:val="auto"/>
          <w:sz w:val="24"/>
          <w:szCs w:val="24"/>
        </w:rPr>
        <w:t>, за исключением налога на добавленную стоимость, указанного в подпунктах 2) и 3) настоящей статьи;</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2) в сроки, определенные таможенным законодательством Республики Казахстан – сумма налога на добавленную стоимость по импортируемым товарам.</w:t>
      </w:r>
    </w:p>
    <w:p w:rsidR="00CA7CD2" w:rsidRPr="006A7781" w:rsidRDefault="00CA7CD2" w:rsidP="00207729">
      <w:pPr>
        <w:tabs>
          <w:tab w:val="left" w:pos="1134"/>
        </w:tabs>
        <w:ind w:firstLine="709"/>
        <w:contextualSpacing/>
        <w:jc w:val="both"/>
        <w:divId w:val="1591155616"/>
        <w:rPr>
          <w:rStyle w:val="s0"/>
          <w:color w:val="auto"/>
        </w:rPr>
      </w:pPr>
      <w:r w:rsidRPr="006A7781">
        <w:rPr>
          <w:rStyle w:val="s0"/>
          <w:color w:val="auto"/>
        </w:rPr>
        <w:t>При этом изменение срока уплаты налога на добавленную стоимость по импортируемым товарам, помещенным под таможенную процедуру выпуска для внутреннего потребления, производится в соответствии со статьей 51-3 настоящего Кодекса;</w:t>
      </w:r>
    </w:p>
    <w:p w:rsidR="00CA7CD2" w:rsidRPr="006A7781" w:rsidRDefault="00CA7CD2" w:rsidP="00207729">
      <w:pPr>
        <w:ind w:firstLine="709"/>
        <w:contextualSpacing/>
        <w:jc w:val="both"/>
        <w:divId w:val="1591155616"/>
        <w:rPr>
          <w:rStyle w:val="s0"/>
          <w:color w:val="auto"/>
        </w:rPr>
      </w:pPr>
      <w:r w:rsidRPr="006A7781">
        <w:rPr>
          <w:rStyle w:val="s0"/>
          <w:color w:val="auto"/>
        </w:rPr>
        <w:t>3) не позднее десяти календарных дней со дня представления в налоговый орган ликвидационной декларации по налогу на добавленную стоимость – сумма налога на добавленную стоимость, отраженного в такой декларации, в случае снятия плательщика налога на добавленную стоимость с регистрационного учета по налогу на добавленную стоимость в соответствии статьей 571 настоящего Кодекса.</w:t>
      </w:r>
    </w:p>
    <w:p w:rsidR="00CA7CD2" w:rsidRPr="006A7781" w:rsidRDefault="00CA7CD2" w:rsidP="00207729">
      <w:pPr>
        <w:ind w:firstLine="709"/>
        <w:contextualSpacing/>
        <w:jc w:val="both"/>
        <w:divId w:val="1591155616"/>
        <w:rPr>
          <w:rStyle w:val="s0"/>
          <w:color w:val="auto"/>
        </w:rPr>
      </w:pPr>
      <w:r w:rsidRPr="006A7781">
        <w:rPr>
          <w:rStyle w:val="s0"/>
          <w:color w:val="auto"/>
        </w:rPr>
        <w:t>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части первой настоящего подпункта, уплата налога производится не позднее десяти календарных дней со дня представления в налоговый орган ликвидационной декларации;</w:t>
      </w:r>
    </w:p>
    <w:p w:rsidR="00CA7CD2" w:rsidRPr="006A7781" w:rsidRDefault="00CA7CD2" w:rsidP="00207729">
      <w:pPr>
        <w:ind w:firstLine="709"/>
        <w:contextualSpacing/>
        <w:jc w:val="both"/>
        <w:divId w:val="1591155616"/>
        <w:rPr>
          <w:rStyle w:val="s0"/>
          <w:color w:val="auto"/>
        </w:rPr>
      </w:pPr>
    </w:p>
    <w:p w:rsidR="00CA7CD2" w:rsidRPr="006A7781" w:rsidRDefault="00CA7CD2" w:rsidP="00207729">
      <w:pPr>
        <w:ind w:firstLine="709"/>
        <w:contextualSpacing/>
        <w:jc w:val="both"/>
        <w:divId w:val="1591155616"/>
        <w:rPr>
          <w:rStyle w:val="s1"/>
          <w:b w:val="0"/>
          <w:color w:val="auto"/>
        </w:rPr>
      </w:pPr>
      <w:r w:rsidRPr="006A7781">
        <w:rPr>
          <w:rStyle w:val="s1"/>
          <w:b w:val="0"/>
          <w:color w:val="auto"/>
        </w:rPr>
        <w:t>Статья 271-1. Особенности исполнения налогового обязательства по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p>
    <w:p w:rsidR="00CA7CD2" w:rsidRPr="006A7781" w:rsidRDefault="00CA7CD2" w:rsidP="00207729">
      <w:pPr>
        <w:ind w:firstLine="709"/>
        <w:contextualSpacing/>
        <w:jc w:val="both"/>
        <w:divId w:val="1591155616"/>
        <w:rPr>
          <w:color w:val="auto"/>
        </w:rPr>
      </w:pPr>
      <w:r w:rsidRPr="006A7781">
        <w:rPr>
          <w:rStyle w:val="s0"/>
          <w:color w:val="auto"/>
        </w:rPr>
        <w:t>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w:t>
      </w:r>
    </w:p>
    <w:p w:rsidR="00CA7CD2" w:rsidRPr="006A7781" w:rsidRDefault="00CA7CD2" w:rsidP="00207729">
      <w:pPr>
        <w:ind w:firstLine="709"/>
        <w:contextualSpacing/>
        <w:jc w:val="both"/>
        <w:divId w:val="1591155616"/>
        <w:rPr>
          <w:color w:val="auto"/>
        </w:rPr>
      </w:pPr>
      <w:r w:rsidRPr="006A7781">
        <w:rPr>
          <w:rStyle w:val="s0"/>
          <w:color w:val="auto"/>
        </w:rPr>
        <w:t>каждым участником простого товарищества в части доли налога на добавленную стоимость, приходящейся на указанного участника;</w:t>
      </w:r>
    </w:p>
    <w:p w:rsidR="00CA7CD2" w:rsidRPr="006A7781" w:rsidRDefault="00CA7CD2" w:rsidP="00207729">
      <w:pPr>
        <w:ind w:firstLine="709"/>
        <w:contextualSpacing/>
        <w:jc w:val="both"/>
        <w:divId w:val="1591155616"/>
        <w:rPr>
          <w:color w:val="auto"/>
        </w:rPr>
      </w:pPr>
      <w:r w:rsidRPr="006A7781">
        <w:rPr>
          <w:rStyle w:val="s0"/>
          <w:color w:val="auto"/>
        </w:rPr>
        <w:t>либо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p>
    <w:p w:rsidR="00CA7CD2" w:rsidRPr="006A7781" w:rsidRDefault="00CA7CD2" w:rsidP="00207729">
      <w:pPr>
        <w:ind w:firstLine="709"/>
        <w:contextualSpacing/>
        <w:jc w:val="both"/>
        <w:divId w:val="1591155616"/>
        <w:rPr>
          <w:color w:val="auto"/>
        </w:rPr>
      </w:pPr>
      <w:r w:rsidRPr="006A7781">
        <w:rPr>
          <w:rStyle w:val="s0"/>
          <w:color w:val="auto"/>
        </w:rPr>
        <w:t>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p>
    <w:p w:rsidR="00CA7CD2" w:rsidRPr="006A7781" w:rsidRDefault="00CA7CD2" w:rsidP="00207729">
      <w:pPr>
        <w:ind w:firstLine="709"/>
        <w:contextualSpacing/>
        <w:jc w:val="both"/>
        <w:divId w:val="1591155616"/>
        <w:rPr>
          <w:color w:val="auto"/>
        </w:rPr>
      </w:pPr>
      <w:r w:rsidRPr="006A7781">
        <w:rPr>
          <w:rStyle w:val="s0"/>
          <w:color w:val="auto"/>
        </w:rPr>
        <w:t xml:space="preserve">счета-фактуры по реализации (приобретению) товаров, работ, услуг выписываются в соответствии с требованиями </w:t>
      </w:r>
      <w:hyperlink r:id="rId508" w:history="1">
        <w:r w:rsidRPr="006A7781">
          <w:rPr>
            <w:rStyle w:val="s0"/>
            <w:color w:val="auto"/>
          </w:rPr>
          <w:t>статьи 235</w:t>
        </w:r>
      </w:hyperlink>
      <w:r w:rsidRPr="006A7781">
        <w:rPr>
          <w:rStyle w:val="s0"/>
          <w:color w:val="auto"/>
        </w:rPr>
        <w:t xml:space="preserve"> настоящего Кодекса;</w:t>
      </w:r>
    </w:p>
    <w:p w:rsidR="00CA7CD2" w:rsidRPr="006A7781" w:rsidRDefault="00CA7CD2" w:rsidP="00207729">
      <w:pPr>
        <w:ind w:firstLine="709"/>
        <w:contextualSpacing/>
        <w:jc w:val="both"/>
        <w:divId w:val="1591155616"/>
        <w:rPr>
          <w:color w:val="auto"/>
        </w:rPr>
      </w:pPr>
      <w:r w:rsidRPr="006A7781">
        <w:rPr>
          <w:rStyle w:val="s0"/>
          <w:color w:val="auto"/>
        </w:rPr>
        <w:t>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p>
    <w:p w:rsidR="00CA7CD2" w:rsidRPr="006A7781" w:rsidRDefault="00CA7CD2" w:rsidP="00207729">
      <w:pPr>
        <w:ind w:firstLine="709"/>
        <w:contextualSpacing/>
        <w:jc w:val="both"/>
        <w:divId w:val="1591155616"/>
        <w:rPr>
          <w:color w:val="auto"/>
        </w:rPr>
      </w:pPr>
      <w:r w:rsidRPr="006A7781">
        <w:rPr>
          <w:rStyle w:val="s0"/>
          <w:color w:val="auto"/>
        </w:rPr>
        <w:t>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p>
    <w:p w:rsidR="00CA7CD2" w:rsidRPr="006A7781" w:rsidRDefault="00CA7CD2" w:rsidP="00207729">
      <w:pPr>
        <w:ind w:firstLine="709"/>
        <w:contextualSpacing/>
        <w:jc w:val="both"/>
        <w:divId w:val="1591155616"/>
        <w:rPr>
          <w:color w:val="auto"/>
        </w:rPr>
      </w:pPr>
      <w:r w:rsidRPr="006A7781">
        <w:rPr>
          <w:rStyle w:val="s0"/>
          <w:color w:val="auto"/>
        </w:rPr>
        <w:t>возврат превышения налога на добавленную стоимость производится участнику простого товарищества (консорциума), представившему декларацию;</w:t>
      </w:r>
    </w:p>
    <w:p w:rsidR="00CA7CD2" w:rsidRPr="006A7781" w:rsidRDefault="00CA7CD2" w:rsidP="00207729">
      <w:pPr>
        <w:ind w:firstLine="709"/>
        <w:contextualSpacing/>
        <w:jc w:val="both"/>
        <w:divId w:val="1591155616"/>
        <w:rPr>
          <w:color w:val="auto"/>
        </w:rPr>
      </w:pPr>
      <w:r w:rsidRPr="006A7781">
        <w:rPr>
          <w:rStyle w:val="s0"/>
          <w:color w:val="auto"/>
        </w:rPr>
        <w:t>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установленном настоящим Кодексом.</w:t>
      </w:r>
    </w:p>
    <w:p w:rsidR="00CA7CD2" w:rsidRPr="006A7781" w:rsidRDefault="00CA7CD2" w:rsidP="00207729">
      <w:pPr>
        <w:ind w:firstLine="709"/>
        <w:contextualSpacing/>
        <w:jc w:val="both"/>
        <w:divId w:val="1591155616"/>
        <w:rPr>
          <w:color w:val="auto"/>
        </w:rPr>
      </w:pPr>
      <w:r w:rsidRPr="006A7781">
        <w:rPr>
          <w:rStyle w:val="s0"/>
          <w:color w:val="auto"/>
        </w:rPr>
        <w:t>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в рамках соглашения (контракта) о разделе продукции:</w:t>
      </w:r>
    </w:p>
    <w:p w:rsidR="00CA7CD2" w:rsidRPr="006A7781" w:rsidRDefault="00CA7CD2" w:rsidP="00207729">
      <w:pPr>
        <w:ind w:firstLine="709"/>
        <w:contextualSpacing/>
        <w:jc w:val="both"/>
        <w:divId w:val="1591155616"/>
        <w:rPr>
          <w:color w:val="auto"/>
        </w:rPr>
      </w:pPr>
      <w:r w:rsidRPr="006A7781">
        <w:rPr>
          <w:rStyle w:val="s0"/>
          <w:color w:val="auto"/>
        </w:rPr>
        <w:t xml:space="preserve">счета-фактуры по реализации (приобретению) товаров, работ, услуг выписываются в общеустановленном порядке в соответствии с требованиями </w:t>
      </w:r>
      <w:hyperlink r:id="rId509" w:history="1">
        <w:r w:rsidRPr="006A7781">
          <w:rPr>
            <w:rStyle w:val="s0"/>
            <w:color w:val="auto"/>
          </w:rPr>
          <w:t>статьи 263</w:t>
        </w:r>
      </w:hyperlink>
      <w:r w:rsidRPr="006A7781">
        <w:rPr>
          <w:rStyle w:val="s0"/>
          <w:color w:val="auto"/>
        </w:rPr>
        <w:t xml:space="preserve"> настоящего Кодекса с указанием реквизитов оператора;</w:t>
      </w:r>
    </w:p>
    <w:p w:rsidR="00CA7CD2" w:rsidRPr="006A7781" w:rsidRDefault="00CA7CD2" w:rsidP="00207729">
      <w:pPr>
        <w:ind w:firstLine="709"/>
        <w:contextualSpacing/>
        <w:jc w:val="both"/>
        <w:divId w:val="1591155616"/>
        <w:rPr>
          <w:color w:val="auto"/>
        </w:rPr>
      </w:pPr>
      <w:r w:rsidRPr="006A7781">
        <w:rPr>
          <w:rStyle w:val="s0"/>
          <w:color w:val="auto"/>
        </w:rPr>
        <w:t>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p>
    <w:p w:rsidR="00CA7CD2" w:rsidRPr="006A7781" w:rsidRDefault="00CA7CD2" w:rsidP="00207729">
      <w:pPr>
        <w:ind w:firstLine="709"/>
        <w:contextualSpacing/>
        <w:jc w:val="both"/>
        <w:divId w:val="1591155616"/>
        <w:rPr>
          <w:color w:val="auto"/>
        </w:rPr>
      </w:pPr>
      <w:r w:rsidRPr="006A7781">
        <w:rPr>
          <w:rStyle w:val="s0"/>
          <w:color w:val="auto"/>
        </w:rPr>
        <w:t>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p>
    <w:p w:rsidR="00CA7CD2" w:rsidRPr="006A7781" w:rsidRDefault="00CA7CD2" w:rsidP="00207729">
      <w:pPr>
        <w:ind w:firstLine="709"/>
        <w:contextualSpacing/>
        <w:jc w:val="both"/>
        <w:divId w:val="1591155616"/>
        <w:rPr>
          <w:color w:val="auto"/>
        </w:rPr>
      </w:pPr>
      <w:r w:rsidRPr="006A7781">
        <w:rPr>
          <w:rStyle w:val="s0"/>
          <w:color w:val="auto"/>
        </w:rPr>
        <w:t>возврат превышения налога на добавленную стоимость производится оператору;</w:t>
      </w:r>
    </w:p>
    <w:p w:rsidR="00CA7CD2" w:rsidRPr="006A7781" w:rsidRDefault="00CA7CD2" w:rsidP="00207729">
      <w:pPr>
        <w:ind w:firstLine="709"/>
        <w:contextualSpacing/>
        <w:jc w:val="both"/>
        <w:divId w:val="1591155616"/>
        <w:rPr>
          <w:color w:val="auto"/>
        </w:rPr>
      </w:pPr>
      <w:r w:rsidRPr="006A7781">
        <w:rPr>
          <w:rStyle w:val="s0"/>
          <w:color w:val="auto"/>
        </w:rPr>
        <w:t>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p>
    <w:p w:rsidR="00CA7CD2" w:rsidRPr="006A7781" w:rsidRDefault="00CA7CD2" w:rsidP="00207729">
      <w:pPr>
        <w:ind w:firstLine="709"/>
        <w:contextualSpacing/>
        <w:jc w:val="both"/>
        <w:divId w:val="1591155616"/>
        <w:rPr>
          <w:rStyle w:val="s0"/>
          <w:color w:val="auto"/>
        </w:rPr>
      </w:pPr>
      <w:r w:rsidRPr="006A7781">
        <w:rPr>
          <w:rStyle w:val="s0"/>
          <w:color w:val="auto"/>
        </w:rPr>
        <w:t>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p>
    <w:p w:rsidR="00857A3F" w:rsidRPr="006A7781" w:rsidRDefault="00857A3F" w:rsidP="00207729">
      <w:pPr>
        <w:ind w:firstLine="709"/>
        <w:contextualSpacing/>
        <w:jc w:val="both"/>
        <w:divId w:val="1591155616"/>
        <w:rPr>
          <w:rStyle w:val="s0"/>
          <w:color w:val="auto"/>
        </w:rPr>
      </w:pPr>
    </w:p>
    <w:p w:rsidR="00857A3F" w:rsidRPr="006A7781" w:rsidRDefault="00857A3F" w:rsidP="00207729">
      <w:pPr>
        <w:ind w:firstLine="709"/>
        <w:contextualSpacing/>
        <w:jc w:val="both"/>
        <w:divId w:val="1591155616"/>
        <w:rPr>
          <w:color w:val="auto"/>
          <w:highlight w:val="cyan"/>
        </w:rPr>
      </w:pPr>
      <w:r w:rsidRPr="006A7781">
        <w:rPr>
          <w:b/>
          <w:bCs/>
          <w:color w:val="auto"/>
          <w:highlight w:val="cyan"/>
        </w:rPr>
        <w:t xml:space="preserve">Статья 250. Уплата налога на добавленную стоимость на импортируемые товары методом зачета </w:t>
      </w:r>
      <w:r w:rsidRPr="006A7781">
        <w:rPr>
          <w:b/>
          <w:bCs/>
          <w:color w:val="auto"/>
          <w:highlight w:val="yellow"/>
        </w:rPr>
        <w:t>действует до 2022 года</w:t>
      </w:r>
    </w:p>
    <w:p w:rsidR="00857A3F" w:rsidRPr="006A7781" w:rsidRDefault="00857A3F" w:rsidP="00207729">
      <w:pPr>
        <w:ind w:firstLine="709"/>
        <w:contextualSpacing/>
        <w:jc w:val="both"/>
        <w:divId w:val="1591155616"/>
        <w:rPr>
          <w:color w:val="auto"/>
          <w:highlight w:val="cyan"/>
        </w:rPr>
      </w:pPr>
      <w:r w:rsidRPr="006A7781">
        <w:rPr>
          <w:color w:val="auto"/>
          <w:highlight w:val="cyan"/>
        </w:rPr>
        <w:t>1. Налог на добавленную стоимость уплачивается методом зачета в порядке, установленном настоящей статьей, плательщиками налога на добавленную стоимость по следующим товарам, помещаемым под таможенную процедуру выпуска для внутреннего потребления:</w:t>
      </w:r>
    </w:p>
    <w:p w:rsidR="00857A3F" w:rsidRPr="006A7781" w:rsidRDefault="00857A3F" w:rsidP="00207729">
      <w:pPr>
        <w:ind w:firstLine="709"/>
        <w:contextualSpacing/>
        <w:jc w:val="both"/>
        <w:divId w:val="1591155616"/>
        <w:rPr>
          <w:color w:val="auto"/>
          <w:highlight w:val="cyan"/>
        </w:rPr>
      </w:pPr>
      <w:r w:rsidRPr="006A7781">
        <w:rPr>
          <w:color w:val="auto"/>
          <w:highlight w:val="cyan"/>
        </w:rPr>
        <w:t>1) оборудование;</w:t>
      </w:r>
    </w:p>
    <w:p w:rsidR="00857A3F" w:rsidRPr="006A7781" w:rsidRDefault="00857A3F" w:rsidP="00207729">
      <w:pPr>
        <w:ind w:firstLine="709"/>
        <w:contextualSpacing/>
        <w:jc w:val="both"/>
        <w:divId w:val="1591155616"/>
        <w:rPr>
          <w:color w:val="auto"/>
          <w:highlight w:val="cyan"/>
        </w:rPr>
      </w:pPr>
      <w:r w:rsidRPr="006A7781">
        <w:rPr>
          <w:color w:val="auto"/>
          <w:highlight w:val="cyan"/>
        </w:rPr>
        <w:t>2) сельскохозяйственная техника;</w:t>
      </w:r>
    </w:p>
    <w:p w:rsidR="00857A3F" w:rsidRPr="006A7781" w:rsidRDefault="00857A3F" w:rsidP="00207729">
      <w:pPr>
        <w:ind w:firstLine="709"/>
        <w:contextualSpacing/>
        <w:jc w:val="both"/>
        <w:divId w:val="1591155616"/>
        <w:rPr>
          <w:color w:val="auto"/>
          <w:highlight w:val="cyan"/>
        </w:rPr>
      </w:pPr>
      <w:r w:rsidRPr="006A7781">
        <w:rPr>
          <w:color w:val="auto"/>
          <w:highlight w:val="cyan"/>
        </w:rPr>
        <w:t>3) грузовой подвижной состав автомобильного транспорта;</w:t>
      </w:r>
    </w:p>
    <w:p w:rsidR="00857A3F" w:rsidRPr="006A7781" w:rsidRDefault="00857A3F" w:rsidP="00207729">
      <w:pPr>
        <w:ind w:firstLine="709"/>
        <w:contextualSpacing/>
        <w:jc w:val="both"/>
        <w:divId w:val="1591155616"/>
        <w:rPr>
          <w:color w:val="auto"/>
          <w:highlight w:val="cyan"/>
        </w:rPr>
      </w:pPr>
      <w:r w:rsidRPr="006A7781">
        <w:rPr>
          <w:color w:val="auto"/>
          <w:highlight w:val="cyan"/>
        </w:rPr>
        <w:t>4) вертолеты и самолеты;</w:t>
      </w:r>
    </w:p>
    <w:p w:rsidR="00857A3F" w:rsidRPr="006A7781" w:rsidRDefault="00857A3F" w:rsidP="00207729">
      <w:pPr>
        <w:ind w:firstLine="709"/>
        <w:contextualSpacing/>
        <w:jc w:val="both"/>
        <w:divId w:val="1591155616"/>
        <w:rPr>
          <w:color w:val="auto"/>
          <w:highlight w:val="cyan"/>
        </w:rPr>
      </w:pPr>
      <w:r w:rsidRPr="006A7781">
        <w:rPr>
          <w:color w:val="auto"/>
          <w:highlight w:val="cyan"/>
        </w:rPr>
        <w:t>5) локомотивы железнодорожные и вагоны;</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6) морские суда; </w:t>
      </w:r>
    </w:p>
    <w:p w:rsidR="00857A3F" w:rsidRPr="006A7781" w:rsidRDefault="00857A3F" w:rsidP="00207729">
      <w:pPr>
        <w:ind w:firstLine="709"/>
        <w:contextualSpacing/>
        <w:jc w:val="both"/>
        <w:divId w:val="1591155616"/>
        <w:rPr>
          <w:color w:val="auto"/>
          <w:highlight w:val="cyan"/>
        </w:rPr>
      </w:pPr>
      <w:r w:rsidRPr="006A7781">
        <w:rPr>
          <w:color w:val="auto"/>
          <w:highlight w:val="cyan"/>
        </w:rPr>
        <w:t>7) запасные части;</w:t>
      </w:r>
    </w:p>
    <w:p w:rsidR="00857A3F" w:rsidRPr="006A7781" w:rsidRDefault="00857A3F" w:rsidP="00207729">
      <w:pPr>
        <w:ind w:firstLine="709"/>
        <w:contextualSpacing/>
        <w:jc w:val="both"/>
        <w:divId w:val="1591155616"/>
        <w:rPr>
          <w:color w:val="auto"/>
          <w:highlight w:val="cyan"/>
        </w:rPr>
      </w:pPr>
      <w:r w:rsidRPr="006A7781">
        <w:rPr>
          <w:color w:val="auto"/>
          <w:highlight w:val="cyan"/>
        </w:rPr>
        <w:t>8) пестициды (ядохимикаты);</w:t>
      </w:r>
    </w:p>
    <w:p w:rsidR="00857A3F" w:rsidRPr="006A7781" w:rsidRDefault="00857A3F" w:rsidP="00207729">
      <w:pPr>
        <w:ind w:firstLine="709"/>
        <w:contextualSpacing/>
        <w:jc w:val="both"/>
        <w:divId w:val="1591155616"/>
        <w:rPr>
          <w:color w:val="auto"/>
          <w:highlight w:val="cyan"/>
        </w:rPr>
      </w:pPr>
      <w:r w:rsidRPr="006A7781">
        <w:rPr>
          <w:color w:val="auto"/>
          <w:highlight w:val="cyan"/>
        </w:rPr>
        <w:t>9) племенные животные всех видов и оборудование для искусственного осеменения;</w:t>
      </w:r>
    </w:p>
    <w:p w:rsidR="00857A3F" w:rsidRPr="006A7781" w:rsidRDefault="00857A3F" w:rsidP="00207729">
      <w:pPr>
        <w:ind w:firstLine="709"/>
        <w:contextualSpacing/>
        <w:jc w:val="both"/>
        <w:divId w:val="1591155616"/>
        <w:rPr>
          <w:color w:val="auto"/>
          <w:highlight w:val="cyan"/>
        </w:rPr>
      </w:pPr>
      <w:r w:rsidRPr="006A7781">
        <w:rPr>
          <w:color w:val="auto"/>
          <w:highlight w:val="cyan"/>
        </w:rPr>
        <w:t>10) крупный рогатый скот живой.</w:t>
      </w:r>
    </w:p>
    <w:p w:rsidR="00857A3F" w:rsidRPr="006A7781" w:rsidRDefault="003F1650" w:rsidP="00207729">
      <w:pPr>
        <w:ind w:firstLine="709"/>
        <w:contextualSpacing/>
        <w:jc w:val="both"/>
        <w:divId w:val="1591155616"/>
        <w:rPr>
          <w:color w:val="auto"/>
          <w:highlight w:val="cyan"/>
        </w:rPr>
      </w:pPr>
      <w:hyperlink r:id="rId510" w:history="1">
        <w:r w:rsidR="00857A3F" w:rsidRPr="006A7781">
          <w:rPr>
            <w:color w:val="auto"/>
            <w:highlight w:val="cyan"/>
          </w:rPr>
          <w:t>Перечень</w:t>
        </w:r>
      </w:hyperlink>
      <w:r w:rsidR="00857A3F" w:rsidRPr="006A7781">
        <w:rPr>
          <w:color w:val="auto"/>
          <w:highlight w:val="cyan"/>
        </w:rPr>
        <w:t xml:space="preserve"> указанных товаров и </w:t>
      </w:r>
      <w:hyperlink r:id="rId511" w:history="1">
        <w:r w:rsidR="00857A3F" w:rsidRPr="006A7781">
          <w:rPr>
            <w:color w:val="auto"/>
            <w:highlight w:val="cyan"/>
          </w:rPr>
          <w:t>порядок</w:t>
        </w:r>
      </w:hyperlink>
      <w:r w:rsidR="00857A3F" w:rsidRPr="006A7781">
        <w:rPr>
          <w:color w:val="auto"/>
          <w:highlight w:val="cyan"/>
        </w:rPr>
        <w:t xml:space="preserve"> его формирования определяются уполномоченным органом в области налоговой политики.</w:t>
      </w:r>
      <w:r w:rsidR="00857A3F" w:rsidRPr="006A7781">
        <w:rPr>
          <w:i/>
          <w:iCs/>
          <w:vanish/>
          <w:color w:val="auto"/>
          <w:highlight w:val="cyan"/>
        </w:rPr>
        <w:t xml:space="preserve">Абзацы шестьдесят шестой - семидесятый в редакции </w:t>
      </w:r>
      <w:hyperlink r:id="rId512" w:history="1">
        <w:r w:rsidR="00857A3F" w:rsidRPr="006A7781">
          <w:rPr>
            <w:i/>
            <w:iCs/>
            <w:vanish/>
            <w:color w:val="auto"/>
            <w:highlight w:val="cyan"/>
            <w:bdr w:val="none" w:sz="0" w:space="0" w:color="auto" w:frame="1"/>
          </w:rPr>
          <w:t>Закона</w:t>
        </w:r>
      </w:hyperlink>
      <w:r w:rsidR="00857A3F" w:rsidRPr="006A7781">
        <w:rPr>
          <w:i/>
          <w:iCs/>
          <w:vanish/>
          <w:color w:val="auto"/>
          <w:highlight w:val="cyan"/>
        </w:rPr>
        <w:t xml:space="preserve"> РК от 10.07.12 г. № 33-V (введены в действие с 1 января 2009 года)</w:t>
      </w:r>
    </w:p>
    <w:p w:rsidR="00857A3F" w:rsidRPr="006A7781" w:rsidRDefault="00857A3F" w:rsidP="00207729">
      <w:pPr>
        <w:ind w:firstLine="709"/>
        <w:contextualSpacing/>
        <w:jc w:val="both"/>
        <w:divId w:val="1591155616"/>
        <w:rPr>
          <w:color w:val="auto"/>
          <w:highlight w:val="cyan"/>
        </w:rPr>
      </w:pPr>
      <w:r w:rsidRPr="006A7781">
        <w:rPr>
          <w:i/>
          <w:iCs/>
          <w:color w:val="auto"/>
          <w:highlight w:val="cyan"/>
        </w:rPr>
        <w:t xml:space="preserve">       </w:t>
      </w:r>
      <w:r w:rsidRPr="006A7781">
        <w:rPr>
          <w:color w:val="auto"/>
          <w:highlight w:val="cyan"/>
        </w:rPr>
        <w:t>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p w:rsidR="00857A3F" w:rsidRPr="006A7781" w:rsidRDefault="00857A3F" w:rsidP="00207729">
      <w:pPr>
        <w:ind w:firstLine="709"/>
        <w:contextualSpacing/>
        <w:jc w:val="both"/>
        <w:divId w:val="1591155616"/>
        <w:rPr>
          <w:color w:val="auto"/>
          <w:highlight w:val="cyan"/>
        </w:rPr>
      </w:pPr>
      <w:r w:rsidRPr="006A7781">
        <w:rPr>
          <w:color w:val="auto"/>
          <w:highlight w:val="cyan"/>
        </w:rPr>
        <w:t>2.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r w:rsidRPr="006A7781">
        <w:rPr>
          <w:i/>
          <w:iCs/>
          <w:vanish/>
          <w:color w:val="auto"/>
          <w:highlight w:val="cyan"/>
        </w:rPr>
        <w:t xml:space="preserve">В абзац 66 внесены изменения в соответствии с </w:t>
      </w:r>
      <w:hyperlink r:id="rId513" w:history="1">
        <w:r w:rsidRPr="006A7781">
          <w:rPr>
            <w:i/>
            <w:iCs/>
            <w:vanish/>
            <w:color w:val="auto"/>
            <w:highlight w:val="cyan"/>
            <w:bdr w:val="none" w:sz="0" w:space="0" w:color="auto" w:frame="1"/>
          </w:rPr>
          <w:t>Законом</w:t>
        </w:r>
      </w:hyperlink>
      <w:r w:rsidRPr="006A7781">
        <w:rPr>
          <w:i/>
          <w:iCs/>
          <w:vanish/>
          <w:color w:val="auto"/>
          <w:highlight w:val="cyan"/>
        </w:rPr>
        <w:t xml:space="preserve"> РК от 26.12.12 г. № 61-V (введены в действие с 24 июля 2012 г.) (</w:t>
      </w:r>
      <w:hyperlink r:id="rId514" w:tooltip="(СТАРАЯ РЕДАКЦИЯ) ЗАКОН РК ОТ 10.12.2008 № 100-IV" w:history="1">
        <w:r w:rsidRPr="006A7781">
          <w:rPr>
            <w:i/>
            <w:iCs/>
            <w:vanish/>
            <w:color w:val="auto"/>
            <w:highlight w:val="cyan"/>
            <w:bdr w:val="none" w:sz="0" w:space="0" w:color="auto" w:frame="1"/>
          </w:rPr>
          <w:t>см. стар. ред.</w:t>
        </w:r>
      </w:hyperlink>
      <w:r w:rsidRPr="006A7781">
        <w:rPr>
          <w:i/>
          <w:iCs/>
          <w:vanish/>
          <w:color w:val="auto"/>
          <w:highlight w:val="cyan"/>
        </w:rPr>
        <w:t>)</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1) не предназначенных для дальнейшей реализации; </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      2)</w:t>
      </w:r>
      <w:r w:rsidRPr="006A7781">
        <w:rPr>
          <w:b/>
          <w:color w:val="auto"/>
          <w:highlight w:val="cyan"/>
        </w:rPr>
        <w:t xml:space="preserve"> </w:t>
      </w:r>
      <w:r w:rsidRPr="006A7781">
        <w:rPr>
          <w:color w:val="auto"/>
          <w:highlight w:val="cyan"/>
        </w:rPr>
        <w:t>с целью передачи в финансовый лизинг, за исключением передачи в международный финансовый лизинг;</w:t>
      </w:r>
      <w:r w:rsidRPr="006A7781">
        <w:rPr>
          <w:i/>
          <w:iCs/>
          <w:vanish/>
          <w:color w:val="auto"/>
          <w:highlight w:val="cyan"/>
        </w:rPr>
        <w:t xml:space="preserve">Пункт 2 дополнен подпунктом 3 в соответствии с </w:t>
      </w:r>
      <w:hyperlink r:id="rId515" w:history="1">
        <w:r w:rsidRPr="006A7781">
          <w:rPr>
            <w:i/>
            <w:iCs/>
            <w:vanish/>
            <w:color w:val="auto"/>
            <w:highlight w:val="cyan"/>
            <w:bdr w:val="none" w:sz="0" w:space="0" w:color="auto" w:frame="1"/>
          </w:rPr>
          <w:t>Законом</w:t>
        </w:r>
      </w:hyperlink>
      <w:r w:rsidRPr="006A7781">
        <w:rPr>
          <w:i/>
          <w:iCs/>
          <w:vanish/>
          <w:color w:val="auto"/>
          <w:highlight w:val="cyan"/>
        </w:rPr>
        <w:t xml:space="preserve"> РК от 03.12.15 г. № 432-V (введено в действие с 1 января 2016 г.)</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 3) запасных частей, указанных в подпункте 7) пункта 1 настоящей статьи, используемых в производстве сельскохозяйственной техники, включенной в </w:t>
      </w:r>
      <w:hyperlink r:id="rId516" w:tooltip="Приказ Министра сельского хозяйства Республики Казахстан от 25 декабря 2015 года № 4-6/1127 " w:history="1">
        <w:r w:rsidRPr="006A7781">
          <w:rPr>
            <w:color w:val="auto"/>
            <w:highlight w:val="cyan"/>
          </w:rPr>
          <w:t>перечень</w:t>
        </w:r>
      </w:hyperlink>
      <w:r w:rsidRPr="006A7781">
        <w:rPr>
          <w:color w:val="auto"/>
          <w:highlight w:val="cyan"/>
        </w:rPr>
        <w:t>,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p w:rsidR="00857A3F" w:rsidRPr="006A7781" w:rsidRDefault="00857A3F" w:rsidP="00207729">
      <w:pPr>
        <w:ind w:firstLine="709"/>
        <w:contextualSpacing/>
        <w:jc w:val="both"/>
        <w:divId w:val="1591155616"/>
        <w:rPr>
          <w:color w:val="auto"/>
          <w:highlight w:val="cyan"/>
        </w:rPr>
      </w:pPr>
      <w:r w:rsidRPr="006A7781">
        <w:rPr>
          <w:b/>
          <w:color w:val="auto"/>
          <w:highlight w:val="cyan"/>
        </w:rPr>
        <w:t>3</w:t>
      </w:r>
      <w:r w:rsidRPr="006A7781">
        <w:rPr>
          <w:color w:val="auto"/>
          <w:highlight w:val="cyan"/>
        </w:rPr>
        <w:t xml:space="preserve">. </w:t>
      </w:r>
      <w:r w:rsidRPr="006A7781">
        <w:rPr>
          <w:b/>
          <w:color w:val="auto"/>
          <w:highlight w:val="cyan"/>
        </w:rPr>
        <w:t>В</w:t>
      </w:r>
      <w:r w:rsidRPr="006A7781">
        <w:rPr>
          <w:color w:val="auto"/>
          <w:highlight w:val="cyan"/>
        </w:rPr>
        <w:t xml:space="preserve">ыпуск товаров, </w:t>
      </w:r>
      <w:r w:rsidRPr="006A7781">
        <w:rPr>
          <w:b/>
          <w:color w:val="auto"/>
          <w:highlight w:val="cyan"/>
        </w:rPr>
        <w:t>указанных в пункте 1 настоящей статьи</w:t>
      </w:r>
      <w:r w:rsidRPr="006A7781">
        <w:rPr>
          <w:color w:val="auto"/>
          <w:highlight w:val="cyan"/>
        </w:rPr>
        <w:t>,  для внутреннего потребления 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4. Сумма налога на добавленную стоимость, </w:t>
      </w:r>
      <w:r w:rsidRPr="006A7781">
        <w:rPr>
          <w:b/>
          <w:color w:val="auto"/>
          <w:highlight w:val="cyan"/>
        </w:rPr>
        <w:t>уплаченная методом зачета,</w:t>
      </w:r>
      <w:r w:rsidRPr="006A7781">
        <w:rPr>
          <w:color w:val="auto"/>
          <w:highlight w:val="cyan"/>
        </w:rPr>
        <w:t xml:space="preserve">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В случае нарушения в течение пяти лет с даты выпуска товаров для внутреннего потребления на территорию Республики Казахстан требований, установленных </w:t>
      </w:r>
      <w:r w:rsidRPr="006A7781">
        <w:rPr>
          <w:b/>
          <w:color w:val="auto"/>
          <w:highlight w:val="cyan"/>
        </w:rPr>
        <w:t>пунктами 1 и 2 настоящей статьи</w:t>
      </w:r>
      <w:r w:rsidRPr="006A7781">
        <w:rPr>
          <w:color w:val="auto"/>
          <w:highlight w:val="cyan"/>
        </w:rPr>
        <w:t xml:space="preserve">, </w:t>
      </w:r>
      <w:r w:rsidRPr="006A7781">
        <w:rPr>
          <w:b/>
          <w:color w:val="auto"/>
          <w:highlight w:val="cyan"/>
        </w:rPr>
        <w:t xml:space="preserve"> </w:t>
      </w:r>
      <w:r w:rsidRPr="006A7781">
        <w:rPr>
          <w:color w:val="auto"/>
          <w:highlight w:val="cyan"/>
        </w:rPr>
        <w:t xml:space="preserve">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w:t>
      </w:r>
      <w:hyperlink r:id="rId517" w:history="1">
        <w:r w:rsidRPr="006A7781">
          <w:rPr>
            <w:color w:val="auto"/>
            <w:highlight w:val="cyan"/>
          </w:rPr>
          <w:t>таможенным законодательством</w:t>
        </w:r>
      </w:hyperlink>
      <w:r w:rsidRPr="006A7781">
        <w:rPr>
          <w:color w:val="auto"/>
          <w:highlight w:val="cyan"/>
        </w:rPr>
        <w:t xml:space="preserve"> </w:t>
      </w:r>
      <w:r w:rsidRPr="006A7781">
        <w:rPr>
          <w:b/>
          <w:color w:val="auto"/>
          <w:highlight w:val="cyan"/>
        </w:rPr>
        <w:t>Евразийского экономического</w:t>
      </w:r>
      <w:r w:rsidRPr="006A7781">
        <w:rPr>
          <w:color w:val="auto"/>
          <w:highlight w:val="cyan"/>
        </w:rPr>
        <w:t xml:space="preserve"> союза и (или) Республики Казахстан.</w:t>
      </w:r>
    </w:p>
    <w:p w:rsidR="00857A3F" w:rsidRPr="006A7781" w:rsidRDefault="00857A3F" w:rsidP="00207729">
      <w:pPr>
        <w:ind w:firstLine="709"/>
        <w:contextualSpacing/>
        <w:jc w:val="both"/>
        <w:divId w:val="1591155616"/>
        <w:rPr>
          <w:color w:val="auto"/>
          <w:highlight w:val="cyan"/>
        </w:rPr>
      </w:pPr>
      <w:r w:rsidRPr="006A7781">
        <w:rPr>
          <w:color w:val="auto"/>
          <w:highlight w:val="cyan"/>
        </w:rPr>
        <w:t>При этом не являются нарушениями требований, установленных настоящей статьей:</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1) реализация мяса и мясных продуктов, полученных в результате вынужденного забоя животных, указанных в подпунктах 9) и 10) пункта 1 настоящей статьи, </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или убыль (падеж) таких животных </w:t>
      </w:r>
    </w:p>
    <w:p w:rsidR="00857A3F" w:rsidRPr="006A7781" w:rsidRDefault="00857A3F" w:rsidP="00207729">
      <w:pPr>
        <w:ind w:firstLine="709"/>
        <w:contextualSpacing/>
        <w:jc w:val="both"/>
        <w:divId w:val="1591155616"/>
        <w:rPr>
          <w:color w:val="auto"/>
          <w:highlight w:val="cyan"/>
        </w:rPr>
      </w:pPr>
      <w:r w:rsidRPr="006A7781">
        <w:rPr>
          <w:color w:val="auto"/>
          <w:highlight w:val="cyan"/>
        </w:rPr>
        <w:t>в пределах норм естественной убыли, утвержденных уполномоченным органом в области развития агропромышленного комплекса;</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2) вывоз </w:t>
      </w:r>
      <w:r w:rsidRPr="006A7781">
        <w:rPr>
          <w:b/>
          <w:color w:val="auto"/>
          <w:highlight w:val="cyan"/>
        </w:rPr>
        <w:t>в соответствии с процедурой реэкспорта ранее ввезенных товаров</w:t>
      </w:r>
      <w:r w:rsidRPr="006A7781">
        <w:rPr>
          <w:color w:val="auto"/>
          <w:highlight w:val="cyan"/>
        </w:rPr>
        <w:t>;</w:t>
      </w:r>
    </w:p>
    <w:p w:rsidR="00857A3F" w:rsidRPr="006A7781" w:rsidRDefault="00857A3F" w:rsidP="00207729">
      <w:pPr>
        <w:ind w:firstLine="709"/>
        <w:contextualSpacing/>
        <w:jc w:val="both"/>
        <w:divId w:val="1591155616"/>
        <w:rPr>
          <w:b/>
          <w:color w:val="auto"/>
          <w:highlight w:val="cyan"/>
        </w:rPr>
      </w:pPr>
      <w:r w:rsidRPr="006A7781">
        <w:rPr>
          <w:b/>
          <w:color w:val="auto"/>
          <w:highlight w:val="cyan"/>
        </w:rPr>
        <w:t>3) снятие с регистрационного учета по НДС после выпуска товаров.</w:t>
      </w:r>
    </w:p>
    <w:p w:rsidR="00857A3F" w:rsidRPr="006A7781" w:rsidRDefault="00857A3F" w:rsidP="00207729">
      <w:pPr>
        <w:ind w:firstLine="709"/>
        <w:contextualSpacing/>
        <w:jc w:val="both"/>
        <w:divId w:val="1591155616"/>
        <w:rPr>
          <w:color w:val="auto"/>
          <w:highlight w:val="cyan"/>
        </w:rPr>
      </w:pPr>
      <w:r w:rsidRPr="006A7781">
        <w:rPr>
          <w:b/>
          <w:color w:val="auto"/>
          <w:highlight w:val="cyan"/>
        </w:rPr>
        <w:t>5</w:t>
      </w:r>
      <w:r w:rsidRPr="006A7781">
        <w:rPr>
          <w:color w:val="auto"/>
          <w:highlight w:val="cyan"/>
        </w:rPr>
        <w:t>. Реализация товаров, по которым налог на добавленную стоимость на импортируемые товары уплачен методом зачета, по истечении пяти лет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p>
    <w:p w:rsidR="00857A3F" w:rsidRPr="006A7781" w:rsidRDefault="00857A3F" w:rsidP="00207729">
      <w:pPr>
        <w:ind w:firstLine="709"/>
        <w:contextualSpacing/>
        <w:jc w:val="both"/>
        <w:divId w:val="1591155616"/>
        <w:rPr>
          <w:color w:val="auto"/>
          <w:highlight w:val="cyan"/>
        </w:rPr>
      </w:pPr>
      <w:r w:rsidRPr="006A7781">
        <w:rPr>
          <w:color w:val="auto"/>
          <w:highlight w:val="cyan"/>
        </w:rPr>
        <w:t>Положение настоящего пункта применяется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p w:rsidR="00857A3F" w:rsidRPr="006A7781" w:rsidRDefault="00857A3F" w:rsidP="00207729">
      <w:pPr>
        <w:ind w:firstLine="709"/>
        <w:contextualSpacing/>
        <w:jc w:val="both"/>
        <w:divId w:val="1591155616"/>
        <w:rPr>
          <w:color w:val="auto"/>
          <w:highlight w:val="cyan"/>
        </w:rPr>
      </w:pPr>
      <w:r w:rsidRPr="006A7781">
        <w:rPr>
          <w:color w:val="auto"/>
          <w:highlight w:val="cyan"/>
        </w:rPr>
        <w:t>6. Обороты по реализации товаров, указанных в пункте 1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p w:rsidR="00857A3F" w:rsidRPr="006A7781" w:rsidRDefault="00857A3F" w:rsidP="00207729">
      <w:pPr>
        <w:ind w:firstLine="709"/>
        <w:contextualSpacing/>
        <w:jc w:val="both"/>
        <w:divId w:val="1591155616"/>
        <w:rPr>
          <w:rStyle w:val="s0"/>
          <w:color w:val="auto"/>
          <w:highlight w:val="cyan"/>
        </w:rPr>
      </w:pPr>
      <w:r w:rsidRPr="006A7781">
        <w:rPr>
          <w:color w:val="auto"/>
          <w:highlight w:val="cyan"/>
        </w:rPr>
        <w:t>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p w:rsidR="00CF1812" w:rsidRPr="006A7781" w:rsidRDefault="00857A3F" w:rsidP="00207729">
      <w:pPr>
        <w:ind w:firstLine="709"/>
        <w:contextualSpacing/>
        <w:jc w:val="both"/>
        <w:divId w:val="1591155616"/>
        <w:rPr>
          <w:color w:val="auto"/>
          <w:highlight w:val="cyan"/>
        </w:rPr>
      </w:pPr>
      <w:r w:rsidRPr="006A7781">
        <w:rPr>
          <w:b/>
          <w:bCs/>
          <w:color w:val="auto"/>
          <w:highlight w:val="cyan"/>
        </w:rPr>
        <w:t xml:space="preserve">Статья 250-1. </w:t>
      </w:r>
      <w:r w:rsidR="00CF1812" w:rsidRPr="006A7781">
        <w:rPr>
          <w:b/>
          <w:bCs/>
          <w:color w:val="auto"/>
          <w:highlight w:val="cyan"/>
        </w:rPr>
        <w:t xml:space="preserve">Уплата налога на добавленную стоимость на импортируемые товары </w:t>
      </w:r>
      <w:r w:rsidR="00CF1812" w:rsidRPr="006A7781">
        <w:rPr>
          <w:b/>
          <w:bCs/>
          <w:color w:val="auto"/>
          <w:spacing w:val="2"/>
          <w:highlight w:val="cyan"/>
          <w:bdr w:val="none" w:sz="0" w:space="0" w:color="auto" w:frame="1"/>
        </w:rPr>
        <w:t xml:space="preserve">на территорию Республики Казахстан с территории государств-членов </w:t>
      </w:r>
      <w:r w:rsidR="00CF1812" w:rsidRPr="006A7781">
        <w:rPr>
          <w:b/>
          <w:color w:val="auto"/>
          <w:highlight w:val="cyan"/>
        </w:rPr>
        <w:t>Евразийского экономического</w:t>
      </w:r>
      <w:r w:rsidR="00CF1812" w:rsidRPr="006A7781">
        <w:rPr>
          <w:b/>
          <w:bCs/>
          <w:color w:val="auto"/>
          <w:spacing w:val="2"/>
          <w:highlight w:val="cyan"/>
          <w:bdr w:val="none" w:sz="0" w:space="0" w:color="auto" w:frame="1"/>
        </w:rPr>
        <w:t xml:space="preserve"> союза</w:t>
      </w:r>
      <w:r w:rsidR="00CF1812" w:rsidRPr="006A7781">
        <w:rPr>
          <w:b/>
          <w:bCs/>
          <w:color w:val="auto"/>
          <w:highlight w:val="cyan"/>
        </w:rPr>
        <w:t xml:space="preserve"> методом зачета </w:t>
      </w:r>
      <w:r w:rsidR="00CF1812" w:rsidRPr="006A7781">
        <w:rPr>
          <w:b/>
          <w:bCs/>
          <w:color w:val="auto"/>
          <w:highlight w:val="yellow"/>
        </w:rPr>
        <w:t>действует до 2022 года</w:t>
      </w:r>
    </w:p>
    <w:p w:rsidR="00CF1812" w:rsidRPr="006A7781" w:rsidRDefault="00CF1812" w:rsidP="00207729">
      <w:pPr>
        <w:ind w:firstLine="709"/>
        <w:contextualSpacing/>
        <w:jc w:val="both"/>
        <w:divId w:val="1591155616"/>
        <w:rPr>
          <w:b/>
          <w:bCs/>
          <w:color w:val="auto"/>
          <w:spacing w:val="2"/>
          <w:highlight w:val="cyan"/>
          <w:bdr w:val="none" w:sz="0" w:space="0" w:color="auto" w:frame="1"/>
        </w:rPr>
      </w:pPr>
    </w:p>
    <w:p w:rsidR="00857A3F" w:rsidRPr="006A7781" w:rsidRDefault="00857A3F" w:rsidP="00207729">
      <w:pPr>
        <w:ind w:firstLine="709"/>
        <w:contextualSpacing/>
        <w:jc w:val="both"/>
        <w:divId w:val="1591155616"/>
        <w:rPr>
          <w:color w:val="auto"/>
          <w:highlight w:val="cyan"/>
        </w:rPr>
      </w:pPr>
      <w:r w:rsidRPr="006A7781">
        <w:rPr>
          <w:b/>
          <w:bCs/>
          <w:color w:val="auto"/>
          <w:highlight w:val="cyan"/>
        </w:rPr>
        <w:t>1. Н</w:t>
      </w:r>
      <w:r w:rsidRPr="006A7781">
        <w:rPr>
          <w:color w:val="auto"/>
          <w:highlight w:val="cyan"/>
        </w:rPr>
        <w:t xml:space="preserve">алог на добавленную стоимость уплачивается методом зачета </w:t>
      </w:r>
      <w:r w:rsidRPr="006A7781">
        <w:rPr>
          <w:b/>
          <w:color w:val="auto"/>
          <w:highlight w:val="cyan"/>
        </w:rPr>
        <w:t>в порядке, установленном настоящей статьей, плательщиками налога на добавленную стоимость</w:t>
      </w:r>
      <w:r w:rsidRPr="006A7781">
        <w:rPr>
          <w:color w:val="auto"/>
          <w:highlight w:val="cyan"/>
        </w:rPr>
        <w:t xml:space="preserve"> по следующим товарам, импортируемым на территорию Республики Казахстан с территории государств-членов </w:t>
      </w:r>
      <w:r w:rsidRPr="006A7781">
        <w:rPr>
          <w:b/>
          <w:color w:val="auto"/>
          <w:highlight w:val="cyan"/>
        </w:rPr>
        <w:t xml:space="preserve">Евразийского экономического </w:t>
      </w:r>
      <w:r w:rsidRPr="006A7781">
        <w:rPr>
          <w:color w:val="auto"/>
          <w:highlight w:val="cyan"/>
        </w:rPr>
        <w:t>союза:</w:t>
      </w:r>
    </w:p>
    <w:p w:rsidR="00857A3F" w:rsidRPr="006A7781" w:rsidRDefault="00857A3F" w:rsidP="00207729">
      <w:pPr>
        <w:ind w:firstLine="709"/>
        <w:contextualSpacing/>
        <w:jc w:val="both"/>
        <w:divId w:val="1591155616"/>
        <w:rPr>
          <w:color w:val="auto"/>
          <w:highlight w:val="cyan"/>
        </w:rPr>
      </w:pPr>
      <w:r w:rsidRPr="006A7781">
        <w:rPr>
          <w:color w:val="auto"/>
          <w:highlight w:val="cyan"/>
        </w:rPr>
        <w:t>1) оборудование;</w:t>
      </w:r>
    </w:p>
    <w:p w:rsidR="00857A3F" w:rsidRPr="006A7781" w:rsidRDefault="00857A3F" w:rsidP="00207729">
      <w:pPr>
        <w:ind w:firstLine="709"/>
        <w:contextualSpacing/>
        <w:jc w:val="both"/>
        <w:divId w:val="1591155616"/>
        <w:rPr>
          <w:color w:val="auto"/>
          <w:highlight w:val="cyan"/>
        </w:rPr>
      </w:pPr>
      <w:r w:rsidRPr="006A7781">
        <w:rPr>
          <w:color w:val="auto"/>
          <w:highlight w:val="cyan"/>
        </w:rPr>
        <w:t>2) сельскохозяйственная техника;</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3) грузовой подвижной состав автомобильного транспорта; </w:t>
      </w:r>
    </w:p>
    <w:p w:rsidR="00857A3F" w:rsidRPr="006A7781" w:rsidRDefault="00857A3F" w:rsidP="00207729">
      <w:pPr>
        <w:ind w:firstLine="709"/>
        <w:contextualSpacing/>
        <w:jc w:val="both"/>
        <w:divId w:val="1591155616"/>
        <w:rPr>
          <w:color w:val="auto"/>
          <w:highlight w:val="cyan"/>
        </w:rPr>
      </w:pPr>
      <w:r w:rsidRPr="006A7781">
        <w:rPr>
          <w:color w:val="auto"/>
          <w:highlight w:val="cyan"/>
        </w:rPr>
        <w:t>4) вертолеты и самолеты;</w:t>
      </w:r>
    </w:p>
    <w:p w:rsidR="00857A3F" w:rsidRPr="006A7781" w:rsidRDefault="00857A3F" w:rsidP="00207729">
      <w:pPr>
        <w:ind w:firstLine="709"/>
        <w:contextualSpacing/>
        <w:jc w:val="both"/>
        <w:divId w:val="1591155616"/>
        <w:rPr>
          <w:color w:val="auto"/>
          <w:highlight w:val="cyan"/>
        </w:rPr>
      </w:pPr>
      <w:r w:rsidRPr="006A7781">
        <w:rPr>
          <w:color w:val="auto"/>
          <w:highlight w:val="cyan"/>
        </w:rPr>
        <w:t>5) локомотивы железнодорожные и вагоны;</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6) морские суда; </w:t>
      </w:r>
    </w:p>
    <w:p w:rsidR="00857A3F" w:rsidRPr="006A7781" w:rsidRDefault="00857A3F" w:rsidP="00207729">
      <w:pPr>
        <w:ind w:firstLine="709"/>
        <w:contextualSpacing/>
        <w:jc w:val="both"/>
        <w:divId w:val="1591155616"/>
        <w:rPr>
          <w:color w:val="auto"/>
          <w:highlight w:val="cyan"/>
        </w:rPr>
      </w:pPr>
      <w:r w:rsidRPr="006A7781">
        <w:rPr>
          <w:color w:val="auto"/>
          <w:highlight w:val="cyan"/>
        </w:rPr>
        <w:t>7) запасные части;</w:t>
      </w:r>
    </w:p>
    <w:p w:rsidR="00857A3F" w:rsidRPr="006A7781" w:rsidRDefault="00857A3F" w:rsidP="00207729">
      <w:pPr>
        <w:ind w:firstLine="709"/>
        <w:contextualSpacing/>
        <w:jc w:val="both"/>
        <w:divId w:val="1591155616"/>
        <w:rPr>
          <w:color w:val="auto"/>
          <w:highlight w:val="cyan"/>
        </w:rPr>
      </w:pPr>
      <w:r w:rsidRPr="006A7781">
        <w:rPr>
          <w:color w:val="auto"/>
          <w:highlight w:val="cyan"/>
        </w:rPr>
        <w:t>8) пестициды (ядохимикаты);</w:t>
      </w:r>
    </w:p>
    <w:p w:rsidR="00857A3F" w:rsidRPr="006A7781" w:rsidRDefault="00857A3F" w:rsidP="00207729">
      <w:pPr>
        <w:ind w:firstLine="709"/>
        <w:contextualSpacing/>
        <w:jc w:val="both"/>
        <w:divId w:val="1591155616"/>
        <w:rPr>
          <w:color w:val="auto"/>
          <w:highlight w:val="cyan"/>
        </w:rPr>
      </w:pPr>
      <w:r w:rsidRPr="006A7781">
        <w:rPr>
          <w:color w:val="auto"/>
          <w:highlight w:val="cyan"/>
        </w:rPr>
        <w:t>9) племенные животные всех видов и оборудование для искусственного осеменения;</w:t>
      </w:r>
    </w:p>
    <w:p w:rsidR="00857A3F" w:rsidRPr="006A7781" w:rsidRDefault="00857A3F" w:rsidP="00207729">
      <w:pPr>
        <w:ind w:firstLine="709"/>
        <w:contextualSpacing/>
        <w:jc w:val="both"/>
        <w:divId w:val="1591155616"/>
        <w:rPr>
          <w:color w:val="auto"/>
          <w:highlight w:val="cyan"/>
        </w:rPr>
      </w:pPr>
      <w:r w:rsidRPr="006A7781">
        <w:rPr>
          <w:color w:val="auto"/>
          <w:highlight w:val="cyan"/>
        </w:rPr>
        <w:t>10) крупный рогатый скот живой.</w:t>
      </w:r>
    </w:p>
    <w:p w:rsidR="00857A3F" w:rsidRPr="006A7781" w:rsidRDefault="003F1650" w:rsidP="00207729">
      <w:pPr>
        <w:ind w:firstLine="709"/>
        <w:contextualSpacing/>
        <w:jc w:val="both"/>
        <w:divId w:val="1591155616"/>
        <w:rPr>
          <w:color w:val="auto"/>
          <w:highlight w:val="cyan"/>
        </w:rPr>
      </w:pPr>
      <w:hyperlink r:id="rId518" w:history="1">
        <w:r w:rsidR="00857A3F" w:rsidRPr="006A7781">
          <w:rPr>
            <w:color w:val="auto"/>
            <w:highlight w:val="cyan"/>
          </w:rPr>
          <w:t>Перечень</w:t>
        </w:r>
      </w:hyperlink>
      <w:r w:rsidR="00857A3F" w:rsidRPr="006A7781">
        <w:rPr>
          <w:color w:val="auto"/>
          <w:highlight w:val="cyan"/>
        </w:rPr>
        <w:t xml:space="preserve"> указанных товаров и </w:t>
      </w:r>
      <w:hyperlink r:id="rId519" w:history="1">
        <w:r w:rsidR="00857A3F" w:rsidRPr="006A7781">
          <w:rPr>
            <w:color w:val="auto"/>
            <w:highlight w:val="cyan"/>
          </w:rPr>
          <w:t>порядок</w:t>
        </w:r>
      </w:hyperlink>
      <w:r w:rsidR="00857A3F" w:rsidRPr="006A7781">
        <w:rPr>
          <w:color w:val="auto"/>
          <w:highlight w:val="cyan"/>
        </w:rPr>
        <w:t xml:space="preserve"> его формирования определяются уполномоченным органом в области налоговой политики.</w:t>
      </w:r>
    </w:p>
    <w:p w:rsidR="00857A3F" w:rsidRPr="006A7781" w:rsidRDefault="00857A3F" w:rsidP="00207729">
      <w:pPr>
        <w:ind w:firstLine="709"/>
        <w:contextualSpacing/>
        <w:jc w:val="both"/>
        <w:divId w:val="1591155616"/>
        <w:rPr>
          <w:color w:val="auto"/>
          <w:highlight w:val="cyan"/>
        </w:rPr>
      </w:pPr>
      <w:r w:rsidRPr="006A7781">
        <w:rPr>
          <w:color w:val="auto"/>
          <w:highlight w:val="cyan"/>
        </w:rPr>
        <w:t>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p w:rsidR="00857A3F" w:rsidRPr="006A7781" w:rsidRDefault="00857A3F" w:rsidP="00207729">
      <w:pPr>
        <w:ind w:firstLine="709"/>
        <w:contextualSpacing/>
        <w:jc w:val="both"/>
        <w:divId w:val="1591155616"/>
        <w:rPr>
          <w:color w:val="auto"/>
          <w:highlight w:val="cyan"/>
        </w:rPr>
      </w:pPr>
      <w:r w:rsidRPr="006A7781">
        <w:rPr>
          <w:b/>
          <w:color w:val="auto"/>
          <w:highlight w:val="cyan"/>
        </w:rPr>
        <w:t>2.</w:t>
      </w:r>
      <w:r w:rsidRPr="006A7781">
        <w:rPr>
          <w:color w:val="auto"/>
          <w:highlight w:val="cyan"/>
        </w:rPr>
        <w:t xml:space="preserve">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p>
    <w:p w:rsidR="00857A3F" w:rsidRPr="006A7781" w:rsidRDefault="00857A3F" w:rsidP="00207729">
      <w:pPr>
        <w:ind w:firstLine="709"/>
        <w:contextualSpacing/>
        <w:jc w:val="both"/>
        <w:divId w:val="1591155616"/>
        <w:rPr>
          <w:color w:val="auto"/>
          <w:highlight w:val="cyan"/>
        </w:rPr>
      </w:pPr>
      <w:r w:rsidRPr="006A7781">
        <w:rPr>
          <w:color w:val="auto"/>
          <w:highlight w:val="cyan"/>
        </w:rPr>
        <w:t>1) не предназначенных для дальнейшей реализации;</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      2) с целью передачи в финансовый лизинг, за исключением передачи в международный финансовый лизинг;</w:t>
      </w:r>
    </w:p>
    <w:p w:rsidR="00857A3F" w:rsidRPr="006A7781" w:rsidRDefault="00857A3F" w:rsidP="00207729">
      <w:pPr>
        <w:ind w:firstLine="709"/>
        <w:contextualSpacing/>
        <w:jc w:val="both"/>
        <w:divId w:val="1591155616"/>
        <w:rPr>
          <w:color w:val="auto"/>
          <w:highlight w:val="cyan"/>
        </w:rPr>
      </w:pPr>
      <w:r w:rsidRPr="006A7781">
        <w:rPr>
          <w:color w:val="auto"/>
          <w:highlight w:val="cyan"/>
        </w:rPr>
        <w:t>3) запасных частей, указанных в подпункте 7) части первой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p w:rsidR="00857A3F" w:rsidRPr="006A7781" w:rsidRDefault="00857A3F" w:rsidP="00207729">
      <w:pPr>
        <w:ind w:firstLine="709"/>
        <w:contextualSpacing/>
        <w:jc w:val="both"/>
        <w:divId w:val="1591155616"/>
        <w:rPr>
          <w:color w:val="auto"/>
          <w:highlight w:val="cyan"/>
        </w:rPr>
      </w:pPr>
      <w:r w:rsidRPr="006A7781">
        <w:rPr>
          <w:b/>
          <w:color w:val="auto"/>
          <w:highlight w:val="cyan"/>
        </w:rPr>
        <w:t>3.</w:t>
      </w:r>
      <w:r w:rsidRPr="006A7781">
        <w:rPr>
          <w:color w:val="auto"/>
          <w:highlight w:val="cyan"/>
        </w:rPr>
        <w:t xml:space="preserve"> Плательщик налога на добавленную стоимость одновременно с </w:t>
      </w:r>
      <w:hyperlink r:id="rId520" w:history="1">
        <w:r w:rsidRPr="006A7781">
          <w:rPr>
            <w:color w:val="auto"/>
            <w:highlight w:val="cyan"/>
          </w:rPr>
          <w:t>декларацией</w:t>
        </w:r>
      </w:hyperlink>
      <w:r w:rsidRPr="006A7781">
        <w:rPr>
          <w:color w:val="auto"/>
          <w:highlight w:val="cyan"/>
        </w:rPr>
        <w:t xml:space="preserve"> по косвенным налогам по импортированным товарам представляет в орган</w:t>
      </w:r>
      <w:r w:rsidRPr="006A7781">
        <w:rPr>
          <w:strike/>
          <w:color w:val="auto"/>
          <w:highlight w:val="cyan"/>
        </w:rPr>
        <w:t xml:space="preserve"> </w:t>
      </w:r>
      <w:r w:rsidRPr="006A7781">
        <w:rPr>
          <w:b/>
          <w:color w:val="auto"/>
          <w:highlight w:val="cyan"/>
        </w:rPr>
        <w:t>государственных доходов</w:t>
      </w:r>
      <w:r w:rsidRPr="006A7781">
        <w:rPr>
          <w:color w:val="auto"/>
          <w:highlight w:val="cyan"/>
        </w:rPr>
        <w:t>:</w:t>
      </w:r>
    </w:p>
    <w:p w:rsidR="00857A3F" w:rsidRPr="006A7781" w:rsidRDefault="00857A3F" w:rsidP="00207729">
      <w:pPr>
        <w:ind w:firstLine="709"/>
        <w:contextualSpacing/>
        <w:jc w:val="both"/>
        <w:divId w:val="1591155616"/>
        <w:rPr>
          <w:color w:val="auto"/>
          <w:highlight w:val="cyan"/>
        </w:rPr>
      </w:pPr>
      <w:r w:rsidRPr="006A7781">
        <w:rPr>
          <w:b/>
          <w:color w:val="auto"/>
          <w:highlight w:val="cyan"/>
        </w:rPr>
        <w:t>1)</w:t>
      </w:r>
      <w:r w:rsidRPr="006A7781">
        <w:rPr>
          <w:color w:val="auto"/>
          <w:highlight w:val="cyan"/>
        </w:rPr>
        <w:t xml:space="preserve"> документы, указанные в </w:t>
      </w:r>
      <w:hyperlink r:id="rId521" w:history="1">
        <w:r w:rsidRPr="006A7781">
          <w:rPr>
            <w:color w:val="auto"/>
            <w:highlight w:val="cyan"/>
          </w:rPr>
          <w:t>пункте 3 статьи 276-20</w:t>
        </w:r>
      </w:hyperlink>
      <w:r w:rsidRPr="006A7781">
        <w:rPr>
          <w:color w:val="auto"/>
          <w:highlight w:val="cyan"/>
        </w:rPr>
        <w:t xml:space="preserve"> </w:t>
      </w:r>
      <w:r w:rsidRPr="006A7781">
        <w:rPr>
          <w:b/>
          <w:color w:val="auto"/>
          <w:highlight w:val="cyan"/>
        </w:rPr>
        <w:t>Налогового кодекса</w:t>
      </w:r>
      <w:r w:rsidRPr="006A7781">
        <w:rPr>
          <w:color w:val="auto"/>
          <w:highlight w:val="cyan"/>
        </w:rPr>
        <w:t>;</w:t>
      </w:r>
    </w:p>
    <w:p w:rsidR="00857A3F" w:rsidRPr="006A7781" w:rsidRDefault="00857A3F" w:rsidP="00207729">
      <w:pPr>
        <w:tabs>
          <w:tab w:val="left" w:pos="647"/>
          <w:tab w:val="left" w:pos="789"/>
        </w:tabs>
        <w:ind w:firstLine="709"/>
        <w:contextualSpacing/>
        <w:jc w:val="both"/>
        <w:divId w:val="1591155616"/>
        <w:rPr>
          <w:b/>
          <w:color w:val="auto"/>
          <w:spacing w:val="2"/>
          <w:highlight w:val="cyan"/>
        </w:rPr>
      </w:pPr>
      <w:r w:rsidRPr="006A7781">
        <w:rPr>
          <w:b/>
          <w:color w:val="auto"/>
          <w:highlight w:val="cyan"/>
        </w:rPr>
        <w:t xml:space="preserve">     2)</w:t>
      </w:r>
      <w:r w:rsidRPr="006A7781">
        <w:rPr>
          <w:color w:val="auto"/>
          <w:highlight w:val="cyan"/>
        </w:rPr>
        <w:t xml:space="preserve"> </w:t>
      </w:r>
      <w:r w:rsidRPr="006A7781">
        <w:rPr>
          <w:b/>
          <w:color w:val="auto"/>
          <w:spacing w:val="2"/>
          <w:highlight w:val="cyan"/>
        </w:rPr>
        <w:t>основные технические, коммерческие характеристики товаров, позволяющих однозначно отнести товар к конкретной товарной подсубпозиции товарной номенклатуры внешнеэкономической деятельности Евразийского экономического союза. При необходимости представляются фотографии, рисунки, чертежи, паспорта изделий, пробы, образцы товаров и другие документы.</w:t>
      </w:r>
    </w:p>
    <w:p w:rsidR="00857A3F" w:rsidRPr="006A7781" w:rsidRDefault="00857A3F" w:rsidP="00207729">
      <w:pPr>
        <w:tabs>
          <w:tab w:val="left" w:pos="647"/>
          <w:tab w:val="left" w:pos="789"/>
        </w:tabs>
        <w:ind w:firstLine="709"/>
        <w:contextualSpacing/>
        <w:jc w:val="both"/>
        <w:divId w:val="1591155616"/>
        <w:rPr>
          <w:color w:val="auto"/>
          <w:highlight w:val="cyan"/>
        </w:rPr>
      </w:pPr>
      <w:r w:rsidRPr="006A7781">
        <w:rPr>
          <w:b/>
          <w:color w:val="auto"/>
          <w:spacing w:val="2"/>
          <w:highlight w:val="cyan"/>
        </w:rPr>
        <w:t xml:space="preserve">     3-1. По документам, представленным согласно подпункту 2) пункта 3 настоящей статьи органами государственных доходов составляется заключение по коду Товарной номенклатуры внешнеэкономической деятельности Евразийского экономического союза на товар, ввозимый на территорию Республики Казахстан с территории государств-членов Евразийского экономического союза по форме и порядку, установленному уполномоченным органом. </w:t>
      </w:r>
    </w:p>
    <w:p w:rsidR="00857A3F" w:rsidRPr="006A7781" w:rsidRDefault="00857A3F" w:rsidP="00207729">
      <w:pPr>
        <w:ind w:firstLine="709"/>
        <w:contextualSpacing/>
        <w:jc w:val="both"/>
        <w:divId w:val="1591155616"/>
        <w:rPr>
          <w:color w:val="auto"/>
          <w:highlight w:val="cyan"/>
        </w:rPr>
      </w:pPr>
      <w:r w:rsidRPr="006A7781">
        <w:rPr>
          <w:b/>
          <w:color w:val="auto"/>
          <w:highlight w:val="cyan"/>
        </w:rPr>
        <w:t>4.</w:t>
      </w:r>
      <w:r w:rsidRPr="006A7781">
        <w:rPr>
          <w:color w:val="auto"/>
          <w:highlight w:val="cyan"/>
        </w:rPr>
        <w:t xml:space="preserve"> </w:t>
      </w:r>
      <w:r w:rsidRPr="006A7781">
        <w:rPr>
          <w:b/>
          <w:color w:val="auto"/>
          <w:highlight w:val="cyan"/>
        </w:rPr>
        <w:t>В</w:t>
      </w:r>
      <w:r w:rsidRPr="006A7781">
        <w:rPr>
          <w:color w:val="auto"/>
          <w:highlight w:val="cyan"/>
        </w:rPr>
        <w:t>воз товаров</w:t>
      </w:r>
      <w:r w:rsidRPr="006A7781">
        <w:rPr>
          <w:b/>
          <w:color w:val="auto"/>
          <w:highlight w:val="cyan"/>
        </w:rPr>
        <w:t>, указанных в пункте 1 настоящей статьи</w:t>
      </w:r>
      <w:r w:rsidRPr="006A7781">
        <w:rPr>
          <w:color w:val="auto"/>
          <w:highlight w:val="cyan"/>
        </w:rPr>
        <w:t xml:space="preserve"> производится без фактической уплаты налога на добавленную стоимость при условии уплаты в установленном порядке акцизов по подакцизным товарам.</w:t>
      </w:r>
    </w:p>
    <w:p w:rsidR="00857A3F" w:rsidRPr="006A7781" w:rsidRDefault="00857A3F" w:rsidP="00207729">
      <w:pPr>
        <w:ind w:firstLine="709"/>
        <w:contextualSpacing/>
        <w:jc w:val="both"/>
        <w:divId w:val="1591155616"/>
        <w:rPr>
          <w:color w:val="auto"/>
          <w:highlight w:val="cyan"/>
        </w:rPr>
      </w:pPr>
      <w:r w:rsidRPr="006A7781">
        <w:rPr>
          <w:b/>
          <w:color w:val="auto"/>
          <w:highlight w:val="cyan"/>
        </w:rPr>
        <w:t>5.</w:t>
      </w:r>
      <w:r w:rsidRPr="006A7781">
        <w:rPr>
          <w:color w:val="auto"/>
          <w:highlight w:val="cyan"/>
        </w:rPr>
        <w:t xml:space="preserve"> Сумма налога на добавленную стоимость, </w:t>
      </w:r>
      <w:r w:rsidRPr="006A7781">
        <w:rPr>
          <w:b/>
          <w:color w:val="auto"/>
          <w:highlight w:val="cyan"/>
        </w:rPr>
        <w:t>уплаченная методом зачета</w:t>
      </w:r>
      <w:r w:rsidRPr="006A7781">
        <w:rPr>
          <w:color w:val="auto"/>
          <w:highlight w:val="cyan"/>
        </w:rPr>
        <w:t>,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p>
    <w:p w:rsidR="00857A3F" w:rsidRPr="006A7781" w:rsidRDefault="00857A3F" w:rsidP="00207729">
      <w:pPr>
        <w:ind w:firstLine="709"/>
        <w:contextualSpacing/>
        <w:jc w:val="both"/>
        <w:divId w:val="1591155616"/>
        <w:rPr>
          <w:color w:val="auto"/>
          <w:highlight w:val="cyan"/>
        </w:rPr>
      </w:pPr>
      <w:r w:rsidRPr="006A7781">
        <w:rPr>
          <w:color w:val="auto"/>
          <w:highlight w:val="cyan"/>
        </w:rPr>
        <w:t xml:space="preserve">В случае нарушения в течение </w:t>
      </w:r>
      <w:r w:rsidRPr="006A7781">
        <w:rPr>
          <w:b/>
          <w:color w:val="auto"/>
          <w:highlight w:val="cyan"/>
        </w:rPr>
        <w:t>пяти лет</w:t>
      </w:r>
      <w:r w:rsidRPr="006A7781">
        <w:rPr>
          <w:color w:val="auto"/>
          <w:highlight w:val="cyan"/>
        </w:rPr>
        <w:t xml:space="preserve"> с даты ввоза товаров на территорию Республики Казахстан требований, установленных </w:t>
      </w:r>
      <w:r w:rsidRPr="006A7781">
        <w:rPr>
          <w:b/>
          <w:color w:val="auto"/>
          <w:highlight w:val="cyan"/>
        </w:rPr>
        <w:t>пунктами 1 и 2 настоящей статьи</w:t>
      </w:r>
      <w:r w:rsidRPr="006A7781">
        <w:rPr>
          <w:color w:val="auto"/>
          <w:highlight w:val="cyan"/>
        </w:rPr>
        <w:t>,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p>
    <w:p w:rsidR="00857A3F" w:rsidRPr="006A7781" w:rsidRDefault="00857A3F" w:rsidP="00207729">
      <w:pPr>
        <w:ind w:firstLine="709"/>
        <w:contextualSpacing/>
        <w:jc w:val="both"/>
        <w:divId w:val="1591155616"/>
        <w:rPr>
          <w:color w:val="auto"/>
          <w:highlight w:val="cyan"/>
        </w:rPr>
      </w:pPr>
      <w:r w:rsidRPr="006A7781">
        <w:rPr>
          <w:color w:val="auto"/>
          <w:highlight w:val="cyan"/>
        </w:rPr>
        <w:t>При этом не являются нарушениями требований, установленных настоящей статьей:</w:t>
      </w:r>
    </w:p>
    <w:p w:rsidR="00857A3F" w:rsidRPr="006A7781" w:rsidRDefault="00857A3F" w:rsidP="00207729">
      <w:pPr>
        <w:pStyle w:val="a8"/>
        <w:numPr>
          <w:ilvl w:val="0"/>
          <w:numId w:val="30"/>
        </w:numPr>
        <w:spacing w:after="0" w:line="240" w:lineRule="auto"/>
        <w:ind w:left="0" w:firstLine="709"/>
        <w:jc w:val="both"/>
        <w:divId w:val="1591155616"/>
        <w:rPr>
          <w:rFonts w:ascii="Times New Roman" w:eastAsia="Times New Roman" w:hAnsi="Times New Roman"/>
          <w:sz w:val="24"/>
          <w:szCs w:val="24"/>
          <w:highlight w:val="cyan"/>
          <w:lang w:eastAsia="ru-RU"/>
        </w:rPr>
      </w:pPr>
      <w:r w:rsidRPr="006A7781">
        <w:rPr>
          <w:rFonts w:ascii="Times New Roman" w:eastAsia="Times New Roman" w:hAnsi="Times New Roman"/>
          <w:sz w:val="24"/>
          <w:szCs w:val="24"/>
          <w:highlight w:val="cyan"/>
          <w:lang w:eastAsia="ru-RU"/>
        </w:rPr>
        <w:t>реализация мяса и мясных продуктов, полученных в результате вынужденного забоя животных, указанных в подпунктах 9) и 10) части первой настоящей статьи, или убыль (падеж) таких животных в пределах норм естественной убыли, утвержденных уполномоченным органом в области развития агропромышленного комплекса</w:t>
      </w:r>
      <w:r w:rsidRPr="006A7781">
        <w:rPr>
          <w:rFonts w:ascii="Times New Roman" w:eastAsia="Times New Roman" w:hAnsi="Times New Roman"/>
          <w:b/>
          <w:sz w:val="24"/>
          <w:szCs w:val="24"/>
          <w:highlight w:val="cyan"/>
          <w:lang w:eastAsia="ru-RU"/>
        </w:rPr>
        <w:t>;</w:t>
      </w:r>
    </w:p>
    <w:p w:rsidR="00857A3F" w:rsidRPr="006A7781" w:rsidRDefault="00857A3F" w:rsidP="00207729">
      <w:pPr>
        <w:pStyle w:val="a8"/>
        <w:numPr>
          <w:ilvl w:val="0"/>
          <w:numId w:val="30"/>
        </w:numPr>
        <w:spacing w:after="0" w:line="240" w:lineRule="auto"/>
        <w:ind w:left="0" w:firstLine="709"/>
        <w:jc w:val="both"/>
        <w:divId w:val="1591155616"/>
        <w:rPr>
          <w:rFonts w:ascii="Times New Roman" w:eastAsia="Times New Roman" w:hAnsi="Times New Roman"/>
          <w:b/>
          <w:sz w:val="24"/>
          <w:szCs w:val="24"/>
          <w:highlight w:val="cyan"/>
          <w:lang w:eastAsia="ru-RU"/>
        </w:rPr>
      </w:pPr>
      <w:r w:rsidRPr="006A7781">
        <w:rPr>
          <w:rFonts w:ascii="Times New Roman" w:eastAsia="Times New Roman" w:hAnsi="Times New Roman"/>
          <w:b/>
          <w:sz w:val="24"/>
          <w:szCs w:val="24"/>
          <w:highlight w:val="cyan"/>
          <w:lang w:eastAsia="ru-RU"/>
        </w:rPr>
        <w:t>снятие с регистрационного учета по НДС после даты принятия на учет импортированных товаров, определенной в соответствии со статьей 276-6 Налогового кодекса.</w:t>
      </w:r>
    </w:p>
    <w:p w:rsidR="00857A3F" w:rsidRPr="006A7781" w:rsidRDefault="00857A3F" w:rsidP="00207729">
      <w:pPr>
        <w:ind w:firstLine="709"/>
        <w:contextualSpacing/>
        <w:jc w:val="both"/>
        <w:divId w:val="1591155616"/>
        <w:rPr>
          <w:color w:val="auto"/>
        </w:rPr>
      </w:pPr>
      <w:r w:rsidRPr="006A7781">
        <w:rPr>
          <w:b/>
          <w:color w:val="auto"/>
          <w:highlight w:val="cyan"/>
        </w:rPr>
        <w:t>6.</w:t>
      </w:r>
      <w:r w:rsidRPr="006A7781">
        <w:rPr>
          <w:color w:val="auto"/>
          <w:highlight w:val="cyan"/>
        </w:rPr>
        <w:t xml:space="preserve"> Положения настоящей статьи также распространяются на товары, импортированные на территорию Республики Казахстан с территории государств - членов </w:t>
      </w:r>
      <w:r w:rsidRPr="006A7781">
        <w:rPr>
          <w:b/>
          <w:color w:val="auto"/>
          <w:highlight w:val="cyan"/>
        </w:rPr>
        <w:t>Евразийского экономического</w:t>
      </w:r>
      <w:r w:rsidRPr="006A7781">
        <w:rPr>
          <w:color w:val="auto"/>
          <w:highlight w:val="cyan"/>
        </w:rPr>
        <w:t xml:space="preserve"> союза,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p>
    <w:p w:rsidR="00D426FB" w:rsidRPr="006A7781" w:rsidRDefault="00D426FB" w:rsidP="00207729">
      <w:pPr>
        <w:ind w:firstLine="709"/>
        <w:contextualSpacing/>
        <w:jc w:val="both"/>
        <w:divId w:val="1591155616"/>
        <w:rPr>
          <w:rStyle w:val="s1"/>
          <w:color w:val="auto"/>
        </w:rPr>
      </w:pPr>
    </w:p>
    <w:p w:rsidR="00857A3F" w:rsidRPr="006A7781" w:rsidRDefault="00857A3F" w:rsidP="00207729">
      <w:pPr>
        <w:ind w:firstLine="709"/>
        <w:contextualSpacing/>
        <w:jc w:val="both"/>
        <w:divId w:val="1591155616"/>
        <w:rPr>
          <w:rStyle w:val="s1"/>
          <w:color w:val="auto"/>
        </w:rPr>
      </w:pPr>
    </w:p>
    <w:p w:rsidR="00D426FB" w:rsidRPr="006A7781" w:rsidRDefault="00D426FB" w:rsidP="00207729">
      <w:pPr>
        <w:ind w:firstLine="709"/>
        <w:contextualSpacing/>
        <w:jc w:val="both"/>
        <w:divId w:val="1591155616"/>
        <w:rPr>
          <w:color w:val="auto"/>
        </w:rPr>
      </w:pPr>
      <w:r w:rsidRPr="006A7781">
        <w:rPr>
          <w:rStyle w:val="s1"/>
          <w:color w:val="auto"/>
        </w:rPr>
        <w:t xml:space="preserve">Глава 37. ВЗАИМООТНОШЕНИЯ С БЮДЖЕТОМ ПО НАЛОГУ </w:t>
      </w:r>
    </w:p>
    <w:p w:rsidR="00D426FB" w:rsidRPr="006A7781" w:rsidRDefault="00D426FB" w:rsidP="00207729">
      <w:pPr>
        <w:ind w:firstLine="709"/>
        <w:contextualSpacing/>
        <w:jc w:val="both"/>
        <w:divId w:val="1591155616"/>
        <w:rPr>
          <w:color w:val="auto"/>
        </w:rPr>
      </w:pPr>
      <w:r w:rsidRPr="006A7781">
        <w:rPr>
          <w:rStyle w:val="s1"/>
          <w:color w:val="auto"/>
        </w:rPr>
        <w:t>НА ДОБАВЛЕННУЮ СТОИМОСТЬ</w:t>
      </w:r>
    </w:p>
    <w:p w:rsidR="00D426FB" w:rsidRPr="006A7781" w:rsidRDefault="00D426FB" w:rsidP="00207729">
      <w:pPr>
        <w:ind w:firstLine="709"/>
        <w:contextualSpacing/>
        <w:jc w:val="both"/>
        <w:divId w:val="1591155616"/>
        <w:rPr>
          <w:color w:val="auto"/>
        </w:rPr>
      </w:pPr>
      <w:r w:rsidRPr="006A7781">
        <w:rPr>
          <w:rStyle w:val="s1"/>
          <w:color w:val="auto"/>
        </w:rPr>
        <w:t> </w:t>
      </w:r>
    </w:p>
    <w:p w:rsidR="00D426FB" w:rsidRPr="006A7781" w:rsidRDefault="00D426FB" w:rsidP="00207729">
      <w:pPr>
        <w:ind w:firstLine="709"/>
        <w:contextualSpacing/>
        <w:jc w:val="both"/>
        <w:divId w:val="1591155616"/>
        <w:rPr>
          <w:color w:val="auto"/>
        </w:rPr>
      </w:pPr>
      <w:r w:rsidRPr="006A7781">
        <w:rPr>
          <w:rStyle w:val="s1"/>
          <w:color w:val="auto"/>
        </w:rPr>
        <w:t>Статья 272. Возврат налога на добавленную стоимость</w:t>
      </w:r>
    </w:p>
    <w:p w:rsidR="00D426FB" w:rsidRPr="006A7781" w:rsidRDefault="00D426FB" w:rsidP="00207729">
      <w:pPr>
        <w:ind w:firstLine="709"/>
        <w:contextualSpacing/>
        <w:jc w:val="both"/>
        <w:divId w:val="1591155616"/>
        <w:rPr>
          <w:color w:val="auto"/>
        </w:rPr>
      </w:pPr>
      <w:r w:rsidRPr="006A7781">
        <w:rPr>
          <w:rStyle w:val="s3"/>
          <w:color w:val="auto"/>
          <w:highlight w:val="yellow"/>
        </w:rPr>
        <w:t xml:space="preserve">Действие подпункта 1) пункта 1 статьи 272 приостановлено с 1 января 2011 года до 1 января 2022 года в соответствии с Законом от 10.12.08 г. № 100-IV, в период приостановления подпункт 1) действует в редакции статьи 42 указанного Закона - см. </w:t>
      </w:r>
      <w:hyperlink r:id="rId522" w:history="1">
        <w:r w:rsidRPr="006A7781">
          <w:rPr>
            <w:rStyle w:val="a3"/>
            <w:i/>
            <w:iCs/>
            <w:color w:val="auto"/>
            <w:highlight w:val="yellow"/>
            <w:u w:val="none"/>
          </w:rPr>
          <w:t>актуальную редакцию</w:t>
        </w:r>
      </w:hyperlink>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color w:val="auto"/>
        </w:rPr>
      </w:pPr>
      <w:r w:rsidRPr="006A7781">
        <w:rPr>
          <w:b/>
          <w:color w:val="auto"/>
        </w:rPr>
        <w:t xml:space="preserve">1. Если иное не предусмотрено настоящей статьей, превышение суммы налога на добавленную стоимость, относимого в зачет, над суммой начисленного налога за налоговый период, (далее - превышение налога на добавленную стоимость) зачитывается в счет предстоящих платежей по налогу на добавленную стоимость. </w:t>
      </w:r>
    </w:p>
    <w:p w:rsidR="00CA7CD2" w:rsidRPr="006A7781" w:rsidRDefault="00CA7CD2" w:rsidP="00207729">
      <w:pPr>
        <w:ind w:firstLine="709"/>
        <w:contextualSpacing/>
        <w:jc w:val="both"/>
        <w:divId w:val="1591155616"/>
        <w:rPr>
          <w:b/>
          <w:color w:val="auto"/>
        </w:rPr>
      </w:pPr>
      <w:r w:rsidRPr="006A7781">
        <w:rPr>
          <w:b/>
          <w:color w:val="auto"/>
        </w:rPr>
        <w:t>Зачет не производится в счет уплаты налога на добавленную стоимость, подлежащего уплате при импорте, и (или) при приобретении работ, услуг от нерезидента.</w:t>
      </w:r>
    </w:p>
    <w:p w:rsidR="00CA7CD2" w:rsidRPr="006A7781" w:rsidRDefault="00CA7CD2" w:rsidP="00207729">
      <w:pPr>
        <w:ind w:firstLine="709"/>
        <w:contextualSpacing/>
        <w:jc w:val="both"/>
        <w:divId w:val="1591155616"/>
        <w:rPr>
          <w:b/>
          <w:color w:val="auto"/>
        </w:rPr>
      </w:pPr>
      <w:r w:rsidRPr="006A7781">
        <w:rPr>
          <w:b/>
          <w:color w:val="auto"/>
        </w:rPr>
        <w:t xml:space="preserve">2. Превышение суммы налога на добавленную стоимость, сложившееся на конец налогового периода, в котором совершены обороты, облагаемые по нулевой ставке, подлежит возврату в порядке, установленном </w:t>
      </w:r>
      <w:hyperlink r:id="rId523" w:history="1">
        <w:r w:rsidRPr="006A7781">
          <w:rPr>
            <w:b/>
            <w:bCs/>
            <w:color w:val="auto"/>
          </w:rPr>
          <w:t xml:space="preserve">статьей 273 </w:t>
        </w:r>
      </w:hyperlink>
      <w:r w:rsidRPr="006A7781">
        <w:rPr>
          <w:b/>
          <w:color w:val="auto"/>
        </w:rPr>
        <w:t>настоящего Кодекса, если одновременно выполняются следующие условия:</w:t>
      </w:r>
    </w:p>
    <w:p w:rsidR="00CA7CD2" w:rsidRPr="006A7781" w:rsidRDefault="00CA7CD2" w:rsidP="00207729">
      <w:pPr>
        <w:ind w:firstLine="709"/>
        <w:contextualSpacing/>
        <w:jc w:val="both"/>
        <w:divId w:val="1591155616"/>
        <w:rPr>
          <w:b/>
          <w:color w:val="auto"/>
        </w:rPr>
      </w:pPr>
      <w:r w:rsidRPr="006A7781">
        <w:rPr>
          <w:b/>
          <w:color w:val="auto"/>
        </w:rPr>
        <w:t>1) плательщиком налога на добавленную стоимость осуществляется постоянная реализация товаров, работ, услуг, облагаемых по нулевой ставке;</w:t>
      </w:r>
    </w:p>
    <w:p w:rsidR="00CA7CD2" w:rsidRPr="006A7781" w:rsidRDefault="00CA7CD2" w:rsidP="00207729">
      <w:pPr>
        <w:ind w:firstLine="709"/>
        <w:contextualSpacing/>
        <w:jc w:val="both"/>
        <w:divId w:val="1591155616"/>
        <w:rPr>
          <w:b/>
          <w:color w:val="auto"/>
        </w:rPr>
      </w:pPr>
      <w:r w:rsidRPr="006A7781">
        <w:rPr>
          <w:b/>
          <w:color w:val="auto"/>
        </w:rPr>
        <w:t>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процентов в общем облагаемом обороте по реализации.</w:t>
      </w:r>
    </w:p>
    <w:p w:rsidR="00CA7CD2" w:rsidRPr="006A7781" w:rsidRDefault="00CA7CD2" w:rsidP="00207729">
      <w:pPr>
        <w:ind w:firstLine="709"/>
        <w:contextualSpacing/>
        <w:jc w:val="both"/>
        <w:divId w:val="1591155616"/>
        <w:rPr>
          <w:b/>
          <w:color w:val="auto"/>
        </w:rPr>
      </w:pPr>
      <w:r w:rsidRPr="006A7781">
        <w:rPr>
          <w:b/>
          <w:color w:val="auto"/>
        </w:rPr>
        <w:t>В целях настоящего пункта к постоянной реализации товаров, работ, услуг, облагаемых по нулевой ставке, относятся реализация товаров, выполнение работ, оказание услуг, облагаемых по нулевой ставке, осуществляемых в течение трех последовательных налоговых периодов, не реже одного раза в каждом квартале. При этом постоянной реализацией признается такая реализация в каждом из указанных налоговых периодов.</w:t>
      </w:r>
    </w:p>
    <w:p w:rsidR="00CA7CD2" w:rsidRPr="006A7781" w:rsidRDefault="00CA7CD2" w:rsidP="00207729">
      <w:pPr>
        <w:ind w:firstLine="709"/>
        <w:contextualSpacing/>
        <w:jc w:val="both"/>
        <w:divId w:val="1591155616"/>
        <w:rPr>
          <w:b/>
          <w:color w:val="auto"/>
        </w:rPr>
      </w:pPr>
      <w:r w:rsidRPr="006A7781">
        <w:rPr>
          <w:b/>
          <w:color w:val="auto"/>
        </w:rPr>
        <w:t>3. В случае невыполнения условий, установленных пунктом 2 настоящей статьи, превышение возвращается плательщику налога на добавленную стоимость в части суммы налога, отнесенного в зачет по товарам (работам, услугам), использованным для целей оборота, облагаемого по нулевой ставке.</w:t>
      </w:r>
    </w:p>
    <w:p w:rsidR="00CA7CD2" w:rsidRPr="006A7781" w:rsidRDefault="00CA7CD2" w:rsidP="00207729">
      <w:pPr>
        <w:ind w:firstLine="709"/>
        <w:contextualSpacing/>
        <w:jc w:val="both"/>
        <w:divId w:val="1591155616"/>
        <w:rPr>
          <w:b/>
          <w:color w:val="auto"/>
        </w:rPr>
      </w:pPr>
      <w:r w:rsidRPr="006A7781">
        <w:rPr>
          <w:b/>
          <w:color w:val="auto"/>
        </w:rPr>
        <w:t xml:space="preserve">При осуществлении международных перевозок сумма превышения  налога на добавленную стоимость, подлежащая возврату, рассчитывается путем применения удельного веса физического объема международных перевозок в общем объеме перевозок к сумме НДС, отнесенного в зачет за налоговый период, за который представлено требование о возврате превышения налога на добавленную стоимость в декларации по  налогу на добавленную стоимость. </w:t>
      </w:r>
    </w:p>
    <w:p w:rsidR="00CA7CD2" w:rsidRPr="006A7781" w:rsidRDefault="00CA7CD2" w:rsidP="00207729">
      <w:pPr>
        <w:ind w:firstLine="709"/>
        <w:contextualSpacing/>
        <w:jc w:val="both"/>
        <w:divId w:val="1591155616"/>
        <w:rPr>
          <w:b/>
          <w:color w:val="auto"/>
        </w:rPr>
      </w:pPr>
      <w:r w:rsidRPr="006A7781">
        <w:rPr>
          <w:b/>
          <w:color w:val="auto"/>
        </w:rPr>
        <w:t xml:space="preserve">4. Положения пункта 2 и 3 не применяются при возврате превышения налога на добавленную стоимость, в соответствии со </w:t>
      </w:r>
      <w:hyperlink r:id="rId524" w:anchor="z3190" w:history="1">
        <w:r w:rsidRPr="006A7781">
          <w:rPr>
            <w:b/>
            <w:color w:val="auto"/>
          </w:rPr>
          <w:t>статьями 273-1 и 274</w:t>
        </w:r>
      </w:hyperlink>
      <w:r w:rsidRPr="006A7781">
        <w:rPr>
          <w:b/>
          <w:color w:val="auto"/>
        </w:rPr>
        <w:t xml:space="preserve"> настоящего Кодекса.</w:t>
      </w:r>
    </w:p>
    <w:p w:rsidR="00CA7CD2" w:rsidRPr="006A7781" w:rsidRDefault="00CA7CD2" w:rsidP="00207729">
      <w:pPr>
        <w:ind w:firstLine="709"/>
        <w:contextualSpacing/>
        <w:jc w:val="both"/>
        <w:divId w:val="1591155616"/>
        <w:rPr>
          <w:b/>
          <w:color w:val="auto"/>
        </w:rPr>
      </w:pPr>
      <w:r w:rsidRPr="006A7781">
        <w:rPr>
          <w:b/>
          <w:color w:val="auto"/>
        </w:rPr>
        <w:t>5. При определении превышения суммы налога на добавленную стоимость, подлежащего возврату из бюджета, не учитывается сумма налога на добавленную стоимость, отнесенная в зачет по:</w:t>
      </w:r>
    </w:p>
    <w:p w:rsidR="00CA7CD2" w:rsidRPr="006A7781" w:rsidRDefault="00CA7CD2" w:rsidP="00207729">
      <w:pPr>
        <w:ind w:firstLine="709"/>
        <w:contextualSpacing/>
        <w:jc w:val="both"/>
        <w:divId w:val="1591155616"/>
        <w:rPr>
          <w:b/>
          <w:color w:val="auto"/>
        </w:rPr>
      </w:pPr>
      <w:r w:rsidRPr="006A7781">
        <w:rPr>
          <w:b/>
          <w:color w:val="auto"/>
        </w:rPr>
        <w:t>счетам-фактурам, выписанным заготовительной организацией в сфере агропромышленного комплекса;</w:t>
      </w:r>
    </w:p>
    <w:p w:rsidR="00CA7CD2" w:rsidRPr="006A7781" w:rsidRDefault="00CA7CD2" w:rsidP="00207729">
      <w:pPr>
        <w:ind w:firstLine="709"/>
        <w:contextualSpacing/>
        <w:jc w:val="both"/>
        <w:divId w:val="1591155616"/>
        <w:rPr>
          <w:b/>
          <w:color w:val="auto"/>
        </w:rPr>
      </w:pPr>
      <w:r w:rsidRPr="006A7781">
        <w:rPr>
          <w:b/>
          <w:color w:val="auto"/>
        </w:rPr>
        <w:t>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p w:rsidR="00CA7CD2" w:rsidRPr="006A7781" w:rsidRDefault="00CA7CD2" w:rsidP="00207729">
      <w:pPr>
        <w:ind w:firstLine="709"/>
        <w:contextualSpacing/>
        <w:jc w:val="both"/>
        <w:divId w:val="1591155616"/>
        <w:rPr>
          <w:b/>
          <w:bCs/>
          <w:color w:val="auto"/>
        </w:rPr>
      </w:pPr>
      <w:r w:rsidRPr="006A7781">
        <w:rPr>
          <w:b/>
          <w:color w:val="auto"/>
        </w:rPr>
        <w:t xml:space="preserve">6. Превышение налога на добавленную стоимость, по налогоплательщикам, снятым с регистрационного учета по налогу на добавленную стоимость по решению налогового органа подлежит списанию </w:t>
      </w:r>
      <w:r w:rsidRPr="006A7781">
        <w:rPr>
          <w:b/>
          <w:bCs/>
          <w:color w:val="auto"/>
        </w:rPr>
        <w:t xml:space="preserve">по истечении срока исковой давности, установленного статьей 46 настоящего Кодекса, </w:t>
      </w:r>
      <w:r w:rsidRPr="006A7781">
        <w:rPr>
          <w:b/>
          <w:color w:val="auto"/>
        </w:rPr>
        <w:t>после даты снятия с регистрационного учета по налогу на добавленную стоимость.</w:t>
      </w:r>
    </w:p>
    <w:p w:rsidR="00CA7CD2" w:rsidRPr="006A7781" w:rsidRDefault="00CA7CD2" w:rsidP="00207729">
      <w:pPr>
        <w:ind w:firstLine="709"/>
        <w:contextualSpacing/>
        <w:jc w:val="both"/>
        <w:divId w:val="1591155616"/>
        <w:rPr>
          <w:b/>
          <w:color w:val="auto"/>
        </w:rPr>
      </w:pPr>
      <w:r w:rsidRPr="006A7781">
        <w:rPr>
          <w:b/>
          <w:color w:val="auto"/>
        </w:rPr>
        <w:t>Списание превышения налога на добавленную стоимость осуществляется в порядке, установленном  пунктом 5 статьи 588 настоящего Кодекса.</w:t>
      </w:r>
    </w:p>
    <w:p w:rsidR="00286EF9" w:rsidRPr="006A7781" w:rsidRDefault="00286EF9" w:rsidP="00207729">
      <w:pPr>
        <w:ind w:firstLine="709"/>
        <w:contextualSpacing/>
        <w:jc w:val="both"/>
        <w:divId w:val="1591155616"/>
        <w:rPr>
          <w:b/>
          <w:color w:val="auto"/>
        </w:rPr>
      </w:pPr>
      <w:r w:rsidRPr="006A7781">
        <w:rPr>
          <w:b/>
          <w:color w:val="auto"/>
        </w:rPr>
        <w:t xml:space="preserve">7. </w:t>
      </w:r>
      <w:hyperlink r:id="rId525" w:history="1">
        <w:r w:rsidRPr="006A7781">
          <w:rPr>
            <w:b/>
            <w:bCs/>
            <w:color w:val="auto"/>
          </w:rPr>
          <w:t>Правила</w:t>
        </w:r>
      </w:hyperlink>
      <w:r w:rsidRPr="006A7781">
        <w:rPr>
          <w:b/>
          <w:color w:val="auto"/>
        </w:rPr>
        <w:t xml:space="preserve"> возврата превышения налога на добавленную стоимость утверждаются Правительством Республики Казахстан.</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bCs/>
          <w:color w:val="auto"/>
        </w:rPr>
      </w:pPr>
      <w:r w:rsidRPr="006A7781">
        <w:rPr>
          <w:b/>
          <w:color w:val="auto"/>
        </w:rPr>
        <w:t xml:space="preserve">Статья 272-1. </w:t>
      </w:r>
      <w:r w:rsidRPr="006A7781">
        <w:rPr>
          <w:b/>
          <w:bCs/>
          <w:color w:val="auto"/>
        </w:rPr>
        <w:t xml:space="preserve">Возврат налога на добавленную стоимость по иным основаниям. </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color w:val="auto"/>
        </w:rPr>
      </w:pPr>
      <w:r w:rsidRPr="006A7781">
        <w:rPr>
          <w:b/>
          <w:color w:val="auto"/>
        </w:rPr>
        <w:t>Возврату из бюджета подлежит налог на добавленную стоимость: </w:t>
      </w:r>
    </w:p>
    <w:p w:rsidR="00CA7CD2" w:rsidRPr="006A7781" w:rsidRDefault="00CA7CD2" w:rsidP="00207729">
      <w:pPr>
        <w:ind w:firstLine="709"/>
        <w:contextualSpacing/>
        <w:jc w:val="both"/>
        <w:divId w:val="1591155616"/>
        <w:rPr>
          <w:b/>
          <w:color w:val="auto"/>
        </w:rPr>
      </w:pPr>
      <w:r w:rsidRPr="006A7781">
        <w:rPr>
          <w:b/>
          <w:color w:val="auto"/>
        </w:rPr>
        <w:t xml:space="preserve">1) уплаченный поставщикам товаров, работ, услуг, приобретенных за счет средств гранта, в порядке, установленном </w:t>
      </w:r>
      <w:hyperlink r:id="rId526" w:history="1">
        <w:r w:rsidRPr="006A7781">
          <w:rPr>
            <w:b/>
            <w:bCs/>
            <w:color w:val="auto"/>
          </w:rPr>
          <w:t>статьей 275</w:t>
        </w:r>
      </w:hyperlink>
      <w:r w:rsidRPr="006A7781">
        <w:rPr>
          <w:b/>
          <w:color w:val="auto"/>
        </w:rPr>
        <w:t xml:space="preserve"> настоящего Кодекса; </w:t>
      </w:r>
    </w:p>
    <w:p w:rsidR="00CA7CD2" w:rsidRPr="006A7781" w:rsidRDefault="00CA7CD2" w:rsidP="00207729">
      <w:pPr>
        <w:ind w:firstLine="709"/>
        <w:contextualSpacing/>
        <w:jc w:val="both"/>
        <w:divId w:val="1591155616"/>
        <w:rPr>
          <w:b/>
          <w:color w:val="auto"/>
        </w:rPr>
      </w:pPr>
      <w:r w:rsidRPr="006A7781">
        <w:rPr>
          <w:b/>
          <w:color w:val="auto"/>
        </w:rPr>
        <w:t xml:space="preserve">2) уплаченный дипломатическими и приравненными к ним представительствами иностранных государств, консульскими учреждениями иностранных государств, аккредитованными в Республике Казахстан, и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поставщикам товаров, работ, услуг, приобретенных на территории Республики Казахстан, в порядке, установленном </w:t>
      </w:r>
      <w:hyperlink r:id="rId527" w:history="1">
        <w:r w:rsidRPr="006A7781">
          <w:rPr>
            <w:b/>
            <w:bCs/>
            <w:color w:val="auto"/>
          </w:rPr>
          <w:t>статьей 276</w:t>
        </w:r>
      </w:hyperlink>
      <w:r w:rsidRPr="006A7781">
        <w:rPr>
          <w:b/>
          <w:color w:val="auto"/>
        </w:rPr>
        <w:t xml:space="preserve"> настоящего Кодекса;</w:t>
      </w:r>
    </w:p>
    <w:p w:rsidR="00CA7CD2" w:rsidRPr="006A7781" w:rsidRDefault="00CA7CD2" w:rsidP="00207729">
      <w:pPr>
        <w:ind w:firstLine="709"/>
        <w:contextualSpacing/>
        <w:jc w:val="both"/>
        <w:divId w:val="1591155616"/>
        <w:rPr>
          <w:b/>
          <w:color w:val="auto"/>
        </w:rPr>
      </w:pPr>
      <w:r w:rsidRPr="006A7781">
        <w:rPr>
          <w:b/>
          <w:color w:val="auto"/>
        </w:rPr>
        <w:t xml:space="preserve">3) излишне уплаченный в бюджет в порядке, установленном </w:t>
      </w:r>
      <w:hyperlink r:id="rId528" w:history="1">
        <w:r w:rsidRPr="006A7781">
          <w:rPr>
            <w:b/>
            <w:bCs/>
            <w:color w:val="auto"/>
          </w:rPr>
          <w:t>статьями 599</w:t>
        </w:r>
      </w:hyperlink>
      <w:r w:rsidRPr="006A7781">
        <w:rPr>
          <w:b/>
          <w:color w:val="auto"/>
        </w:rPr>
        <w:t xml:space="preserve"> и </w:t>
      </w:r>
      <w:hyperlink r:id="rId529" w:history="1">
        <w:r w:rsidRPr="006A7781">
          <w:rPr>
            <w:b/>
            <w:bCs/>
            <w:color w:val="auto"/>
          </w:rPr>
          <w:t>602</w:t>
        </w:r>
      </w:hyperlink>
      <w:r w:rsidRPr="006A7781">
        <w:rPr>
          <w:b/>
          <w:color w:val="auto"/>
        </w:rPr>
        <w:t xml:space="preserve"> настоящего Кодекса. </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bCs/>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273. Порядок и сроки возврата превышения налога на добавленную стоимость</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color w:val="auto"/>
        </w:rPr>
      </w:pPr>
      <w:r w:rsidRPr="006A7781">
        <w:rPr>
          <w:b/>
          <w:color w:val="auto"/>
        </w:rPr>
        <w:t xml:space="preserve">1. Возврат превышения налога на добавленную стоимость осуществляется налогоплательщику: </w:t>
      </w:r>
    </w:p>
    <w:p w:rsidR="00CA7CD2" w:rsidRPr="006A7781" w:rsidRDefault="00CA7CD2" w:rsidP="00207729">
      <w:pPr>
        <w:ind w:firstLine="709"/>
        <w:contextualSpacing/>
        <w:jc w:val="both"/>
        <w:divId w:val="1591155616"/>
        <w:rPr>
          <w:b/>
          <w:color w:val="auto"/>
        </w:rPr>
      </w:pPr>
      <w:r w:rsidRPr="006A7781">
        <w:rPr>
          <w:b/>
          <w:color w:val="auto"/>
        </w:rPr>
        <w:t xml:space="preserve">1) в порядке и сроки, которые установлены настоящей статьей, если иное не установлено </w:t>
      </w:r>
      <w:hyperlink r:id="rId530" w:anchor="z3190" w:history="1">
        <w:r w:rsidRPr="006A7781">
          <w:rPr>
            <w:b/>
            <w:color w:val="auto"/>
          </w:rPr>
          <w:t>статьей 274</w:t>
        </w:r>
      </w:hyperlink>
      <w:r w:rsidRPr="006A7781">
        <w:rPr>
          <w:b/>
          <w:color w:val="auto"/>
        </w:rPr>
        <w:t xml:space="preserve"> настоящего Кодекса; </w:t>
      </w:r>
    </w:p>
    <w:p w:rsidR="00CA7CD2" w:rsidRPr="006A7781" w:rsidRDefault="00CA7CD2" w:rsidP="00207729">
      <w:pPr>
        <w:ind w:firstLine="709"/>
        <w:contextualSpacing/>
        <w:jc w:val="both"/>
        <w:divId w:val="1591155616"/>
        <w:rPr>
          <w:b/>
          <w:color w:val="auto"/>
        </w:rPr>
      </w:pPr>
      <w:r w:rsidRPr="006A7781">
        <w:rPr>
          <w:b/>
          <w:color w:val="auto"/>
        </w:rPr>
        <w:t>2) на основании его требования о возврате, указанного в декларации по налогу на добавленную стоимость за налоговый период.</w:t>
      </w:r>
    </w:p>
    <w:p w:rsidR="00CA7CD2" w:rsidRPr="006A7781" w:rsidRDefault="00CA7CD2" w:rsidP="00207729">
      <w:pPr>
        <w:ind w:firstLine="709"/>
        <w:contextualSpacing/>
        <w:jc w:val="both"/>
        <w:divId w:val="1591155616"/>
        <w:rPr>
          <w:b/>
          <w:color w:val="auto"/>
        </w:rPr>
      </w:pPr>
      <w:r w:rsidRPr="006A7781">
        <w:rPr>
          <w:b/>
          <w:color w:val="auto"/>
        </w:rPr>
        <w:t xml:space="preserve">2. Если иное не установлено </w:t>
      </w:r>
      <w:hyperlink r:id="rId531" w:history="1">
        <w:r w:rsidRPr="006A7781">
          <w:rPr>
            <w:b/>
            <w:color w:val="auto"/>
          </w:rPr>
          <w:t>статьями 273-1, 274</w:t>
        </w:r>
      </w:hyperlink>
      <w:r w:rsidRPr="006A7781">
        <w:rPr>
          <w:b/>
          <w:color w:val="auto"/>
        </w:rPr>
        <w:t xml:space="preserve"> настоящего Кодекса, возврат превышения налога на добавленную стоимость, производится плательщику налога на добавленную стоимость:</w:t>
      </w:r>
    </w:p>
    <w:p w:rsidR="00CA7CD2" w:rsidRPr="006A7781" w:rsidRDefault="00CA7CD2" w:rsidP="00207729">
      <w:pPr>
        <w:ind w:firstLine="709"/>
        <w:contextualSpacing/>
        <w:jc w:val="both"/>
        <w:divId w:val="1591155616"/>
        <w:rPr>
          <w:b/>
          <w:color w:val="auto"/>
        </w:rPr>
      </w:pPr>
      <w:r w:rsidRPr="006A7781">
        <w:rPr>
          <w:b/>
          <w:color w:val="auto"/>
        </w:rPr>
        <w:t>осуществляющему выписку и получение  счетов - фактур исключительно в электронной форме за налоговый период, по которому предъявлено требование  о возврате суммы превышения налога на добавленную стоимость, а также при условии не отнесения его к категории налогоплательщиков, находящихся в зоне риска - в  течение тридцати  рабочих дней;</w:t>
      </w:r>
    </w:p>
    <w:p w:rsidR="00CA7CD2" w:rsidRPr="006A7781" w:rsidRDefault="00CA7CD2" w:rsidP="00207729">
      <w:pPr>
        <w:ind w:firstLine="709"/>
        <w:contextualSpacing/>
        <w:jc w:val="both"/>
        <w:divId w:val="1591155616"/>
        <w:rPr>
          <w:b/>
          <w:color w:val="auto"/>
        </w:rPr>
      </w:pPr>
      <w:r w:rsidRPr="006A7781">
        <w:rPr>
          <w:b/>
          <w:color w:val="auto"/>
        </w:rPr>
        <w:t>осуществляющему обороты,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налога на добавленную стоимость - в течение пятидесяти пяти рабочих дней;</w:t>
      </w:r>
    </w:p>
    <w:p w:rsidR="00CA7CD2" w:rsidRPr="006A7781" w:rsidRDefault="00CA7CD2" w:rsidP="00207729">
      <w:pPr>
        <w:ind w:firstLine="709"/>
        <w:contextualSpacing/>
        <w:jc w:val="both"/>
        <w:divId w:val="1591155616"/>
        <w:rPr>
          <w:b/>
          <w:color w:val="auto"/>
        </w:rPr>
      </w:pPr>
      <w:r w:rsidRPr="006A7781">
        <w:rPr>
          <w:b/>
          <w:color w:val="auto"/>
        </w:rPr>
        <w:t>в остальных случаях - в течение ста пятидесяти пяти календарных дней.</w:t>
      </w:r>
    </w:p>
    <w:p w:rsidR="00CA7CD2" w:rsidRPr="006A7781" w:rsidRDefault="00CA7CD2" w:rsidP="00207729">
      <w:pPr>
        <w:ind w:firstLine="709"/>
        <w:contextualSpacing/>
        <w:jc w:val="both"/>
        <w:divId w:val="1591155616"/>
        <w:rPr>
          <w:b/>
          <w:color w:val="auto"/>
        </w:rPr>
      </w:pPr>
      <w:r w:rsidRPr="006A7781">
        <w:rPr>
          <w:b/>
          <w:color w:val="auto"/>
        </w:rPr>
        <w:t>При этом течение сроков возврата превышения налога на добавленную стоимость, начинается после истечения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w:t>
      </w:r>
    </w:p>
    <w:p w:rsidR="00CA7CD2" w:rsidRPr="006A7781" w:rsidRDefault="00CA7CD2" w:rsidP="00207729">
      <w:pPr>
        <w:ind w:firstLine="709"/>
        <w:contextualSpacing/>
        <w:jc w:val="both"/>
        <w:divId w:val="1591155616"/>
        <w:rPr>
          <w:b/>
          <w:color w:val="auto"/>
        </w:rPr>
      </w:pPr>
      <w:r w:rsidRPr="006A7781">
        <w:rPr>
          <w:b/>
          <w:color w:val="auto"/>
        </w:rPr>
        <w:t>В целях настоящего пункта основаниями для возврата превышения налога на добавленную стоимость являются:</w:t>
      </w:r>
    </w:p>
    <w:p w:rsidR="00CA7CD2" w:rsidRPr="006A7781" w:rsidRDefault="00CA7CD2" w:rsidP="00207729">
      <w:pPr>
        <w:ind w:firstLine="709"/>
        <w:contextualSpacing/>
        <w:jc w:val="both"/>
        <w:divId w:val="1591155616"/>
        <w:rPr>
          <w:b/>
          <w:color w:val="auto"/>
        </w:rPr>
      </w:pPr>
      <w:r w:rsidRPr="006A7781">
        <w:rPr>
          <w:b/>
          <w:color w:val="auto"/>
        </w:rPr>
        <w:t>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p>
    <w:p w:rsidR="00CA7CD2" w:rsidRPr="006A7781" w:rsidRDefault="00CA7CD2" w:rsidP="00207729">
      <w:pPr>
        <w:ind w:firstLine="709"/>
        <w:contextualSpacing/>
        <w:jc w:val="both"/>
        <w:divId w:val="1591155616"/>
        <w:rPr>
          <w:b/>
          <w:color w:val="auto"/>
        </w:rPr>
      </w:pPr>
      <w:r w:rsidRPr="006A7781">
        <w:rPr>
          <w:b/>
          <w:color w:val="auto"/>
        </w:rPr>
        <w:t xml:space="preserve">2) заключение к акту налоговой проверки, оформленное в случае, предусмотренном </w:t>
      </w:r>
      <w:hyperlink r:id="rId532" w:history="1">
        <w:r w:rsidRPr="006A7781">
          <w:rPr>
            <w:b/>
            <w:color w:val="auto"/>
          </w:rPr>
          <w:t>пунктом 10 статьи 635</w:t>
        </w:r>
      </w:hyperlink>
      <w:r w:rsidRPr="006A7781">
        <w:rPr>
          <w:b/>
          <w:color w:val="auto"/>
        </w:rPr>
        <w:t xml:space="preserve"> настоящего Кодекса;</w:t>
      </w:r>
    </w:p>
    <w:p w:rsidR="00CA7CD2" w:rsidRPr="006A7781" w:rsidRDefault="00CA7CD2" w:rsidP="00207729">
      <w:pPr>
        <w:ind w:firstLine="709"/>
        <w:contextualSpacing/>
        <w:jc w:val="both"/>
        <w:divId w:val="1591155616"/>
        <w:rPr>
          <w:b/>
          <w:color w:val="auto"/>
        </w:rPr>
      </w:pPr>
      <w:r w:rsidRPr="006A7781">
        <w:rPr>
          <w:b/>
          <w:color w:val="auto"/>
        </w:rPr>
        <w:t>5. Не производится возврат превышения налога на добавленную стоимость:</w:t>
      </w:r>
    </w:p>
    <w:p w:rsidR="00CA7CD2" w:rsidRPr="006A7781" w:rsidRDefault="00CA7CD2" w:rsidP="00207729">
      <w:pPr>
        <w:ind w:firstLine="709"/>
        <w:contextualSpacing/>
        <w:jc w:val="both"/>
        <w:divId w:val="1591155616"/>
        <w:rPr>
          <w:b/>
          <w:color w:val="auto"/>
        </w:rPr>
      </w:pPr>
      <w:r w:rsidRPr="006A7781">
        <w:rPr>
          <w:b/>
          <w:color w:val="auto"/>
        </w:rPr>
        <w:t>1) налогоплательщику, осуществляющему расчеты с бюджетом в специальных налоговых режимах, установленных для:</w:t>
      </w:r>
    </w:p>
    <w:p w:rsidR="00CA7CD2" w:rsidRPr="006A7781" w:rsidRDefault="00CA7CD2" w:rsidP="00207729">
      <w:pPr>
        <w:ind w:firstLine="709"/>
        <w:contextualSpacing/>
        <w:jc w:val="both"/>
        <w:divId w:val="1591155616"/>
        <w:rPr>
          <w:b/>
          <w:color w:val="auto"/>
        </w:rPr>
      </w:pPr>
      <w:r w:rsidRPr="006A7781">
        <w:rPr>
          <w:b/>
          <w:color w:val="auto"/>
        </w:rPr>
        <w:t xml:space="preserve">субъектов малого бизнеса; </w:t>
      </w:r>
    </w:p>
    <w:p w:rsidR="00CA7CD2" w:rsidRPr="006A7781" w:rsidRDefault="00CA7CD2" w:rsidP="00207729">
      <w:pPr>
        <w:ind w:firstLine="709"/>
        <w:contextualSpacing/>
        <w:jc w:val="both"/>
        <w:divId w:val="1591155616"/>
        <w:rPr>
          <w:b/>
          <w:color w:val="auto"/>
        </w:rPr>
      </w:pPr>
      <w:r w:rsidRPr="006A7781">
        <w:rPr>
          <w:b/>
          <w:color w:val="auto"/>
        </w:rPr>
        <w:t>крестьянских или фермерских хозяйств;</w:t>
      </w:r>
    </w:p>
    <w:p w:rsidR="00CA7CD2" w:rsidRPr="006A7781" w:rsidRDefault="00CA7CD2" w:rsidP="00207729">
      <w:pPr>
        <w:ind w:firstLine="709"/>
        <w:contextualSpacing/>
        <w:jc w:val="both"/>
        <w:divId w:val="1591155616"/>
        <w:rPr>
          <w:b/>
          <w:color w:val="auto"/>
        </w:rPr>
      </w:pPr>
      <w:r w:rsidRPr="006A7781">
        <w:rPr>
          <w:b/>
          <w:color w:val="auto"/>
        </w:rPr>
        <w:t>производителей сельскохозяйственной продукции, продукции аквакультуры (рыбоводства) и сельскохозяйственных кооперативов;</w:t>
      </w:r>
    </w:p>
    <w:p w:rsidR="00CA7CD2" w:rsidRPr="006A7781" w:rsidRDefault="00CA7CD2" w:rsidP="00207729">
      <w:pPr>
        <w:ind w:firstLine="709"/>
        <w:contextualSpacing/>
        <w:jc w:val="both"/>
        <w:divId w:val="1591155616"/>
        <w:rPr>
          <w:b/>
          <w:color w:val="auto"/>
        </w:rPr>
      </w:pPr>
      <w:r w:rsidRPr="006A7781">
        <w:rPr>
          <w:b/>
          <w:color w:val="auto"/>
        </w:rPr>
        <w:t xml:space="preserve">2) налогоплательщику за налоговые периоды, по которым он применял положения </w:t>
      </w:r>
      <w:hyperlink r:id="rId533" w:history="1">
        <w:r w:rsidRPr="006A7781">
          <w:rPr>
            <w:b/>
            <w:color w:val="auto"/>
          </w:rPr>
          <w:t>статьи 267</w:t>
        </w:r>
      </w:hyperlink>
      <w:r w:rsidRPr="006A7781">
        <w:rPr>
          <w:b/>
          <w:color w:val="auto"/>
        </w:rPr>
        <w:t xml:space="preserve"> и </w:t>
      </w:r>
      <w:hyperlink r:id="rId534" w:history="1">
        <w:r w:rsidRPr="006A7781">
          <w:rPr>
            <w:b/>
            <w:color w:val="auto"/>
          </w:rPr>
          <w:t>подпункта 18) пункта 3 статьи 231</w:t>
        </w:r>
      </w:hyperlink>
      <w:r w:rsidRPr="006A7781">
        <w:rPr>
          <w:b/>
          <w:color w:val="auto"/>
        </w:rPr>
        <w:t xml:space="preserve"> настоящего Кодекса.</w:t>
      </w:r>
    </w:p>
    <w:p w:rsidR="00D426FB" w:rsidRPr="006A7781" w:rsidRDefault="003F1650" w:rsidP="00207729">
      <w:pPr>
        <w:ind w:firstLine="709"/>
        <w:contextualSpacing/>
        <w:jc w:val="both"/>
        <w:divId w:val="1591155616"/>
        <w:rPr>
          <w:color w:val="auto"/>
          <w:highlight w:val="yellow"/>
        </w:rPr>
      </w:pPr>
      <w:hyperlink r:id="rId535" w:history="1">
        <w:r w:rsidR="00D426FB" w:rsidRPr="006A7781">
          <w:rPr>
            <w:rStyle w:val="a3"/>
            <w:i/>
            <w:iCs/>
            <w:color w:val="auto"/>
            <w:highlight w:val="yellow"/>
            <w:u w:val="none"/>
          </w:rPr>
          <w:t>Закона</w:t>
        </w:r>
      </w:hyperlink>
      <w:r w:rsidR="00D426FB" w:rsidRPr="006A7781">
        <w:rPr>
          <w:rStyle w:val="s3"/>
          <w:color w:val="auto"/>
          <w:highlight w:val="yellow"/>
        </w:rPr>
        <w:t xml:space="preserve"> РК от 28.11.14 г. № 257-V (введен в действие с 1 января 2015 г. и действует до 31 декабря 2020 г.) (</w:t>
      </w:r>
      <w:hyperlink r:id="rId536" w:history="1">
        <w:r w:rsidR="00D426FB" w:rsidRPr="006A7781">
          <w:rPr>
            <w:rStyle w:val="a3"/>
            <w:i/>
            <w:iCs/>
            <w:color w:val="auto"/>
            <w:highlight w:val="yellow"/>
            <w:u w:val="none"/>
          </w:rPr>
          <w:t>см. стар. ред.</w:t>
        </w:r>
      </w:hyperlink>
      <w:r w:rsidR="00D426FB" w:rsidRPr="006A7781">
        <w:rPr>
          <w:rStyle w:val="s3"/>
          <w:color w:val="auto"/>
          <w:highlight w:val="yellow"/>
        </w:rPr>
        <w:t>)</w:t>
      </w:r>
    </w:p>
    <w:p w:rsidR="00D426FB" w:rsidRPr="006A7781" w:rsidRDefault="00D426FB"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color w:val="auto"/>
        </w:rPr>
      </w:pPr>
      <w:r w:rsidRPr="006A7781">
        <w:rPr>
          <w:b/>
          <w:color w:val="auto"/>
        </w:rPr>
        <w:t xml:space="preserve">6. Превышение налога на добавленную стоимость, подлежащее возврату из бюджета, возвращается налогоплательщику в порядке, установленном </w:t>
      </w:r>
      <w:hyperlink r:id="rId537" w:history="1">
        <w:r w:rsidRPr="006A7781">
          <w:rPr>
            <w:b/>
            <w:color w:val="auto"/>
          </w:rPr>
          <w:t>статьей 603</w:t>
        </w:r>
      </w:hyperlink>
      <w:r w:rsidRPr="006A7781">
        <w:rPr>
          <w:b/>
          <w:color w:val="auto"/>
        </w:rPr>
        <w:t xml:space="preserve"> настоящего Кодекса.</w:t>
      </w:r>
    </w:p>
    <w:p w:rsidR="00CA7CD2" w:rsidRPr="006A7781" w:rsidRDefault="00CA7CD2" w:rsidP="00207729">
      <w:pPr>
        <w:ind w:firstLine="709"/>
        <w:contextualSpacing/>
        <w:jc w:val="both"/>
        <w:divId w:val="1591155616"/>
        <w:rPr>
          <w:b/>
          <w:color w:val="auto"/>
        </w:rPr>
      </w:pPr>
      <w:r w:rsidRPr="006A7781">
        <w:rPr>
          <w:b/>
          <w:color w:val="auto"/>
        </w:rPr>
        <w:t>7. Сумма превышения налога на добавленную стоимость, по которой налогоплательщиком в декларации указано требование о возврате налога на добавленную стоимость, возвращенная из бюджета и не подтвержденная по результатам налогового контроля, подлежит уплате в бюджет налогоплательщиком на основании уведомления о результатах проверки и (или) уведомления об устранении нарушений выявленных по результатам камерального контроля.</w:t>
      </w:r>
    </w:p>
    <w:p w:rsidR="00CA7CD2" w:rsidRPr="006A7781" w:rsidRDefault="00CA7CD2" w:rsidP="00207729">
      <w:pPr>
        <w:ind w:firstLine="709"/>
        <w:contextualSpacing/>
        <w:jc w:val="both"/>
        <w:divId w:val="1591155616"/>
        <w:rPr>
          <w:b/>
          <w:color w:val="auto"/>
        </w:rPr>
      </w:pPr>
      <w:r w:rsidRPr="006A7781">
        <w:rPr>
          <w:b/>
          <w:color w:val="auto"/>
        </w:rPr>
        <w:t xml:space="preserve">Если возврат превышения налога на добавленную стоимость налогоплательщику ранее был произведен с начислением и перечислением пени в соответствии с </w:t>
      </w:r>
      <w:hyperlink r:id="rId538" w:history="1">
        <w:r w:rsidRPr="006A7781">
          <w:rPr>
            <w:b/>
            <w:color w:val="auto"/>
          </w:rPr>
          <w:t>пунктом 4 статьи 603</w:t>
        </w:r>
      </w:hyperlink>
      <w:r w:rsidRPr="006A7781">
        <w:rPr>
          <w:b/>
          <w:color w:val="auto"/>
        </w:rPr>
        <w:t xml:space="preserve"> настоящего Кодекса в пользу данного налогоплательщика, пеня, перечисленная ранее налогоплательщику и приходящаяся на возвращенную сумму превышения налога на добавленную стоимость, не подтвержденную по результатам налогового контроля, подлежит уплате в бюджет на основании уведомления о результатах проверки и (или) уведомления об устранении нарушений выявленных по результатам камерального контроля.</w:t>
      </w:r>
    </w:p>
    <w:p w:rsidR="00CA7CD2" w:rsidRPr="006A7781" w:rsidRDefault="00CA7CD2" w:rsidP="00207729">
      <w:pPr>
        <w:ind w:firstLine="709"/>
        <w:contextualSpacing/>
        <w:jc w:val="both"/>
        <w:divId w:val="1591155616"/>
        <w:rPr>
          <w:b/>
          <w:color w:val="auto"/>
        </w:rPr>
      </w:pPr>
      <w:r w:rsidRPr="006A7781">
        <w:rPr>
          <w:b/>
          <w:color w:val="auto"/>
        </w:rPr>
        <w:t xml:space="preserve">8. Суммы, указанные в пункте 7 настоящей статьи, подлежат уплате в бюджет с начислением пени в размере, указанном в </w:t>
      </w:r>
      <w:hyperlink r:id="rId539" w:history="1">
        <w:r w:rsidRPr="006A7781">
          <w:rPr>
            <w:b/>
            <w:color w:val="auto"/>
          </w:rPr>
          <w:t>пункте 4 статьи 603</w:t>
        </w:r>
      </w:hyperlink>
      <w:r w:rsidRPr="006A7781">
        <w:rPr>
          <w:b/>
          <w:color w:val="auto"/>
        </w:rPr>
        <w:t xml:space="preserve"> настоящего Кодекса, за каждый день с даты перечисления налогоплательщику этих сумм.</w:t>
      </w:r>
    </w:p>
    <w:p w:rsidR="00CA7CD2" w:rsidRPr="006A7781" w:rsidRDefault="00CA7CD2" w:rsidP="00207729">
      <w:pPr>
        <w:ind w:firstLine="709"/>
        <w:contextualSpacing/>
        <w:jc w:val="both"/>
        <w:divId w:val="1591155616"/>
        <w:rPr>
          <w:b/>
          <w:color w:val="auto"/>
        </w:rPr>
      </w:pPr>
    </w:p>
    <w:p w:rsidR="00CA7CD2" w:rsidRPr="006A7781" w:rsidRDefault="00CA7CD2" w:rsidP="00207729">
      <w:pPr>
        <w:ind w:firstLine="709"/>
        <w:contextualSpacing/>
        <w:jc w:val="both"/>
        <w:divId w:val="1591155616"/>
        <w:rPr>
          <w:b/>
          <w:bCs/>
          <w:color w:val="auto"/>
        </w:rPr>
      </w:pPr>
      <w:r w:rsidRPr="006A7781">
        <w:rPr>
          <w:b/>
          <w:bCs/>
          <w:color w:val="auto"/>
        </w:rPr>
        <w:t>Статья 274. Упрощенный порядок возврата превышения налога на добавленную стоимость</w:t>
      </w:r>
    </w:p>
    <w:p w:rsidR="00CA7CD2" w:rsidRPr="006A7781" w:rsidRDefault="00CA7CD2" w:rsidP="00207729">
      <w:pPr>
        <w:ind w:firstLine="709"/>
        <w:contextualSpacing/>
        <w:jc w:val="both"/>
        <w:divId w:val="1591155616"/>
        <w:rPr>
          <w:color w:val="auto"/>
        </w:rPr>
      </w:pPr>
    </w:p>
    <w:p w:rsidR="00CA7CD2" w:rsidRPr="006A7781" w:rsidRDefault="00CA7CD2" w:rsidP="00207729">
      <w:pPr>
        <w:ind w:firstLine="709"/>
        <w:contextualSpacing/>
        <w:jc w:val="both"/>
        <w:divId w:val="1591155616"/>
        <w:rPr>
          <w:color w:val="auto"/>
        </w:rPr>
      </w:pPr>
      <w:r w:rsidRPr="006A7781">
        <w:rPr>
          <w:color w:val="auto"/>
        </w:rPr>
        <w:t>1. Упрощенный порядок возврата превышения налога на добавленную стоимость заключается в осуществлении возврата налога на добавленную стоимость без предварительного проведения налоговой проверки.</w:t>
      </w:r>
    </w:p>
    <w:p w:rsidR="00CA7CD2" w:rsidRPr="006A7781" w:rsidRDefault="00CA7CD2" w:rsidP="00207729">
      <w:pPr>
        <w:ind w:firstLine="709"/>
        <w:contextualSpacing/>
        <w:jc w:val="both"/>
        <w:divId w:val="1591155616"/>
        <w:rPr>
          <w:color w:val="auto"/>
        </w:rPr>
      </w:pPr>
      <w:r w:rsidRPr="006A7781">
        <w:rPr>
          <w:color w:val="auto"/>
        </w:rPr>
        <w:t xml:space="preserve">2. Право на применение упрощенного порядка возврата превышения налога на добавленную стоимость имеют плательщики налога на добавленную стоимость, представившие декларации по налогу на добавленную стоимость с указанием требования о возврате превышения налога на добавленную стоимость </w:t>
      </w:r>
      <w:r w:rsidRPr="006A7781">
        <w:rPr>
          <w:b/>
          <w:color w:val="auto"/>
        </w:rPr>
        <w:t>и</w:t>
      </w:r>
      <w:r w:rsidRPr="006A7781">
        <w:rPr>
          <w:color w:val="auto"/>
        </w:rPr>
        <w:t xml:space="preserve"> состоящие не менее двенадцати последовательных месяцев на мониторинге крупных налогоплательщиков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с указанием требования о возврате превышения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При реорганизации путем разделения, выделения, преобразования крупного налогоплательщика, подлежащего мониторингу, который соответствует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(правопреемникам) реорганизованного лица.</w:t>
      </w:r>
    </w:p>
    <w:p w:rsidR="00CA7CD2" w:rsidRPr="006A7781" w:rsidRDefault="00CA7CD2" w:rsidP="00207729">
      <w:pPr>
        <w:ind w:firstLine="709"/>
        <w:contextualSpacing/>
        <w:jc w:val="both"/>
        <w:divId w:val="1591155616"/>
        <w:rPr>
          <w:color w:val="auto"/>
        </w:rPr>
      </w:pPr>
      <w:r w:rsidRPr="006A7781">
        <w:rPr>
          <w:color w:val="auto"/>
        </w:rPr>
        <w:t>Если иное не установлено настоящим подпунктом, при реорганизации путем слияния или присоединения крупных налогоплательщиков, подлежащих мониторингу, которые соответствуют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при условии, если все реорганизуемые путем слияния или присоединения юридические лица до реорганизации являлись крупными налогоплательщиками, подлежащими мониторингу.</w:t>
      </w:r>
    </w:p>
    <w:p w:rsidR="00CA7CD2" w:rsidRPr="006A7781" w:rsidRDefault="00CA7CD2" w:rsidP="00207729">
      <w:pPr>
        <w:ind w:firstLine="709"/>
        <w:contextualSpacing/>
        <w:jc w:val="both"/>
        <w:divId w:val="1591155616"/>
        <w:rPr>
          <w:color w:val="auto"/>
        </w:rPr>
      </w:pPr>
      <w:r w:rsidRPr="006A7781">
        <w:rPr>
          <w:color w:val="auto"/>
        </w:rPr>
        <w:t>При реорганизации путем слияния или присоединения в соответствии с решением Правительства Республики Казахстан юридического лица - крупного налогоплательщика, подлежащего мониторингу, право на применение упрощенного порядка возврата превышения налога на добавленную стоимость переходит к правопреемнику.</w:t>
      </w:r>
    </w:p>
    <w:p w:rsidR="00CA7CD2" w:rsidRPr="006A7781" w:rsidRDefault="00CA7CD2" w:rsidP="00207729">
      <w:pPr>
        <w:ind w:firstLine="709"/>
        <w:contextualSpacing/>
        <w:jc w:val="both"/>
        <w:divId w:val="1591155616"/>
        <w:rPr>
          <w:color w:val="auto"/>
        </w:rPr>
      </w:pPr>
      <w:r w:rsidRPr="006A7781">
        <w:rPr>
          <w:color w:val="auto"/>
        </w:rPr>
        <w:t>Положения части четвертой настоящего подпункта применяются при одновременном соблюдении следующих условий:</w:t>
      </w:r>
    </w:p>
    <w:p w:rsidR="00CA7CD2" w:rsidRPr="006A7781" w:rsidRDefault="00CA7CD2" w:rsidP="00207729">
      <w:pPr>
        <w:ind w:firstLine="709"/>
        <w:contextualSpacing/>
        <w:jc w:val="both"/>
        <w:divId w:val="1591155616"/>
        <w:rPr>
          <w:color w:val="auto"/>
        </w:rPr>
      </w:pPr>
      <w:r w:rsidRPr="006A7781">
        <w:rPr>
          <w:color w:val="auto"/>
        </w:rPr>
        <w:t>одно из реорганизуемых путем слияния и (или) присоединения юридических лиц является крупным налогоплательщиком, подлежащим мониторингу, и соответствует требованиям, предусмотренным частью первой настоящего подпункта;</w:t>
      </w:r>
    </w:p>
    <w:p w:rsidR="00CA7CD2" w:rsidRPr="006A7781" w:rsidRDefault="00CA7CD2" w:rsidP="00207729">
      <w:pPr>
        <w:ind w:firstLine="709"/>
        <w:contextualSpacing/>
        <w:jc w:val="both"/>
        <w:divId w:val="1591155616"/>
        <w:rPr>
          <w:color w:val="auto"/>
        </w:rPr>
      </w:pPr>
      <w:r w:rsidRPr="006A7781">
        <w:rPr>
          <w:color w:val="auto"/>
        </w:rPr>
        <w:t>контрольный пакет акций одного из реорганизуемых путем слияния или присоединения юридических лиц на дату реорганизации принадлежит национальному управляющему холдингу.</w:t>
      </w:r>
    </w:p>
    <w:p w:rsidR="00CA7CD2" w:rsidRPr="006A7781" w:rsidRDefault="00CA7CD2" w:rsidP="00207729">
      <w:pPr>
        <w:ind w:firstLine="709"/>
        <w:contextualSpacing/>
        <w:jc w:val="both"/>
        <w:divId w:val="1591155616"/>
        <w:rPr>
          <w:color w:val="auto"/>
        </w:rPr>
      </w:pPr>
      <w:r w:rsidRPr="006A7781">
        <w:rPr>
          <w:color w:val="auto"/>
        </w:rPr>
        <w:t>Право на применение упрощенного порядка возврата превышения налога на добавленную стоимость в отношении правопреемника (правопреемников), указанного в частях второй, третьей и четвертой настоящего подпункта, действует до введения в действие нового перечня крупных налогоплательщиков, подлежащих мониторингу.</w:t>
      </w:r>
    </w:p>
    <w:p w:rsidR="00CA7CD2" w:rsidRPr="006A7781" w:rsidRDefault="00CA7CD2" w:rsidP="00207729">
      <w:pPr>
        <w:ind w:firstLine="709"/>
        <w:contextualSpacing/>
        <w:jc w:val="both"/>
        <w:divId w:val="1591155616"/>
        <w:rPr>
          <w:color w:val="auto"/>
        </w:rPr>
      </w:pPr>
      <w:r w:rsidRPr="006A7781">
        <w:rPr>
          <w:color w:val="auto"/>
        </w:rPr>
        <w:t>При этом возврату в упрощенном порядке подлежит превышение налога на добавленную стоимость в размере не более 70 процентов от суммы превышения налога на добавленную стоимость, сложившегося за отчетный налоговый период;</w:t>
      </w:r>
    </w:p>
    <w:p w:rsidR="00CA7CD2" w:rsidRPr="006A7781" w:rsidRDefault="00CA7CD2" w:rsidP="00207729">
      <w:pPr>
        <w:ind w:firstLine="709"/>
        <w:contextualSpacing/>
        <w:jc w:val="both"/>
        <w:divId w:val="1591155616"/>
        <w:rPr>
          <w:b/>
          <w:color w:val="auto"/>
        </w:rPr>
      </w:pPr>
      <w:r w:rsidRPr="006A7781">
        <w:rPr>
          <w:b/>
          <w:color w:val="auto"/>
        </w:rPr>
        <w:t>1-1) исключить;</w:t>
      </w:r>
    </w:p>
    <w:p w:rsidR="00CA7CD2" w:rsidRPr="006A7781" w:rsidRDefault="00CA7CD2" w:rsidP="00207729">
      <w:pPr>
        <w:ind w:firstLine="709"/>
        <w:contextualSpacing/>
        <w:jc w:val="both"/>
        <w:divId w:val="1591155616"/>
        <w:rPr>
          <w:color w:val="auto"/>
        </w:rPr>
      </w:pPr>
      <w:r w:rsidRPr="006A7781">
        <w:rPr>
          <w:color w:val="auto"/>
        </w:rPr>
        <w:t xml:space="preserve">2) исключен в соответствии с </w:t>
      </w:r>
      <w:hyperlink r:id="rId540" w:history="1">
        <w:r w:rsidRPr="006A7781">
          <w:rPr>
            <w:color w:val="auto"/>
          </w:rPr>
          <w:t>Законом</w:t>
        </w:r>
      </w:hyperlink>
      <w:r w:rsidRPr="006A7781">
        <w:rPr>
          <w:color w:val="auto"/>
        </w:rPr>
        <w:t xml:space="preserve"> РК от 28.11.14 г. № 257-V;</w:t>
      </w:r>
    </w:p>
    <w:p w:rsidR="00CA7CD2" w:rsidRPr="006A7781" w:rsidRDefault="00CA7CD2" w:rsidP="00207729">
      <w:pPr>
        <w:ind w:firstLine="709"/>
        <w:contextualSpacing/>
        <w:jc w:val="both"/>
        <w:divId w:val="1591155616"/>
        <w:rPr>
          <w:color w:val="auto"/>
        </w:rPr>
      </w:pPr>
      <w:r w:rsidRPr="006A7781">
        <w:rPr>
          <w:b/>
          <w:color w:val="auto"/>
        </w:rPr>
        <w:t>3) исключить.</w:t>
      </w:r>
    </w:p>
    <w:p w:rsidR="00CA7CD2" w:rsidRPr="006A7781" w:rsidRDefault="00CA7CD2" w:rsidP="00207729">
      <w:pPr>
        <w:ind w:firstLine="709"/>
        <w:contextualSpacing/>
        <w:jc w:val="both"/>
        <w:divId w:val="1591155616"/>
        <w:rPr>
          <w:color w:val="auto"/>
        </w:rPr>
      </w:pPr>
      <w:r w:rsidRPr="006A7781">
        <w:rPr>
          <w:color w:val="auto"/>
        </w:rPr>
        <w:t>3. Возврат превышения налога на добавленную стоимость в упрощенном порядке производится в течение пятнадцати рабочих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p>
    <w:p w:rsidR="00CA7CD2" w:rsidRPr="006A7781" w:rsidRDefault="00CA7CD2" w:rsidP="00207729">
      <w:pPr>
        <w:ind w:firstLine="709"/>
        <w:contextualSpacing/>
        <w:jc w:val="both"/>
        <w:divId w:val="1591155616"/>
        <w:rPr>
          <w:color w:val="auto"/>
        </w:rPr>
      </w:pPr>
      <w:r w:rsidRPr="006A7781">
        <w:rPr>
          <w:color w:val="auto"/>
        </w:rPr>
        <w:t xml:space="preserve">3) </w:t>
      </w:r>
      <w:r w:rsidRPr="006A7781">
        <w:rPr>
          <w:b/>
          <w:color w:val="auto"/>
        </w:rPr>
        <w:t xml:space="preserve"> исключить.</w:t>
      </w:r>
    </w:p>
    <w:p w:rsidR="00CA7CD2" w:rsidRPr="006A7781" w:rsidRDefault="00CA7CD2" w:rsidP="00207729">
      <w:pPr>
        <w:ind w:firstLine="709"/>
        <w:contextualSpacing/>
        <w:jc w:val="both"/>
        <w:divId w:val="1591155616"/>
        <w:rPr>
          <w:rStyle w:val="s0"/>
          <w:color w:val="auto"/>
        </w:rPr>
      </w:pPr>
    </w:p>
    <w:p w:rsidR="00C14A5C" w:rsidRPr="006A7781" w:rsidRDefault="00C14A5C" w:rsidP="00207729">
      <w:pPr>
        <w:ind w:firstLine="709"/>
        <w:contextualSpacing/>
        <w:jc w:val="both"/>
        <w:divId w:val="1591155616"/>
        <w:rPr>
          <w:color w:val="auto"/>
        </w:rPr>
      </w:pPr>
      <w:r w:rsidRPr="006A7781">
        <w:rPr>
          <w:color w:val="auto"/>
        </w:rPr>
        <w:t> </w:t>
      </w:r>
      <w:bookmarkStart w:id="720" w:name="SUB2580000"/>
      <w:bookmarkEnd w:id="720"/>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bookmarkStart w:id="721" w:name="SUB2720000"/>
      <w:bookmarkStart w:id="722" w:name="SUB2750000"/>
      <w:bookmarkEnd w:id="721"/>
      <w:bookmarkEnd w:id="722"/>
      <w:r w:rsidRPr="006A7781">
        <w:rPr>
          <w:rStyle w:val="s1"/>
          <w:color w:val="auto"/>
        </w:rPr>
        <w:t xml:space="preserve">Глава 37-1. Особенности обложения налогом на добавленную стоимость при экспорте и импорте товаров, </w:t>
      </w:r>
    </w:p>
    <w:p w:rsidR="00C14A5C" w:rsidRPr="006A7781" w:rsidRDefault="00C14A5C" w:rsidP="00207729">
      <w:pPr>
        <w:ind w:firstLine="709"/>
        <w:contextualSpacing/>
        <w:jc w:val="both"/>
        <w:divId w:val="1591155616"/>
        <w:rPr>
          <w:color w:val="auto"/>
        </w:rPr>
      </w:pPr>
      <w:r w:rsidRPr="006A7781">
        <w:rPr>
          <w:rStyle w:val="s1"/>
          <w:color w:val="auto"/>
        </w:rPr>
        <w:t>выполнении работ, оказании услуг в Таможенном союзе</w:t>
      </w:r>
    </w:p>
    <w:p w:rsidR="00C14A5C" w:rsidRPr="006A7781" w:rsidRDefault="00C14A5C" w:rsidP="00207729">
      <w:pPr>
        <w:ind w:firstLine="709"/>
        <w:contextualSpacing/>
        <w:jc w:val="both"/>
        <w:divId w:val="1591155616"/>
        <w:rPr>
          <w:color w:val="auto"/>
        </w:rPr>
      </w:pPr>
      <w:r w:rsidRPr="006A7781">
        <w:rPr>
          <w:rStyle w:val="s1"/>
          <w:color w:val="auto"/>
        </w:rPr>
        <w:t> </w:t>
      </w:r>
    </w:p>
    <w:p w:rsidR="00046BBA" w:rsidRPr="006A7781" w:rsidRDefault="00046BBA" w:rsidP="00207729">
      <w:pPr>
        <w:ind w:firstLine="709"/>
        <w:contextualSpacing/>
        <w:jc w:val="both"/>
        <w:divId w:val="1591155616"/>
        <w:rPr>
          <w:b/>
          <w:color w:val="auto"/>
        </w:rPr>
      </w:pPr>
      <w:r w:rsidRPr="006A7781">
        <w:rPr>
          <w:b/>
          <w:color w:val="auto"/>
        </w:rPr>
        <w:t>Статья 276-1. Общие положения</w:t>
      </w:r>
    </w:p>
    <w:p w:rsidR="00046BBA" w:rsidRPr="006A7781" w:rsidRDefault="00046BBA" w:rsidP="00207729">
      <w:pPr>
        <w:ind w:firstLine="709"/>
        <w:contextualSpacing/>
        <w:jc w:val="both"/>
        <w:divId w:val="1591155616"/>
        <w:rPr>
          <w:color w:val="auto"/>
        </w:rPr>
      </w:pPr>
      <w:r w:rsidRPr="006A7781">
        <w:rPr>
          <w:color w:val="auto"/>
        </w:rPr>
        <w:t>1. Положения настоящей главы установлены на основании международных договоров, заключенных между государствами - членами Таможенного союза,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 - членов Таможенного союза.</w:t>
      </w:r>
    </w:p>
    <w:p w:rsidR="00046BBA" w:rsidRPr="006A7781" w:rsidRDefault="00046BBA" w:rsidP="00207729">
      <w:pPr>
        <w:ind w:firstLine="709"/>
        <w:contextualSpacing/>
        <w:jc w:val="both"/>
        <w:divId w:val="1591155616"/>
        <w:rPr>
          <w:color w:val="auto"/>
        </w:rPr>
      </w:pPr>
      <w:r w:rsidRPr="006A7781">
        <w:rPr>
          <w:color w:val="auto"/>
        </w:rPr>
        <w:t>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p>
    <w:p w:rsidR="00046BBA" w:rsidRPr="006A7781" w:rsidRDefault="00046BBA" w:rsidP="00207729">
      <w:pPr>
        <w:ind w:firstLine="709"/>
        <w:contextualSpacing/>
        <w:jc w:val="both"/>
        <w:divId w:val="1591155616"/>
        <w:rPr>
          <w:color w:val="auto"/>
        </w:rPr>
      </w:pPr>
      <w:r w:rsidRPr="006A7781">
        <w:rPr>
          <w:color w:val="auto"/>
        </w:rPr>
        <w:t>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законодательным актом о введении в действие настоящего Кодекса.</w:t>
      </w:r>
    </w:p>
    <w:p w:rsidR="00046BBA" w:rsidRPr="006A7781" w:rsidRDefault="00046BBA" w:rsidP="00207729">
      <w:pPr>
        <w:ind w:firstLine="709"/>
        <w:contextualSpacing/>
        <w:jc w:val="both"/>
        <w:divId w:val="1591155616"/>
        <w:rPr>
          <w:color w:val="auto"/>
        </w:rPr>
      </w:pPr>
      <w:r w:rsidRPr="006A7781">
        <w:rPr>
          <w:color w:val="auto"/>
        </w:rPr>
        <w:t>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 - членами Таможенного союза.</w:t>
      </w:r>
    </w:p>
    <w:p w:rsidR="00046BBA" w:rsidRPr="006A7781" w:rsidRDefault="00046BBA" w:rsidP="00207729">
      <w:pPr>
        <w:ind w:firstLine="709"/>
        <w:contextualSpacing/>
        <w:jc w:val="both"/>
        <w:divId w:val="1591155616"/>
        <w:rPr>
          <w:color w:val="auto"/>
        </w:rPr>
      </w:pPr>
      <w:r w:rsidRPr="006A7781">
        <w:rPr>
          <w:color w:val="auto"/>
        </w:rPr>
        <w:t>Если в ратифицированных Республикой Казахстан международных договорах, заключенных между государствами - членами Таможенного союза, не предусмотрены понятия, используемые в настоящей главе,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p>
    <w:p w:rsidR="00046BBA" w:rsidRPr="006A7781" w:rsidRDefault="00046BBA" w:rsidP="00207729">
      <w:pPr>
        <w:ind w:firstLine="709"/>
        <w:contextualSpacing/>
        <w:jc w:val="both"/>
        <w:divId w:val="1591155616"/>
        <w:rPr>
          <w:color w:val="auto"/>
        </w:rPr>
      </w:pPr>
      <w:r w:rsidRPr="006A7781">
        <w:rPr>
          <w:color w:val="auto"/>
        </w:rPr>
        <w:t xml:space="preserve">Взимание налога на добавленную стоимость по товарам, импортируемым на территорию Республики Казахстан с территории другого государства - члена Таможенного союза, осуществляется налоговыми органами по ставке, установленной </w:t>
      </w:r>
      <w:bookmarkStart w:id="723" w:name="sub1000927450"/>
      <w:r w:rsidRPr="006A7781">
        <w:rPr>
          <w:color w:val="auto"/>
        </w:rPr>
        <w:fldChar w:fldCharType="begin"/>
      </w:r>
      <w:r w:rsidRPr="006A7781">
        <w:rPr>
          <w:color w:val="auto"/>
        </w:rPr>
        <w:instrText xml:space="preserve"> HYPERLINK "jl:30366217.2680000%20" </w:instrText>
      </w:r>
      <w:r w:rsidRPr="006A7781">
        <w:rPr>
          <w:color w:val="auto"/>
        </w:rPr>
        <w:fldChar w:fldCharType="separate"/>
      </w:r>
      <w:r w:rsidRPr="006A7781">
        <w:rPr>
          <w:color w:val="auto"/>
        </w:rPr>
        <w:t>пунктом 1 статьи 268</w:t>
      </w:r>
      <w:r w:rsidRPr="006A7781">
        <w:rPr>
          <w:color w:val="auto"/>
        </w:rPr>
        <w:fldChar w:fldCharType="end"/>
      </w:r>
      <w:r w:rsidRPr="006A7781">
        <w:rPr>
          <w:color w:val="auto"/>
        </w:rPr>
        <w:t xml:space="preserve"> настоящего Кодекса, применяемой к размеру облагаемого импорта.</w:t>
      </w:r>
    </w:p>
    <w:p w:rsidR="00046BBA" w:rsidRPr="006A7781" w:rsidRDefault="00046BBA" w:rsidP="00207729">
      <w:pPr>
        <w:ind w:firstLine="709"/>
        <w:contextualSpacing/>
        <w:jc w:val="both"/>
        <w:divId w:val="1591155616"/>
        <w:rPr>
          <w:color w:val="auto"/>
        </w:rPr>
      </w:pPr>
      <w:r w:rsidRPr="006A7781">
        <w:rPr>
          <w:color w:val="auto"/>
        </w:rPr>
        <w:t>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 - членов Таможенного союза осуществляется налоговыми органами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p>
    <w:p w:rsidR="00046BBA" w:rsidRPr="006A7781" w:rsidRDefault="00046BBA" w:rsidP="00207729">
      <w:pPr>
        <w:ind w:firstLine="709"/>
        <w:contextualSpacing/>
        <w:jc w:val="both"/>
        <w:divId w:val="1591155616"/>
        <w:rPr>
          <w:color w:val="auto"/>
        </w:rPr>
      </w:pPr>
      <w:r w:rsidRPr="006A7781">
        <w:rPr>
          <w:color w:val="auto"/>
        </w:rPr>
        <w:t>Для целей настоящей главы стоимость товаров, работ, услуг в иностранной валюте пересчитывается в тенге по рыночному курсу обмена валюты, определенному в последний рабочий день, предшествующий дате совершения оборота по реализации товаров, работ, услуг, облагаемого импорта.</w:t>
      </w:r>
    </w:p>
    <w:p w:rsidR="00046BBA" w:rsidRPr="006A7781" w:rsidRDefault="00046BBA" w:rsidP="00207729">
      <w:pPr>
        <w:ind w:firstLine="709"/>
        <w:contextualSpacing/>
        <w:jc w:val="both"/>
        <w:divId w:val="1591155616"/>
        <w:rPr>
          <w:color w:val="auto"/>
        </w:rPr>
      </w:pPr>
      <w:bookmarkStart w:id="724" w:name="SUB276010200"/>
      <w:bookmarkEnd w:id="724"/>
      <w:r w:rsidRPr="006A7781">
        <w:rPr>
          <w:color w:val="auto"/>
        </w:rPr>
        <w:t>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p>
    <w:p w:rsidR="00046BBA" w:rsidRPr="006A7781" w:rsidRDefault="00046BBA" w:rsidP="00207729">
      <w:pPr>
        <w:ind w:firstLine="709"/>
        <w:contextualSpacing/>
        <w:jc w:val="both"/>
        <w:divId w:val="1591155616"/>
        <w:rPr>
          <w:color w:val="auto"/>
        </w:rPr>
      </w:pPr>
      <w:r w:rsidRPr="006A7781">
        <w:rPr>
          <w:color w:val="auto"/>
        </w:rPr>
        <w:t>1) передача имущества (предмета лизинга) в собственность лизингополучателю по фиксированной цене определена договором лизинга;</w:t>
      </w:r>
    </w:p>
    <w:p w:rsidR="00046BBA" w:rsidRPr="006A7781" w:rsidRDefault="00046BBA" w:rsidP="00207729">
      <w:pPr>
        <w:ind w:firstLine="709"/>
        <w:contextualSpacing/>
        <w:jc w:val="both"/>
        <w:divId w:val="1591155616"/>
        <w:rPr>
          <w:color w:val="auto"/>
        </w:rPr>
      </w:pPr>
      <w:r w:rsidRPr="006A7781">
        <w:rPr>
          <w:color w:val="auto"/>
        </w:rPr>
        <w:t>2) срок лизинга превышает семьдесят пять процентов срока полезной службы передаваемого по лизингу имущества (предмета лизинга);</w:t>
      </w:r>
    </w:p>
    <w:p w:rsidR="00046BBA" w:rsidRPr="006A7781" w:rsidRDefault="00046BBA" w:rsidP="00207729">
      <w:pPr>
        <w:ind w:firstLine="709"/>
        <w:contextualSpacing/>
        <w:jc w:val="both"/>
        <w:divId w:val="1591155616"/>
        <w:rPr>
          <w:color w:val="auto"/>
        </w:rPr>
      </w:pPr>
      <w:r w:rsidRPr="006A7781">
        <w:rPr>
          <w:color w:val="auto"/>
        </w:rPr>
        <w:t>3) текущая (дисконтированная) стоимость лизинговых платежей за весь срок лизинга превышает девяносто процентов стоимости передаваемого по лизингу имущества (предмета лизинга).</w:t>
      </w:r>
    </w:p>
    <w:p w:rsidR="00046BBA" w:rsidRPr="006A7781" w:rsidRDefault="00046BBA" w:rsidP="00207729">
      <w:pPr>
        <w:ind w:firstLine="709"/>
        <w:contextualSpacing/>
        <w:jc w:val="both"/>
        <w:divId w:val="1591155616"/>
        <w:rPr>
          <w:color w:val="auto"/>
        </w:rPr>
      </w:pPr>
      <w:r w:rsidRPr="006A7781">
        <w:rPr>
          <w:color w:val="auto"/>
        </w:rPr>
        <w:t>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части стоимости товаров.</w:t>
      </w:r>
    </w:p>
    <w:p w:rsidR="00046BBA" w:rsidRPr="006A7781" w:rsidRDefault="00046BBA" w:rsidP="00207729">
      <w:pPr>
        <w:ind w:firstLine="709"/>
        <w:contextualSpacing/>
        <w:jc w:val="both"/>
        <w:divId w:val="1591155616"/>
        <w:rPr>
          <w:color w:val="auto"/>
        </w:rPr>
      </w:pPr>
      <w:r w:rsidRPr="006A7781">
        <w:rPr>
          <w:color w:val="auto"/>
        </w:rPr>
        <w:t>В целях настоящей главы под лизинговым платежом понимается часть стоимости товара (предмета лизинга) с учетом вознаграждения, предусмотренная договором (контрактом) лизинга.</w:t>
      </w:r>
    </w:p>
    <w:p w:rsidR="00046BBA" w:rsidRPr="006A7781" w:rsidRDefault="00046BBA" w:rsidP="00207729">
      <w:pPr>
        <w:ind w:firstLine="709"/>
        <w:contextualSpacing/>
        <w:jc w:val="both"/>
        <w:divId w:val="1591155616"/>
        <w:rPr>
          <w:color w:val="auto"/>
        </w:rPr>
      </w:pPr>
      <w:r w:rsidRPr="006A7781">
        <w:rPr>
          <w:color w:val="auto"/>
        </w:rPr>
        <w:t>В целях настоящей главы не признаются лизингом лизинговые сделки в случае несоблюдения указанных выше условий или в случае расторжения по ним договора лизинга (прекращения обязательств по договору лизинга) до истечения трех лет с даты заключения таких договоров.</w:t>
      </w:r>
    </w:p>
    <w:p w:rsidR="00046BBA" w:rsidRPr="006A7781" w:rsidRDefault="00046BBA" w:rsidP="00207729">
      <w:pPr>
        <w:ind w:firstLine="709"/>
        <w:contextualSpacing/>
        <w:jc w:val="both"/>
        <w:divId w:val="1591155616"/>
        <w:rPr>
          <w:color w:val="auto"/>
        </w:rPr>
      </w:pPr>
      <w:r w:rsidRPr="006A7781">
        <w:rPr>
          <w:color w:val="auto"/>
        </w:rPr>
        <w:t>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25" w:name="SUB276020000"/>
      <w:bookmarkEnd w:id="725"/>
      <w:r w:rsidRPr="006A7781">
        <w:rPr>
          <w:b/>
          <w:color w:val="auto"/>
        </w:rPr>
        <w:t>Статья 276-2. Плательщики налога на добавленную стоимость в Таможенном союзе</w:t>
      </w:r>
    </w:p>
    <w:p w:rsidR="00046BBA" w:rsidRPr="006A7781" w:rsidRDefault="00046BBA" w:rsidP="00207729">
      <w:pPr>
        <w:ind w:firstLine="709"/>
        <w:contextualSpacing/>
        <w:jc w:val="both"/>
        <w:divId w:val="1591155616"/>
        <w:rPr>
          <w:color w:val="auto"/>
        </w:rPr>
      </w:pPr>
      <w:r w:rsidRPr="006A7781">
        <w:rPr>
          <w:color w:val="auto"/>
        </w:rPr>
        <w:t>Плательщиками налога на добавленную стоимость в Таможенном союзе являются:</w:t>
      </w:r>
    </w:p>
    <w:p w:rsidR="00046BBA" w:rsidRPr="006A7781" w:rsidRDefault="00046BBA" w:rsidP="00207729">
      <w:pPr>
        <w:ind w:firstLine="709"/>
        <w:contextualSpacing/>
        <w:jc w:val="both"/>
        <w:divId w:val="1591155616"/>
        <w:rPr>
          <w:color w:val="auto"/>
        </w:rPr>
      </w:pPr>
      <w:r w:rsidRPr="006A7781">
        <w:rPr>
          <w:color w:val="auto"/>
        </w:rPr>
        <w:t xml:space="preserve">1) лица, указанные в </w:t>
      </w:r>
      <w:bookmarkStart w:id="726" w:name="sub1000926276"/>
      <w:r w:rsidRPr="006A7781">
        <w:rPr>
          <w:color w:val="auto"/>
        </w:rPr>
        <w:fldChar w:fldCharType="begin"/>
      </w:r>
      <w:r w:rsidRPr="006A7781">
        <w:rPr>
          <w:color w:val="auto"/>
        </w:rPr>
        <w:instrText xml:space="preserve"> HYPERLINK "jl:30366217.2280000%20" </w:instrText>
      </w:r>
      <w:r w:rsidRPr="006A7781">
        <w:rPr>
          <w:color w:val="auto"/>
        </w:rPr>
        <w:fldChar w:fldCharType="separate"/>
      </w:r>
      <w:r w:rsidRPr="006A7781">
        <w:rPr>
          <w:color w:val="auto"/>
        </w:rPr>
        <w:t>подпункте 1) пункта 1 статьи 228</w:t>
      </w:r>
      <w:r w:rsidRPr="006A7781">
        <w:rPr>
          <w:color w:val="auto"/>
        </w:rPr>
        <w:fldChar w:fldCharType="end"/>
      </w:r>
      <w:bookmarkEnd w:id="726"/>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2) лица, импортирующие товары на территорию Республики Казахстан с территории государств - членов Таможенного союза:</w:t>
      </w:r>
    </w:p>
    <w:p w:rsidR="00046BBA" w:rsidRPr="006A7781" w:rsidRDefault="00046BBA" w:rsidP="00207729">
      <w:pPr>
        <w:ind w:firstLine="709"/>
        <w:contextualSpacing/>
        <w:jc w:val="both"/>
        <w:divId w:val="1591155616"/>
        <w:rPr>
          <w:color w:val="auto"/>
        </w:rPr>
      </w:pPr>
      <w:r w:rsidRPr="006A7781">
        <w:rPr>
          <w:color w:val="auto"/>
        </w:rPr>
        <w:t>юридическое лицо-резидент;</w:t>
      </w:r>
    </w:p>
    <w:p w:rsidR="00046BBA" w:rsidRPr="006A7781" w:rsidRDefault="00046BBA" w:rsidP="00207729">
      <w:pPr>
        <w:ind w:firstLine="709"/>
        <w:contextualSpacing/>
        <w:jc w:val="both"/>
        <w:divId w:val="1591155616"/>
        <w:rPr>
          <w:color w:val="auto"/>
        </w:rPr>
      </w:pPr>
      <w:r w:rsidRPr="006A7781">
        <w:rPr>
          <w:color w:val="auto"/>
        </w:rPr>
        <w:t>структурное подразделение юридического лица-резидента в случае, если оно является стороной договора (контракта);</w:t>
      </w:r>
    </w:p>
    <w:p w:rsidR="00046BBA" w:rsidRPr="006A7781" w:rsidRDefault="00046BBA" w:rsidP="00207729">
      <w:pPr>
        <w:ind w:firstLine="709"/>
        <w:contextualSpacing/>
        <w:jc w:val="both"/>
        <w:divId w:val="1591155616"/>
        <w:rPr>
          <w:color w:val="auto"/>
        </w:rPr>
      </w:pPr>
      <w:r w:rsidRPr="006A7781">
        <w:rPr>
          <w:color w:val="auto"/>
        </w:rPr>
        <w:t>структурное подразделение юридического лица-резидента на основании соответствующего решения такого юридического лица в случае, если по условиям договора (контракта) между юридическим лицом-резидентом и налогоплательщиком государства - члена Таможенного союза получателем товаров является структурное подразделение юридического лица-резидента;</w:t>
      </w:r>
    </w:p>
    <w:p w:rsidR="00046BBA" w:rsidRPr="006A7781" w:rsidRDefault="00046BBA" w:rsidP="00207729">
      <w:pPr>
        <w:ind w:firstLine="709"/>
        <w:contextualSpacing/>
        <w:jc w:val="both"/>
        <w:divId w:val="1591155616"/>
        <w:rPr>
          <w:color w:val="auto"/>
        </w:rPr>
      </w:pPr>
      <w:r w:rsidRPr="006A7781">
        <w:rPr>
          <w:color w:val="auto"/>
        </w:rPr>
        <w:t>юридическое лицо-нерезидент, осуществляющее деятельность через постоянное учреждение без открытия филиала, представительства, зарегистрированное в качестве налогоплательщика в налоговых органах Республики Казахстан;</w:t>
      </w:r>
    </w:p>
    <w:p w:rsidR="00046BBA" w:rsidRPr="006A7781" w:rsidRDefault="00046BBA" w:rsidP="00207729">
      <w:pPr>
        <w:ind w:firstLine="709"/>
        <w:contextualSpacing/>
        <w:jc w:val="both"/>
        <w:divId w:val="1591155616"/>
        <w:rPr>
          <w:color w:val="auto"/>
        </w:rPr>
      </w:pPr>
      <w:r w:rsidRPr="006A7781">
        <w:rPr>
          <w:color w:val="auto"/>
        </w:rPr>
        <w:t>юридическое лицо-нерезидент, осуществляющее деятельность в Республике Казахстан через филиал, представительство;</w:t>
      </w:r>
    </w:p>
    <w:p w:rsidR="00046BBA" w:rsidRPr="006A7781" w:rsidRDefault="00046BBA" w:rsidP="00207729">
      <w:pPr>
        <w:ind w:firstLine="709"/>
        <w:contextualSpacing/>
        <w:jc w:val="both"/>
        <w:divId w:val="1591155616"/>
        <w:rPr>
          <w:color w:val="auto"/>
        </w:rPr>
      </w:pPr>
      <w:r w:rsidRPr="006A7781">
        <w:rPr>
          <w:color w:val="auto"/>
        </w:rPr>
        <w:t>юридическое лицо-нерезидент, осуществляющее деятельность без образования постоянного учреждения;</w:t>
      </w:r>
    </w:p>
    <w:p w:rsidR="00046BBA" w:rsidRPr="006A7781" w:rsidRDefault="00046BBA" w:rsidP="00207729">
      <w:pPr>
        <w:ind w:firstLine="709"/>
        <w:contextualSpacing/>
        <w:jc w:val="both"/>
        <w:divId w:val="1591155616"/>
        <w:rPr>
          <w:color w:val="auto"/>
        </w:rPr>
      </w:pPr>
      <w:r w:rsidRPr="006A7781">
        <w:rPr>
          <w:color w:val="auto"/>
        </w:rPr>
        <w:t>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p>
    <w:p w:rsidR="00046BBA" w:rsidRPr="006A7781" w:rsidRDefault="00046BBA" w:rsidP="00207729">
      <w:pPr>
        <w:ind w:firstLine="709"/>
        <w:contextualSpacing/>
        <w:jc w:val="both"/>
        <w:divId w:val="1591155616"/>
        <w:rPr>
          <w:color w:val="auto"/>
        </w:rPr>
      </w:pPr>
      <w:r w:rsidRPr="006A7781">
        <w:rPr>
          <w:color w:val="auto"/>
        </w:rPr>
        <w:t>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p>
    <w:p w:rsidR="00046BBA" w:rsidRPr="006A7781" w:rsidRDefault="00046BBA" w:rsidP="00207729">
      <w:pPr>
        <w:ind w:firstLine="709"/>
        <w:contextualSpacing/>
        <w:jc w:val="both"/>
        <w:divId w:val="1591155616"/>
        <w:rPr>
          <w:color w:val="auto"/>
        </w:rPr>
      </w:pPr>
      <w:r w:rsidRPr="006A7781">
        <w:rPr>
          <w:color w:val="auto"/>
        </w:rPr>
        <w:t>частные нотариусы, частные судебные исполнители, адвокаты,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w:t>
      </w:r>
    </w:p>
    <w:p w:rsidR="00046BBA" w:rsidRPr="006A7781" w:rsidRDefault="00046BBA" w:rsidP="00207729">
      <w:pPr>
        <w:ind w:firstLine="709"/>
        <w:contextualSpacing/>
        <w:jc w:val="both"/>
        <w:divId w:val="1591155616"/>
        <w:rPr>
          <w:color w:val="auto"/>
        </w:rPr>
      </w:pPr>
      <w:r w:rsidRPr="006A7781">
        <w:rPr>
          <w:color w:val="auto"/>
        </w:rPr>
        <w:t>медиаторы, импортирующие товары в целях осуществления деятельности медиатора;</w:t>
      </w:r>
    </w:p>
    <w:p w:rsidR="00046BBA" w:rsidRPr="006A7781" w:rsidRDefault="00046BBA" w:rsidP="00207729">
      <w:pPr>
        <w:ind w:firstLine="709"/>
        <w:contextualSpacing/>
        <w:jc w:val="both"/>
        <w:divId w:val="1591155616"/>
        <w:rPr>
          <w:color w:val="auto"/>
        </w:rPr>
      </w:pPr>
      <w:r w:rsidRPr="006A7781">
        <w:rPr>
          <w:color w:val="auto"/>
        </w:rPr>
        <w:t xml:space="preserve">физическое лицо, импортирующее товары в целях предпринимательской деятельности. </w:t>
      </w:r>
      <w:bookmarkStart w:id="727" w:name="sub1004957682"/>
      <w:r w:rsidRPr="006A7781">
        <w:rPr>
          <w:color w:val="auto"/>
        </w:rPr>
        <w:fldChar w:fldCharType="begin"/>
      </w:r>
      <w:r w:rsidRPr="006A7781">
        <w:rPr>
          <w:color w:val="auto"/>
        </w:rPr>
        <w:instrText xml:space="preserve"> HYPERLINK "jl:34469991.0%20" </w:instrText>
      </w:r>
      <w:r w:rsidRPr="006A7781">
        <w:rPr>
          <w:color w:val="auto"/>
        </w:rPr>
        <w:fldChar w:fldCharType="separate"/>
      </w:r>
      <w:r w:rsidRPr="006A7781">
        <w:rPr>
          <w:color w:val="auto"/>
        </w:rPr>
        <w:t>Критерии</w:t>
      </w:r>
      <w:r w:rsidRPr="006A7781">
        <w:rPr>
          <w:color w:val="auto"/>
        </w:rPr>
        <w:fldChar w:fldCharType="end"/>
      </w:r>
      <w:bookmarkEnd w:id="727"/>
      <w:r w:rsidRPr="006A7781">
        <w:rPr>
          <w:color w:val="auto"/>
        </w:rPr>
        <w:t xml:space="preserve"> отнесения товаров к импортируемым в целях предпринимательской деятельности устанавливаются уполномоченным органом. </w:t>
      </w:r>
      <w:bookmarkStart w:id="728" w:name="sub1005008575"/>
      <w:r w:rsidRPr="006A7781">
        <w:rPr>
          <w:color w:val="auto"/>
          <w:bdr w:val="none" w:sz="0" w:space="0" w:color="auto" w:frame="1"/>
        </w:rPr>
        <w:fldChar w:fldCharType="begin"/>
      </w:r>
      <w:r w:rsidRPr="006A7781">
        <w:rPr>
          <w:color w:val="auto"/>
          <w:bdr w:val="none" w:sz="0" w:space="0" w:color="auto" w:frame="1"/>
        </w:rPr>
        <w:instrText xml:space="preserve"> HYPERLINK "jl:30821717.0%2031651659.0%2031765595.2560300%2034907705.0%2035517756.0%20" </w:instrText>
      </w:r>
      <w:r w:rsidRPr="006A7781">
        <w:rPr>
          <w:color w:val="auto"/>
          <w:bdr w:val="none" w:sz="0" w:space="0" w:color="auto" w:frame="1"/>
        </w:rPr>
        <w:fldChar w:fldCharType="separate"/>
      </w:r>
      <w:r w:rsidRPr="006A7781">
        <w:rPr>
          <w:color w:val="auto"/>
          <w:bdr w:val="none" w:sz="0" w:space="0" w:color="auto" w:frame="1"/>
        </w:rPr>
        <w:t>*</w:t>
      </w:r>
      <w:r w:rsidRPr="006A7781">
        <w:rPr>
          <w:color w:val="auto"/>
          <w:bdr w:val="none" w:sz="0" w:space="0" w:color="auto" w:frame="1"/>
        </w:rPr>
        <w:fldChar w:fldCharType="end"/>
      </w:r>
      <w:bookmarkEnd w:id="728"/>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color w:val="auto"/>
        </w:rPr>
      </w:pPr>
      <w:bookmarkStart w:id="729" w:name="SUB276030000"/>
      <w:bookmarkEnd w:id="729"/>
      <w:r w:rsidRPr="006A7781">
        <w:rPr>
          <w:color w:val="auto"/>
        </w:rPr>
        <w:t>Статья 276-3. Объекты налогообложения, определение облагаемого оборота</w:t>
      </w:r>
    </w:p>
    <w:p w:rsidR="00046BBA" w:rsidRPr="006A7781" w:rsidRDefault="00046BBA" w:rsidP="00207729">
      <w:pPr>
        <w:ind w:firstLine="709"/>
        <w:contextualSpacing/>
        <w:jc w:val="both"/>
        <w:divId w:val="1591155616"/>
        <w:rPr>
          <w:color w:val="auto"/>
        </w:rPr>
      </w:pPr>
      <w:r w:rsidRPr="006A7781">
        <w:rPr>
          <w:color w:val="auto"/>
        </w:rPr>
        <w:t xml:space="preserve">Если иное не установлено статьей 276-4 настоящего Кодекса, объекты обложения налогом на добавленную стоимость в Таможенном союзе, а также облагаемый оборот определяются в соответствии со </w:t>
      </w:r>
      <w:bookmarkStart w:id="730" w:name="sub1001003681"/>
      <w:r w:rsidRPr="006A7781">
        <w:rPr>
          <w:color w:val="auto"/>
        </w:rPr>
        <w:fldChar w:fldCharType="begin"/>
      </w:r>
      <w:r w:rsidRPr="006A7781">
        <w:rPr>
          <w:color w:val="auto"/>
        </w:rPr>
        <w:instrText xml:space="preserve"> HYPERLINK "jl:30366217.2290000%20" </w:instrText>
      </w:r>
      <w:r w:rsidRPr="006A7781">
        <w:rPr>
          <w:color w:val="auto"/>
        </w:rPr>
        <w:fldChar w:fldCharType="separate"/>
      </w:r>
      <w:r w:rsidRPr="006A7781">
        <w:rPr>
          <w:color w:val="auto"/>
        </w:rPr>
        <w:t>статьями 229, 230</w:t>
      </w:r>
      <w:r w:rsidRPr="006A7781">
        <w:rPr>
          <w:color w:val="auto"/>
        </w:rPr>
        <w:fldChar w:fldCharType="end"/>
      </w:r>
      <w:bookmarkEnd w:id="730"/>
      <w:r w:rsidRPr="006A7781">
        <w:rPr>
          <w:color w:val="auto"/>
        </w:rPr>
        <w:t xml:space="preserve">, </w:t>
      </w:r>
      <w:bookmarkStart w:id="731" w:name="sub1000925679"/>
      <w:r w:rsidRPr="006A7781">
        <w:rPr>
          <w:color w:val="auto"/>
        </w:rPr>
        <w:fldChar w:fldCharType="begin"/>
      </w:r>
      <w:r w:rsidRPr="006A7781">
        <w:rPr>
          <w:color w:val="auto"/>
        </w:rPr>
        <w:instrText xml:space="preserve"> HYPERLINK "jl:30366217.2410000%20" </w:instrText>
      </w:r>
      <w:r w:rsidRPr="006A7781">
        <w:rPr>
          <w:color w:val="auto"/>
        </w:rPr>
        <w:fldChar w:fldCharType="separate"/>
      </w:r>
      <w:r w:rsidRPr="006A7781">
        <w:rPr>
          <w:color w:val="auto"/>
        </w:rPr>
        <w:t>241</w:t>
      </w:r>
      <w:r w:rsidRPr="006A7781">
        <w:rPr>
          <w:color w:val="auto"/>
        </w:rPr>
        <w:fldChar w:fldCharType="end"/>
      </w:r>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32" w:name="SUB276040000"/>
      <w:bookmarkEnd w:id="732"/>
      <w:r w:rsidRPr="006A7781">
        <w:rPr>
          <w:b/>
          <w:color w:val="auto"/>
        </w:rPr>
        <w:t>Статья 276-4. Определение оборота по реализации товаров, работ, услуг и облагаемого импорта в Таможенном союзе</w:t>
      </w:r>
    </w:p>
    <w:p w:rsidR="00046BBA" w:rsidRPr="006A7781" w:rsidRDefault="00046BBA" w:rsidP="00207729">
      <w:pPr>
        <w:ind w:firstLine="709"/>
        <w:contextualSpacing/>
        <w:jc w:val="both"/>
        <w:divId w:val="1591155616"/>
        <w:rPr>
          <w:color w:val="auto"/>
        </w:rPr>
      </w:pPr>
      <w:r w:rsidRPr="006A7781">
        <w:rPr>
          <w:color w:val="auto"/>
        </w:rPr>
        <w:t>1. Оборотом по реализации товаров является экспорт товаров с территории Республики Казахстан на территорию другого государства - члена Таможенного союза.</w:t>
      </w:r>
    </w:p>
    <w:p w:rsidR="00046BBA" w:rsidRPr="006A7781" w:rsidRDefault="00046BBA" w:rsidP="00207729">
      <w:pPr>
        <w:ind w:firstLine="709"/>
        <w:contextualSpacing/>
        <w:jc w:val="both"/>
        <w:divId w:val="1591155616"/>
        <w:rPr>
          <w:color w:val="auto"/>
        </w:rPr>
      </w:pPr>
      <w:bookmarkStart w:id="733" w:name="SUB276040200"/>
      <w:bookmarkEnd w:id="733"/>
      <w:r w:rsidRPr="006A7781">
        <w:rPr>
          <w:color w:val="auto"/>
        </w:rPr>
        <w:t xml:space="preserve">2. Оборотом по реализации работ, услуг в Таможенном союзе являются обороты в соответствии с </w:t>
      </w:r>
      <w:bookmarkStart w:id="734" w:name="sub1001187171"/>
      <w:r w:rsidRPr="006A7781">
        <w:rPr>
          <w:color w:val="auto"/>
        </w:rPr>
        <w:fldChar w:fldCharType="begin"/>
      </w:r>
      <w:r w:rsidRPr="006A7781">
        <w:rPr>
          <w:color w:val="auto"/>
        </w:rPr>
        <w:instrText xml:space="preserve"> HYPERLINK "jl:30366217.2310200%20" </w:instrText>
      </w:r>
      <w:r w:rsidRPr="006A7781">
        <w:rPr>
          <w:color w:val="auto"/>
        </w:rPr>
        <w:fldChar w:fldCharType="separate"/>
      </w:r>
      <w:r w:rsidRPr="006A7781">
        <w:rPr>
          <w:color w:val="auto"/>
        </w:rPr>
        <w:t>пунктом 2 статьи 231</w:t>
      </w:r>
      <w:r w:rsidRPr="006A7781">
        <w:rPr>
          <w:color w:val="auto"/>
        </w:rPr>
        <w:fldChar w:fldCharType="end"/>
      </w:r>
      <w:bookmarkEnd w:id="734"/>
      <w:r w:rsidRPr="006A7781">
        <w:rPr>
          <w:color w:val="auto"/>
        </w:rPr>
        <w:t xml:space="preserve"> настоящего Кодекса, если на основании </w:t>
      </w:r>
      <w:bookmarkStart w:id="735" w:name="sub1001500179"/>
      <w:r w:rsidRPr="006A7781">
        <w:rPr>
          <w:color w:val="auto"/>
        </w:rPr>
        <w:fldChar w:fldCharType="begin"/>
      </w:r>
      <w:r w:rsidRPr="006A7781">
        <w:rPr>
          <w:color w:val="auto"/>
        </w:rPr>
        <w:instrText xml:space="preserve"> HYPERLINK "jl:30366217.276050200%20" </w:instrText>
      </w:r>
      <w:r w:rsidRPr="006A7781">
        <w:rPr>
          <w:color w:val="auto"/>
        </w:rPr>
        <w:fldChar w:fldCharType="separate"/>
      </w:r>
      <w:r w:rsidRPr="006A7781">
        <w:rPr>
          <w:color w:val="auto"/>
        </w:rPr>
        <w:t>пункта 2 статьи 276-5</w:t>
      </w:r>
      <w:r w:rsidRPr="006A7781">
        <w:rPr>
          <w:color w:val="auto"/>
        </w:rPr>
        <w:fldChar w:fldCharType="end"/>
      </w:r>
      <w:bookmarkEnd w:id="735"/>
      <w:r w:rsidRPr="006A7781">
        <w:rPr>
          <w:color w:val="auto"/>
        </w:rPr>
        <w:t xml:space="preserve"> настоящего Кодекса местом их реализации признается Республика Казахстан.</w:t>
      </w:r>
    </w:p>
    <w:p w:rsidR="00046BBA" w:rsidRPr="006A7781" w:rsidRDefault="00046BBA" w:rsidP="00207729">
      <w:pPr>
        <w:ind w:firstLine="709"/>
        <w:contextualSpacing/>
        <w:jc w:val="both"/>
        <w:divId w:val="1591155616"/>
        <w:rPr>
          <w:color w:val="auto"/>
        </w:rPr>
      </w:pPr>
      <w:bookmarkStart w:id="736" w:name="SUB276040300"/>
      <w:bookmarkEnd w:id="736"/>
      <w:r w:rsidRPr="006A7781">
        <w:rPr>
          <w:color w:val="auto"/>
        </w:rPr>
        <w:t>3. Облагаемым импортом являются:</w:t>
      </w:r>
    </w:p>
    <w:p w:rsidR="00046BBA" w:rsidRPr="006A7781" w:rsidRDefault="00046BBA" w:rsidP="00207729">
      <w:pPr>
        <w:ind w:firstLine="709"/>
        <w:contextualSpacing/>
        <w:jc w:val="both"/>
        <w:divId w:val="1591155616"/>
        <w:rPr>
          <w:color w:val="auto"/>
        </w:rPr>
      </w:pPr>
      <w:r w:rsidRPr="006A7781">
        <w:rPr>
          <w:color w:val="auto"/>
        </w:rPr>
        <w:t xml:space="preserve">1) товары, ввезенные (ввозимые) на территорию Республики Казахстан (за исключением освобожденных от налога на добавленную стоимость в соответствии с </w:t>
      </w:r>
      <w:bookmarkStart w:id="737" w:name="sub1001500180"/>
      <w:r w:rsidRPr="006A7781">
        <w:rPr>
          <w:color w:val="auto"/>
        </w:rPr>
        <w:fldChar w:fldCharType="begin"/>
      </w:r>
      <w:r w:rsidRPr="006A7781">
        <w:rPr>
          <w:color w:val="auto"/>
        </w:rPr>
        <w:instrText xml:space="preserve"> HYPERLINK "jl:30366217.276150200%20" </w:instrText>
      </w:r>
      <w:r w:rsidRPr="006A7781">
        <w:rPr>
          <w:color w:val="auto"/>
        </w:rPr>
        <w:fldChar w:fldCharType="separate"/>
      </w:r>
      <w:r w:rsidRPr="006A7781">
        <w:rPr>
          <w:color w:val="auto"/>
        </w:rPr>
        <w:t>пунктом 2 статьи 276-15</w:t>
      </w:r>
      <w:r w:rsidRPr="006A7781">
        <w:rPr>
          <w:color w:val="auto"/>
        </w:rPr>
        <w:fldChar w:fldCharType="end"/>
      </w:r>
      <w:bookmarkEnd w:id="737"/>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Положения настоящего подпункта применяются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p>
    <w:bookmarkStart w:id="738" w:name="sub1001609895"/>
    <w:p w:rsidR="00046BBA" w:rsidRPr="006A7781" w:rsidRDefault="00046BBA"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"jl:30832261.0%20" </w:instrText>
      </w:r>
      <w:r w:rsidRPr="006A7781">
        <w:rPr>
          <w:color w:val="auto"/>
        </w:rPr>
        <w:fldChar w:fldCharType="separate"/>
      </w:r>
      <w:r w:rsidRPr="006A7781">
        <w:rPr>
          <w:i/>
          <w:iCs/>
          <w:color w:val="auto"/>
        </w:rPr>
        <w:t>*</w:t>
      </w:r>
      <w:r w:rsidRPr="006A7781">
        <w:rPr>
          <w:color w:val="auto"/>
        </w:rPr>
        <w:fldChar w:fldCharType="end"/>
      </w:r>
      <w:bookmarkEnd w:id="738"/>
    </w:p>
    <w:p w:rsidR="00046BBA" w:rsidRPr="006A7781" w:rsidRDefault="00046BBA" w:rsidP="00207729">
      <w:pPr>
        <w:ind w:firstLine="709"/>
        <w:contextualSpacing/>
        <w:jc w:val="both"/>
        <w:divId w:val="1591155616"/>
        <w:rPr>
          <w:color w:val="auto"/>
        </w:rPr>
      </w:pPr>
      <w:r w:rsidRPr="006A7781">
        <w:rPr>
          <w:color w:val="auto"/>
        </w:rPr>
        <w:t>2) товары, являющиеся продуктами переработки давальческого сырья, ввезенные на территорию Республики Казахстан с территории другого государства - члена Таможенного союза.</w:t>
      </w:r>
    </w:p>
    <w:p w:rsidR="00046BBA" w:rsidRPr="006A7781" w:rsidRDefault="00046BBA" w:rsidP="00207729">
      <w:pPr>
        <w:ind w:firstLine="709"/>
        <w:contextualSpacing/>
        <w:jc w:val="both"/>
        <w:divId w:val="1591155616"/>
        <w:rPr>
          <w:color w:val="auto"/>
        </w:rPr>
      </w:pPr>
      <w:bookmarkStart w:id="739" w:name="SUB276040400"/>
      <w:bookmarkEnd w:id="739"/>
      <w:r w:rsidRPr="006A7781">
        <w:rPr>
          <w:color w:val="auto"/>
        </w:rPr>
        <w:t>4. Не является облагаемым импортом:</w:t>
      </w:r>
    </w:p>
    <w:p w:rsidR="00046BBA" w:rsidRPr="006A7781" w:rsidRDefault="00046BBA" w:rsidP="00207729">
      <w:pPr>
        <w:ind w:firstLine="709"/>
        <w:contextualSpacing/>
        <w:jc w:val="both"/>
        <w:divId w:val="1591155616"/>
        <w:rPr>
          <w:color w:val="auto"/>
        </w:rPr>
      </w:pPr>
      <w:r w:rsidRPr="006A7781">
        <w:rPr>
          <w:color w:val="auto"/>
        </w:rPr>
        <w:t>1) временный ввоз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p>
    <w:p w:rsidR="00046BBA" w:rsidRPr="006A7781" w:rsidRDefault="00046BBA" w:rsidP="00207729">
      <w:pPr>
        <w:ind w:firstLine="709"/>
        <w:contextualSpacing/>
        <w:jc w:val="both"/>
        <w:divId w:val="1591155616"/>
        <w:rPr>
          <w:color w:val="auto"/>
        </w:rPr>
      </w:pPr>
      <w:r w:rsidRPr="006A7781">
        <w:rPr>
          <w:color w:val="auto"/>
        </w:rPr>
        <w:t>2) ввоз товаров на территорию Республики Казахстан с территории государств-членов Таможенного союза без изменения свойств и характеристик, которые ранее были временно вывезены на территорию государств-членов Таможенного союза.</w:t>
      </w:r>
    </w:p>
    <w:p w:rsidR="00046BBA" w:rsidRPr="006A7781" w:rsidRDefault="00046BBA" w:rsidP="00207729">
      <w:pPr>
        <w:ind w:firstLine="709"/>
        <w:contextualSpacing/>
        <w:jc w:val="both"/>
        <w:divId w:val="1591155616"/>
        <w:rPr>
          <w:color w:val="auto"/>
        </w:rPr>
      </w:pPr>
      <w:r w:rsidRPr="006A7781">
        <w:rPr>
          <w:color w:val="auto"/>
        </w:rPr>
        <w:t>Положения настоящего пункта применяются при временном ввозе товаров:</w:t>
      </w:r>
    </w:p>
    <w:p w:rsidR="00046BBA" w:rsidRPr="006A7781" w:rsidRDefault="00046BBA" w:rsidP="00207729">
      <w:pPr>
        <w:ind w:firstLine="709"/>
        <w:contextualSpacing/>
        <w:jc w:val="both"/>
        <w:divId w:val="1591155616"/>
        <w:rPr>
          <w:color w:val="auto"/>
        </w:rPr>
      </w:pPr>
      <w:r w:rsidRPr="006A7781">
        <w:rPr>
          <w:color w:val="auto"/>
        </w:rPr>
        <w:t>1) по договорам имущественного найма (аренды) движимого имущества и транспортных средств;</w:t>
      </w:r>
    </w:p>
    <w:p w:rsidR="00046BBA" w:rsidRPr="006A7781" w:rsidRDefault="00046BBA" w:rsidP="00207729">
      <w:pPr>
        <w:ind w:firstLine="709"/>
        <w:contextualSpacing/>
        <w:jc w:val="both"/>
        <w:divId w:val="1591155616"/>
        <w:rPr>
          <w:color w:val="auto"/>
        </w:rPr>
      </w:pPr>
      <w:bookmarkStart w:id="740" w:name="sub1004915543"/>
      <w:r w:rsidRPr="006A7781">
        <w:rPr>
          <w:color w:val="auto"/>
        </w:rPr>
        <w:t xml:space="preserve">2) на выставки и ярмарки. </w:t>
      </w:r>
    </w:p>
    <w:p w:rsidR="00046BBA" w:rsidRPr="006A7781" w:rsidRDefault="00046BBA" w:rsidP="00207729">
      <w:pPr>
        <w:ind w:firstLine="709"/>
        <w:contextualSpacing/>
        <w:jc w:val="both"/>
        <w:divId w:val="1591155616"/>
        <w:rPr>
          <w:color w:val="auto"/>
        </w:rPr>
      </w:pPr>
      <w:r w:rsidRPr="006A7781">
        <w:rPr>
          <w:color w:val="auto"/>
        </w:rPr>
        <w:t xml:space="preserve">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w:t>
      </w:r>
      <w:bookmarkStart w:id="741" w:name="sub1001165027"/>
      <w:r w:rsidRPr="006A7781">
        <w:rPr>
          <w:color w:val="auto"/>
        </w:rPr>
        <w:fldChar w:fldCharType="begin"/>
      </w:r>
      <w:r w:rsidRPr="006A7781">
        <w:rPr>
          <w:color w:val="auto"/>
        </w:rPr>
        <w:instrText xml:space="preserve"> HYPERLINK "jl:30366217.2440200%20" </w:instrText>
      </w:r>
      <w:r w:rsidRPr="006A7781">
        <w:rPr>
          <w:color w:val="auto"/>
        </w:rPr>
        <w:fldChar w:fldCharType="separate"/>
      </w:r>
      <w:r w:rsidRPr="006A7781">
        <w:rPr>
          <w:color w:val="auto"/>
        </w:rPr>
        <w:t>пунктом 2 статьи 244</w:t>
      </w:r>
      <w:r w:rsidRPr="006A7781">
        <w:rPr>
          <w:color w:val="auto"/>
        </w:rPr>
        <w:fldChar w:fldCharType="end"/>
      </w:r>
      <w:bookmarkEnd w:id="741"/>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 xml:space="preserve">Налогоплательщик обязан уведомлять налоговые органы при ввозе (вывозе) товаров, указанных в настоящем пункте. </w:t>
      </w:r>
      <w:bookmarkStart w:id="742" w:name="sub1005008566"/>
      <w:r w:rsidRPr="006A7781">
        <w:rPr>
          <w:color w:val="auto"/>
          <w:bdr w:val="none" w:sz="0" w:space="0" w:color="auto" w:frame="1"/>
        </w:rPr>
        <w:fldChar w:fldCharType="begin"/>
      </w:r>
      <w:r w:rsidRPr="006A7781">
        <w:rPr>
          <w:color w:val="auto"/>
          <w:bdr w:val="none" w:sz="0" w:space="0" w:color="auto" w:frame="1"/>
        </w:rPr>
        <w:instrText xml:space="preserve"> HYPERLINK "jl:31765595.2560300%20" </w:instrText>
      </w:r>
      <w:r w:rsidRPr="006A7781">
        <w:rPr>
          <w:color w:val="auto"/>
          <w:bdr w:val="none" w:sz="0" w:space="0" w:color="auto" w:frame="1"/>
        </w:rPr>
        <w:fldChar w:fldCharType="separate"/>
      </w:r>
      <w:r w:rsidRPr="006A7781">
        <w:rPr>
          <w:color w:val="auto"/>
          <w:bdr w:val="none" w:sz="0" w:space="0" w:color="auto" w:frame="1"/>
        </w:rPr>
        <w:t>*</w:t>
      </w:r>
      <w:r w:rsidRPr="006A7781">
        <w:rPr>
          <w:color w:val="auto"/>
          <w:bdr w:val="none" w:sz="0" w:space="0" w:color="auto" w:frame="1"/>
        </w:rPr>
        <w:fldChar w:fldCharType="end"/>
      </w:r>
      <w:bookmarkEnd w:id="742"/>
    </w:p>
    <w:p w:rsidR="00046BBA" w:rsidRPr="006A7781" w:rsidRDefault="00046BBA" w:rsidP="00207729">
      <w:pPr>
        <w:ind w:firstLine="709"/>
        <w:contextualSpacing/>
        <w:jc w:val="both"/>
        <w:divId w:val="1591155616"/>
        <w:rPr>
          <w:color w:val="auto"/>
        </w:rPr>
      </w:pPr>
      <w:r w:rsidRPr="006A7781">
        <w:rPr>
          <w:color w:val="auto"/>
        </w:rPr>
        <w:t>При временном ввозе товаров на территорию Республики Казахстан с территории государств-членов Таможенного союза юридическим лицом-нерезидентом,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p>
    <w:p w:rsidR="00046BBA" w:rsidRPr="006A7781" w:rsidRDefault="00046BBA" w:rsidP="00207729">
      <w:pPr>
        <w:ind w:firstLine="709"/>
        <w:contextualSpacing/>
        <w:jc w:val="both"/>
        <w:divId w:val="1591155616"/>
        <w:rPr>
          <w:color w:val="auto"/>
        </w:rPr>
      </w:pPr>
      <w:r w:rsidRPr="006A7781">
        <w:rPr>
          <w:color w:val="auto"/>
        </w:rPr>
        <w:t>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Start w:id="743" w:name="sub1004462103"/>
    <w:p w:rsidR="00046BBA" w:rsidRPr="006A7781" w:rsidRDefault="00046BBA"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"jl:31672181.1%20" </w:instrText>
      </w:r>
      <w:r w:rsidRPr="006A7781">
        <w:rPr>
          <w:color w:val="auto"/>
        </w:rPr>
        <w:fldChar w:fldCharType="separate"/>
      </w:r>
      <w:r w:rsidRPr="006A7781">
        <w:rPr>
          <w:color w:val="auto"/>
        </w:rPr>
        <w:t>Форма уведомления</w:t>
      </w:r>
      <w:r w:rsidRPr="006A7781">
        <w:rPr>
          <w:color w:val="auto"/>
        </w:rPr>
        <w:fldChar w:fldCharType="end"/>
      </w:r>
      <w:r w:rsidRPr="006A7781">
        <w:rPr>
          <w:color w:val="auto"/>
        </w:rPr>
        <w:t xml:space="preserve"> о ввозе (вывозе) товаров, </w:t>
      </w:r>
      <w:bookmarkStart w:id="744" w:name="sub1004462098"/>
      <w:r w:rsidRPr="006A7781">
        <w:rPr>
          <w:color w:val="auto"/>
        </w:rPr>
        <w:fldChar w:fldCharType="begin"/>
      </w:r>
      <w:r w:rsidRPr="006A7781">
        <w:rPr>
          <w:color w:val="auto"/>
        </w:rPr>
        <w:instrText xml:space="preserve"> HYPERLINK "jl:31672181.100%20" </w:instrText>
      </w:r>
      <w:r w:rsidRPr="006A7781">
        <w:rPr>
          <w:color w:val="auto"/>
        </w:rPr>
        <w:fldChar w:fldCharType="separate"/>
      </w:r>
      <w:r w:rsidRPr="006A7781">
        <w:rPr>
          <w:color w:val="auto"/>
        </w:rPr>
        <w:t>порядок</w:t>
      </w:r>
      <w:r w:rsidRPr="006A7781">
        <w:rPr>
          <w:color w:val="auto"/>
        </w:rPr>
        <w:fldChar w:fldCharType="end"/>
      </w:r>
      <w:bookmarkEnd w:id="744"/>
      <w:r w:rsidRPr="006A7781">
        <w:rPr>
          <w:color w:val="auto"/>
        </w:rPr>
        <w:t xml:space="preserve"> и сроки его представления в налоговые органы утверждаются уполномоченным органом.</w:t>
      </w:r>
    </w:p>
    <w:p w:rsidR="00046BBA" w:rsidRPr="006A7781" w:rsidRDefault="00046BBA" w:rsidP="00207729">
      <w:pPr>
        <w:ind w:firstLine="709"/>
        <w:contextualSpacing/>
        <w:jc w:val="both"/>
        <w:divId w:val="1591155616"/>
        <w:rPr>
          <w:color w:val="auto"/>
        </w:rPr>
      </w:pPr>
      <w:bookmarkStart w:id="745" w:name="SUB276040500"/>
      <w:bookmarkEnd w:id="740"/>
      <w:bookmarkEnd w:id="745"/>
      <w:r w:rsidRPr="006A7781">
        <w:rPr>
          <w:color w:val="auto"/>
        </w:rPr>
        <w:t>5. Косвенные налоги не взимаются при импорте на территорию Республики Казахстан:</w:t>
      </w:r>
    </w:p>
    <w:p w:rsidR="00046BBA" w:rsidRPr="006A7781" w:rsidRDefault="00046BBA" w:rsidP="00207729">
      <w:pPr>
        <w:ind w:firstLine="709"/>
        <w:contextualSpacing/>
        <w:jc w:val="both"/>
        <w:divId w:val="1591155616"/>
        <w:rPr>
          <w:color w:val="auto"/>
        </w:rPr>
      </w:pPr>
      <w:r w:rsidRPr="006A7781">
        <w:rPr>
          <w:color w:val="auto"/>
        </w:rPr>
        <w:t>1) товаров, ввозимых физическими лицами не в целях предпринимательской деятельности;</w:t>
      </w:r>
    </w:p>
    <w:p w:rsidR="00046BBA" w:rsidRPr="006A7781" w:rsidRDefault="00046BBA" w:rsidP="00207729">
      <w:pPr>
        <w:ind w:firstLine="709"/>
        <w:contextualSpacing/>
        <w:jc w:val="both"/>
        <w:divId w:val="1591155616"/>
        <w:rPr>
          <w:color w:val="auto"/>
        </w:rPr>
      </w:pPr>
      <w:r w:rsidRPr="006A7781">
        <w:rPr>
          <w:color w:val="auto"/>
        </w:rPr>
        <w:t>2) товаров, ввозимых с территории государства-члена Таможенного союза в связи с их передачей в пределах одного юридического лица.</w:t>
      </w:r>
    </w:p>
    <w:p w:rsidR="00046BBA" w:rsidRPr="006A7781" w:rsidRDefault="00046BBA" w:rsidP="00207729">
      <w:pPr>
        <w:ind w:firstLine="709"/>
        <w:contextualSpacing/>
        <w:jc w:val="both"/>
        <w:divId w:val="1591155616"/>
        <w:rPr>
          <w:color w:val="auto"/>
        </w:rPr>
      </w:pPr>
      <w:r w:rsidRPr="006A7781">
        <w:rPr>
          <w:color w:val="auto"/>
        </w:rPr>
        <w:t xml:space="preserve">Налогоплательщик обязан уведомлять налоговые органы при ввозе (вывозе) товаров, указанных в настоящем подпункте, по </w:t>
      </w:r>
      <w:hyperlink r:id="rId541" w:history="1">
        <w:r w:rsidRPr="006A7781">
          <w:rPr>
            <w:color w:val="auto"/>
          </w:rPr>
          <w:t>форме</w:t>
        </w:r>
      </w:hyperlink>
      <w:bookmarkEnd w:id="743"/>
      <w:r w:rsidRPr="006A7781">
        <w:rPr>
          <w:color w:val="auto"/>
        </w:rPr>
        <w:t xml:space="preserve">, в </w:t>
      </w:r>
      <w:bookmarkStart w:id="746" w:name="sub1004462097"/>
      <w:r w:rsidRPr="006A7781">
        <w:rPr>
          <w:color w:val="auto"/>
        </w:rPr>
        <w:fldChar w:fldCharType="begin"/>
      </w:r>
      <w:r w:rsidRPr="006A7781">
        <w:rPr>
          <w:color w:val="auto"/>
        </w:rPr>
        <w:instrText xml:space="preserve"> HYPERLINK "jl:31672181.0%20" </w:instrText>
      </w:r>
      <w:r w:rsidRPr="006A7781">
        <w:rPr>
          <w:color w:val="auto"/>
        </w:rPr>
        <w:fldChar w:fldCharType="separate"/>
      </w:r>
      <w:r w:rsidRPr="006A7781">
        <w:rPr>
          <w:color w:val="auto"/>
        </w:rPr>
        <w:t>порядке и сроки</w:t>
      </w:r>
      <w:r w:rsidRPr="006A7781">
        <w:rPr>
          <w:color w:val="auto"/>
        </w:rPr>
        <w:fldChar w:fldCharType="end"/>
      </w:r>
      <w:bookmarkEnd w:id="746"/>
      <w:r w:rsidRPr="006A7781">
        <w:rPr>
          <w:color w:val="auto"/>
        </w:rPr>
        <w:t>, которые предусмотрены пунктом 4 настоящей статьи.</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47" w:name="SUB276050000"/>
      <w:bookmarkEnd w:id="747"/>
      <w:r w:rsidRPr="006A7781">
        <w:rPr>
          <w:b/>
          <w:color w:val="auto"/>
        </w:rPr>
        <w:t>Статья 276-5. Место реализации товаров, работ, услуг</w:t>
      </w:r>
    </w:p>
    <w:p w:rsidR="00046BBA" w:rsidRPr="006A7781" w:rsidRDefault="00046BBA" w:rsidP="00207729">
      <w:pPr>
        <w:ind w:firstLine="709"/>
        <w:contextualSpacing/>
        <w:jc w:val="both"/>
        <w:divId w:val="1591155616"/>
        <w:rPr>
          <w:color w:val="auto"/>
        </w:rPr>
      </w:pPr>
      <w:r w:rsidRPr="006A7781">
        <w:rPr>
          <w:color w:val="auto"/>
        </w:rPr>
        <w:t xml:space="preserve">1. Место реализации товаров определяется в соответствии с </w:t>
      </w:r>
      <w:bookmarkStart w:id="748" w:name="sub1000934957"/>
      <w:r w:rsidRPr="006A7781">
        <w:rPr>
          <w:color w:val="auto"/>
        </w:rPr>
        <w:fldChar w:fldCharType="begin"/>
      </w:r>
      <w:r w:rsidRPr="006A7781">
        <w:rPr>
          <w:color w:val="auto"/>
        </w:rPr>
        <w:instrText xml:space="preserve"> HYPERLINK "jl:30366217.2360000%20" </w:instrText>
      </w:r>
      <w:r w:rsidRPr="006A7781">
        <w:rPr>
          <w:color w:val="auto"/>
        </w:rPr>
        <w:fldChar w:fldCharType="separate"/>
      </w:r>
      <w:r w:rsidRPr="006A7781">
        <w:rPr>
          <w:color w:val="auto"/>
        </w:rPr>
        <w:t>пунктом 1 статьи 236</w:t>
      </w:r>
      <w:r w:rsidRPr="006A7781">
        <w:rPr>
          <w:color w:val="auto"/>
        </w:rPr>
        <w:fldChar w:fldCharType="end"/>
      </w:r>
      <w:bookmarkEnd w:id="748"/>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749" w:name="SUB276050200"/>
      <w:bookmarkStart w:id="750" w:name="sub1002039151"/>
      <w:bookmarkStart w:id="751" w:name="sub1002034529"/>
      <w:bookmarkEnd w:id="749"/>
      <w:r w:rsidRPr="006A7781">
        <w:rPr>
          <w:color w:val="auto"/>
        </w:rPr>
        <w:t>2. Местом реализации работ, услуг признается территория государства-члена Таможенного союза, если:</w:t>
      </w:r>
    </w:p>
    <w:bookmarkEnd w:id="750"/>
    <w:p w:rsidR="00046BBA" w:rsidRPr="006A7781" w:rsidRDefault="00046BBA" w:rsidP="00207729">
      <w:pPr>
        <w:ind w:firstLine="709"/>
        <w:contextualSpacing/>
        <w:jc w:val="both"/>
        <w:divId w:val="1591155616"/>
        <w:rPr>
          <w:color w:val="auto"/>
        </w:rPr>
      </w:pPr>
      <w:r w:rsidRPr="006A7781">
        <w:rPr>
          <w:color w:val="auto"/>
        </w:rPr>
        <w:t>1) работы, услуги связаны непосредственно с недвижимым имуществом, находящимся на территории этого государства.</w:t>
      </w:r>
    </w:p>
    <w:p w:rsidR="00046BBA" w:rsidRPr="006A7781" w:rsidRDefault="00046BBA" w:rsidP="00207729">
      <w:pPr>
        <w:ind w:firstLine="709"/>
        <w:contextualSpacing/>
        <w:jc w:val="both"/>
        <w:divId w:val="1591155616"/>
        <w:rPr>
          <w:color w:val="auto"/>
        </w:rPr>
      </w:pPr>
      <w:r w:rsidRPr="006A7781">
        <w:rPr>
          <w:color w:val="auto"/>
        </w:rPr>
        <w:t>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rsidR="00046BBA" w:rsidRPr="006A7781" w:rsidRDefault="00046BBA" w:rsidP="00207729">
      <w:pPr>
        <w:ind w:firstLine="709"/>
        <w:contextualSpacing/>
        <w:jc w:val="both"/>
        <w:divId w:val="1591155616"/>
        <w:rPr>
          <w:color w:val="auto"/>
        </w:rPr>
      </w:pPr>
      <w:r w:rsidRPr="006A7781">
        <w:rPr>
          <w:color w:val="auto"/>
        </w:rPr>
        <w:t>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p w:rsidR="00046BBA" w:rsidRPr="006A7781" w:rsidRDefault="00046BBA" w:rsidP="00207729">
      <w:pPr>
        <w:ind w:firstLine="709"/>
        <w:contextualSpacing/>
        <w:jc w:val="both"/>
        <w:divId w:val="1591155616"/>
        <w:rPr>
          <w:color w:val="auto"/>
        </w:rPr>
      </w:pPr>
      <w:bookmarkStart w:id="752" w:name="SUB276050202"/>
      <w:bookmarkEnd w:id="752"/>
      <w:r w:rsidRPr="006A7781">
        <w:rPr>
          <w:color w:val="auto"/>
        </w:rPr>
        <w:t>2) работы, услуги связаны непосредственно с движимым имуществом, транспортными средствами, находящимися на территории этого государства (кроме услуг по аренде, лизингу и предоставлению в пользование на иных основаниях движимого имущества и транспортных средств).</w:t>
      </w:r>
    </w:p>
    <w:p w:rsidR="00046BBA" w:rsidRPr="006A7781" w:rsidRDefault="00046BBA" w:rsidP="00207729">
      <w:pPr>
        <w:ind w:firstLine="709"/>
        <w:contextualSpacing/>
        <w:jc w:val="both"/>
        <w:divId w:val="1591155616"/>
        <w:rPr>
          <w:color w:val="auto"/>
        </w:rPr>
      </w:pPr>
      <w:r w:rsidRPr="006A7781">
        <w:rPr>
          <w:color w:val="auto"/>
        </w:rPr>
        <w:t>Для целей настоящего подпункта движимым имуществом признаются вещи, не относящиеся к недвижимому имуществу, указанному в подпункте 1) настоящей статьи, транспортным средствам.</w:t>
      </w:r>
    </w:p>
    <w:p w:rsidR="00046BBA" w:rsidRPr="006A7781" w:rsidRDefault="00046BBA" w:rsidP="00207729">
      <w:pPr>
        <w:ind w:firstLine="709"/>
        <w:contextualSpacing/>
        <w:jc w:val="both"/>
        <w:divId w:val="1591155616"/>
        <w:rPr>
          <w:color w:val="auto"/>
        </w:rPr>
      </w:pPr>
      <w:r w:rsidRPr="006A7781">
        <w:rPr>
          <w:color w:val="auto"/>
        </w:rPr>
        <w:t>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p w:rsidR="00046BBA" w:rsidRPr="006A7781" w:rsidRDefault="00046BBA" w:rsidP="00207729">
      <w:pPr>
        <w:ind w:firstLine="709"/>
        <w:contextualSpacing/>
        <w:jc w:val="both"/>
        <w:divId w:val="1591155616"/>
        <w:rPr>
          <w:color w:val="auto"/>
        </w:rPr>
      </w:pPr>
      <w:bookmarkStart w:id="753" w:name="SUB276050203"/>
      <w:bookmarkEnd w:id="753"/>
      <w:r w:rsidRPr="006A7781">
        <w:rPr>
          <w:color w:val="auto"/>
        </w:rPr>
        <w:t>3) услуги в сфере культуры, искусства, обучения (образования), физической культуры, туризма, отдыха и спорта оказаны на территории этого государства;</w:t>
      </w:r>
    </w:p>
    <w:p w:rsidR="00046BBA" w:rsidRPr="006A7781" w:rsidRDefault="00046BBA" w:rsidP="00207729">
      <w:pPr>
        <w:ind w:firstLine="709"/>
        <w:contextualSpacing/>
        <w:jc w:val="both"/>
        <w:divId w:val="1591155616"/>
        <w:rPr>
          <w:color w:val="auto"/>
        </w:rPr>
      </w:pPr>
      <w:bookmarkStart w:id="754" w:name="SUB276050204"/>
      <w:bookmarkEnd w:id="754"/>
      <w:r w:rsidRPr="006A7781">
        <w:rPr>
          <w:color w:val="auto"/>
        </w:rPr>
        <w:t>4) налогоплательщиком этого государства приобретаются:</w:t>
      </w:r>
    </w:p>
    <w:p w:rsidR="00046BBA" w:rsidRPr="006A7781" w:rsidRDefault="00046BBA" w:rsidP="00207729">
      <w:pPr>
        <w:ind w:firstLine="709"/>
        <w:contextualSpacing/>
        <w:jc w:val="both"/>
        <w:divId w:val="1591155616"/>
        <w:rPr>
          <w:color w:val="auto"/>
        </w:rPr>
      </w:pPr>
      <w:r w:rsidRPr="006A7781">
        <w:rPr>
          <w:color w:val="auto"/>
        </w:rPr>
        <w:t>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
    <w:p w:rsidR="00046BBA" w:rsidRPr="006A7781" w:rsidRDefault="00046BBA" w:rsidP="00207729">
      <w:pPr>
        <w:ind w:firstLine="709"/>
        <w:contextualSpacing/>
        <w:jc w:val="both"/>
        <w:divId w:val="1591155616"/>
        <w:rPr>
          <w:color w:val="auto"/>
        </w:rPr>
      </w:pPr>
      <w:r w:rsidRPr="006A7781">
        <w:rPr>
          <w:color w:val="auto"/>
        </w:rPr>
        <w:t>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p w:rsidR="00046BBA" w:rsidRPr="006A7781" w:rsidRDefault="00046BBA" w:rsidP="00207729">
      <w:pPr>
        <w:ind w:firstLine="709"/>
        <w:contextualSpacing/>
        <w:jc w:val="both"/>
        <w:divId w:val="1591155616"/>
        <w:rPr>
          <w:color w:val="auto"/>
        </w:rPr>
      </w:pPr>
      <w:r w:rsidRPr="006A7781">
        <w:rPr>
          <w:color w:val="auto"/>
        </w:rPr>
        <w:t>услуги по предоставлению персонала в случае, если персонал работает в месте деятельности покупателя.</w:t>
      </w:r>
    </w:p>
    <w:p w:rsidR="00046BBA" w:rsidRPr="006A7781" w:rsidRDefault="00046BBA" w:rsidP="00207729">
      <w:pPr>
        <w:ind w:firstLine="709"/>
        <w:contextualSpacing/>
        <w:jc w:val="both"/>
        <w:divId w:val="1591155616"/>
        <w:rPr>
          <w:color w:val="auto"/>
        </w:rPr>
      </w:pPr>
      <w:r w:rsidRPr="006A7781">
        <w:rPr>
          <w:color w:val="auto"/>
        </w:rPr>
        <w:t>Положения настоящего подпункта применяются также при:</w:t>
      </w:r>
    </w:p>
    <w:p w:rsidR="00046BBA" w:rsidRPr="006A7781" w:rsidRDefault="00046BBA" w:rsidP="00207729">
      <w:pPr>
        <w:ind w:firstLine="709"/>
        <w:contextualSpacing/>
        <w:jc w:val="both"/>
        <w:divId w:val="1591155616"/>
        <w:rPr>
          <w:color w:val="auto"/>
        </w:rPr>
      </w:pPr>
      <w:r w:rsidRPr="006A7781">
        <w:rPr>
          <w:color w:val="auto"/>
        </w:rPr>
        <w:t>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
    <w:p w:rsidR="00046BBA" w:rsidRPr="006A7781" w:rsidRDefault="00046BBA" w:rsidP="00207729">
      <w:pPr>
        <w:ind w:firstLine="709"/>
        <w:contextualSpacing/>
        <w:jc w:val="both"/>
        <w:divId w:val="1591155616"/>
        <w:rPr>
          <w:color w:val="auto"/>
        </w:rPr>
      </w:pPr>
      <w:r w:rsidRPr="006A7781">
        <w:rPr>
          <w:color w:val="auto"/>
        </w:rPr>
        <w:t>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p w:rsidR="00046BBA" w:rsidRPr="006A7781" w:rsidRDefault="00046BBA" w:rsidP="00207729">
      <w:pPr>
        <w:ind w:firstLine="709"/>
        <w:contextualSpacing/>
        <w:jc w:val="both"/>
        <w:divId w:val="1591155616"/>
        <w:rPr>
          <w:color w:val="auto"/>
        </w:rPr>
      </w:pPr>
      <w:r w:rsidRPr="006A7781">
        <w:rPr>
          <w:color w:val="auto"/>
        </w:rPr>
        <w:t>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p>
    <w:p w:rsidR="00046BBA" w:rsidRPr="006A7781" w:rsidRDefault="00046BBA" w:rsidP="00207729">
      <w:pPr>
        <w:ind w:firstLine="709"/>
        <w:contextualSpacing/>
        <w:jc w:val="both"/>
        <w:divId w:val="1591155616"/>
        <w:rPr>
          <w:color w:val="auto"/>
        </w:rPr>
      </w:pPr>
      <w:bookmarkStart w:id="755" w:name="SUB276050205"/>
      <w:bookmarkEnd w:id="751"/>
      <w:bookmarkEnd w:id="755"/>
      <w:r w:rsidRPr="006A7781">
        <w:rPr>
          <w:color w:val="auto"/>
        </w:rPr>
        <w:t>5) работы выполняются, услуги оказываются налогоплательщиком этого государства, если иное не предусмотрено подпунктами 1) - 4) пункта 2 настоящей статьи.</w:t>
      </w:r>
    </w:p>
    <w:p w:rsidR="00046BBA" w:rsidRPr="006A7781" w:rsidRDefault="00046BBA" w:rsidP="00207729">
      <w:pPr>
        <w:ind w:firstLine="709"/>
        <w:contextualSpacing/>
        <w:jc w:val="both"/>
        <w:divId w:val="1591155616"/>
        <w:rPr>
          <w:color w:val="auto"/>
        </w:rPr>
      </w:pPr>
      <w:r w:rsidRPr="006A7781">
        <w:rPr>
          <w:color w:val="auto"/>
        </w:rPr>
        <w:t>Положения настоящего подпункта применяются также при аренде, лизинге и предоставлении в пользование на иных основаниях транспортных средств.</w:t>
      </w:r>
    </w:p>
    <w:p w:rsidR="00046BBA" w:rsidRPr="006A7781" w:rsidRDefault="00046BBA" w:rsidP="00207729">
      <w:pPr>
        <w:ind w:firstLine="709"/>
        <w:contextualSpacing/>
        <w:jc w:val="both"/>
        <w:divId w:val="1591155616"/>
        <w:rPr>
          <w:color w:val="auto"/>
        </w:rPr>
      </w:pPr>
      <w:bookmarkStart w:id="756" w:name="SUB276050300"/>
      <w:bookmarkEnd w:id="756"/>
      <w:r w:rsidRPr="006A7781">
        <w:rPr>
          <w:color w:val="auto"/>
        </w:rPr>
        <w:t>3. Документами, подтверждающими место реализации работ, услуг, являются:</w:t>
      </w:r>
    </w:p>
    <w:p w:rsidR="00046BBA" w:rsidRPr="006A7781" w:rsidRDefault="00046BBA" w:rsidP="00207729">
      <w:pPr>
        <w:ind w:firstLine="709"/>
        <w:contextualSpacing/>
        <w:jc w:val="both"/>
        <w:divId w:val="1591155616"/>
        <w:rPr>
          <w:color w:val="auto"/>
        </w:rPr>
      </w:pPr>
      <w:r w:rsidRPr="006A7781">
        <w:rPr>
          <w:color w:val="auto"/>
        </w:rPr>
        <w:t>договор (контракт) на выполнение работ, оказание услуг, заключенный между налогоплательщиком Республики Казахстан и налогоплательщиком государств - членов Таможенного союза;</w:t>
      </w:r>
    </w:p>
    <w:p w:rsidR="00046BBA" w:rsidRPr="006A7781" w:rsidRDefault="00046BBA" w:rsidP="00207729">
      <w:pPr>
        <w:ind w:firstLine="709"/>
        <w:contextualSpacing/>
        <w:jc w:val="both"/>
        <w:divId w:val="1591155616"/>
        <w:rPr>
          <w:color w:val="auto"/>
        </w:rPr>
      </w:pPr>
      <w:r w:rsidRPr="006A7781">
        <w:rPr>
          <w:color w:val="auto"/>
        </w:rPr>
        <w:t>документы, подтверждающие факт выполнения работ, оказания услуг;</w:t>
      </w:r>
    </w:p>
    <w:p w:rsidR="00046BBA" w:rsidRPr="006A7781" w:rsidRDefault="00046BBA" w:rsidP="00207729">
      <w:pPr>
        <w:ind w:firstLine="709"/>
        <w:contextualSpacing/>
        <w:jc w:val="both"/>
        <w:divId w:val="1591155616"/>
        <w:rPr>
          <w:color w:val="auto"/>
        </w:rPr>
      </w:pPr>
      <w:r w:rsidRPr="006A7781">
        <w:rPr>
          <w:color w:val="auto"/>
        </w:rPr>
        <w:t>иные документы, предусмотренные законодательством Республики Казахстан.</w:t>
      </w:r>
    </w:p>
    <w:p w:rsidR="00046BBA" w:rsidRPr="006A7781" w:rsidRDefault="00046BBA" w:rsidP="00207729">
      <w:pPr>
        <w:ind w:firstLine="709"/>
        <w:contextualSpacing/>
        <w:jc w:val="both"/>
        <w:divId w:val="1591155616"/>
        <w:rPr>
          <w:color w:val="auto"/>
        </w:rPr>
      </w:pPr>
      <w:bookmarkStart w:id="757" w:name="SUB276050400"/>
      <w:bookmarkEnd w:id="757"/>
      <w:r w:rsidRPr="006A7781">
        <w:rPr>
          <w:color w:val="auto"/>
        </w:rPr>
        <w:t>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58" w:name="SUB276060000"/>
      <w:bookmarkEnd w:id="758"/>
      <w:r w:rsidRPr="006A7781">
        <w:rPr>
          <w:b/>
          <w:color w:val="auto"/>
        </w:rPr>
        <w:t>Статья 276-6. Дата совершения оборота по реализации товаров, работ, услуг, облагаемого импорта</w:t>
      </w:r>
    </w:p>
    <w:p w:rsidR="00046BBA" w:rsidRPr="006A7781" w:rsidRDefault="00046BBA" w:rsidP="00207729">
      <w:pPr>
        <w:ind w:firstLine="709"/>
        <w:contextualSpacing/>
        <w:jc w:val="both"/>
        <w:divId w:val="1591155616"/>
        <w:rPr>
          <w:color w:val="auto"/>
        </w:rPr>
      </w:pPr>
      <w:r w:rsidRPr="006A7781">
        <w:rPr>
          <w:color w:val="auto"/>
        </w:rPr>
        <w:t>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p>
    <w:p w:rsidR="00046BBA" w:rsidRPr="006A7781" w:rsidRDefault="00046BBA" w:rsidP="00207729">
      <w:pPr>
        <w:ind w:firstLine="709"/>
        <w:contextualSpacing/>
        <w:jc w:val="both"/>
        <w:divId w:val="1591155616"/>
        <w:rPr>
          <w:color w:val="auto"/>
        </w:rPr>
      </w:pPr>
      <w:bookmarkStart w:id="759" w:name="SUB276060200"/>
      <w:bookmarkEnd w:id="759"/>
      <w:r w:rsidRPr="006A7781">
        <w:rPr>
          <w:color w:val="auto"/>
        </w:rPr>
        <w:t>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p>
    <w:p w:rsidR="00046BBA" w:rsidRPr="006A7781" w:rsidRDefault="00046BBA" w:rsidP="00207729">
      <w:pPr>
        <w:ind w:firstLine="709"/>
        <w:contextualSpacing/>
        <w:jc w:val="both"/>
        <w:divId w:val="1591155616"/>
        <w:rPr>
          <w:color w:val="auto"/>
        </w:rPr>
      </w:pPr>
      <w:r w:rsidRPr="006A7781">
        <w:rPr>
          <w:color w:val="auto"/>
        </w:rPr>
        <w:t>Если иное не установлено настоящим пунктом для целей настоящей главы датой принятия на учет импортированных товаров является:</w:t>
      </w:r>
    </w:p>
    <w:p w:rsidR="00046BBA" w:rsidRPr="006A7781" w:rsidRDefault="00046BBA" w:rsidP="00207729">
      <w:pPr>
        <w:ind w:firstLine="709"/>
        <w:contextualSpacing/>
        <w:jc w:val="both"/>
        <w:divId w:val="1591155616"/>
        <w:rPr>
          <w:color w:val="auto"/>
        </w:rPr>
      </w:pPr>
      <w:r w:rsidRPr="006A7781">
        <w:rPr>
          <w:color w:val="auto"/>
        </w:rPr>
        <w:t>1) наиболее ранняя из дат признания (отражения) таких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046BBA" w:rsidRPr="006A7781" w:rsidRDefault="00046BBA" w:rsidP="00207729">
      <w:pPr>
        <w:ind w:firstLine="709"/>
        <w:contextualSpacing/>
        <w:jc w:val="both"/>
        <w:divId w:val="1591155616"/>
        <w:rPr>
          <w:color w:val="auto"/>
        </w:rPr>
      </w:pPr>
      <w:bookmarkStart w:id="760" w:name="SUB276060202"/>
      <w:bookmarkEnd w:id="760"/>
      <w:r w:rsidRPr="006A7781">
        <w:rPr>
          <w:color w:val="auto"/>
        </w:rPr>
        <w:t>2) дата ввоза таких товаров на территорию Республики Казахстан.</w:t>
      </w:r>
    </w:p>
    <w:p w:rsidR="00046BBA" w:rsidRPr="006A7781" w:rsidRDefault="00046BBA" w:rsidP="00207729">
      <w:pPr>
        <w:ind w:firstLine="709"/>
        <w:contextualSpacing/>
        <w:jc w:val="both"/>
        <w:divId w:val="1591155616"/>
        <w:rPr>
          <w:color w:val="auto"/>
        </w:rPr>
      </w:pPr>
      <w:r w:rsidRPr="006A7781">
        <w:rPr>
          <w:color w:val="auto"/>
        </w:rPr>
        <w:t>При наличии у налогоплательщика обеих дат, указанных в подпунктах 1) и 2) части второй настоящего пункта, датой принятия на учет импортированных товаров признается наиболее поздняя из указанных дат.</w:t>
      </w:r>
    </w:p>
    <w:p w:rsidR="00046BBA" w:rsidRPr="006A7781" w:rsidRDefault="00046BBA" w:rsidP="00207729">
      <w:pPr>
        <w:ind w:firstLine="709"/>
        <w:contextualSpacing/>
        <w:jc w:val="both"/>
        <w:divId w:val="1591155616"/>
        <w:rPr>
          <w:color w:val="auto"/>
        </w:rPr>
      </w:pPr>
      <w:r w:rsidRPr="006A7781">
        <w:rPr>
          <w:color w:val="auto"/>
        </w:rPr>
        <w:t>Для целей настоящего пункта датой ввоза товаров на территорию Республики Казахстан является:</w:t>
      </w:r>
    </w:p>
    <w:p w:rsidR="00046BBA" w:rsidRPr="006A7781" w:rsidRDefault="00046BBA" w:rsidP="00207729">
      <w:pPr>
        <w:ind w:firstLine="709"/>
        <w:contextualSpacing/>
        <w:jc w:val="both"/>
        <w:divId w:val="1591155616"/>
        <w:rPr>
          <w:color w:val="auto"/>
        </w:rPr>
      </w:pPr>
      <w:r w:rsidRPr="006A7781">
        <w:rPr>
          <w:color w:val="auto"/>
        </w:rPr>
        <w:t>при перевозке товаров воздушными или морскими судами - дата ввоза в аэропорт или порт, расположенных на территории Республики Казахстан;</w:t>
      </w:r>
    </w:p>
    <w:p w:rsidR="00046BBA" w:rsidRPr="006A7781" w:rsidRDefault="00046BBA" w:rsidP="00207729">
      <w:pPr>
        <w:ind w:firstLine="709"/>
        <w:contextualSpacing/>
        <w:jc w:val="both"/>
        <w:divId w:val="1591155616"/>
        <w:rPr>
          <w:color w:val="auto"/>
        </w:rPr>
      </w:pPr>
      <w:r w:rsidRPr="006A7781">
        <w:rPr>
          <w:color w:val="auto"/>
        </w:rPr>
        <w:t>при перевозке товаров в международном автомобильном сообщении - дата пересечения Государственной границы Республики Казахстан.</w:t>
      </w:r>
    </w:p>
    <w:p w:rsidR="00046BBA" w:rsidRPr="006A7781" w:rsidRDefault="00046BBA" w:rsidP="00207729">
      <w:pPr>
        <w:ind w:firstLine="709"/>
        <w:contextualSpacing/>
        <w:jc w:val="both"/>
        <w:divId w:val="1591155616"/>
        <w:rPr>
          <w:color w:val="auto"/>
        </w:rPr>
      </w:pPr>
      <w:r w:rsidRPr="006A7781">
        <w:rPr>
          <w:color w:val="auto"/>
        </w:rPr>
        <w:t xml:space="preserve">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 </w:t>
      </w:r>
      <w:bookmarkStart w:id="761" w:name="sub1003535963"/>
      <w:r w:rsidRPr="006A7781">
        <w:rPr>
          <w:color w:val="auto"/>
        </w:rPr>
        <w:fldChar w:fldCharType="begin"/>
      </w:r>
      <w:r w:rsidRPr="006A7781">
        <w:rPr>
          <w:color w:val="auto"/>
        </w:rPr>
        <w:instrText xml:space="preserve"> HYPERLINK "jl:31406641.0%20" </w:instrText>
      </w:r>
      <w:r w:rsidRPr="006A7781">
        <w:rPr>
          <w:color w:val="auto"/>
        </w:rPr>
        <w:fldChar w:fldCharType="separate"/>
      </w:r>
      <w:r w:rsidRPr="006A7781">
        <w:rPr>
          <w:color w:val="auto"/>
        </w:rPr>
        <w:t>форма и порядок представления</w:t>
      </w:r>
      <w:r w:rsidRPr="006A7781">
        <w:rPr>
          <w:color w:val="auto"/>
        </w:rPr>
        <w:fldChar w:fldCharType="end"/>
      </w:r>
      <w:bookmarkEnd w:id="761"/>
      <w:r w:rsidRPr="006A7781">
        <w:rPr>
          <w:color w:val="auto"/>
        </w:rPr>
        <w:t xml:space="preserve"> которого устанавливаются совместно уполномоченным органом и Комитетом национальной безопасности Республики Казахстан.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w:t>
      </w:r>
    </w:p>
    <w:p w:rsidR="00046BBA" w:rsidRPr="006A7781" w:rsidRDefault="00046BBA" w:rsidP="00207729">
      <w:pPr>
        <w:ind w:firstLine="709"/>
        <w:contextualSpacing/>
        <w:jc w:val="both"/>
        <w:divId w:val="1591155616"/>
        <w:rPr>
          <w:color w:val="auto"/>
        </w:rPr>
      </w:pPr>
      <w:r w:rsidRPr="006A7781">
        <w:rPr>
          <w:color w:val="auto"/>
        </w:rPr>
        <w:t>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(станция), установленный Правительством Республики Казахстан;</w:t>
      </w:r>
    </w:p>
    <w:p w:rsidR="00046BBA" w:rsidRPr="006A7781" w:rsidRDefault="00046BBA" w:rsidP="00207729">
      <w:pPr>
        <w:ind w:firstLine="709"/>
        <w:contextualSpacing/>
        <w:jc w:val="both"/>
        <w:divId w:val="1591155616"/>
        <w:rPr>
          <w:color w:val="auto"/>
        </w:rPr>
      </w:pPr>
      <w:r w:rsidRPr="006A7781">
        <w:rPr>
          <w:color w:val="auto"/>
        </w:rPr>
        <w:t>при транспортировке товаров по системе магистральных трубопроводов или по линиям электропередачи - дата ввоза на пункт сдачи товаров;</w:t>
      </w:r>
    </w:p>
    <w:p w:rsidR="00046BBA" w:rsidRPr="006A7781" w:rsidRDefault="00046BBA" w:rsidP="00207729">
      <w:pPr>
        <w:ind w:firstLine="709"/>
        <w:contextualSpacing/>
        <w:jc w:val="both"/>
        <w:divId w:val="1591155616"/>
        <w:rPr>
          <w:color w:val="auto"/>
        </w:rPr>
      </w:pPr>
      <w:r w:rsidRPr="006A7781">
        <w:rPr>
          <w:color w:val="auto"/>
        </w:rPr>
        <w:t xml:space="preserve">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w:t>
      </w:r>
      <w:bookmarkStart w:id="762" w:name="sub1005122955"/>
      <w:r w:rsidRPr="006A7781">
        <w:rPr>
          <w:color w:val="auto"/>
        </w:rPr>
        <w:fldChar w:fldCharType="begin"/>
      </w:r>
      <w:r w:rsidRPr="006A7781">
        <w:rPr>
          <w:color w:val="auto"/>
        </w:rPr>
        <w:instrText xml:space="preserve"> HYPERLINK "jl:34933247.410000%20" </w:instrText>
      </w:r>
      <w:r w:rsidRPr="006A7781">
        <w:rPr>
          <w:color w:val="auto"/>
        </w:rPr>
        <w:fldChar w:fldCharType="separate"/>
      </w:r>
      <w:r w:rsidRPr="006A7781">
        <w:rPr>
          <w:color w:val="auto"/>
        </w:rPr>
        <w:t>законодательством</w:t>
      </w:r>
      <w:r w:rsidRPr="006A7781">
        <w:rPr>
          <w:color w:val="auto"/>
        </w:rPr>
        <w:fldChar w:fldCharType="end"/>
      </w:r>
      <w:bookmarkEnd w:id="762"/>
      <w:r w:rsidRPr="006A7781">
        <w:rPr>
          <w:color w:val="auto"/>
        </w:rPr>
        <w:t xml:space="preserve"> Республики Казахстан о почте.</w:t>
      </w:r>
    </w:p>
    <w:p w:rsidR="00046BBA" w:rsidRPr="006A7781" w:rsidRDefault="00046BBA" w:rsidP="00207729">
      <w:pPr>
        <w:ind w:firstLine="709"/>
        <w:contextualSpacing/>
        <w:jc w:val="both"/>
        <w:divId w:val="1591155616"/>
        <w:rPr>
          <w:color w:val="auto"/>
        </w:rPr>
      </w:pPr>
      <w:r w:rsidRPr="006A7781">
        <w:rPr>
          <w:color w:val="auto"/>
        </w:rPr>
        <w:t>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подпункте 1) части второй настоящего пункта.</w:t>
      </w:r>
    </w:p>
    <w:p w:rsidR="00046BBA" w:rsidRPr="006A7781" w:rsidRDefault="00046BBA" w:rsidP="00207729">
      <w:pPr>
        <w:ind w:firstLine="709"/>
        <w:contextualSpacing/>
        <w:jc w:val="both"/>
        <w:divId w:val="1591155616"/>
        <w:rPr>
          <w:color w:val="auto"/>
        </w:rPr>
      </w:pPr>
      <w:r w:rsidRPr="006A7781">
        <w:rPr>
          <w:color w:val="auto"/>
        </w:rPr>
        <w:t>При отсутствии признания (отражения)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подпункте 2) части второй настоящего пункта.</w:t>
      </w:r>
    </w:p>
    <w:p w:rsidR="00046BBA" w:rsidRPr="006A7781" w:rsidRDefault="00046BBA" w:rsidP="00207729">
      <w:pPr>
        <w:ind w:firstLine="709"/>
        <w:contextualSpacing/>
        <w:jc w:val="both"/>
        <w:divId w:val="1591155616"/>
        <w:rPr>
          <w:color w:val="auto"/>
        </w:rPr>
      </w:pPr>
      <w:r w:rsidRPr="006A7781">
        <w:rPr>
          <w:color w:val="auto"/>
        </w:rPr>
        <w:t>В иных случаях, не указанных в частях второй - седьмой настоящего пункта, а также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p>
    <w:bookmarkStart w:id="763" w:name="sub1003710309"/>
    <w:p w:rsidR="00046BBA" w:rsidRPr="006A7781" w:rsidRDefault="00046BBA"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"jl:30954252.0%2031047987.500%20" </w:instrText>
      </w:r>
      <w:r w:rsidRPr="006A7781">
        <w:rPr>
          <w:color w:val="auto"/>
        </w:rPr>
        <w:fldChar w:fldCharType="separate"/>
      </w:r>
      <w:r w:rsidRPr="006A7781">
        <w:rPr>
          <w:i/>
          <w:iCs/>
          <w:color w:val="auto"/>
        </w:rPr>
        <w:t>*</w:t>
      </w:r>
      <w:r w:rsidRPr="006A7781">
        <w:rPr>
          <w:color w:val="auto"/>
        </w:rPr>
        <w:fldChar w:fldCharType="end"/>
      </w:r>
      <w:bookmarkEnd w:id="763"/>
    </w:p>
    <w:p w:rsidR="00046BBA" w:rsidRPr="006A7781" w:rsidRDefault="00046BBA" w:rsidP="00207729">
      <w:pPr>
        <w:ind w:firstLine="709"/>
        <w:contextualSpacing/>
        <w:jc w:val="both"/>
        <w:divId w:val="1591155616"/>
        <w:rPr>
          <w:color w:val="auto"/>
        </w:rPr>
      </w:pPr>
      <w:bookmarkStart w:id="764" w:name="SUB276060300"/>
      <w:bookmarkEnd w:id="764"/>
      <w:r w:rsidRPr="006A7781">
        <w:rPr>
          <w:color w:val="auto"/>
        </w:rPr>
        <w:t>3. Датой совершения облагаемого импорта при ввозе товаров (предметов лизинга) на территорию Республики Казахстан с территории другого государства - члена Таможенного союза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p>
    <w:p w:rsidR="00046BBA" w:rsidRPr="006A7781" w:rsidRDefault="00046BBA" w:rsidP="00207729">
      <w:pPr>
        <w:ind w:firstLine="709"/>
        <w:contextualSpacing/>
        <w:jc w:val="both"/>
        <w:divId w:val="1591155616"/>
        <w:rPr>
          <w:color w:val="auto"/>
        </w:rPr>
      </w:pPr>
      <w:r w:rsidRPr="006A7781">
        <w:rPr>
          <w:color w:val="auto"/>
        </w:rPr>
        <w:t>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p>
    <w:p w:rsidR="00046BBA" w:rsidRPr="006A7781" w:rsidRDefault="00046BBA" w:rsidP="00207729">
      <w:pPr>
        <w:ind w:firstLine="709"/>
        <w:contextualSpacing/>
        <w:jc w:val="both"/>
        <w:divId w:val="1591155616"/>
        <w:rPr>
          <w:color w:val="auto"/>
        </w:rPr>
      </w:pPr>
      <w:r w:rsidRPr="006A7781">
        <w:rPr>
          <w:color w:val="auto"/>
        </w:rPr>
        <w:t>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p>
    <w:p w:rsidR="00046BBA" w:rsidRPr="006A7781" w:rsidRDefault="00046BBA" w:rsidP="00207729">
      <w:pPr>
        <w:ind w:firstLine="709"/>
        <w:contextualSpacing/>
        <w:jc w:val="both"/>
        <w:divId w:val="1591155616"/>
        <w:rPr>
          <w:color w:val="auto"/>
        </w:rPr>
      </w:pPr>
      <w:r w:rsidRPr="006A7781">
        <w:rPr>
          <w:color w:val="auto"/>
        </w:rPr>
        <w:t xml:space="preserve">В случае несоблюдения требований, установленных </w:t>
      </w:r>
      <w:bookmarkStart w:id="765" w:name="sub1001500184"/>
      <w:r w:rsidRPr="006A7781">
        <w:rPr>
          <w:color w:val="auto"/>
        </w:rPr>
        <w:fldChar w:fldCharType="begin"/>
      </w:r>
      <w:r w:rsidRPr="006A7781">
        <w:rPr>
          <w:color w:val="auto"/>
        </w:rPr>
        <w:instrText xml:space="preserve"> HYPERLINK "jl:30366217.276010200%20" </w:instrText>
      </w:r>
      <w:r w:rsidRPr="006A7781">
        <w:rPr>
          <w:color w:val="auto"/>
        </w:rPr>
        <w:fldChar w:fldCharType="separate"/>
      </w:r>
      <w:r w:rsidRPr="006A7781">
        <w:rPr>
          <w:color w:val="auto"/>
        </w:rPr>
        <w:t>пунктом 2 статьи 276-1</w:t>
      </w:r>
      <w:r w:rsidRPr="006A7781">
        <w:rPr>
          <w:color w:val="auto"/>
        </w:rPr>
        <w:fldChar w:fldCharType="end"/>
      </w:r>
      <w:r w:rsidRPr="006A7781">
        <w:rPr>
          <w:color w:val="auto"/>
        </w:rPr>
        <w:t xml:space="preserve"> настоящего Кодекса, а также в случае расторжения договора (контракта)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p>
    <w:p w:rsidR="00046BBA" w:rsidRPr="006A7781" w:rsidRDefault="00046BBA" w:rsidP="00207729">
      <w:pPr>
        <w:ind w:firstLine="709"/>
        <w:contextualSpacing/>
        <w:jc w:val="both"/>
        <w:divId w:val="1591155616"/>
        <w:rPr>
          <w:color w:val="auto"/>
        </w:rPr>
      </w:pPr>
      <w:bookmarkStart w:id="766" w:name="SUB276060400"/>
      <w:bookmarkEnd w:id="766"/>
      <w:r w:rsidRPr="006A7781">
        <w:rPr>
          <w:color w:val="auto"/>
        </w:rPr>
        <w:t>4. Датой совершения оборота по реализации работ, услуг является день выполнения работ, оказания услуг, если иное не предусмотрено настоящим пунктом.</w:t>
      </w:r>
    </w:p>
    <w:p w:rsidR="00046BBA" w:rsidRPr="006A7781" w:rsidRDefault="00046BBA" w:rsidP="00207729">
      <w:pPr>
        <w:ind w:firstLine="709"/>
        <w:contextualSpacing/>
        <w:jc w:val="both"/>
        <w:divId w:val="1591155616"/>
        <w:rPr>
          <w:color w:val="auto"/>
        </w:rPr>
      </w:pPr>
      <w:r w:rsidRPr="006A7781">
        <w:rPr>
          <w:color w:val="auto"/>
        </w:rPr>
        <w:t>Днем выполнения работ, оказания услуг признается дата подписания документа, подтверждающего факт выполнения работ, оказания услуг.</w:t>
      </w:r>
    </w:p>
    <w:p w:rsidR="00046BBA" w:rsidRPr="006A7781" w:rsidRDefault="00046BBA" w:rsidP="00207729">
      <w:pPr>
        <w:ind w:firstLine="709"/>
        <w:contextualSpacing/>
        <w:jc w:val="both"/>
        <w:divId w:val="1591155616"/>
        <w:rPr>
          <w:color w:val="auto"/>
        </w:rPr>
      </w:pPr>
      <w:r w:rsidRPr="006A7781">
        <w:rPr>
          <w:color w:val="auto"/>
        </w:rPr>
        <w:t>Если работы, услуги реализуются на постоянной (непрерывной) основе, то датой совершения оборота по реализации является дата, которая наступит первой:</w:t>
      </w:r>
    </w:p>
    <w:p w:rsidR="00046BBA" w:rsidRPr="006A7781" w:rsidRDefault="00046BBA" w:rsidP="00207729">
      <w:pPr>
        <w:ind w:firstLine="709"/>
        <w:contextualSpacing/>
        <w:jc w:val="both"/>
        <w:divId w:val="1591155616"/>
        <w:rPr>
          <w:color w:val="auto"/>
        </w:rPr>
      </w:pPr>
      <w:r w:rsidRPr="006A7781">
        <w:rPr>
          <w:color w:val="auto"/>
        </w:rPr>
        <w:t>дата выписки счета-фактуры;</w:t>
      </w:r>
    </w:p>
    <w:p w:rsidR="00046BBA" w:rsidRPr="006A7781" w:rsidRDefault="00046BBA" w:rsidP="00207729">
      <w:pPr>
        <w:ind w:firstLine="709"/>
        <w:contextualSpacing/>
        <w:jc w:val="both"/>
        <w:divId w:val="1591155616"/>
        <w:rPr>
          <w:color w:val="auto"/>
        </w:rPr>
      </w:pPr>
      <w:r w:rsidRPr="006A7781">
        <w:rPr>
          <w:color w:val="auto"/>
        </w:rPr>
        <w:t>дата получения каждого платежа (независимо от формы расчета).</w:t>
      </w:r>
    </w:p>
    <w:p w:rsidR="00046BBA" w:rsidRPr="006A7781" w:rsidRDefault="00046BBA" w:rsidP="00207729">
      <w:pPr>
        <w:ind w:firstLine="709"/>
        <w:contextualSpacing/>
        <w:jc w:val="both"/>
        <w:divId w:val="1591155616"/>
        <w:rPr>
          <w:color w:val="auto"/>
        </w:rPr>
      </w:pPr>
      <w:r w:rsidRPr="006A7781">
        <w:rPr>
          <w:color w:val="auto"/>
        </w:rPr>
        <w:t>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p>
    <w:p w:rsidR="00046BBA" w:rsidRPr="006A7781" w:rsidRDefault="00046BBA" w:rsidP="00207729">
      <w:pPr>
        <w:ind w:firstLine="709"/>
        <w:contextualSpacing/>
        <w:jc w:val="both"/>
        <w:divId w:val="1591155616"/>
        <w:rPr>
          <w:color w:val="auto"/>
        </w:rPr>
      </w:pPr>
      <w:r w:rsidRPr="006A7781">
        <w:rPr>
          <w:color w:val="auto"/>
        </w:rPr>
        <w:t>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филиал, представительство и являющегося налогоплательщиком (плательщиком) государства - члена Таможенного союза, - дата подписания документов, подтверждающих факт выполнения работ, оказания услуг.</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67" w:name="SUB276070000"/>
      <w:bookmarkEnd w:id="767"/>
      <w:r w:rsidRPr="006A7781">
        <w:rPr>
          <w:b/>
          <w:color w:val="auto"/>
        </w:rPr>
        <w:t>Статья 276-7. Определение размера облагаемого оборота при экспорте товаров</w:t>
      </w:r>
    </w:p>
    <w:p w:rsidR="00046BBA" w:rsidRPr="006A7781" w:rsidRDefault="00046BBA" w:rsidP="00207729">
      <w:pPr>
        <w:ind w:firstLine="709"/>
        <w:contextualSpacing/>
        <w:jc w:val="both"/>
        <w:divId w:val="1591155616"/>
        <w:rPr>
          <w:color w:val="auto"/>
        </w:rPr>
      </w:pPr>
      <w:r w:rsidRPr="006A7781">
        <w:rPr>
          <w:color w:val="auto"/>
        </w:rPr>
        <w:t>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p>
    <w:p w:rsidR="00046BBA" w:rsidRPr="006A7781" w:rsidRDefault="00046BBA" w:rsidP="00207729">
      <w:pPr>
        <w:ind w:firstLine="709"/>
        <w:contextualSpacing/>
        <w:jc w:val="both"/>
        <w:divId w:val="1591155616"/>
        <w:rPr>
          <w:color w:val="auto"/>
        </w:rPr>
      </w:pPr>
      <w:bookmarkStart w:id="768" w:name="SUB276070200"/>
      <w:bookmarkStart w:id="769" w:name="sub1004341065"/>
      <w:bookmarkEnd w:id="768"/>
      <w:r w:rsidRPr="006A7781">
        <w:rPr>
          <w:color w:val="auto"/>
        </w:rPr>
        <w:t>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p w:rsidR="00046BBA" w:rsidRPr="006A7781" w:rsidRDefault="00046BBA" w:rsidP="00207729">
      <w:pPr>
        <w:ind w:firstLine="709"/>
        <w:contextualSpacing/>
        <w:jc w:val="both"/>
        <w:divId w:val="1591155616"/>
        <w:rPr>
          <w:color w:val="auto"/>
        </w:rPr>
      </w:pPr>
      <w:r w:rsidRPr="006A7781">
        <w:rPr>
          <w:color w:val="auto"/>
        </w:rPr>
        <w:t>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p>
    <w:p w:rsidR="00046BBA" w:rsidRPr="006A7781" w:rsidRDefault="00046BBA" w:rsidP="00207729">
      <w:pPr>
        <w:ind w:firstLine="709"/>
        <w:contextualSpacing/>
        <w:jc w:val="both"/>
        <w:divId w:val="1591155616"/>
        <w:rPr>
          <w:color w:val="auto"/>
        </w:rPr>
      </w:pPr>
      <w:bookmarkStart w:id="770" w:name="SUB276070300"/>
      <w:bookmarkEnd w:id="770"/>
      <w:r w:rsidRPr="006A7781">
        <w:rPr>
          <w:color w:val="auto"/>
        </w:rPr>
        <w:t>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p>
    <w:p w:rsidR="00046BBA" w:rsidRPr="006A7781" w:rsidRDefault="00046BBA" w:rsidP="00207729">
      <w:pPr>
        <w:ind w:firstLine="709"/>
        <w:contextualSpacing/>
        <w:jc w:val="both"/>
        <w:divId w:val="1591155616"/>
        <w:rPr>
          <w:color w:val="auto"/>
        </w:rPr>
      </w:pPr>
      <w:r w:rsidRPr="006A7781">
        <w:rPr>
          <w:color w:val="auto"/>
        </w:rPr>
        <w:t>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законодательными актами Республики Казахстан о транспорте и международными договорами, участником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w:t>
      </w:r>
    </w:p>
    <w:p w:rsidR="00046BBA" w:rsidRPr="006A7781" w:rsidRDefault="00046BBA" w:rsidP="00207729">
      <w:pPr>
        <w:ind w:firstLine="709"/>
        <w:contextualSpacing/>
        <w:jc w:val="both"/>
        <w:divId w:val="1591155616"/>
        <w:rPr>
          <w:color w:val="auto"/>
        </w:rPr>
      </w:pPr>
      <w:bookmarkStart w:id="771" w:name="SUB276070400"/>
      <w:bookmarkEnd w:id="769"/>
      <w:bookmarkEnd w:id="771"/>
      <w:r w:rsidRPr="006A7781">
        <w:rPr>
          <w:color w:val="auto"/>
        </w:rPr>
        <w:t>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72" w:name="SUB276080000"/>
      <w:bookmarkEnd w:id="772"/>
      <w:r w:rsidRPr="006A7781">
        <w:rPr>
          <w:b/>
          <w:color w:val="auto"/>
        </w:rPr>
        <w:t>Статья 276-8. Определение размера облагаемого импорта</w:t>
      </w:r>
    </w:p>
    <w:p w:rsidR="00046BBA" w:rsidRPr="006A7781" w:rsidRDefault="00046BBA" w:rsidP="00207729">
      <w:pPr>
        <w:ind w:firstLine="709"/>
        <w:contextualSpacing/>
        <w:jc w:val="both"/>
        <w:divId w:val="1591155616"/>
        <w:rPr>
          <w:color w:val="auto"/>
        </w:rPr>
      </w:pPr>
      <w:bookmarkStart w:id="773" w:name="sub1002724377"/>
      <w:r w:rsidRPr="006A7781">
        <w:rPr>
          <w:color w:val="auto"/>
        </w:rPr>
        <w:t>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p>
    <w:p w:rsidR="00046BBA" w:rsidRPr="006A7781" w:rsidRDefault="00046BBA" w:rsidP="00207729">
      <w:pPr>
        <w:ind w:firstLine="709"/>
        <w:contextualSpacing/>
        <w:jc w:val="both"/>
        <w:divId w:val="1591155616"/>
        <w:rPr>
          <w:color w:val="auto"/>
        </w:rPr>
      </w:pPr>
      <w:bookmarkStart w:id="774" w:name="SUB276080200"/>
      <w:bookmarkStart w:id="775" w:name="SUB276080201"/>
      <w:bookmarkStart w:id="776" w:name="sub1002034530"/>
      <w:bookmarkEnd w:id="774"/>
      <w:bookmarkEnd w:id="775"/>
      <w:r w:rsidRPr="006A7781">
        <w:rPr>
          <w:color w:val="auto"/>
        </w:rPr>
        <w:t>2. Для целей настоящей статьи стоимость приобретенных товаров определяется на основании принципа определения цены в целях налогообложения.</w:t>
      </w:r>
    </w:p>
    <w:p w:rsidR="00046BBA" w:rsidRPr="006A7781" w:rsidRDefault="00046BBA" w:rsidP="00207729">
      <w:pPr>
        <w:ind w:firstLine="709"/>
        <w:contextualSpacing/>
        <w:jc w:val="both"/>
        <w:divId w:val="1591155616"/>
        <w:rPr>
          <w:color w:val="auto"/>
        </w:rPr>
      </w:pPr>
      <w:r w:rsidRPr="006A7781">
        <w:rPr>
          <w:color w:val="auto"/>
        </w:rPr>
        <w:t>Принцип определения цены в целях налогообложения означает определение стоимости приобретенных товаров на основании цены сделки, подлежащей уплате за товары, согласно условиям договора (контракта).</w:t>
      </w:r>
    </w:p>
    <w:p w:rsidR="00046BBA" w:rsidRPr="006A7781" w:rsidRDefault="00046BBA" w:rsidP="00207729">
      <w:pPr>
        <w:ind w:firstLine="709"/>
        <w:contextualSpacing/>
        <w:jc w:val="both"/>
        <w:divId w:val="1591155616"/>
        <w:rPr>
          <w:color w:val="auto"/>
        </w:rPr>
      </w:pPr>
      <w:r w:rsidRPr="006A7781">
        <w:rPr>
          <w:color w:val="auto"/>
        </w:rPr>
        <w:t>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p>
    <w:p w:rsidR="00046BBA" w:rsidRPr="006A7781" w:rsidRDefault="00046BBA" w:rsidP="00207729">
      <w:pPr>
        <w:ind w:firstLine="709"/>
        <w:contextualSpacing/>
        <w:jc w:val="both"/>
        <w:divId w:val="1591155616"/>
        <w:rPr>
          <w:color w:val="auto"/>
        </w:rPr>
      </w:pPr>
      <w:r w:rsidRPr="006A7781">
        <w:rPr>
          <w:color w:val="auto"/>
        </w:rPr>
        <w:t>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p>
    <w:p w:rsidR="00046BBA" w:rsidRPr="006A7781" w:rsidRDefault="00046BBA" w:rsidP="00207729">
      <w:pPr>
        <w:ind w:firstLine="709"/>
        <w:contextualSpacing/>
        <w:jc w:val="both"/>
        <w:divId w:val="1591155616"/>
        <w:rPr>
          <w:color w:val="auto"/>
        </w:rPr>
      </w:pPr>
      <w:bookmarkStart w:id="777" w:name="SUB276080300"/>
      <w:bookmarkEnd w:id="777"/>
      <w:r w:rsidRPr="006A7781">
        <w:rPr>
          <w:color w:val="auto"/>
        </w:rPr>
        <w:t>3. В размер облагаемого импорта товаров включаются суммы акциза по подакцизным товарам.</w:t>
      </w:r>
    </w:p>
    <w:p w:rsidR="00046BBA" w:rsidRPr="006A7781" w:rsidRDefault="00046BBA" w:rsidP="00207729">
      <w:pPr>
        <w:ind w:firstLine="709"/>
        <w:contextualSpacing/>
        <w:jc w:val="both"/>
        <w:divId w:val="1591155616"/>
        <w:rPr>
          <w:color w:val="auto"/>
        </w:rPr>
      </w:pPr>
      <w:r w:rsidRPr="006A7781">
        <w:rPr>
          <w:color w:val="auto"/>
        </w:rPr>
        <w:t>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p>
    <w:p w:rsidR="00046BBA" w:rsidRPr="006A7781" w:rsidRDefault="00046BBA" w:rsidP="00207729">
      <w:pPr>
        <w:ind w:firstLine="709"/>
        <w:contextualSpacing/>
        <w:jc w:val="both"/>
        <w:divId w:val="1591155616"/>
        <w:rPr>
          <w:color w:val="auto"/>
        </w:rPr>
      </w:pPr>
      <w:bookmarkStart w:id="778" w:name="SUB276080400"/>
      <w:bookmarkEnd w:id="776"/>
      <w:bookmarkEnd w:id="778"/>
      <w:r w:rsidRPr="006A7781">
        <w:rPr>
          <w:color w:val="auto"/>
        </w:rPr>
        <w:t>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в пункте 2 настоящей статьи.</w:t>
      </w:r>
    </w:p>
    <w:p w:rsidR="00046BBA" w:rsidRPr="006A7781" w:rsidRDefault="00046BBA" w:rsidP="00207729">
      <w:pPr>
        <w:ind w:firstLine="709"/>
        <w:contextualSpacing/>
        <w:jc w:val="both"/>
        <w:divId w:val="1591155616"/>
        <w:rPr>
          <w:color w:val="auto"/>
        </w:rPr>
      </w:pPr>
      <w:r w:rsidRPr="006A7781">
        <w:rPr>
          <w:color w:val="auto"/>
        </w:rPr>
        <w:t>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p>
    <w:p w:rsidR="00046BBA" w:rsidRPr="006A7781" w:rsidRDefault="00046BBA" w:rsidP="00207729">
      <w:pPr>
        <w:ind w:firstLine="709"/>
        <w:contextualSpacing/>
        <w:jc w:val="both"/>
        <w:divId w:val="1591155616"/>
        <w:rPr>
          <w:color w:val="auto"/>
        </w:rPr>
      </w:pPr>
      <w:bookmarkStart w:id="779" w:name="SUB276080500"/>
      <w:bookmarkStart w:id="780" w:name="sub1004341067"/>
      <w:bookmarkEnd w:id="779"/>
      <w:r w:rsidRPr="006A7781">
        <w:rPr>
          <w:color w:val="auto"/>
        </w:rPr>
        <w:t>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p>
    <w:p w:rsidR="00046BBA" w:rsidRPr="006A7781" w:rsidRDefault="00046BBA" w:rsidP="00207729">
      <w:pPr>
        <w:ind w:firstLine="709"/>
        <w:contextualSpacing/>
        <w:jc w:val="both"/>
        <w:divId w:val="1591155616"/>
        <w:rPr>
          <w:color w:val="auto"/>
        </w:rPr>
      </w:pPr>
      <w:bookmarkStart w:id="781" w:name="SUB276080600"/>
      <w:bookmarkEnd w:id="781"/>
      <w:r w:rsidRPr="006A7781">
        <w:rPr>
          <w:color w:val="auto"/>
        </w:rPr>
        <w:t xml:space="preserve">6. Размер облагаемого импорта товаров (предметов лизинга) по договору лизинга, предусматривающему переход права собственности на него к лизингополучателю, определяется в размере части стоимости товара (предмета лизинга), предусмотренной на дату, установленную </w:t>
      </w:r>
      <w:bookmarkStart w:id="782" w:name="sub1001500188"/>
      <w:r w:rsidRPr="006A7781">
        <w:rPr>
          <w:color w:val="auto"/>
        </w:rPr>
        <w:fldChar w:fldCharType="begin"/>
      </w:r>
      <w:r w:rsidRPr="006A7781">
        <w:rPr>
          <w:color w:val="auto"/>
        </w:rPr>
        <w:instrText xml:space="preserve"> HYPERLINK "jl:30366217.276060300%20" </w:instrText>
      </w:r>
      <w:r w:rsidRPr="006A7781">
        <w:rPr>
          <w:color w:val="auto"/>
        </w:rPr>
        <w:fldChar w:fldCharType="separate"/>
      </w:r>
      <w:r w:rsidRPr="006A7781">
        <w:rPr>
          <w:color w:val="auto"/>
        </w:rPr>
        <w:t>пунктом 3 статьи 276-6</w:t>
      </w:r>
      <w:r w:rsidRPr="006A7781">
        <w:rPr>
          <w:color w:val="auto"/>
        </w:rPr>
        <w:fldChar w:fldCharType="end"/>
      </w:r>
      <w:bookmarkEnd w:id="782"/>
      <w:r w:rsidRPr="006A7781">
        <w:rPr>
          <w:color w:val="auto"/>
        </w:rPr>
        <w:t xml:space="preserve"> настоящего Кодекса, без учета вознаграждения с учетом принципа определения цены в целях налогообложения, предусмотренного в пункте 2 настоящей статьи.</w:t>
      </w:r>
    </w:p>
    <w:p w:rsidR="00046BBA" w:rsidRPr="006A7781" w:rsidRDefault="00046BBA" w:rsidP="00207729">
      <w:pPr>
        <w:ind w:firstLine="709"/>
        <w:contextualSpacing/>
        <w:jc w:val="both"/>
        <w:divId w:val="1591155616"/>
        <w:rPr>
          <w:color w:val="auto"/>
        </w:rPr>
      </w:pPr>
      <w:r w:rsidRPr="006A7781">
        <w:rPr>
          <w:color w:val="auto"/>
        </w:rPr>
        <w:t>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p>
    <w:p w:rsidR="00046BBA" w:rsidRPr="006A7781" w:rsidRDefault="00046BBA" w:rsidP="00207729">
      <w:pPr>
        <w:ind w:firstLine="709"/>
        <w:contextualSpacing/>
        <w:jc w:val="both"/>
        <w:divId w:val="1591155616"/>
        <w:rPr>
          <w:color w:val="auto"/>
        </w:rPr>
      </w:pPr>
      <w:r w:rsidRPr="006A7781">
        <w:rPr>
          <w:color w:val="auto"/>
        </w:rPr>
        <w:t xml:space="preserve">В случае досрочного погашения лизингополучателем лизинговых платежей, предусмотренных договором (контрактом) лизинга, соответствующим условиям </w:t>
      </w:r>
      <w:hyperlink r:id="rId542" w:history="1">
        <w:r w:rsidRPr="006A7781">
          <w:rPr>
            <w:color w:val="auto"/>
          </w:rPr>
          <w:t>пункта 2 статьи 276-1</w:t>
        </w:r>
      </w:hyperlink>
      <w:r w:rsidRPr="006A7781">
        <w:rPr>
          <w:color w:val="auto"/>
        </w:rPr>
        <w:t xml:space="preserve"> настоящего Кодекса, размер облагаемого импорта на последнюю дату совершения облагаемого импорта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p>
    <w:p w:rsidR="00046BBA" w:rsidRPr="006A7781" w:rsidRDefault="00046BBA" w:rsidP="00207729">
      <w:pPr>
        <w:ind w:firstLine="709"/>
        <w:contextualSpacing/>
        <w:jc w:val="both"/>
        <w:divId w:val="1591155616"/>
        <w:rPr>
          <w:color w:val="auto"/>
        </w:rPr>
      </w:pPr>
      <w:r w:rsidRPr="006A7781">
        <w:rPr>
          <w:color w:val="auto"/>
        </w:rPr>
        <w:t xml:space="preserve">В случае несоблюдения требований, установленных </w:t>
      </w:r>
      <w:hyperlink r:id="rId543" w:history="1">
        <w:r w:rsidRPr="006A7781">
          <w:rPr>
            <w:color w:val="auto"/>
          </w:rPr>
          <w:t>пунктом 2 статьи 276-1</w:t>
        </w:r>
      </w:hyperlink>
      <w:bookmarkEnd w:id="765"/>
      <w:r w:rsidRPr="006A7781">
        <w:rPr>
          <w:color w:val="auto"/>
        </w:rPr>
        <w:t xml:space="preserve"> настоящего Кодекса, а также в случае расторжения договора (контракта)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 - членов Таможенного союза,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p>
    <w:p w:rsidR="00046BBA" w:rsidRPr="006A7781" w:rsidRDefault="00046BBA" w:rsidP="00207729">
      <w:pPr>
        <w:ind w:firstLine="709"/>
        <w:contextualSpacing/>
        <w:jc w:val="both"/>
        <w:divId w:val="1591155616"/>
        <w:rPr>
          <w:color w:val="auto"/>
        </w:rPr>
      </w:pPr>
      <w:bookmarkStart w:id="783" w:name="SUB276080700"/>
      <w:bookmarkEnd w:id="773"/>
      <w:bookmarkEnd w:id="783"/>
      <w:r w:rsidRPr="006A7781">
        <w:rPr>
          <w:color w:val="auto"/>
        </w:rPr>
        <w:t xml:space="preserve">7. Налоговые органы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государств-членов Таможенного союза вправе корректировать размер облагаемого импорта в </w:t>
      </w:r>
      <w:bookmarkStart w:id="784" w:name="sub1001686461"/>
      <w:r w:rsidRPr="006A7781">
        <w:rPr>
          <w:color w:val="auto"/>
        </w:rPr>
        <w:fldChar w:fldCharType="begin"/>
      </w:r>
      <w:r w:rsidRPr="006A7781">
        <w:rPr>
          <w:color w:val="auto"/>
        </w:rPr>
        <w:instrText xml:space="preserve"> HYPERLINK "jl:30856739.0%20" </w:instrText>
      </w:r>
      <w:r w:rsidRPr="006A7781">
        <w:rPr>
          <w:color w:val="auto"/>
        </w:rPr>
        <w:fldChar w:fldCharType="separate"/>
      </w:r>
      <w:r w:rsidRPr="006A7781">
        <w:rPr>
          <w:color w:val="auto"/>
        </w:rPr>
        <w:t>порядке</w:t>
      </w:r>
      <w:r w:rsidRPr="006A7781">
        <w:rPr>
          <w:color w:val="auto"/>
        </w:rPr>
        <w:fldChar w:fldCharType="end"/>
      </w:r>
      <w:bookmarkEnd w:id="784"/>
      <w:r w:rsidRPr="006A7781">
        <w:rPr>
          <w:color w:val="auto"/>
        </w:rPr>
        <w:t>, установленном Правительством Республики Казахстан, и (или) с учетом требований законодательства Республики Казахстан о трансфертном ценообразовании.</w:t>
      </w:r>
    </w:p>
    <w:p w:rsidR="00046BBA" w:rsidRPr="006A7781" w:rsidRDefault="00046BBA" w:rsidP="00207729">
      <w:pPr>
        <w:ind w:firstLine="709"/>
        <w:contextualSpacing/>
        <w:jc w:val="both"/>
        <w:divId w:val="1591155616"/>
        <w:rPr>
          <w:color w:val="auto"/>
        </w:rPr>
      </w:pPr>
      <w:r w:rsidRPr="006A7781">
        <w:rPr>
          <w:color w:val="auto"/>
        </w:rPr>
        <w:t>При этом налогоплательщик самостоятельно корректирует размер облагаемого импорта с учетом указанного выше порядка, установленного Правительством Республики Казахстан, и (или) требований законодательства Республики Казахстан о трансфертном ценообразовании.</w:t>
      </w:r>
    </w:p>
    <w:p w:rsidR="00046BBA" w:rsidRPr="006A7781" w:rsidRDefault="00046BBA" w:rsidP="00207729">
      <w:pPr>
        <w:ind w:firstLine="709"/>
        <w:contextualSpacing/>
        <w:jc w:val="both"/>
        <w:divId w:val="1591155616"/>
        <w:rPr>
          <w:color w:val="auto"/>
        </w:rPr>
      </w:pPr>
      <w:bookmarkStart w:id="785" w:name="SUB276080800"/>
      <w:bookmarkEnd w:id="780"/>
      <w:bookmarkEnd w:id="785"/>
      <w:r w:rsidRPr="006A7781">
        <w:rPr>
          <w:color w:val="auto"/>
        </w:rPr>
        <w:t xml:space="preserve">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 </w:t>
      </w:r>
      <w:bookmarkStart w:id="786" w:name="sub1004982656"/>
      <w:r w:rsidRPr="006A7781">
        <w:rPr>
          <w:color w:val="auto"/>
          <w:bdr w:val="none" w:sz="0" w:space="0" w:color="auto" w:frame="1"/>
        </w:rPr>
        <w:fldChar w:fldCharType="begin"/>
      </w:r>
      <w:r w:rsidRPr="006A7781">
        <w:rPr>
          <w:color w:val="auto"/>
          <w:bdr w:val="none" w:sz="0" w:space="0" w:color="auto" w:frame="1"/>
        </w:rPr>
        <w:instrText xml:space="preserve"> HYPERLINK "jl:39079419.0%20" </w:instrText>
      </w:r>
      <w:r w:rsidRPr="006A7781">
        <w:rPr>
          <w:color w:val="auto"/>
          <w:bdr w:val="none" w:sz="0" w:space="0" w:color="auto" w:frame="1"/>
        </w:rPr>
        <w:fldChar w:fldCharType="separate"/>
      </w:r>
      <w:r w:rsidRPr="006A7781">
        <w:rPr>
          <w:color w:val="auto"/>
          <w:bdr w:val="none" w:sz="0" w:space="0" w:color="auto" w:frame="1"/>
        </w:rPr>
        <w:t>*</w:t>
      </w:r>
      <w:r w:rsidRPr="006A7781">
        <w:rPr>
          <w:color w:val="auto"/>
          <w:bdr w:val="none" w:sz="0" w:space="0" w:color="auto" w:frame="1"/>
        </w:rPr>
        <w:fldChar w:fldCharType="end"/>
      </w:r>
      <w:bookmarkEnd w:id="786"/>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87" w:name="SUB276090000"/>
      <w:bookmarkEnd w:id="787"/>
      <w:r w:rsidRPr="006A7781">
        <w:rPr>
          <w:b/>
          <w:color w:val="auto"/>
        </w:rPr>
        <w:t>Статья 276-9. Определение размера облагаемого оборота по реализации работ, услуг</w:t>
      </w:r>
    </w:p>
    <w:p w:rsidR="00046BBA" w:rsidRPr="006A7781" w:rsidRDefault="00046BBA" w:rsidP="00207729">
      <w:pPr>
        <w:ind w:firstLine="709"/>
        <w:contextualSpacing/>
        <w:jc w:val="both"/>
        <w:divId w:val="1591155616"/>
        <w:rPr>
          <w:color w:val="auto"/>
        </w:rPr>
      </w:pPr>
      <w:r w:rsidRPr="006A7781">
        <w:rPr>
          <w:color w:val="auto"/>
        </w:rPr>
        <w:t xml:space="preserve">Если иное не установлено настоящей главой, размер облагаемого оборота по реализации работ, услуг определяется в соответствии со </w:t>
      </w:r>
      <w:bookmarkStart w:id="788" w:name="sub1000926278"/>
      <w:r w:rsidRPr="006A7781">
        <w:rPr>
          <w:color w:val="auto"/>
        </w:rPr>
        <w:fldChar w:fldCharType="begin"/>
      </w:r>
      <w:r w:rsidRPr="006A7781">
        <w:rPr>
          <w:color w:val="auto"/>
        </w:rPr>
        <w:instrText xml:space="preserve"> HYPERLINK "jl:30366217.2380000%20" </w:instrText>
      </w:r>
      <w:r w:rsidRPr="006A7781">
        <w:rPr>
          <w:color w:val="auto"/>
        </w:rPr>
        <w:fldChar w:fldCharType="separate"/>
      </w:r>
      <w:r w:rsidRPr="006A7781">
        <w:rPr>
          <w:color w:val="auto"/>
        </w:rPr>
        <w:t>статьями 238</w:t>
      </w:r>
      <w:r w:rsidRPr="006A7781">
        <w:rPr>
          <w:color w:val="auto"/>
        </w:rPr>
        <w:fldChar w:fldCharType="end"/>
      </w:r>
      <w:bookmarkEnd w:id="788"/>
      <w:r w:rsidRPr="006A7781">
        <w:rPr>
          <w:color w:val="auto"/>
        </w:rPr>
        <w:t xml:space="preserve"> и </w:t>
      </w:r>
      <w:hyperlink r:id="rId544" w:history="1">
        <w:r w:rsidRPr="006A7781">
          <w:rPr>
            <w:color w:val="auto"/>
          </w:rPr>
          <w:t>241</w:t>
        </w:r>
      </w:hyperlink>
      <w:bookmarkEnd w:id="731"/>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89" w:name="SUB276100000"/>
      <w:bookmarkEnd w:id="789"/>
      <w:r w:rsidRPr="006A7781">
        <w:rPr>
          <w:b/>
          <w:color w:val="auto"/>
        </w:rPr>
        <w:t>Статья 276-10. Экспорт товаров в Таможенном союзе</w:t>
      </w:r>
    </w:p>
    <w:p w:rsidR="00046BBA" w:rsidRPr="006A7781" w:rsidRDefault="00046BBA" w:rsidP="00207729">
      <w:pPr>
        <w:ind w:firstLine="709"/>
        <w:contextualSpacing/>
        <w:jc w:val="both"/>
        <w:divId w:val="1591155616"/>
        <w:rPr>
          <w:color w:val="auto"/>
        </w:rPr>
      </w:pPr>
      <w:r w:rsidRPr="006A7781">
        <w:rPr>
          <w:color w:val="auto"/>
        </w:rPr>
        <w:t>1. При экспорте товаров с территории Республики Казахстан на территорию другого государства - члена Таможенного союза применяется нулевая ставка налога на добавленную стоимость.</w:t>
      </w:r>
    </w:p>
    <w:p w:rsidR="00046BBA" w:rsidRPr="006A7781" w:rsidRDefault="00046BBA" w:rsidP="00207729">
      <w:pPr>
        <w:ind w:firstLine="709"/>
        <w:contextualSpacing/>
        <w:jc w:val="both"/>
        <w:divId w:val="1591155616"/>
        <w:rPr>
          <w:color w:val="auto"/>
        </w:rPr>
      </w:pPr>
      <w:r w:rsidRPr="006A7781">
        <w:rPr>
          <w:color w:val="auto"/>
        </w:rPr>
        <w:t xml:space="preserve">Если иное не установлено настоящей главой, при экспорте товаров с территории Республики Казахстан на территорию другого государства - члена Таможенного союза плательщик налога на добавленную стоимость имеет право на отнесение налога на добавленную стоимость в зачет в соответствии с </w:t>
      </w:r>
      <w:bookmarkStart w:id="790" w:name="sub1000926282"/>
      <w:r w:rsidRPr="006A7781">
        <w:rPr>
          <w:color w:val="auto"/>
        </w:rPr>
        <w:fldChar w:fldCharType="begin"/>
      </w:r>
      <w:r w:rsidRPr="006A7781">
        <w:rPr>
          <w:color w:val="auto"/>
        </w:rPr>
        <w:instrText xml:space="preserve"> HYPERLINK "jl:30366217.2560000%20" </w:instrText>
      </w:r>
      <w:r w:rsidRPr="006A7781">
        <w:rPr>
          <w:color w:val="auto"/>
        </w:rPr>
        <w:fldChar w:fldCharType="separate"/>
      </w:r>
      <w:r w:rsidRPr="006A7781">
        <w:rPr>
          <w:color w:val="auto"/>
        </w:rPr>
        <w:t>главой 34</w:t>
      </w:r>
      <w:r w:rsidRPr="006A7781">
        <w:rPr>
          <w:color w:val="auto"/>
        </w:rPr>
        <w:fldChar w:fldCharType="end"/>
      </w:r>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791" w:name="SUB276100200"/>
      <w:bookmarkEnd w:id="791"/>
      <w:r w:rsidRPr="006A7781">
        <w:rPr>
          <w:color w:val="auto"/>
        </w:rPr>
        <w:t>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которого выполнялись работы по их изготовлению, на территорию другого государства - члена Таможенного союза. К указанным товарам не относятся товары, являющиеся результатом выполнения работ по переработке давальческого сырья.</w:t>
      </w:r>
    </w:p>
    <w:p w:rsidR="00046BBA" w:rsidRPr="006A7781" w:rsidRDefault="00046BBA" w:rsidP="00207729">
      <w:pPr>
        <w:ind w:firstLine="709"/>
        <w:contextualSpacing/>
        <w:jc w:val="both"/>
        <w:divId w:val="1591155616"/>
        <w:rPr>
          <w:color w:val="auto"/>
        </w:rPr>
      </w:pPr>
      <w:bookmarkStart w:id="792" w:name="SUB276100300"/>
      <w:bookmarkEnd w:id="792"/>
      <w:r w:rsidRPr="006A7781">
        <w:rPr>
          <w:color w:val="auto"/>
        </w:rPr>
        <w:t>3. При вывозе товаров (предметов лизинга) с территории Республики Казахстан на территорию другого государства - члена Таможенного союза по договору (контракту) лизинга, предусматривающему переход права собственности на него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793" w:name="SUB276110000"/>
      <w:bookmarkEnd w:id="793"/>
      <w:r w:rsidRPr="006A7781">
        <w:rPr>
          <w:b/>
          <w:color w:val="auto"/>
        </w:rPr>
        <w:t>Статья 276-11. Подтверждение экспорта товаров</w:t>
      </w:r>
    </w:p>
    <w:p w:rsidR="00046BBA" w:rsidRPr="006A7781" w:rsidRDefault="00046BBA" w:rsidP="00207729">
      <w:pPr>
        <w:ind w:firstLine="709"/>
        <w:contextualSpacing/>
        <w:jc w:val="both"/>
        <w:divId w:val="1591155616"/>
        <w:rPr>
          <w:color w:val="auto"/>
        </w:rPr>
      </w:pPr>
      <w:r w:rsidRPr="006A7781">
        <w:rPr>
          <w:color w:val="auto"/>
        </w:rPr>
        <w:t>1. Документами, подтверждающими экспорт товаров, являются:</w:t>
      </w:r>
    </w:p>
    <w:p w:rsidR="00046BBA" w:rsidRPr="006A7781" w:rsidRDefault="00046BBA" w:rsidP="00207729">
      <w:pPr>
        <w:ind w:firstLine="709"/>
        <w:contextualSpacing/>
        <w:jc w:val="both"/>
        <w:divId w:val="1591155616"/>
        <w:rPr>
          <w:color w:val="auto"/>
        </w:rPr>
      </w:pPr>
      <w:r w:rsidRPr="006A7781">
        <w:rPr>
          <w:color w:val="auto"/>
        </w:rPr>
        <w:t>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rsidR="00046BBA" w:rsidRPr="006A7781" w:rsidRDefault="00046BBA" w:rsidP="00207729">
      <w:pPr>
        <w:ind w:firstLine="709"/>
        <w:contextualSpacing/>
        <w:jc w:val="both"/>
        <w:divId w:val="1591155616"/>
        <w:rPr>
          <w:color w:val="auto"/>
        </w:rPr>
      </w:pPr>
      <w:bookmarkStart w:id="794" w:name="sub1004341716"/>
      <w:r w:rsidRPr="006A7781">
        <w:rPr>
          <w:color w:val="auto"/>
        </w:rPr>
        <w:t xml:space="preserve">2) </w:t>
      </w:r>
      <w:bookmarkStart w:id="795" w:name="sub1004442955"/>
      <w:r w:rsidRPr="006A7781">
        <w:rPr>
          <w:color w:val="auto"/>
        </w:rPr>
        <w:fldChar w:fldCharType="begin"/>
      </w:r>
      <w:r w:rsidRPr="006A7781">
        <w:rPr>
          <w:color w:val="auto"/>
        </w:rPr>
        <w:instrText xml:space="preserve"> HYPERLINK "jl:31491952.0%2031663728.0%20" </w:instrText>
      </w:r>
      <w:r w:rsidRPr="006A7781">
        <w:rPr>
          <w:color w:val="auto"/>
        </w:rPr>
        <w:fldChar w:fldCharType="separate"/>
      </w:r>
      <w:r w:rsidRPr="006A7781">
        <w:rPr>
          <w:color w:val="auto"/>
        </w:rPr>
        <w:t>заявление</w:t>
      </w:r>
      <w:r w:rsidRPr="006A7781">
        <w:rPr>
          <w:color w:val="auto"/>
        </w:rPr>
        <w:fldChar w:fldCharType="end"/>
      </w:r>
      <w:r w:rsidRPr="006A7781">
        <w:rPr>
          <w:color w:val="auto"/>
        </w:rPr>
        <w:t xml:space="preserve"> о ввозе товаров и уплате косвенных налогов с отметкой налогового органа государства-члена Таможенного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в копии) либо перечень заявлений (на бумажном носителе или в электронной форме);</w:t>
      </w:r>
    </w:p>
    <w:p w:rsidR="00046BBA" w:rsidRPr="006A7781" w:rsidRDefault="00046BBA" w:rsidP="00207729">
      <w:pPr>
        <w:ind w:firstLine="709"/>
        <w:contextualSpacing/>
        <w:jc w:val="both"/>
        <w:divId w:val="1591155616"/>
        <w:rPr>
          <w:color w:val="auto"/>
        </w:rPr>
      </w:pPr>
      <w:bookmarkStart w:id="796" w:name="sub1002034532"/>
      <w:r w:rsidRPr="006A7781">
        <w:rPr>
          <w:color w:val="auto"/>
        </w:rPr>
        <w:t>3) копии товаросопроводительных документов, подтверждающие перемещение товаров с территории одного государства - члена Таможенного союза на территорию другого государства - члена Таможенного союза.</w:t>
      </w:r>
    </w:p>
    <w:p w:rsidR="00046BBA" w:rsidRPr="006A7781" w:rsidRDefault="00046BBA" w:rsidP="00207729">
      <w:pPr>
        <w:ind w:firstLine="709"/>
        <w:contextualSpacing/>
        <w:jc w:val="both"/>
        <w:divId w:val="1591155616"/>
        <w:rPr>
          <w:color w:val="auto"/>
        </w:rPr>
      </w:pPr>
      <w:r w:rsidRPr="006A7781">
        <w:rPr>
          <w:color w:val="auto"/>
        </w:rPr>
        <w:t>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rsidR="00046BBA" w:rsidRPr="006A7781" w:rsidRDefault="00046BBA" w:rsidP="00207729">
      <w:pPr>
        <w:ind w:firstLine="709"/>
        <w:contextualSpacing/>
        <w:jc w:val="both"/>
        <w:divId w:val="1591155616"/>
        <w:rPr>
          <w:b/>
          <w:color w:val="auto"/>
        </w:rPr>
      </w:pPr>
      <w:bookmarkStart w:id="797" w:name="sub1002724809"/>
      <w:r w:rsidRPr="006A7781">
        <w:rPr>
          <w:b/>
          <w:color w:val="auto"/>
          <w:highlight w:val="yellow"/>
        </w:rPr>
        <w:t>4) исключить;</w:t>
      </w:r>
    </w:p>
    <w:p w:rsidR="00046BBA" w:rsidRPr="006A7781" w:rsidRDefault="00046BBA" w:rsidP="00207729">
      <w:pPr>
        <w:ind w:firstLine="709"/>
        <w:contextualSpacing/>
        <w:jc w:val="both"/>
        <w:divId w:val="1591155616"/>
        <w:rPr>
          <w:color w:val="auto"/>
        </w:rPr>
      </w:pPr>
      <w:r w:rsidRPr="006A7781">
        <w:rPr>
          <w:color w:val="auto"/>
        </w:rPr>
        <w:t>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w:t>
      </w:r>
    </w:p>
    <w:p w:rsidR="00046BBA" w:rsidRPr="006A7781" w:rsidRDefault="00046BBA" w:rsidP="00207729">
      <w:pPr>
        <w:ind w:firstLine="709"/>
        <w:contextualSpacing/>
        <w:jc w:val="both"/>
        <w:divId w:val="1591155616"/>
        <w:rPr>
          <w:color w:val="auto"/>
        </w:rPr>
      </w:pPr>
      <w:bookmarkStart w:id="798" w:name="SUB276110200"/>
      <w:bookmarkEnd w:id="798"/>
      <w:r w:rsidRPr="006A7781">
        <w:rPr>
          <w:color w:val="auto"/>
        </w:rPr>
        <w:t xml:space="preserve">2. В случае реализации на территории государств-членов Таможенного союза продуктов переработки давальческого сырья, ранее вывезенного с территории Республики Казахстан на территорию государств-членов Таможенного союза для переработки, за исключением случаев, предусмотренных </w:t>
      </w:r>
      <w:bookmarkStart w:id="799" w:name="sub1002474844"/>
      <w:r w:rsidRPr="006A7781">
        <w:rPr>
          <w:color w:val="auto"/>
        </w:rPr>
        <w:fldChar w:fldCharType="begin"/>
      </w:r>
      <w:r w:rsidRPr="006A7781">
        <w:rPr>
          <w:color w:val="auto"/>
        </w:rPr>
        <w:instrText xml:space="preserve"> HYPERLINK "jl:30366217.245010200%20" </w:instrText>
      </w:r>
      <w:r w:rsidRPr="006A7781">
        <w:rPr>
          <w:color w:val="auto"/>
        </w:rPr>
        <w:fldChar w:fldCharType="separate"/>
      </w:r>
      <w:r w:rsidRPr="006A7781">
        <w:rPr>
          <w:color w:val="auto"/>
        </w:rPr>
        <w:t>пунктом 1-2 статьи 245</w:t>
      </w:r>
      <w:r w:rsidRPr="006A7781">
        <w:rPr>
          <w:color w:val="auto"/>
        </w:rPr>
        <w:fldChar w:fldCharType="end"/>
      </w:r>
      <w:r w:rsidRPr="006A7781">
        <w:rPr>
          <w:color w:val="auto"/>
        </w:rPr>
        <w:t xml:space="preserve"> настоящего Кодекса, подтверждение экспорта продуктов переработки осуществляется на основании следующих документов:</w:t>
      </w:r>
    </w:p>
    <w:p w:rsidR="00046BBA" w:rsidRPr="006A7781" w:rsidRDefault="00046BBA" w:rsidP="00207729">
      <w:pPr>
        <w:ind w:firstLine="709"/>
        <w:contextualSpacing/>
        <w:jc w:val="both"/>
        <w:divId w:val="1591155616"/>
        <w:rPr>
          <w:color w:val="auto"/>
        </w:rPr>
      </w:pPr>
      <w:r w:rsidRPr="006A7781">
        <w:rPr>
          <w:color w:val="auto"/>
        </w:rPr>
        <w:t>1) договоры (контракты) на переработку давальческого сырья;</w:t>
      </w:r>
    </w:p>
    <w:p w:rsidR="00046BBA" w:rsidRPr="006A7781" w:rsidRDefault="00046BBA" w:rsidP="00207729">
      <w:pPr>
        <w:ind w:firstLine="709"/>
        <w:contextualSpacing/>
        <w:jc w:val="both"/>
        <w:divId w:val="1591155616"/>
        <w:rPr>
          <w:color w:val="auto"/>
        </w:rPr>
      </w:pPr>
      <w:r w:rsidRPr="006A7781">
        <w:rPr>
          <w:color w:val="auto"/>
        </w:rPr>
        <w:t>2) договоры (контракты), на основании которых осуществляется экспорт продуктов переработки;</w:t>
      </w:r>
    </w:p>
    <w:p w:rsidR="00046BBA" w:rsidRPr="006A7781" w:rsidRDefault="00046BBA" w:rsidP="00207729">
      <w:pPr>
        <w:ind w:firstLine="709"/>
        <w:contextualSpacing/>
        <w:jc w:val="both"/>
        <w:divId w:val="1591155616"/>
        <w:rPr>
          <w:color w:val="auto"/>
        </w:rPr>
      </w:pPr>
      <w:r w:rsidRPr="006A7781">
        <w:rPr>
          <w:color w:val="auto"/>
        </w:rPr>
        <w:t>3) документы, подтверждающие факт выполнения работ по переработке давальческого сырья;</w:t>
      </w:r>
    </w:p>
    <w:p w:rsidR="00046BBA" w:rsidRPr="006A7781" w:rsidRDefault="00046BBA" w:rsidP="00207729">
      <w:pPr>
        <w:ind w:firstLine="709"/>
        <w:contextualSpacing/>
        <w:jc w:val="both"/>
        <w:divId w:val="1591155616"/>
        <w:rPr>
          <w:color w:val="auto"/>
        </w:rPr>
      </w:pPr>
      <w:bookmarkStart w:id="800" w:name="sub1002042298"/>
      <w:r w:rsidRPr="006A7781">
        <w:rPr>
          <w:color w:val="auto"/>
        </w:rPr>
        <w:t>4) копии товаросопроводительных документов, подтверждающие вывоз давальческого сырья с территории Республики Казахстан на территорию другого государства - члена Таможенного союза.</w:t>
      </w:r>
    </w:p>
    <w:p w:rsidR="00046BBA" w:rsidRPr="006A7781" w:rsidRDefault="00046BBA" w:rsidP="00207729">
      <w:pPr>
        <w:ind w:firstLine="709"/>
        <w:contextualSpacing/>
        <w:jc w:val="both"/>
        <w:divId w:val="1591155616"/>
        <w:rPr>
          <w:color w:val="auto"/>
        </w:rPr>
      </w:pPr>
      <w:r w:rsidRPr="006A7781">
        <w:rPr>
          <w:color w:val="auto"/>
        </w:rPr>
        <w:t>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rsidR="00046BBA" w:rsidRPr="006A7781" w:rsidRDefault="00046BBA" w:rsidP="00207729">
      <w:pPr>
        <w:ind w:firstLine="709"/>
        <w:contextualSpacing/>
        <w:jc w:val="both"/>
        <w:divId w:val="1591155616"/>
        <w:rPr>
          <w:color w:val="auto"/>
        </w:rPr>
      </w:pPr>
      <w:r w:rsidRPr="006A7781">
        <w:rPr>
          <w:color w:val="auto"/>
        </w:rPr>
        <w:t xml:space="preserve">5) </w:t>
      </w:r>
      <w:hyperlink r:id="rId545" w:history="1">
        <w:r w:rsidRPr="006A7781">
          <w:rPr>
            <w:color w:val="auto"/>
          </w:rPr>
          <w:t>заявление</w:t>
        </w:r>
      </w:hyperlink>
      <w:r w:rsidRPr="006A7781">
        <w:rPr>
          <w:color w:val="auto"/>
        </w:rPr>
        <w:t xml:space="preserve"> о ввозе товаров и уплате косвенных налогов (на бумажном носителе с отметкой налогового органа государства - члена Таможенного союза, на территорию которого импортированы продукты переработки, об уплате косвенных налогов (освобождении или ином порядке исполнения налоговых обязательств);</w:t>
      </w:r>
    </w:p>
    <w:bookmarkEnd w:id="800"/>
    <w:p w:rsidR="00046BBA" w:rsidRPr="006A7781" w:rsidRDefault="00046BBA" w:rsidP="00207729">
      <w:pPr>
        <w:ind w:firstLine="709"/>
        <w:contextualSpacing/>
        <w:jc w:val="both"/>
        <w:divId w:val="1591155616"/>
        <w:rPr>
          <w:color w:val="auto"/>
        </w:rPr>
      </w:pPr>
      <w:r w:rsidRPr="006A7781">
        <w:rPr>
          <w:color w:val="auto"/>
        </w:rPr>
        <w:t>6) копии товаросопроводительных документов, подтверждающие вывоз продуктов переработки с территории государства - члена Таможенного союза.</w:t>
      </w:r>
    </w:p>
    <w:p w:rsidR="00046BBA" w:rsidRPr="006A7781" w:rsidRDefault="00046BBA" w:rsidP="00207729">
      <w:pPr>
        <w:ind w:firstLine="709"/>
        <w:contextualSpacing/>
        <w:jc w:val="both"/>
        <w:divId w:val="1591155616"/>
        <w:rPr>
          <w:color w:val="auto"/>
        </w:rPr>
      </w:pPr>
      <w:r w:rsidRPr="006A7781">
        <w:rPr>
          <w:color w:val="auto"/>
        </w:rPr>
        <w:t>В случае, если продукты переработки реализованы налогоплательщику государства - члена Таможенного союза, на территории которого были выполнены работы по переработке давальческого сырья, - документы, подтверждающие отгрузку таких продуктов переработки.</w:t>
      </w:r>
    </w:p>
    <w:p w:rsidR="00046BBA" w:rsidRPr="006A7781" w:rsidRDefault="00046BBA" w:rsidP="00207729">
      <w:pPr>
        <w:ind w:firstLine="709"/>
        <w:contextualSpacing/>
        <w:jc w:val="both"/>
        <w:divId w:val="1591155616"/>
        <w:rPr>
          <w:color w:val="auto"/>
        </w:rPr>
      </w:pPr>
      <w:r w:rsidRPr="006A7781">
        <w:rPr>
          <w:color w:val="auto"/>
        </w:rPr>
        <w:t>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rsidR="00046BBA" w:rsidRPr="006A7781" w:rsidRDefault="00046BBA" w:rsidP="00207729">
      <w:pPr>
        <w:ind w:firstLine="709"/>
        <w:contextualSpacing/>
        <w:jc w:val="both"/>
        <w:divId w:val="1591155616"/>
        <w:rPr>
          <w:color w:val="auto"/>
        </w:rPr>
      </w:pPr>
      <w:r w:rsidRPr="006A7781">
        <w:rPr>
          <w:color w:val="auto"/>
        </w:rPr>
        <w:t>7)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rsidR="00046BBA" w:rsidRPr="006A7781" w:rsidRDefault="00046BBA" w:rsidP="00207729">
      <w:pPr>
        <w:ind w:firstLine="709"/>
        <w:contextualSpacing/>
        <w:jc w:val="both"/>
        <w:divId w:val="1591155616"/>
        <w:rPr>
          <w:color w:val="auto"/>
        </w:rPr>
      </w:pPr>
      <w:r w:rsidRPr="006A7781">
        <w:rPr>
          <w:color w:val="auto"/>
        </w:rPr>
        <w:t>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rsidR="00046BBA" w:rsidRPr="006A7781" w:rsidRDefault="00046BBA" w:rsidP="00207729">
      <w:pPr>
        <w:ind w:firstLine="709"/>
        <w:contextualSpacing/>
        <w:jc w:val="both"/>
        <w:divId w:val="1591155616"/>
        <w:rPr>
          <w:color w:val="auto"/>
        </w:rPr>
      </w:pPr>
      <w:bookmarkStart w:id="801" w:name="SUB276110300"/>
      <w:bookmarkEnd w:id="801"/>
      <w:r w:rsidRPr="006A7781">
        <w:rPr>
          <w:color w:val="auto"/>
        </w:rPr>
        <w:t>3. В случае дальнейшего экспорта на территорию государства, не являющегося членом Таможенного союза, продуктов переработки давальческого сырья, ранее вывезенного с территории Республики Казахстан для переработки на территории другого государства - члена Таможенного союза, подтверждение экспорта продуктов переработки осуществляется на основании следующих документов:</w:t>
      </w:r>
    </w:p>
    <w:p w:rsidR="00046BBA" w:rsidRPr="006A7781" w:rsidRDefault="00046BBA" w:rsidP="00207729">
      <w:pPr>
        <w:ind w:firstLine="709"/>
        <w:contextualSpacing/>
        <w:jc w:val="both"/>
        <w:divId w:val="1591155616"/>
        <w:rPr>
          <w:color w:val="auto"/>
        </w:rPr>
      </w:pPr>
      <w:r w:rsidRPr="006A7781">
        <w:rPr>
          <w:color w:val="auto"/>
        </w:rPr>
        <w:t>1) договоры (контракты) на переработку давальческого сырья;</w:t>
      </w:r>
    </w:p>
    <w:p w:rsidR="00046BBA" w:rsidRPr="006A7781" w:rsidRDefault="00046BBA" w:rsidP="00207729">
      <w:pPr>
        <w:ind w:firstLine="709"/>
        <w:contextualSpacing/>
        <w:jc w:val="both"/>
        <w:divId w:val="1591155616"/>
        <w:rPr>
          <w:color w:val="auto"/>
        </w:rPr>
      </w:pPr>
      <w:r w:rsidRPr="006A7781">
        <w:rPr>
          <w:color w:val="auto"/>
        </w:rPr>
        <w:t>2) договоры (контракты), на основании которых осуществляется экспорт продуктов переработки;</w:t>
      </w:r>
    </w:p>
    <w:p w:rsidR="00046BBA" w:rsidRPr="006A7781" w:rsidRDefault="00046BBA" w:rsidP="00207729">
      <w:pPr>
        <w:ind w:firstLine="709"/>
        <w:contextualSpacing/>
        <w:jc w:val="both"/>
        <w:divId w:val="1591155616"/>
        <w:rPr>
          <w:color w:val="auto"/>
        </w:rPr>
      </w:pPr>
      <w:r w:rsidRPr="006A7781">
        <w:rPr>
          <w:color w:val="auto"/>
        </w:rPr>
        <w:t>3) документы, подтверждающие факт выполнения работ по переработке давальческого сырья;</w:t>
      </w:r>
    </w:p>
    <w:p w:rsidR="00046BBA" w:rsidRPr="006A7781" w:rsidRDefault="00046BBA" w:rsidP="00207729">
      <w:pPr>
        <w:ind w:firstLine="709"/>
        <w:contextualSpacing/>
        <w:jc w:val="both"/>
        <w:divId w:val="1591155616"/>
        <w:rPr>
          <w:color w:val="auto"/>
        </w:rPr>
      </w:pPr>
      <w:bookmarkStart w:id="802" w:name="sub1002042308"/>
      <w:r w:rsidRPr="006A7781">
        <w:rPr>
          <w:color w:val="auto"/>
        </w:rPr>
        <w:t>4) копии товаросопроводительных документов, подтверждающие вывоз давальческого сырья с территории Республики Казахстан на территорию другого государства - члена Таможенного союза.</w:t>
      </w:r>
    </w:p>
    <w:p w:rsidR="00046BBA" w:rsidRPr="006A7781" w:rsidRDefault="00046BBA" w:rsidP="00207729">
      <w:pPr>
        <w:ind w:firstLine="709"/>
        <w:contextualSpacing/>
        <w:jc w:val="both"/>
        <w:divId w:val="1591155616"/>
        <w:rPr>
          <w:color w:val="auto"/>
        </w:rPr>
      </w:pPr>
      <w:r w:rsidRPr="006A7781">
        <w:rPr>
          <w:color w:val="auto"/>
        </w:rPr>
        <w:t>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796"/>
    <w:bookmarkEnd w:id="802"/>
    <w:p w:rsidR="00046BBA" w:rsidRPr="006A7781" w:rsidRDefault="00046BBA" w:rsidP="00207729">
      <w:pPr>
        <w:ind w:firstLine="709"/>
        <w:contextualSpacing/>
        <w:jc w:val="both"/>
        <w:divId w:val="1591155616"/>
        <w:rPr>
          <w:color w:val="auto"/>
        </w:rPr>
      </w:pPr>
      <w:r w:rsidRPr="006A7781">
        <w:rPr>
          <w:color w:val="auto"/>
        </w:rPr>
        <w:t>5) копии товаросопроводительных документов, подтверждающие вывоз продуктов переработки за пределы Таможенного союза.</w:t>
      </w:r>
    </w:p>
    <w:p w:rsidR="00046BBA" w:rsidRPr="006A7781" w:rsidRDefault="00046BBA" w:rsidP="00207729">
      <w:pPr>
        <w:ind w:firstLine="709"/>
        <w:contextualSpacing/>
        <w:jc w:val="both"/>
        <w:divId w:val="1591155616"/>
        <w:rPr>
          <w:color w:val="auto"/>
        </w:rPr>
      </w:pPr>
      <w:r w:rsidRPr="006A7781">
        <w:rPr>
          <w:color w:val="auto"/>
        </w:rPr>
        <w:t>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rsidR="00046BBA" w:rsidRPr="006A7781" w:rsidRDefault="00046BBA" w:rsidP="00207729">
      <w:pPr>
        <w:ind w:firstLine="709"/>
        <w:contextualSpacing/>
        <w:jc w:val="both"/>
        <w:divId w:val="1591155616"/>
        <w:rPr>
          <w:color w:val="auto"/>
        </w:rPr>
      </w:pPr>
      <w:bookmarkStart w:id="803" w:name="sub1004341721"/>
      <w:r w:rsidRPr="006A7781">
        <w:rPr>
          <w:color w:val="auto"/>
        </w:rPr>
        <w:t>6) декларация на товары с отметками таможенного органа государства-члена Таможенного союза, осуществляющего выпуск товаров в таможенной процедуре экспорта, а также с отметкой таможенного органа государства-члена Таможенного союза, расположенного в пункте пропуска на таможенной границе Таможенного союза, кроме случаев, указанных в подпункте 7) настоящего пункта;</w:t>
      </w:r>
    </w:p>
    <w:bookmarkEnd w:id="803"/>
    <w:p w:rsidR="00046BBA" w:rsidRPr="006A7781" w:rsidRDefault="00046BBA" w:rsidP="00207729">
      <w:pPr>
        <w:ind w:firstLine="709"/>
        <w:contextualSpacing/>
        <w:jc w:val="both"/>
        <w:divId w:val="1591155616"/>
        <w:rPr>
          <w:color w:val="auto"/>
        </w:rPr>
      </w:pPr>
      <w:r w:rsidRPr="006A7781">
        <w:rPr>
          <w:color w:val="auto"/>
        </w:rPr>
        <w:t>7) полная декларация на товары с отметками таможенного органа государства-члена Таможенного союза, производившего таможенное декларирование, в следующих случаях при:</w:t>
      </w:r>
    </w:p>
    <w:p w:rsidR="00046BBA" w:rsidRPr="006A7781" w:rsidRDefault="00046BBA" w:rsidP="00207729">
      <w:pPr>
        <w:ind w:firstLine="709"/>
        <w:contextualSpacing/>
        <w:jc w:val="both"/>
        <w:divId w:val="1591155616"/>
        <w:rPr>
          <w:color w:val="auto"/>
        </w:rPr>
      </w:pPr>
      <w:r w:rsidRPr="006A7781">
        <w:rPr>
          <w:color w:val="auto"/>
        </w:rPr>
        <w:t>вывозе товаров в таможенной процедуре экспорта по системе магистральных трубопроводов или по линиям электропередачи;</w:t>
      </w:r>
    </w:p>
    <w:p w:rsidR="00046BBA" w:rsidRPr="006A7781" w:rsidRDefault="00046BBA" w:rsidP="00207729">
      <w:pPr>
        <w:ind w:firstLine="709"/>
        <w:contextualSpacing/>
        <w:jc w:val="both"/>
        <w:divId w:val="1591155616"/>
        <w:rPr>
          <w:color w:val="auto"/>
        </w:rPr>
      </w:pPr>
      <w:r w:rsidRPr="006A7781">
        <w:rPr>
          <w:color w:val="auto"/>
        </w:rPr>
        <w:t>вывозе товаров в таможенной процедуре экспорта с применением процедуры периодического декларирования;</w:t>
      </w:r>
    </w:p>
    <w:p w:rsidR="00046BBA" w:rsidRPr="006A7781" w:rsidRDefault="00046BBA" w:rsidP="00207729">
      <w:pPr>
        <w:ind w:firstLine="709"/>
        <w:contextualSpacing/>
        <w:jc w:val="both"/>
        <w:divId w:val="1591155616"/>
        <w:rPr>
          <w:color w:val="auto"/>
        </w:rPr>
      </w:pPr>
      <w:r w:rsidRPr="006A7781">
        <w:rPr>
          <w:color w:val="auto"/>
        </w:rPr>
        <w:t>вывозе товаров в таможенной процедуре экспорта с применением процедуры временного декларирования;</w:t>
      </w:r>
    </w:p>
    <w:bookmarkEnd w:id="794"/>
    <w:p w:rsidR="00046BBA" w:rsidRPr="006A7781" w:rsidRDefault="00046BBA" w:rsidP="00207729">
      <w:pPr>
        <w:ind w:firstLine="709"/>
        <w:contextualSpacing/>
        <w:jc w:val="both"/>
        <w:divId w:val="1591155616"/>
        <w:rPr>
          <w:color w:val="auto"/>
        </w:rPr>
      </w:pPr>
      <w:r w:rsidRPr="006A7781">
        <w:rPr>
          <w:color w:val="auto"/>
        </w:rPr>
        <w:t>7-1)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подпунктами 6) и 7) настоящего пункта, не требуется;</w:t>
      </w:r>
    </w:p>
    <w:p w:rsidR="00046BBA" w:rsidRPr="006A7781" w:rsidRDefault="00046BBA" w:rsidP="00207729">
      <w:pPr>
        <w:ind w:firstLine="709"/>
        <w:contextualSpacing/>
        <w:jc w:val="both"/>
        <w:divId w:val="1591155616"/>
        <w:rPr>
          <w:color w:val="auto"/>
        </w:rPr>
      </w:pPr>
      <w:bookmarkStart w:id="804" w:name="SUB276110308"/>
      <w:bookmarkEnd w:id="804"/>
      <w:r w:rsidRPr="006A7781">
        <w:rPr>
          <w:color w:val="auto"/>
        </w:rPr>
        <w:t>8)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rsidR="00046BBA" w:rsidRPr="006A7781" w:rsidRDefault="00046BBA" w:rsidP="00207729">
      <w:pPr>
        <w:ind w:firstLine="709"/>
        <w:contextualSpacing/>
        <w:jc w:val="both"/>
        <w:divId w:val="1591155616"/>
        <w:rPr>
          <w:color w:val="auto"/>
        </w:rPr>
      </w:pPr>
      <w:bookmarkStart w:id="805" w:name="SUB276110400"/>
      <w:bookmarkEnd w:id="797"/>
      <w:bookmarkEnd w:id="805"/>
      <w:r w:rsidRPr="006A7781">
        <w:rPr>
          <w:color w:val="auto"/>
        </w:rPr>
        <w:t>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06" w:name="SUB276120000"/>
      <w:bookmarkEnd w:id="806"/>
      <w:r w:rsidRPr="006A7781">
        <w:rPr>
          <w:b/>
          <w:color w:val="auto"/>
        </w:rPr>
        <w:t>Статья 276-12. Налогообложение международных перевозок в Таможенном союзе</w:t>
      </w:r>
    </w:p>
    <w:p w:rsidR="00046BBA" w:rsidRPr="006A7781" w:rsidRDefault="00046BBA" w:rsidP="00207729">
      <w:pPr>
        <w:ind w:firstLine="709"/>
        <w:contextualSpacing/>
        <w:jc w:val="both"/>
        <w:divId w:val="1591155616"/>
        <w:rPr>
          <w:color w:val="auto"/>
        </w:rPr>
      </w:pPr>
      <w:r w:rsidRPr="006A7781">
        <w:rPr>
          <w:color w:val="auto"/>
        </w:rPr>
        <w:t xml:space="preserve">1. Если иное не установлено настоящей статьей, налогообложение международных перевозок в Таможенном союзе производится в соответствии со </w:t>
      </w:r>
      <w:bookmarkStart w:id="807" w:name="sub1000927452"/>
      <w:r w:rsidRPr="006A7781">
        <w:rPr>
          <w:color w:val="auto"/>
        </w:rPr>
        <w:fldChar w:fldCharType="begin"/>
      </w:r>
      <w:r w:rsidRPr="006A7781">
        <w:rPr>
          <w:color w:val="auto"/>
        </w:rPr>
        <w:instrText xml:space="preserve"> HYPERLINK "jl:30366217.2440000%20" </w:instrText>
      </w:r>
      <w:r w:rsidRPr="006A7781">
        <w:rPr>
          <w:color w:val="auto"/>
        </w:rPr>
        <w:fldChar w:fldCharType="separate"/>
      </w:r>
      <w:r w:rsidRPr="006A7781">
        <w:rPr>
          <w:color w:val="auto"/>
        </w:rPr>
        <w:t>статьей 244</w:t>
      </w:r>
      <w:r w:rsidRPr="006A7781">
        <w:rPr>
          <w:color w:val="auto"/>
        </w:rPr>
        <w:fldChar w:fldCharType="end"/>
      </w:r>
      <w:bookmarkEnd w:id="807"/>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808" w:name="sub1002266269"/>
      <w:r w:rsidRPr="006A7781">
        <w:rPr>
          <w:color w:val="auto"/>
        </w:rPr>
        <w:t>2. Перевозка экспортируемых или импортируемых товаров по системе магистральных трубопроводов в Таможенном союзе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территории Таможенного союза.</w:t>
      </w:r>
    </w:p>
    <w:p w:rsidR="00046BBA" w:rsidRPr="006A7781" w:rsidRDefault="00046BBA" w:rsidP="00207729">
      <w:pPr>
        <w:ind w:firstLine="709"/>
        <w:contextualSpacing/>
        <w:jc w:val="both"/>
        <w:divId w:val="1591155616"/>
        <w:rPr>
          <w:color w:val="auto"/>
        </w:rPr>
      </w:pPr>
      <w:bookmarkStart w:id="809" w:name="SUB276120300"/>
      <w:bookmarkEnd w:id="809"/>
      <w:r w:rsidRPr="006A7781">
        <w:rPr>
          <w:color w:val="auto"/>
        </w:rPr>
        <w:t>3. Для целей пункта 2 настоящей статьи подтверждающими документами являются:</w:t>
      </w:r>
    </w:p>
    <w:p w:rsidR="00046BBA" w:rsidRPr="006A7781" w:rsidRDefault="00046BBA" w:rsidP="00207729">
      <w:pPr>
        <w:ind w:firstLine="709"/>
        <w:contextualSpacing/>
        <w:jc w:val="both"/>
        <w:divId w:val="1591155616"/>
        <w:rPr>
          <w:color w:val="auto"/>
        </w:rPr>
      </w:pPr>
      <w:r w:rsidRPr="006A7781">
        <w:rPr>
          <w:color w:val="auto"/>
        </w:rPr>
        <w:t>1) в случае экспорта, копия заявления о ввозе товаров и уплате косвенных налогов, полученного экспортером от импортера товаров;</w:t>
      </w:r>
    </w:p>
    <w:p w:rsidR="00046BBA" w:rsidRPr="006A7781" w:rsidRDefault="00046BBA" w:rsidP="00207729">
      <w:pPr>
        <w:ind w:firstLine="709"/>
        <w:contextualSpacing/>
        <w:jc w:val="both"/>
        <w:divId w:val="1591155616"/>
        <w:rPr>
          <w:color w:val="auto"/>
        </w:rPr>
      </w:pPr>
      <w:r w:rsidRPr="006A7781">
        <w:rPr>
          <w:color w:val="auto"/>
        </w:rPr>
        <w:t>2) в случае импорта, копия заявления о ввозе товаров и уплате косвенных налогов, полученное от налогоплательщика, импортировавшего товары на территорию Республики Казахстан;</w:t>
      </w:r>
    </w:p>
    <w:p w:rsidR="00046BBA" w:rsidRPr="006A7781" w:rsidRDefault="00046BBA" w:rsidP="00207729">
      <w:pPr>
        <w:ind w:firstLine="709"/>
        <w:contextualSpacing/>
        <w:jc w:val="both"/>
        <w:divId w:val="1591155616"/>
        <w:rPr>
          <w:color w:val="auto"/>
        </w:rPr>
      </w:pPr>
      <w:r w:rsidRPr="006A7781">
        <w:rPr>
          <w:color w:val="auto"/>
        </w:rPr>
        <w:t>3)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rsidR="00046BBA" w:rsidRPr="006A7781" w:rsidRDefault="00046BBA" w:rsidP="00207729">
      <w:pPr>
        <w:ind w:firstLine="709"/>
        <w:contextualSpacing/>
        <w:jc w:val="both"/>
        <w:divId w:val="1591155616"/>
        <w:rPr>
          <w:color w:val="auto"/>
        </w:rPr>
      </w:pPr>
      <w:r w:rsidRPr="006A7781">
        <w:rPr>
          <w:color w:val="auto"/>
        </w:rPr>
        <w:t>4) счета-фактуры.</w:t>
      </w:r>
    </w:p>
    <w:p w:rsidR="00046BBA" w:rsidRPr="006A7781" w:rsidRDefault="00046BBA" w:rsidP="00207729">
      <w:pPr>
        <w:ind w:firstLine="709"/>
        <w:contextualSpacing/>
        <w:jc w:val="both"/>
        <w:divId w:val="1591155616"/>
        <w:rPr>
          <w:color w:val="auto"/>
        </w:rPr>
      </w:pPr>
      <w:bookmarkStart w:id="810" w:name="SUB276120400"/>
      <w:bookmarkEnd w:id="808"/>
      <w:bookmarkEnd w:id="810"/>
      <w:r w:rsidRPr="006A7781">
        <w:rPr>
          <w:color w:val="auto"/>
        </w:rPr>
        <w:t>4. Перевозка грузов по системе магистральных трубопроводов с территории одного государства-члена Таможенного союза на территорию этого же или другого государства-члена Таможенного союза через территорию Республики Казахстан считается международной, если оформление перевозки осуществляется следующими документами:</w:t>
      </w:r>
    </w:p>
    <w:p w:rsidR="00046BBA" w:rsidRPr="006A7781" w:rsidRDefault="00046BBA" w:rsidP="00207729">
      <w:pPr>
        <w:ind w:firstLine="709"/>
        <w:contextualSpacing/>
        <w:jc w:val="both"/>
        <w:divId w:val="1591155616"/>
        <w:rPr>
          <w:color w:val="auto"/>
        </w:rPr>
      </w:pPr>
      <w:r w:rsidRPr="006A7781">
        <w:rPr>
          <w:color w:val="auto"/>
        </w:rPr>
        <w:t>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rsidR="00046BBA" w:rsidRPr="006A7781" w:rsidRDefault="00046BBA" w:rsidP="00207729">
      <w:pPr>
        <w:ind w:firstLine="709"/>
        <w:contextualSpacing/>
        <w:jc w:val="both"/>
        <w:divId w:val="1591155616"/>
        <w:rPr>
          <w:color w:val="auto"/>
        </w:rPr>
      </w:pPr>
      <w:r w:rsidRPr="006A7781">
        <w:rPr>
          <w:color w:val="auto"/>
        </w:rPr>
        <w:t>2) счет-фактурами.</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11" w:name="SUB276130000"/>
      <w:bookmarkEnd w:id="811"/>
      <w:r w:rsidRPr="006A7781">
        <w:rPr>
          <w:b/>
          <w:color w:val="auto"/>
        </w:rPr>
        <w:t>Статья 276-13. Налогообложение работ по переработке давальческого сырья в Таможенном союзе</w:t>
      </w:r>
    </w:p>
    <w:p w:rsidR="00046BBA" w:rsidRPr="006A7781" w:rsidRDefault="00046BBA" w:rsidP="00207729">
      <w:pPr>
        <w:ind w:firstLine="709"/>
        <w:contextualSpacing/>
        <w:jc w:val="both"/>
        <w:divId w:val="1591155616"/>
        <w:rPr>
          <w:color w:val="auto"/>
        </w:rPr>
      </w:pPr>
      <w:r w:rsidRPr="006A7781">
        <w:rPr>
          <w:color w:val="auto"/>
        </w:rPr>
        <w:t xml:space="preserve">1. Работы по переработке давальческого сырья, ввезенного на территорию Республики Казахстан с территории другого государства - члена Таможенного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предусмотренных пунктом 7 настоящей статьи и </w:t>
      </w:r>
      <w:bookmarkStart w:id="812" w:name="sub1001500199"/>
      <w:r w:rsidRPr="006A7781">
        <w:rPr>
          <w:color w:val="auto"/>
        </w:rPr>
        <w:fldChar w:fldCharType="begin"/>
      </w:r>
      <w:r w:rsidRPr="006A7781">
        <w:rPr>
          <w:color w:val="auto"/>
        </w:rPr>
        <w:instrText xml:space="preserve"> HYPERLINK "jl:30366217.276140000%20" </w:instrText>
      </w:r>
      <w:r w:rsidRPr="006A7781">
        <w:rPr>
          <w:color w:val="auto"/>
        </w:rPr>
        <w:fldChar w:fldCharType="separate"/>
      </w:r>
      <w:r w:rsidRPr="006A7781">
        <w:rPr>
          <w:color w:val="auto"/>
        </w:rPr>
        <w:t>статьей 276-14</w:t>
      </w:r>
      <w:r w:rsidRPr="006A7781">
        <w:rPr>
          <w:color w:val="auto"/>
        </w:rPr>
        <w:fldChar w:fldCharType="end"/>
      </w:r>
      <w:bookmarkEnd w:id="812"/>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813" w:name="SUB276130200"/>
      <w:bookmarkEnd w:id="813"/>
      <w:r w:rsidRPr="006A7781">
        <w:rPr>
          <w:color w:val="auto"/>
        </w:rPr>
        <w:t>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 - члена Таможенного союза, с последующим вывозом продуктов переработки на территорию того же государства - члена Таможенного союза, подтверждением факта выполнения работ по переработке давальческого сырья налогоплательщиком Республики Казахстан являются:</w:t>
      </w:r>
    </w:p>
    <w:p w:rsidR="00046BBA" w:rsidRPr="006A7781" w:rsidRDefault="00046BBA" w:rsidP="00207729">
      <w:pPr>
        <w:ind w:firstLine="709"/>
        <w:contextualSpacing/>
        <w:jc w:val="both"/>
        <w:divId w:val="1591155616"/>
        <w:rPr>
          <w:color w:val="auto"/>
        </w:rPr>
      </w:pPr>
      <w:r w:rsidRPr="006A7781">
        <w:rPr>
          <w:color w:val="auto"/>
        </w:rPr>
        <w:t>1) договоры (контракты), заключенные между налогоплательщиками государств - членов Таможенного союза;</w:t>
      </w:r>
    </w:p>
    <w:p w:rsidR="00046BBA" w:rsidRPr="006A7781" w:rsidRDefault="00046BBA" w:rsidP="00207729">
      <w:pPr>
        <w:ind w:firstLine="709"/>
        <w:contextualSpacing/>
        <w:jc w:val="both"/>
        <w:divId w:val="1591155616"/>
        <w:rPr>
          <w:color w:val="auto"/>
        </w:rPr>
      </w:pPr>
      <w:r w:rsidRPr="006A7781">
        <w:rPr>
          <w:color w:val="auto"/>
        </w:rPr>
        <w:t>2) документы, подтверждающие факт выполнения работ по переработке давальческого сырья;</w:t>
      </w:r>
    </w:p>
    <w:p w:rsidR="00046BBA" w:rsidRPr="006A7781" w:rsidRDefault="00046BBA" w:rsidP="00207729">
      <w:pPr>
        <w:ind w:firstLine="709"/>
        <w:contextualSpacing/>
        <w:jc w:val="both"/>
        <w:divId w:val="1591155616"/>
        <w:rPr>
          <w:color w:val="auto"/>
        </w:rPr>
      </w:pPr>
      <w:r w:rsidRPr="006A7781">
        <w:rPr>
          <w:color w:val="auto"/>
        </w:rPr>
        <w:t>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rsidR="00046BBA" w:rsidRPr="006A7781" w:rsidRDefault="00046BBA" w:rsidP="00207729">
      <w:pPr>
        <w:ind w:firstLine="709"/>
        <w:contextualSpacing/>
        <w:jc w:val="both"/>
        <w:divId w:val="1591155616"/>
        <w:rPr>
          <w:color w:val="auto"/>
        </w:rPr>
      </w:pPr>
      <w:r w:rsidRPr="006A7781">
        <w:rPr>
          <w:color w:val="auto"/>
        </w:rPr>
        <w:t>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rsidR="00046BBA" w:rsidRPr="006A7781" w:rsidRDefault="00046BBA" w:rsidP="00207729">
      <w:pPr>
        <w:ind w:firstLine="709"/>
        <w:contextualSpacing/>
        <w:jc w:val="both"/>
        <w:divId w:val="1591155616"/>
        <w:rPr>
          <w:color w:val="auto"/>
        </w:rPr>
      </w:pPr>
      <w:bookmarkStart w:id="814" w:name="sub1004341219"/>
      <w:r w:rsidRPr="006A7781">
        <w:rPr>
          <w:color w:val="auto"/>
        </w:rPr>
        <w:t xml:space="preserve">5) </w:t>
      </w:r>
      <w:hyperlink r:id="rId546" w:history="1">
        <w:r w:rsidRPr="006A7781">
          <w:rPr>
            <w:color w:val="auto"/>
          </w:rPr>
          <w:t>заявление</w:t>
        </w:r>
      </w:hyperlink>
      <w:r w:rsidRPr="006A7781">
        <w:rPr>
          <w:color w:val="auto"/>
        </w:rPr>
        <w:t xml:space="preserve">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налога на добавленную стоимость со стоимости работ по переработке давальческого сырья.</w:t>
      </w:r>
    </w:p>
    <w:p w:rsidR="00046BBA" w:rsidRPr="006A7781" w:rsidRDefault="00046BBA" w:rsidP="00207729">
      <w:pPr>
        <w:ind w:firstLine="709"/>
        <w:contextualSpacing/>
        <w:jc w:val="both"/>
        <w:divId w:val="1591155616"/>
        <w:rPr>
          <w:color w:val="auto"/>
        </w:rPr>
      </w:pPr>
      <w:r w:rsidRPr="006A7781">
        <w:rPr>
          <w:color w:val="auto"/>
        </w:rPr>
        <w:t>В случае вывоза продуктов переработки давальческого сырья на территорию государства, не являющегося членом Таможенного союза, заявление либо перечень заявлений, указанные в настоящем подпункте, не представляются;</w:t>
      </w:r>
    </w:p>
    <w:p w:rsidR="00046BBA" w:rsidRPr="006A7781" w:rsidRDefault="00046BBA" w:rsidP="00207729">
      <w:pPr>
        <w:ind w:firstLine="709"/>
        <w:contextualSpacing/>
        <w:jc w:val="both"/>
        <w:divId w:val="1591155616"/>
        <w:rPr>
          <w:color w:val="auto"/>
        </w:rPr>
      </w:pPr>
      <w:r w:rsidRPr="006A7781">
        <w:rPr>
          <w:color w:val="auto"/>
        </w:rPr>
        <w:t xml:space="preserve">6) документы, предусмотренные </w:t>
      </w:r>
      <w:bookmarkStart w:id="815" w:name="sub1002377151"/>
      <w:r w:rsidRPr="006A7781">
        <w:rPr>
          <w:color w:val="auto"/>
        </w:rPr>
        <w:fldChar w:fldCharType="begin"/>
      </w:r>
      <w:r w:rsidRPr="006A7781">
        <w:rPr>
          <w:color w:val="auto"/>
        </w:rPr>
        <w:instrText xml:space="preserve"> HYPERLINK "jl:30366217.6350400%20" </w:instrText>
      </w:r>
      <w:r w:rsidRPr="006A7781">
        <w:rPr>
          <w:color w:val="auto"/>
        </w:rPr>
        <w:fldChar w:fldCharType="separate"/>
      </w:r>
      <w:r w:rsidRPr="006A7781">
        <w:rPr>
          <w:color w:val="auto"/>
        </w:rPr>
        <w:t>пунктом 4 статьи 635</w:t>
      </w:r>
      <w:r w:rsidRPr="006A7781">
        <w:rPr>
          <w:color w:val="auto"/>
        </w:rPr>
        <w:fldChar w:fldCharType="end"/>
      </w:r>
      <w:r w:rsidRPr="006A7781">
        <w:rPr>
          <w:color w:val="auto"/>
        </w:rPr>
        <w:t xml:space="preserve">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rsidR="00046BBA" w:rsidRPr="006A7781" w:rsidRDefault="00046BBA" w:rsidP="00207729">
      <w:pPr>
        <w:ind w:firstLine="709"/>
        <w:contextualSpacing/>
        <w:jc w:val="both"/>
        <w:divId w:val="1591155616"/>
        <w:rPr>
          <w:color w:val="auto"/>
        </w:rPr>
      </w:pPr>
      <w:r w:rsidRPr="006A7781">
        <w:rPr>
          <w:color w:val="auto"/>
        </w:rPr>
        <w:t>7) заключение соответствующего уполномоченного государственного органа об условиях переработки товаров.</w:t>
      </w:r>
    </w:p>
    <w:p w:rsidR="00046BBA" w:rsidRPr="006A7781" w:rsidRDefault="00046BBA" w:rsidP="00207729">
      <w:pPr>
        <w:ind w:firstLine="709"/>
        <w:contextualSpacing/>
        <w:jc w:val="both"/>
        <w:divId w:val="1591155616"/>
        <w:rPr>
          <w:color w:val="auto"/>
        </w:rPr>
      </w:pPr>
      <w:bookmarkStart w:id="816" w:name="SUB276130300"/>
      <w:bookmarkEnd w:id="816"/>
      <w:r w:rsidRPr="006A7781">
        <w:rPr>
          <w:color w:val="auto"/>
        </w:rPr>
        <w:t>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 - члена Таможенного союза, с последующей реализацией продуктов переработки на территорию другого государства - члена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p>
    <w:p w:rsidR="00046BBA" w:rsidRPr="006A7781" w:rsidRDefault="00046BBA" w:rsidP="00207729">
      <w:pPr>
        <w:ind w:firstLine="709"/>
        <w:contextualSpacing/>
        <w:jc w:val="both"/>
        <w:divId w:val="1591155616"/>
        <w:rPr>
          <w:color w:val="auto"/>
        </w:rPr>
      </w:pPr>
      <w:r w:rsidRPr="006A7781">
        <w:rPr>
          <w:color w:val="auto"/>
        </w:rPr>
        <w:t>1) договоры (контракты) на переработку давальческого сырья, на поставку готовой продукции, заключенные между налогоплательщиками государств - членов Таможенного союза;</w:t>
      </w:r>
    </w:p>
    <w:p w:rsidR="00046BBA" w:rsidRPr="006A7781" w:rsidRDefault="00046BBA" w:rsidP="00207729">
      <w:pPr>
        <w:ind w:firstLine="709"/>
        <w:contextualSpacing/>
        <w:jc w:val="both"/>
        <w:divId w:val="1591155616"/>
        <w:rPr>
          <w:color w:val="auto"/>
        </w:rPr>
      </w:pPr>
      <w:r w:rsidRPr="006A7781">
        <w:rPr>
          <w:color w:val="auto"/>
        </w:rPr>
        <w:t>2) документы, подтверждающие факт выполнения работ по переработке давальческого сырья;</w:t>
      </w:r>
    </w:p>
    <w:p w:rsidR="00046BBA" w:rsidRPr="006A7781" w:rsidRDefault="00046BBA" w:rsidP="00207729">
      <w:pPr>
        <w:ind w:firstLine="709"/>
        <w:contextualSpacing/>
        <w:jc w:val="both"/>
        <w:divId w:val="1591155616"/>
        <w:rPr>
          <w:color w:val="auto"/>
        </w:rPr>
      </w:pPr>
      <w:r w:rsidRPr="006A7781">
        <w:rPr>
          <w:color w:val="auto"/>
        </w:rPr>
        <w:t>3) акты приема-сдачи давальческого сырья и готовой продукции;</w:t>
      </w:r>
    </w:p>
    <w:p w:rsidR="00046BBA" w:rsidRPr="006A7781" w:rsidRDefault="00046BBA" w:rsidP="00207729">
      <w:pPr>
        <w:ind w:firstLine="709"/>
        <w:contextualSpacing/>
        <w:jc w:val="both"/>
        <w:divId w:val="1591155616"/>
        <w:rPr>
          <w:color w:val="auto"/>
        </w:rPr>
      </w:pPr>
      <w:r w:rsidRPr="006A7781">
        <w:rPr>
          <w:color w:val="auto"/>
        </w:rPr>
        <w:t>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rsidR="00046BBA" w:rsidRPr="006A7781" w:rsidRDefault="00046BBA" w:rsidP="00207729">
      <w:pPr>
        <w:ind w:firstLine="709"/>
        <w:contextualSpacing/>
        <w:jc w:val="both"/>
        <w:divId w:val="1591155616"/>
        <w:rPr>
          <w:color w:val="auto"/>
        </w:rPr>
      </w:pPr>
      <w:r w:rsidRPr="006A7781">
        <w:rPr>
          <w:color w:val="auto"/>
        </w:rPr>
        <w:t>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rsidR="00046BBA" w:rsidRPr="006A7781" w:rsidRDefault="00046BBA" w:rsidP="00207729">
      <w:pPr>
        <w:ind w:firstLine="709"/>
        <w:contextualSpacing/>
        <w:jc w:val="both"/>
        <w:divId w:val="1591155616"/>
        <w:rPr>
          <w:color w:val="auto"/>
        </w:rPr>
      </w:pPr>
      <w:r w:rsidRPr="006A7781">
        <w:rPr>
          <w:color w:val="auto"/>
        </w:rPr>
        <w:t xml:space="preserve">6) </w:t>
      </w:r>
      <w:hyperlink r:id="rId547" w:history="1">
        <w:r w:rsidRPr="006A7781">
          <w:rPr>
            <w:color w:val="auto"/>
          </w:rPr>
          <w:t>заявление</w:t>
        </w:r>
      </w:hyperlink>
      <w:r w:rsidRPr="006A7781">
        <w:rPr>
          <w:color w:val="auto"/>
        </w:rPr>
        <w:t xml:space="preserve">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p>
    <w:p w:rsidR="00046BBA" w:rsidRPr="006A7781" w:rsidRDefault="00046BBA" w:rsidP="00207729">
      <w:pPr>
        <w:ind w:firstLine="709"/>
        <w:contextualSpacing/>
        <w:jc w:val="both"/>
        <w:divId w:val="1591155616"/>
        <w:rPr>
          <w:color w:val="auto"/>
        </w:rPr>
      </w:pPr>
      <w:r w:rsidRPr="006A7781">
        <w:rPr>
          <w:color w:val="auto"/>
        </w:rPr>
        <w:t>7) заключение соответствующего уполномоченного государственного органа об условиях переработки товаров;</w:t>
      </w:r>
    </w:p>
    <w:p w:rsidR="00046BBA" w:rsidRPr="006A7781" w:rsidRDefault="00046BBA" w:rsidP="00207729">
      <w:pPr>
        <w:ind w:firstLine="709"/>
        <w:contextualSpacing/>
        <w:jc w:val="both"/>
        <w:divId w:val="1591155616"/>
        <w:rPr>
          <w:color w:val="auto"/>
        </w:rPr>
      </w:pPr>
      <w:r w:rsidRPr="006A7781">
        <w:rPr>
          <w:color w:val="auto"/>
        </w:rPr>
        <w:t xml:space="preserve">8) документы, предусмотренные </w:t>
      </w:r>
      <w:hyperlink r:id="rId548" w:history="1">
        <w:r w:rsidRPr="006A7781">
          <w:rPr>
            <w:color w:val="auto"/>
          </w:rPr>
          <w:t>пунктом 4 статьи 635</w:t>
        </w:r>
      </w:hyperlink>
      <w:r w:rsidRPr="006A7781">
        <w:rPr>
          <w:color w:val="auto"/>
        </w:rPr>
        <w:t xml:space="preserve">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w:t>
      </w:r>
      <w:bookmarkStart w:id="817" w:name="sub1005415572"/>
      <w:r w:rsidRPr="006A7781">
        <w:rPr>
          <w:color w:val="auto"/>
        </w:rPr>
        <w:fldChar w:fldCharType="begin"/>
      </w:r>
      <w:r w:rsidRPr="006A7781">
        <w:rPr>
          <w:color w:val="auto"/>
        </w:rPr>
        <w:instrText xml:space="preserve"> HYPERLINK "jl:37499663.100%20" </w:instrText>
      </w:r>
      <w:r w:rsidRPr="006A7781">
        <w:rPr>
          <w:color w:val="auto"/>
        </w:rPr>
        <w:fldChar w:fldCharType="separate"/>
      </w:r>
      <w:r w:rsidRPr="006A7781">
        <w:rPr>
          <w:color w:val="auto"/>
        </w:rPr>
        <w:t>законодательством</w:t>
      </w:r>
      <w:r w:rsidRPr="006A7781">
        <w:rPr>
          <w:color w:val="auto"/>
        </w:rPr>
        <w:fldChar w:fldCharType="end"/>
      </w:r>
      <w:bookmarkEnd w:id="817"/>
      <w:r w:rsidRPr="006A7781">
        <w:rPr>
          <w:color w:val="auto"/>
        </w:rPr>
        <w:t xml:space="preserve"> Республики Казахстан.</w:t>
      </w:r>
    </w:p>
    <w:p w:rsidR="00046BBA" w:rsidRPr="006A7781" w:rsidRDefault="00046BBA" w:rsidP="00207729">
      <w:pPr>
        <w:ind w:firstLine="709"/>
        <w:contextualSpacing/>
        <w:jc w:val="both"/>
        <w:divId w:val="1591155616"/>
        <w:rPr>
          <w:color w:val="auto"/>
        </w:rPr>
      </w:pPr>
      <w:bookmarkStart w:id="818" w:name="SUB276130400"/>
      <w:bookmarkEnd w:id="818"/>
      <w:r w:rsidRPr="006A7781">
        <w:rPr>
          <w:color w:val="auto"/>
        </w:rPr>
        <w:t>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 - члена Таможенного союза, с последующей реализацией продуктов переработки на территорию государства, не являющегося членом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p>
    <w:p w:rsidR="00046BBA" w:rsidRPr="006A7781" w:rsidRDefault="00046BBA" w:rsidP="00207729">
      <w:pPr>
        <w:ind w:firstLine="709"/>
        <w:contextualSpacing/>
        <w:jc w:val="both"/>
        <w:divId w:val="1591155616"/>
        <w:rPr>
          <w:color w:val="auto"/>
        </w:rPr>
      </w:pPr>
      <w:r w:rsidRPr="006A7781">
        <w:rPr>
          <w:color w:val="auto"/>
        </w:rPr>
        <w:t>1) договоры (контракты), заключенные между налогоплательщиками государств - членов Таможенного союза;</w:t>
      </w:r>
    </w:p>
    <w:p w:rsidR="00046BBA" w:rsidRPr="006A7781" w:rsidRDefault="00046BBA" w:rsidP="00207729">
      <w:pPr>
        <w:ind w:firstLine="709"/>
        <w:contextualSpacing/>
        <w:jc w:val="both"/>
        <w:divId w:val="1591155616"/>
        <w:rPr>
          <w:color w:val="auto"/>
        </w:rPr>
      </w:pPr>
      <w:r w:rsidRPr="006A7781">
        <w:rPr>
          <w:color w:val="auto"/>
        </w:rPr>
        <w:t>2) документы, подтверждающие факт выполнения работ по переработке давальческого сырья;</w:t>
      </w:r>
    </w:p>
    <w:p w:rsidR="00046BBA" w:rsidRPr="006A7781" w:rsidRDefault="00046BBA" w:rsidP="00207729">
      <w:pPr>
        <w:ind w:firstLine="709"/>
        <w:contextualSpacing/>
        <w:jc w:val="both"/>
        <w:divId w:val="1591155616"/>
        <w:rPr>
          <w:color w:val="auto"/>
        </w:rPr>
      </w:pPr>
      <w:r w:rsidRPr="006A7781">
        <w:rPr>
          <w:color w:val="auto"/>
        </w:rPr>
        <w:t>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rsidR="00046BBA" w:rsidRPr="006A7781" w:rsidRDefault="00046BBA" w:rsidP="00207729">
      <w:pPr>
        <w:ind w:firstLine="709"/>
        <w:contextualSpacing/>
        <w:jc w:val="both"/>
        <w:divId w:val="1591155616"/>
        <w:rPr>
          <w:color w:val="auto"/>
        </w:rPr>
      </w:pPr>
      <w:r w:rsidRPr="006A7781">
        <w:rPr>
          <w:color w:val="auto"/>
        </w:rPr>
        <w:t>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14"/>
    <w:p w:rsidR="00046BBA" w:rsidRPr="006A7781" w:rsidRDefault="00046BBA" w:rsidP="00207729">
      <w:pPr>
        <w:ind w:firstLine="709"/>
        <w:contextualSpacing/>
        <w:jc w:val="both"/>
        <w:divId w:val="1591155616"/>
        <w:rPr>
          <w:color w:val="auto"/>
        </w:rPr>
      </w:pPr>
      <w:r w:rsidRPr="006A7781">
        <w:rPr>
          <w:color w:val="auto"/>
        </w:rPr>
        <w:t>5) копия декларации на товары, оформленной при вывозе товаров на территорию государства, не являющегося членом Таможенного союза, в таможенной процедуре экспорта, заверенной таможенным органом государства-члена Таможенного союза, осуществившим таможенное декларирование;</w:t>
      </w:r>
    </w:p>
    <w:p w:rsidR="00046BBA" w:rsidRPr="006A7781" w:rsidRDefault="00046BBA" w:rsidP="00207729">
      <w:pPr>
        <w:ind w:firstLine="709"/>
        <w:contextualSpacing/>
        <w:jc w:val="both"/>
        <w:divId w:val="1591155616"/>
        <w:rPr>
          <w:color w:val="auto"/>
        </w:rPr>
      </w:pPr>
      <w:r w:rsidRPr="006A7781">
        <w:rPr>
          <w:color w:val="auto"/>
        </w:rPr>
        <w:t>5-1)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подпунктом 5) пункта 4 настоящей статьи, не требуется;</w:t>
      </w:r>
    </w:p>
    <w:p w:rsidR="00046BBA" w:rsidRPr="006A7781" w:rsidRDefault="00046BBA" w:rsidP="00207729">
      <w:pPr>
        <w:ind w:firstLine="709"/>
        <w:contextualSpacing/>
        <w:jc w:val="both"/>
        <w:divId w:val="1591155616"/>
        <w:rPr>
          <w:color w:val="auto"/>
        </w:rPr>
      </w:pPr>
      <w:r w:rsidRPr="006A7781">
        <w:rPr>
          <w:color w:val="auto"/>
        </w:rPr>
        <w:t xml:space="preserve">6) документы, предусмотренные </w:t>
      </w:r>
      <w:hyperlink r:id="rId549" w:history="1">
        <w:r w:rsidRPr="006A7781">
          <w:rPr>
            <w:color w:val="auto"/>
          </w:rPr>
          <w:t>пунктом 4 статьи 635</w:t>
        </w:r>
      </w:hyperlink>
      <w:bookmarkEnd w:id="815"/>
      <w:r w:rsidRPr="006A7781">
        <w:rPr>
          <w:color w:val="auto"/>
        </w:rPr>
        <w:t xml:space="preserve">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rsidR="00046BBA" w:rsidRPr="006A7781" w:rsidRDefault="00046BBA" w:rsidP="00207729">
      <w:pPr>
        <w:ind w:firstLine="709"/>
        <w:contextualSpacing/>
        <w:jc w:val="both"/>
        <w:divId w:val="1591155616"/>
        <w:rPr>
          <w:color w:val="auto"/>
        </w:rPr>
      </w:pPr>
      <w:r w:rsidRPr="006A7781">
        <w:rPr>
          <w:color w:val="auto"/>
        </w:rPr>
        <w:t>7) заключение соответствующего уполномоченного государственного органа об условиях переработки товаров.</w:t>
      </w:r>
    </w:p>
    <w:p w:rsidR="00046BBA" w:rsidRPr="006A7781" w:rsidRDefault="00046BBA" w:rsidP="00207729">
      <w:pPr>
        <w:ind w:firstLine="709"/>
        <w:contextualSpacing/>
        <w:jc w:val="both"/>
        <w:divId w:val="1591155616"/>
        <w:rPr>
          <w:color w:val="auto"/>
        </w:rPr>
      </w:pPr>
      <w:bookmarkStart w:id="819" w:name="SUB276130500"/>
      <w:bookmarkEnd w:id="819"/>
      <w:r w:rsidRPr="006A7781">
        <w:rPr>
          <w:color w:val="auto"/>
        </w:rPr>
        <w:t xml:space="preserve">5. Работы по переработке давальческого сырья, ввезенного на территорию Республики Казахстан с территории другого государства - члена Таможенного союза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w:t>
      </w:r>
      <w:hyperlink r:id="rId550" w:history="1">
        <w:r w:rsidRPr="006A7781">
          <w:rPr>
            <w:color w:val="auto"/>
          </w:rPr>
          <w:t>пунктом 1 статьи 268</w:t>
        </w:r>
      </w:hyperlink>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820" w:name="SUB276130600"/>
      <w:bookmarkStart w:id="821" w:name="sub1002181165"/>
      <w:bookmarkEnd w:id="820"/>
      <w:r w:rsidRPr="006A7781">
        <w:rPr>
          <w:color w:val="auto"/>
        </w:rPr>
        <w:t xml:space="preserve">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w:t>
      </w:r>
      <w:bookmarkStart w:id="822" w:name="sub1004590385"/>
      <w:r w:rsidRPr="006A7781">
        <w:rPr>
          <w:color w:val="auto"/>
        </w:rPr>
        <w:fldChar w:fldCharType="begin"/>
      </w:r>
      <w:r w:rsidRPr="006A7781">
        <w:rPr>
          <w:color w:val="auto"/>
        </w:rPr>
        <w:instrText xml:space="preserve"> HYPERLINK "jl:39547718.0%20" </w:instrText>
      </w:r>
      <w:r w:rsidRPr="006A7781">
        <w:rPr>
          <w:color w:val="auto"/>
        </w:rPr>
        <w:fldChar w:fldCharType="separate"/>
      </w:r>
      <w:r w:rsidRPr="006A7781">
        <w:rPr>
          <w:color w:val="auto"/>
        </w:rPr>
        <w:t>порядке, по форме и в сроки</w:t>
      </w:r>
      <w:r w:rsidRPr="006A7781">
        <w:rPr>
          <w:color w:val="auto"/>
        </w:rPr>
        <w:fldChar w:fldCharType="end"/>
      </w:r>
      <w:bookmarkEnd w:id="822"/>
      <w:r w:rsidRPr="006A7781">
        <w:rPr>
          <w:color w:val="auto"/>
        </w:rPr>
        <w:t>, которые утверждены уполномоченным органом по согласованию с центральным уполномоченным органом по государственному планированию.</w:t>
      </w:r>
    </w:p>
    <w:p w:rsidR="00046BBA" w:rsidRPr="006A7781" w:rsidRDefault="00046BBA" w:rsidP="00207729">
      <w:pPr>
        <w:ind w:firstLine="709"/>
        <w:contextualSpacing/>
        <w:jc w:val="both"/>
        <w:divId w:val="1591155616"/>
        <w:rPr>
          <w:color w:val="auto"/>
        </w:rPr>
      </w:pPr>
      <w:bookmarkStart w:id="823" w:name="SUB276130700"/>
      <w:bookmarkEnd w:id="823"/>
      <w:r w:rsidRPr="006A7781">
        <w:rPr>
          <w:color w:val="auto"/>
        </w:rPr>
        <w:t xml:space="preserve">7. Переработка давальческого сырья должна соответствовать </w:t>
      </w:r>
      <w:bookmarkStart w:id="824" w:name="sub1001706738"/>
      <w:r w:rsidRPr="006A7781">
        <w:rPr>
          <w:color w:val="auto"/>
        </w:rPr>
        <w:fldChar w:fldCharType="begin"/>
      </w:r>
      <w:r w:rsidRPr="006A7781">
        <w:rPr>
          <w:color w:val="auto"/>
        </w:rPr>
        <w:instrText xml:space="preserve"> HYPERLINK "jl:30860037.0%20" </w:instrText>
      </w:r>
      <w:r w:rsidRPr="006A7781">
        <w:rPr>
          <w:color w:val="auto"/>
        </w:rPr>
        <w:fldChar w:fldCharType="separate"/>
      </w:r>
      <w:r w:rsidRPr="006A7781">
        <w:rPr>
          <w:color w:val="auto"/>
        </w:rPr>
        <w:t>условиям переработки товаров</w:t>
      </w:r>
      <w:r w:rsidRPr="006A7781">
        <w:rPr>
          <w:color w:val="auto"/>
        </w:rPr>
        <w:fldChar w:fldCharType="end"/>
      </w:r>
      <w:bookmarkEnd w:id="824"/>
      <w:r w:rsidRPr="006A7781">
        <w:rPr>
          <w:color w:val="auto"/>
        </w:rPr>
        <w:t>, установленным Правительством Республики Казахстан.</w:t>
      </w:r>
    </w:p>
    <w:p w:rsidR="00046BBA" w:rsidRPr="006A7781" w:rsidRDefault="00046BBA" w:rsidP="00207729">
      <w:pPr>
        <w:ind w:firstLine="709"/>
        <w:contextualSpacing/>
        <w:jc w:val="both"/>
        <w:divId w:val="1591155616"/>
        <w:rPr>
          <w:color w:val="auto"/>
        </w:rPr>
      </w:pPr>
      <w:bookmarkStart w:id="825" w:name="SUB276130800"/>
      <w:bookmarkEnd w:id="825"/>
      <w:r w:rsidRPr="006A7781">
        <w:rPr>
          <w:color w:val="auto"/>
        </w:rPr>
        <w:t>8. Заключение соответствующего уполномоченного государственного органа об условиях переработки товаров должно содержать следующие сведения:</w:t>
      </w:r>
    </w:p>
    <w:p w:rsidR="00046BBA" w:rsidRPr="006A7781" w:rsidRDefault="00046BBA" w:rsidP="00207729">
      <w:pPr>
        <w:ind w:firstLine="709"/>
        <w:contextualSpacing/>
        <w:jc w:val="both"/>
        <w:divId w:val="1591155616"/>
        <w:rPr>
          <w:color w:val="auto"/>
        </w:rPr>
      </w:pPr>
      <w:r w:rsidRPr="006A7781">
        <w:rPr>
          <w:color w:val="auto"/>
        </w:rPr>
        <w:t>1) наименования, классификацию товаров и продуктов переработки в соответствии с единой товарной номенклатурой внешнеэкономической деятельности, их количество и стоимость;</w:t>
      </w:r>
    </w:p>
    <w:p w:rsidR="00046BBA" w:rsidRPr="006A7781" w:rsidRDefault="00046BBA" w:rsidP="00207729">
      <w:pPr>
        <w:ind w:firstLine="709"/>
        <w:contextualSpacing/>
        <w:jc w:val="both"/>
        <w:divId w:val="1591155616"/>
        <w:rPr>
          <w:color w:val="auto"/>
        </w:rPr>
      </w:pPr>
      <w:r w:rsidRPr="006A7781">
        <w:rPr>
          <w:color w:val="auto"/>
        </w:rPr>
        <w:t>2) дату и номер договора (контракта) на переработку, срок переработки;</w:t>
      </w:r>
    </w:p>
    <w:p w:rsidR="00046BBA" w:rsidRPr="006A7781" w:rsidRDefault="00046BBA" w:rsidP="00207729">
      <w:pPr>
        <w:ind w:firstLine="709"/>
        <w:contextualSpacing/>
        <w:jc w:val="both"/>
        <w:divId w:val="1591155616"/>
        <w:rPr>
          <w:color w:val="auto"/>
        </w:rPr>
      </w:pPr>
      <w:r w:rsidRPr="006A7781">
        <w:rPr>
          <w:color w:val="auto"/>
        </w:rPr>
        <w:t xml:space="preserve">3) нормы выхода продуктов переработки; </w:t>
      </w:r>
    </w:p>
    <w:p w:rsidR="00046BBA" w:rsidRPr="006A7781" w:rsidRDefault="00046BBA" w:rsidP="00207729">
      <w:pPr>
        <w:ind w:firstLine="709"/>
        <w:contextualSpacing/>
        <w:jc w:val="both"/>
        <w:divId w:val="1591155616"/>
        <w:rPr>
          <w:color w:val="auto"/>
        </w:rPr>
      </w:pPr>
      <w:r w:rsidRPr="006A7781">
        <w:rPr>
          <w:color w:val="auto"/>
        </w:rPr>
        <w:t>4) характер переработки;</w:t>
      </w:r>
    </w:p>
    <w:p w:rsidR="00046BBA" w:rsidRPr="006A7781" w:rsidRDefault="00046BBA" w:rsidP="00207729">
      <w:pPr>
        <w:ind w:firstLine="709"/>
        <w:contextualSpacing/>
        <w:jc w:val="both"/>
        <w:divId w:val="1591155616"/>
        <w:rPr>
          <w:color w:val="auto"/>
        </w:rPr>
      </w:pPr>
      <w:r w:rsidRPr="006A7781">
        <w:rPr>
          <w:color w:val="auto"/>
        </w:rPr>
        <w:t>5) сведения о лице, осуществляющем переработку.</w:t>
      </w:r>
    </w:p>
    <w:p w:rsidR="00046BBA" w:rsidRPr="006A7781" w:rsidRDefault="00046BBA" w:rsidP="00207729">
      <w:pPr>
        <w:ind w:firstLine="709"/>
        <w:contextualSpacing/>
        <w:jc w:val="both"/>
        <w:divId w:val="1591155616"/>
        <w:rPr>
          <w:color w:val="auto"/>
        </w:rPr>
      </w:pPr>
      <w:bookmarkStart w:id="826" w:name="SUB276130900"/>
      <w:bookmarkEnd w:id="826"/>
      <w:r w:rsidRPr="006A7781">
        <w:rPr>
          <w:color w:val="auto"/>
        </w:rPr>
        <w:t>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27" w:name="SUB276140000"/>
      <w:bookmarkEnd w:id="827"/>
      <w:r w:rsidRPr="006A7781">
        <w:rPr>
          <w:b/>
          <w:color w:val="auto"/>
        </w:rPr>
        <w:t>Статья 276-14. Срок переработки давальческого сырья</w:t>
      </w:r>
    </w:p>
    <w:p w:rsidR="00046BBA" w:rsidRPr="006A7781" w:rsidRDefault="00046BBA" w:rsidP="00207729">
      <w:pPr>
        <w:ind w:firstLine="709"/>
        <w:contextualSpacing/>
        <w:jc w:val="both"/>
        <w:divId w:val="1591155616"/>
        <w:rPr>
          <w:color w:val="auto"/>
        </w:rPr>
      </w:pPr>
      <w:r w:rsidRPr="006A7781">
        <w:rPr>
          <w:color w:val="auto"/>
        </w:rPr>
        <w:t>1. Срок переработки давальческого сырья, вывезенного с территории Республики Казахстан на территорию государства - члена Таможенного союза, а также ввезенного на территорию Республики Казахстан с территории государств - 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p w:rsidR="00046BBA" w:rsidRPr="006A7781" w:rsidRDefault="00046BBA" w:rsidP="00207729">
      <w:pPr>
        <w:ind w:firstLine="709"/>
        <w:contextualSpacing/>
        <w:jc w:val="both"/>
        <w:divId w:val="1591155616"/>
        <w:rPr>
          <w:color w:val="auto"/>
        </w:rPr>
      </w:pPr>
      <w:bookmarkStart w:id="828" w:name="SUB276140200"/>
      <w:bookmarkEnd w:id="828"/>
      <w:r w:rsidRPr="006A7781">
        <w:rPr>
          <w:color w:val="auto"/>
        </w:rPr>
        <w:t>2. В случае превышения срока, установленного в пункте 1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p>
    <w:p w:rsidR="00046BBA" w:rsidRPr="006A7781" w:rsidRDefault="00046BBA" w:rsidP="00207729">
      <w:pPr>
        <w:ind w:firstLine="709"/>
        <w:contextualSpacing/>
        <w:jc w:val="both"/>
        <w:divId w:val="1591155616"/>
        <w:rPr>
          <w:color w:val="auto"/>
        </w:rPr>
      </w:pPr>
      <w:bookmarkStart w:id="829" w:name="SUB276140300"/>
      <w:bookmarkEnd w:id="829"/>
      <w:r w:rsidRPr="006A7781">
        <w:rPr>
          <w:color w:val="auto"/>
        </w:rPr>
        <w:t xml:space="preserve">3. В случае превышения срока, установленного в пункте 1 указанной статьи, давальческое сырье, вывезенное для переработки с территории Республики Казахстан на территорию государства-члена Таможенного союза,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w:t>
      </w:r>
      <w:hyperlink r:id="rId551" w:history="1">
        <w:r w:rsidRPr="006A7781">
          <w:rPr>
            <w:color w:val="auto"/>
          </w:rPr>
          <w:t>пунктом 1 статьи 268</w:t>
        </w:r>
      </w:hyperlink>
      <w:r w:rsidRPr="006A7781">
        <w:rPr>
          <w:color w:val="auto"/>
        </w:rPr>
        <w:t xml:space="preserve"> настоящего Кодекса, за исключением случаев, установленных </w:t>
      </w:r>
      <w:hyperlink r:id="rId552" w:history="1">
        <w:r w:rsidRPr="006A7781">
          <w:rPr>
            <w:color w:val="auto"/>
          </w:rPr>
          <w:t>пунктом 1-2 статьи 245</w:t>
        </w:r>
      </w:hyperlink>
      <w:bookmarkEnd w:id="799"/>
      <w:r w:rsidRPr="006A7781">
        <w:rPr>
          <w:color w:val="auto"/>
        </w:rPr>
        <w:t xml:space="preserve"> настоящего Кодекса и </w:t>
      </w:r>
      <w:bookmarkStart w:id="830" w:name="sub1002473584"/>
      <w:r w:rsidRPr="006A7781">
        <w:rPr>
          <w:color w:val="auto"/>
        </w:rPr>
        <w:fldChar w:fldCharType="begin"/>
      </w:r>
      <w:r w:rsidRPr="006A7781">
        <w:rPr>
          <w:color w:val="auto"/>
        </w:rPr>
        <w:instrText xml:space="preserve"> HYPERLINK "jl:30366217.276110200%20" </w:instrText>
      </w:r>
      <w:r w:rsidRPr="006A7781">
        <w:rPr>
          <w:color w:val="auto"/>
        </w:rPr>
        <w:fldChar w:fldCharType="separate"/>
      </w:r>
      <w:r w:rsidRPr="006A7781">
        <w:rPr>
          <w:color w:val="auto"/>
        </w:rPr>
        <w:t>пунктами 2 и 3 статьи 276-11</w:t>
      </w:r>
      <w:r w:rsidRPr="006A7781">
        <w:rPr>
          <w:color w:val="auto"/>
        </w:rPr>
        <w:fldChar w:fldCharType="end"/>
      </w:r>
      <w:bookmarkEnd w:id="830"/>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В целях настоящего пункта размер облагаемого оборота по давальческому сырью, приходящемуся на не 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046BBA" w:rsidRPr="006A7781" w:rsidRDefault="00046BBA" w:rsidP="00207729">
      <w:pPr>
        <w:ind w:firstLine="709"/>
        <w:contextualSpacing/>
        <w:jc w:val="both"/>
        <w:divId w:val="1591155616"/>
        <w:rPr>
          <w:color w:val="auto"/>
        </w:rPr>
      </w:pPr>
      <w:r w:rsidRPr="006A7781">
        <w:rPr>
          <w:color w:val="auto"/>
        </w:rPr>
        <w:t>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31" w:name="SUB276150000"/>
      <w:bookmarkEnd w:id="831"/>
      <w:r w:rsidRPr="006A7781">
        <w:rPr>
          <w:b/>
          <w:color w:val="auto"/>
        </w:rPr>
        <w:t>Статья 276-15. Обороты и импорт, освобожденные от налога на добавленную стоимость в Таможенном союзе</w:t>
      </w:r>
    </w:p>
    <w:p w:rsidR="00046BBA" w:rsidRPr="006A7781" w:rsidRDefault="00046BBA" w:rsidP="00207729">
      <w:pPr>
        <w:ind w:firstLine="709"/>
        <w:contextualSpacing/>
        <w:jc w:val="both"/>
        <w:divId w:val="1591155616"/>
        <w:rPr>
          <w:color w:val="auto"/>
        </w:rPr>
      </w:pPr>
      <w:r w:rsidRPr="006A7781">
        <w:rPr>
          <w:color w:val="auto"/>
        </w:rPr>
        <w:t>1. Освобождаются от налога на добавленную стоимость обороты по реализации:</w:t>
      </w:r>
    </w:p>
    <w:p w:rsidR="00046BBA" w:rsidRPr="006A7781" w:rsidRDefault="00046BBA" w:rsidP="00207729">
      <w:pPr>
        <w:ind w:firstLine="709"/>
        <w:contextualSpacing/>
        <w:jc w:val="both"/>
        <w:divId w:val="1591155616"/>
        <w:rPr>
          <w:color w:val="auto"/>
        </w:rPr>
      </w:pPr>
      <w:r w:rsidRPr="006A7781">
        <w:rPr>
          <w:color w:val="auto"/>
        </w:rPr>
        <w:t xml:space="preserve">1) работ, услуг, указанных в </w:t>
      </w:r>
      <w:bookmarkStart w:id="832" w:name="sub1000926281"/>
      <w:r w:rsidRPr="006A7781">
        <w:rPr>
          <w:color w:val="auto"/>
        </w:rPr>
        <w:fldChar w:fldCharType="begin"/>
      </w:r>
      <w:r w:rsidRPr="006A7781">
        <w:rPr>
          <w:color w:val="auto"/>
        </w:rPr>
        <w:instrText xml:space="preserve"> HYPERLINK "jl:30366217.2480000%20" </w:instrText>
      </w:r>
      <w:r w:rsidRPr="006A7781">
        <w:rPr>
          <w:color w:val="auto"/>
        </w:rPr>
        <w:fldChar w:fldCharType="separate"/>
      </w:r>
      <w:r w:rsidRPr="006A7781">
        <w:rPr>
          <w:color w:val="auto"/>
        </w:rPr>
        <w:t>главе 33</w:t>
      </w:r>
      <w:r w:rsidRPr="006A7781">
        <w:rPr>
          <w:color w:val="auto"/>
        </w:rPr>
        <w:fldChar w:fldCharType="end"/>
      </w:r>
      <w:bookmarkEnd w:id="832"/>
      <w:r w:rsidRPr="006A7781">
        <w:rPr>
          <w:color w:val="auto"/>
        </w:rPr>
        <w:t xml:space="preserve"> настоящего Кодекса, если местом их реализации является Республика Казахстан;</w:t>
      </w:r>
    </w:p>
    <w:p w:rsidR="00046BBA" w:rsidRPr="006A7781" w:rsidRDefault="00046BBA" w:rsidP="00207729">
      <w:pPr>
        <w:ind w:firstLine="709"/>
        <w:contextualSpacing/>
        <w:jc w:val="both"/>
        <w:divId w:val="1591155616"/>
        <w:rPr>
          <w:color w:val="auto"/>
        </w:rPr>
      </w:pPr>
      <w:bookmarkStart w:id="833" w:name="SUB276150102"/>
      <w:bookmarkEnd w:id="833"/>
      <w:r w:rsidRPr="006A7781">
        <w:rPr>
          <w:color w:val="auto"/>
        </w:rPr>
        <w:t>2) услуг по ремонту товара, ввезенного на территорию Республики Казахстан с территории государств - членов Таможенного союза, включая его восстановление, замену составных частей.</w:t>
      </w:r>
    </w:p>
    <w:p w:rsidR="00046BBA" w:rsidRPr="006A7781" w:rsidRDefault="00046BBA" w:rsidP="00207729">
      <w:pPr>
        <w:ind w:firstLine="709"/>
        <w:contextualSpacing/>
        <w:jc w:val="both"/>
        <w:divId w:val="1591155616"/>
        <w:rPr>
          <w:color w:val="auto"/>
        </w:rPr>
      </w:pPr>
      <w:r w:rsidRPr="006A7781">
        <w:rPr>
          <w:color w:val="auto"/>
        </w:rPr>
        <w:t xml:space="preserve">Документами, подтверждающими оказание услуг, указанных в настоящем подпункте, являются документы, предусмотренные </w:t>
      </w:r>
      <w:bookmarkStart w:id="834" w:name="sub1001500201"/>
      <w:r w:rsidRPr="006A7781">
        <w:rPr>
          <w:color w:val="auto"/>
        </w:rPr>
        <w:fldChar w:fldCharType="begin"/>
      </w:r>
      <w:r w:rsidRPr="006A7781">
        <w:rPr>
          <w:color w:val="auto"/>
        </w:rPr>
        <w:instrText xml:space="preserve"> HYPERLINK "jl:30366217.276050300%20" </w:instrText>
      </w:r>
      <w:r w:rsidRPr="006A7781">
        <w:rPr>
          <w:color w:val="auto"/>
        </w:rPr>
        <w:fldChar w:fldCharType="separate"/>
      </w:r>
      <w:r w:rsidRPr="006A7781">
        <w:rPr>
          <w:color w:val="auto"/>
        </w:rPr>
        <w:t>пунктом 3 статьи 276-5</w:t>
      </w:r>
      <w:r w:rsidRPr="006A7781">
        <w:rPr>
          <w:color w:val="auto"/>
        </w:rPr>
        <w:fldChar w:fldCharType="end"/>
      </w:r>
      <w:bookmarkEnd w:id="834"/>
      <w:r w:rsidRPr="006A7781">
        <w:rPr>
          <w:color w:val="auto"/>
        </w:rPr>
        <w:t xml:space="preserve"> настоящего Кодекса.</w:t>
      </w:r>
    </w:p>
    <w:bookmarkStart w:id="835" w:name="sub1001680411"/>
    <w:p w:rsidR="00046BBA" w:rsidRPr="006A7781" w:rsidRDefault="00046BBA"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"jl:30854479.0%20" </w:instrText>
      </w:r>
      <w:r w:rsidRPr="006A7781">
        <w:rPr>
          <w:color w:val="auto"/>
        </w:rPr>
        <w:fldChar w:fldCharType="separate"/>
      </w:r>
      <w:r w:rsidRPr="006A7781">
        <w:rPr>
          <w:color w:val="auto"/>
        </w:rPr>
        <w:t>Перечень услуг, указанных в настоящем подпункте</w:t>
      </w:r>
      <w:r w:rsidRPr="006A7781">
        <w:rPr>
          <w:color w:val="auto"/>
        </w:rPr>
        <w:fldChar w:fldCharType="end"/>
      </w:r>
      <w:bookmarkEnd w:id="835"/>
      <w:r w:rsidRPr="006A7781">
        <w:rPr>
          <w:color w:val="auto"/>
        </w:rPr>
        <w:t>, утверждается Правительством Республики Казахстан;</w:t>
      </w:r>
    </w:p>
    <w:p w:rsidR="00046BBA" w:rsidRPr="006A7781" w:rsidRDefault="00046BBA" w:rsidP="00207729">
      <w:pPr>
        <w:ind w:firstLine="709"/>
        <w:contextualSpacing/>
        <w:jc w:val="both"/>
        <w:divId w:val="1591155616"/>
        <w:rPr>
          <w:color w:val="auto"/>
        </w:rPr>
      </w:pPr>
      <w:bookmarkStart w:id="836" w:name="SUB276150103"/>
      <w:bookmarkEnd w:id="836"/>
      <w:r w:rsidRPr="006A7781">
        <w:rPr>
          <w:color w:val="auto"/>
        </w:rPr>
        <w:t xml:space="preserve">3) исключен в соответствии с </w:t>
      </w:r>
      <w:bookmarkStart w:id="837" w:name="sub1002034773"/>
      <w:r w:rsidRPr="006A7781">
        <w:rPr>
          <w:color w:val="auto"/>
        </w:rPr>
        <w:fldChar w:fldCharType="begin"/>
      </w:r>
      <w:r w:rsidRPr="006A7781">
        <w:rPr>
          <w:color w:val="auto"/>
        </w:rPr>
        <w:instrText xml:space="preserve"> HYPERLINK "jl:31038459.27615%20" </w:instrText>
      </w:r>
      <w:r w:rsidRPr="006A7781">
        <w:rPr>
          <w:color w:val="auto"/>
        </w:rPr>
        <w:fldChar w:fldCharType="separate"/>
      </w:r>
      <w:r w:rsidRPr="006A7781">
        <w:rPr>
          <w:color w:val="auto"/>
        </w:rPr>
        <w:t>Законом</w:t>
      </w:r>
      <w:r w:rsidRPr="006A7781">
        <w:rPr>
          <w:color w:val="auto"/>
        </w:rPr>
        <w:fldChar w:fldCharType="end"/>
      </w:r>
      <w:r w:rsidRPr="006A7781">
        <w:rPr>
          <w:color w:val="auto"/>
        </w:rPr>
        <w:t xml:space="preserve"> РК от 21.07.11 г. № 467-IV</w:t>
      </w:r>
      <w:bookmarkStart w:id="838" w:name="sub1002724850"/>
      <w:bookmarkEnd w:id="837"/>
    </w:p>
    <w:p w:rsidR="00046BBA" w:rsidRPr="006A7781" w:rsidRDefault="00046BBA" w:rsidP="00207729">
      <w:pPr>
        <w:ind w:firstLine="709"/>
        <w:contextualSpacing/>
        <w:jc w:val="both"/>
        <w:divId w:val="1591155616"/>
        <w:rPr>
          <w:color w:val="auto"/>
        </w:rPr>
      </w:pPr>
      <w:r w:rsidRPr="006A7781">
        <w:rPr>
          <w:color w:val="auto"/>
        </w:rPr>
        <w:t>2. Освобождается от налога на добавленную стоимость импорт следующих товаров:</w:t>
      </w:r>
    </w:p>
    <w:p w:rsidR="00046BBA" w:rsidRPr="006A7781" w:rsidRDefault="00046BBA" w:rsidP="00207729">
      <w:pPr>
        <w:ind w:firstLine="709"/>
        <w:contextualSpacing/>
        <w:jc w:val="both"/>
        <w:divId w:val="1591155616"/>
        <w:rPr>
          <w:color w:val="auto"/>
        </w:rPr>
      </w:pPr>
      <w:r w:rsidRPr="006A7781">
        <w:rPr>
          <w:color w:val="auto"/>
        </w:rPr>
        <w:t xml:space="preserve">1) предусмотренных подпунктами 1), 3) - 6), 6-1), 7) - 13), 16), 17) </w:t>
      </w:r>
      <w:bookmarkStart w:id="839" w:name="sub1000932836"/>
      <w:r w:rsidRPr="006A7781">
        <w:rPr>
          <w:color w:val="auto"/>
        </w:rPr>
        <w:fldChar w:fldCharType="begin"/>
      </w:r>
      <w:r w:rsidRPr="006A7781">
        <w:rPr>
          <w:color w:val="auto"/>
        </w:rPr>
        <w:instrText xml:space="preserve"> HYPERLINK "jl:30366217.2550000%20" </w:instrText>
      </w:r>
      <w:r w:rsidRPr="006A7781">
        <w:rPr>
          <w:color w:val="auto"/>
        </w:rPr>
        <w:fldChar w:fldCharType="separate"/>
      </w:r>
      <w:r w:rsidRPr="006A7781">
        <w:rPr>
          <w:color w:val="auto"/>
        </w:rPr>
        <w:t>пункта 1 статьи 255</w:t>
      </w:r>
      <w:r w:rsidRPr="006A7781">
        <w:rPr>
          <w:color w:val="auto"/>
        </w:rPr>
        <w:fldChar w:fldCharType="end"/>
      </w:r>
      <w:bookmarkEnd w:id="839"/>
      <w:r w:rsidRPr="006A7781">
        <w:rPr>
          <w:color w:val="auto"/>
        </w:rPr>
        <w:t xml:space="preserve"> настоящего Кодекса.</w:t>
      </w:r>
    </w:p>
    <w:bookmarkStart w:id="840" w:name="sub1001574403"/>
    <w:p w:rsidR="00046BBA" w:rsidRPr="006A7781" w:rsidRDefault="00046BBA"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"jl:30817552.0%20" </w:instrText>
      </w:r>
      <w:r w:rsidRPr="006A7781">
        <w:rPr>
          <w:color w:val="auto"/>
        </w:rPr>
        <w:fldChar w:fldCharType="separate"/>
      </w:r>
      <w:r w:rsidRPr="006A7781">
        <w:rPr>
          <w:color w:val="auto"/>
        </w:rPr>
        <w:t>Порядок</w:t>
      </w:r>
      <w:r w:rsidRPr="006A7781">
        <w:rPr>
          <w:color w:val="auto"/>
        </w:rPr>
        <w:fldChar w:fldCharType="end"/>
      </w:r>
      <w:bookmarkEnd w:id="840"/>
      <w:r w:rsidRPr="006A7781">
        <w:rPr>
          <w:color w:val="auto"/>
        </w:rPr>
        <w:t xml:space="preserve"> освобождения от налога на добавленную стоимость импорта товаров в рамках Таможенного союза, указанных в настоящем пункте, определяется Правительством Республики Казахстан;</w:t>
      </w:r>
    </w:p>
    <w:p w:rsidR="00046BBA" w:rsidRPr="006A7781" w:rsidRDefault="00046BBA" w:rsidP="00207729">
      <w:pPr>
        <w:ind w:firstLine="709"/>
        <w:contextualSpacing/>
        <w:jc w:val="both"/>
        <w:divId w:val="1591155616"/>
        <w:rPr>
          <w:color w:val="auto"/>
        </w:rPr>
      </w:pPr>
      <w:r w:rsidRPr="006A7781">
        <w:rPr>
          <w:color w:val="auto"/>
        </w:rPr>
        <w:t>2) импортируемых в рамках гарантийного обслуживания, предусмотренного договором (контрактом).</w:t>
      </w:r>
    </w:p>
    <w:p w:rsidR="00046BBA" w:rsidRPr="006A7781" w:rsidRDefault="00046BBA" w:rsidP="00207729">
      <w:pPr>
        <w:ind w:firstLine="709"/>
        <w:contextualSpacing/>
        <w:jc w:val="both"/>
        <w:divId w:val="1591155616"/>
        <w:rPr>
          <w:color w:val="auto"/>
        </w:rPr>
      </w:pPr>
      <w:r w:rsidRPr="006A7781">
        <w:rPr>
          <w:color w:val="auto"/>
        </w:rPr>
        <w:t>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p>
    <w:p w:rsidR="00046BBA" w:rsidRPr="006A7781" w:rsidRDefault="00046BBA" w:rsidP="00207729">
      <w:pPr>
        <w:ind w:firstLine="709"/>
        <w:contextualSpacing/>
        <w:jc w:val="both"/>
        <w:divId w:val="1591155616"/>
        <w:rPr>
          <w:color w:val="auto"/>
        </w:rPr>
      </w:pPr>
      <w:bookmarkStart w:id="841" w:name="sub1004846304"/>
      <w:r w:rsidRPr="006A7781">
        <w:rPr>
          <w:color w:val="auto"/>
        </w:rPr>
        <w:t>3)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 при одновременном соответствии следующим условиям:</w:t>
      </w:r>
    </w:p>
    <w:p w:rsidR="00046BBA" w:rsidRPr="006A7781" w:rsidRDefault="00046BBA" w:rsidP="00207729">
      <w:pPr>
        <w:ind w:firstLine="709"/>
        <w:contextualSpacing/>
        <w:jc w:val="both"/>
        <w:divId w:val="1591155616"/>
        <w:rPr>
          <w:color w:val="auto"/>
        </w:rPr>
      </w:pPr>
      <w:r w:rsidRPr="006A7781">
        <w:rPr>
          <w:color w:val="auto"/>
        </w:rPr>
        <w:t xml:space="preserve">автокомпонент включен в </w:t>
      </w:r>
      <w:bookmarkStart w:id="842" w:name="sub1005206974"/>
      <w:r w:rsidRPr="006A7781">
        <w:rPr>
          <w:color w:val="auto"/>
        </w:rPr>
        <w:fldChar w:fldCharType="begin"/>
      </w:r>
      <w:r w:rsidRPr="006A7781">
        <w:rPr>
          <w:color w:val="auto"/>
        </w:rPr>
        <w:instrText xml:space="preserve"> HYPERLINK "jl:37965676.1%20" </w:instrText>
      </w:r>
      <w:r w:rsidRPr="006A7781">
        <w:rPr>
          <w:color w:val="auto"/>
        </w:rPr>
        <w:fldChar w:fldCharType="separate"/>
      </w:r>
      <w:r w:rsidRPr="006A7781">
        <w:rPr>
          <w:color w:val="auto"/>
        </w:rPr>
        <w:t>перечень</w:t>
      </w:r>
      <w:r w:rsidRPr="006A7781">
        <w:rPr>
          <w:color w:val="auto"/>
        </w:rPr>
        <w:fldChar w:fldCharType="end"/>
      </w:r>
      <w:bookmarkEnd w:id="842"/>
      <w:r w:rsidRPr="006A7781">
        <w:rPr>
          <w:color w:val="auto"/>
        </w:rPr>
        <w:t xml:space="preserve">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 установленный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rsidR="00046BBA" w:rsidRPr="006A7781" w:rsidRDefault="00046BBA" w:rsidP="00207729">
      <w:pPr>
        <w:ind w:firstLine="709"/>
        <w:contextualSpacing/>
        <w:jc w:val="both"/>
        <w:divId w:val="1591155616"/>
        <w:rPr>
          <w:color w:val="auto"/>
        </w:rPr>
      </w:pPr>
      <w:r w:rsidRPr="006A7781">
        <w:rPr>
          <w:color w:val="auto"/>
        </w:rPr>
        <w:t xml:space="preserve">плательщиком налога на добавленную стоимость представлено в налоговый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Обязательство заполняется в трех экземплярах по </w:t>
      </w:r>
      <w:bookmarkStart w:id="843" w:name="sub1005336029"/>
      <w:r w:rsidRPr="006A7781">
        <w:rPr>
          <w:color w:val="auto"/>
        </w:rPr>
        <w:fldChar w:fldCharType="begin"/>
      </w:r>
      <w:r w:rsidRPr="006A7781">
        <w:rPr>
          <w:color w:val="auto"/>
        </w:rPr>
        <w:instrText xml:space="preserve"> HYPERLINK "jl:38463215.1%20" </w:instrText>
      </w:r>
      <w:r w:rsidRPr="006A7781">
        <w:rPr>
          <w:color w:val="auto"/>
        </w:rPr>
        <w:fldChar w:fldCharType="separate"/>
      </w:r>
      <w:r w:rsidRPr="006A7781">
        <w:rPr>
          <w:color w:val="auto"/>
        </w:rPr>
        <w:t>форме</w:t>
      </w:r>
      <w:r w:rsidRPr="006A7781">
        <w:rPr>
          <w:color w:val="auto"/>
        </w:rPr>
        <w:fldChar w:fldCharType="end"/>
      </w:r>
      <w:bookmarkEnd w:id="843"/>
      <w:r w:rsidRPr="006A7781">
        <w:rPr>
          <w:color w:val="auto"/>
        </w:rPr>
        <w:t>, установленной уполномоченным органом.</w:t>
      </w:r>
    </w:p>
    <w:p w:rsidR="00046BBA" w:rsidRPr="006A7781" w:rsidRDefault="00046BBA" w:rsidP="00207729">
      <w:pPr>
        <w:ind w:firstLine="709"/>
        <w:contextualSpacing/>
        <w:jc w:val="both"/>
        <w:divId w:val="1591155616"/>
        <w:rPr>
          <w:color w:val="auto"/>
        </w:rPr>
      </w:pPr>
      <w:r w:rsidRPr="006A7781">
        <w:rPr>
          <w:color w:val="auto"/>
        </w:rPr>
        <w:t>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налоговым законодательством Республики Казахстан;</w:t>
      </w:r>
    </w:p>
    <w:p w:rsidR="00046BBA" w:rsidRPr="006A7781" w:rsidRDefault="00046BBA" w:rsidP="00207729">
      <w:pPr>
        <w:ind w:firstLine="709"/>
        <w:contextualSpacing/>
        <w:jc w:val="both"/>
        <w:divId w:val="1591155616"/>
        <w:rPr>
          <w:color w:val="auto"/>
        </w:rPr>
      </w:pPr>
      <w:bookmarkStart w:id="844" w:name="SUB276150204"/>
      <w:bookmarkEnd w:id="841"/>
      <w:bookmarkEnd w:id="844"/>
      <w:r w:rsidRPr="006A7781">
        <w:rPr>
          <w:color w:val="auto"/>
        </w:rPr>
        <w:t>4) сырья и (или) материалов в рамках инвестиционного контракта при одновременном соответствии следующим условиям:</w:t>
      </w:r>
    </w:p>
    <w:p w:rsidR="00046BBA" w:rsidRPr="006A7781" w:rsidRDefault="00046BBA" w:rsidP="00207729">
      <w:pPr>
        <w:ind w:firstLine="709"/>
        <w:contextualSpacing/>
        <w:jc w:val="both"/>
        <w:divId w:val="1591155616"/>
        <w:rPr>
          <w:color w:val="auto"/>
        </w:rPr>
      </w:pPr>
      <w:r w:rsidRPr="006A7781">
        <w:rPr>
          <w:color w:val="auto"/>
        </w:rPr>
        <w:t xml:space="preserve">сырье и (или) материалы включены в </w:t>
      </w:r>
      <w:bookmarkStart w:id="845" w:name="sub1005239666"/>
      <w:r w:rsidRPr="006A7781">
        <w:rPr>
          <w:color w:val="auto"/>
        </w:rPr>
        <w:fldChar w:fldCharType="begin"/>
      </w:r>
      <w:r w:rsidRPr="006A7781">
        <w:rPr>
          <w:color w:val="auto"/>
        </w:rPr>
        <w:instrText xml:space="preserve"> HYPERLINK "jl:37154677.0%20" </w:instrText>
      </w:r>
      <w:r w:rsidRPr="006A7781">
        <w:rPr>
          <w:color w:val="auto"/>
        </w:rPr>
        <w:fldChar w:fldCharType="separate"/>
      </w:r>
      <w:r w:rsidRPr="006A7781">
        <w:rPr>
          <w:color w:val="auto"/>
        </w:rPr>
        <w:t>перечень сырья и (или) материалов</w:t>
      </w:r>
      <w:r w:rsidRPr="006A7781">
        <w:rPr>
          <w:color w:val="auto"/>
        </w:rPr>
        <w:fldChar w:fldCharType="end"/>
      </w:r>
      <w:bookmarkEnd w:id="845"/>
      <w:r w:rsidRPr="006A7781">
        <w:rPr>
          <w:color w:val="auto"/>
        </w:rPr>
        <w:t>,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rsidR="00046BBA" w:rsidRPr="006A7781" w:rsidRDefault="00046BBA" w:rsidP="00207729">
      <w:pPr>
        <w:ind w:firstLine="709"/>
        <w:contextualSpacing/>
        <w:jc w:val="both"/>
        <w:divId w:val="1591155616"/>
        <w:rPr>
          <w:color w:val="auto"/>
        </w:rPr>
      </w:pPr>
      <w:r w:rsidRPr="006A7781">
        <w:rPr>
          <w:color w:val="auto"/>
        </w:rPr>
        <w:t xml:space="preserve">плательщиком налога на добавленную стоимость представлено в налоговый орган обязательство об использовании ввозимых сырья и (или) материалов в пределах срока исковой давности исключительно при осуществлении в рамках инвестиционного контракта. Обязательство заполняется в трех экземплярах по </w:t>
      </w:r>
      <w:bookmarkStart w:id="846" w:name="sub1005336030"/>
      <w:r w:rsidRPr="006A7781">
        <w:rPr>
          <w:color w:val="auto"/>
        </w:rPr>
        <w:fldChar w:fldCharType="begin"/>
      </w:r>
      <w:r w:rsidRPr="006A7781">
        <w:rPr>
          <w:color w:val="auto"/>
        </w:rPr>
        <w:instrText xml:space="preserve"> HYPERLINK "jl:38463215.2%20" </w:instrText>
      </w:r>
      <w:r w:rsidRPr="006A7781">
        <w:rPr>
          <w:color w:val="auto"/>
        </w:rPr>
        <w:fldChar w:fldCharType="separate"/>
      </w:r>
      <w:r w:rsidRPr="006A7781">
        <w:rPr>
          <w:color w:val="auto"/>
        </w:rPr>
        <w:t>форме</w:t>
      </w:r>
      <w:r w:rsidRPr="006A7781">
        <w:rPr>
          <w:color w:val="auto"/>
        </w:rPr>
        <w:fldChar w:fldCharType="end"/>
      </w:r>
      <w:bookmarkEnd w:id="846"/>
      <w:r w:rsidRPr="006A7781">
        <w:rPr>
          <w:color w:val="auto"/>
        </w:rPr>
        <w:t>, установленной уполномоченным органом.</w:t>
      </w:r>
    </w:p>
    <w:p w:rsidR="00046BBA" w:rsidRPr="006A7781" w:rsidRDefault="00046BBA" w:rsidP="00207729">
      <w:pPr>
        <w:ind w:firstLine="709"/>
        <w:contextualSpacing/>
        <w:jc w:val="both"/>
        <w:divId w:val="1591155616"/>
        <w:rPr>
          <w:color w:val="auto"/>
        </w:rPr>
      </w:pPr>
      <w:r w:rsidRPr="006A7781">
        <w:rPr>
          <w:color w:val="auto"/>
        </w:rPr>
        <w:t>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p>
    <w:p w:rsidR="00046BBA" w:rsidRPr="006A7781" w:rsidRDefault="00046BBA" w:rsidP="00207729">
      <w:pPr>
        <w:ind w:firstLine="709"/>
        <w:contextualSpacing/>
        <w:jc w:val="both"/>
        <w:divId w:val="1591155616"/>
        <w:rPr>
          <w:color w:val="auto"/>
        </w:rPr>
      </w:pPr>
      <w:r w:rsidRPr="006A7781">
        <w:rPr>
          <w:color w:val="auto"/>
        </w:rPr>
        <w:t>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налоговым законодательством Республики Казахстан.</w:t>
      </w:r>
    </w:p>
    <w:p w:rsidR="00046BBA" w:rsidRPr="006A7781" w:rsidRDefault="00046BBA" w:rsidP="00207729">
      <w:pPr>
        <w:ind w:firstLine="709"/>
        <w:contextualSpacing/>
        <w:jc w:val="both"/>
        <w:divId w:val="1591155616"/>
        <w:rPr>
          <w:color w:val="auto"/>
        </w:rPr>
      </w:pPr>
      <w:bookmarkStart w:id="847" w:name="SUB276150300"/>
      <w:bookmarkStart w:id="848" w:name="SUB27615"/>
      <w:bookmarkEnd w:id="847"/>
      <w:bookmarkEnd w:id="848"/>
      <w:r w:rsidRPr="006A7781">
        <w:rPr>
          <w:color w:val="auto"/>
        </w:rPr>
        <w:t xml:space="preserve">3. Исключен в соответствии с </w:t>
      </w:r>
      <w:hyperlink r:id="rId553" w:history="1">
        <w:r w:rsidRPr="006A7781">
          <w:rPr>
            <w:color w:val="auto"/>
          </w:rPr>
          <w:t>Законом</w:t>
        </w:r>
      </w:hyperlink>
      <w:bookmarkEnd w:id="838"/>
      <w:r w:rsidRPr="006A7781">
        <w:rPr>
          <w:color w:val="auto"/>
        </w:rPr>
        <w:t xml:space="preserve"> РК от 26.12.12 г. № 61-V</w:t>
      </w:r>
    </w:p>
    <w:p w:rsidR="00046BBA" w:rsidRPr="006A7781" w:rsidRDefault="00046BBA" w:rsidP="00207729">
      <w:pPr>
        <w:ind w:firstLine="709"/>
        <w:contextualSpacing/>
        <w:jc w:val="both"/>
        <w:divId w:val="1591155616"/>
        <w:rPr>
          <w:color w:val="auto"/>
        </w:rPr>
      </w:pPr>
      <w:bookmarkStart w:id="849" w:name="SUB276150400"/>
      <w:bookmarkEnd w:id="849"/>
      <w:r w:rsidRPr="006A7781">
        <w:rPr>
          <w:color w:val="auto"/>
        </w:rPr>
        <w:t>4.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p>
    <w:p w:rsidR="00046BBA" w:rsidRPr="006A7781" w:rsidRDefault="00046BBA" w:rsidP="00207729">
      <w:pPr>
        <w:ind w:firstLine="709"/>
        <w:contextualSpacing/>
        <w:jc w:val="both"/>
        <w:divId w:val="1591155616"/>
        <w:rPr>
          <w:color w:val="auto"/>
        </w:rPr>
      </w:pPr>
      <w:bookmarkStart w:id="850" w:name="SUB276150500"/>
      <w:bookmarkEnd w:id="850"/>
      <w:r w:rsidRPr="006A7781">
        <w:rPr>
          <w:color w:val="auto"/>
        </w:rPr>
        <w:t>5. Вознаграждение, выплачиваемое лизингополучателем-налогоплательщиком Республики Казахстан лизингодателю другого государства - члена Таможенного союза по договору лизинга, освобождается от налога на добавленную стоимость.</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51" w:name="SUB276160000"/>
      <w:bookmarkEnd w:id="851"/>
      <w:r w:rsidRPr="006A7781">
        <w:rPr>
          <w:b/>
          <w:color w:val="auto"/>
        </w:rPr>
        <w:t>Статья 276-16. Порядок отнесения в зачет сумм налога на добавленную стоимость в Таможенном союзе</w:t>
      </w:r>
    </w:p>
    <w:p w:rsidR="00046BBA" w:rsidRPr="006A7781" w:rsidRDefault="00046BBA" w:rsidP="00207729">
      <w:pPr>
        <w:ind w:firstLine="709"/>
        <w:contextualSpacing/>
        <w:jc w:val="both"/>
        <w:divId w:val="1591155616"/>
        <w:rPr>
          <w:color w:val="auto"/>
        </w:rPr>
      </w:pPr>
      <w:r w:rsidRPr="006A7781">
        <w:rPr>
          <w:color w:val="auto"/>
        </w:rPr>
        <w:t xml:space="preserve">1. Если иное не установлено настоящей статьей, налог на добавленную стоимость относится в зачет в порядке, установленном </w:t>
      </w:r>
      <w:hyperlink r:id="rId554" w:history="1">
        <w:r w:rsidRPr="006A7781">
          <w:rPr>
            <w:color w:val="auto"/>
          </w:rPr>
          <w:t>главой 34</w:t>
        </w:r>
      </w:hyperlink>
      <w:bookmarkEnd w:id="790"/>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852" w:name="SUB276160200"/>
      <w:bookmarkEnd w:id="852"/>
      <w:r w:rsidRPr="006A7781">
        <w:rPr>
          <w:color w:val="auto"/>
        </w:rPr>
        <w:t>2. При импорте товаров на территорию Республики Казахстан с территории государств - членов Таможенного союза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w:t>
      </w:r>
    </w:p>
    <w:p w:rsidR="00046BBA" w:rsidRPr="006A7781" w:rsidRDefault="00046BBA" w:rsidP="00207729">
      <w:pPr>
        <w:ind w:firstLine="709"/>
        <w:contextualSpacing/>
        <w:jc w:val="both"/>
        <w:divId w:val="1591155616"/>
        <w:rPr>
          <w:color w:val="auto"/>
        </w:rPr>
      </w:pPr>
      <w:r w:rsidRPr="006A7781">
        <w:rPr>
          <w:color w:val="auto"/>
        </w:rPr>
        <w:t xml:space="preserve">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более суммы налога на добавленную стоимость, приходящегося на размер облагаемого импорта за налоговый период, определяемого в соответствии с </w:t>
      </w:r>
      <w:bookmarkStart w:id="853" w:name="sub1001500206"/>
      <w:r w:rsidRPr="006A7781">
        <w:rPr>
          <w:color w:val="auto"/>
        </w:rPr>
        <w:fldChar w:fldCharType="begin"/>
      </w:r>
      <w:r w:rsidRPr="006A7781">
        <w:rPr>
          <w:color w:val="auto"/>
        </w:rPr>
        <w:instrText xml:space="preserve"> HYPERLINK "jl:30366217.276080600%20" </w:instrText>
      </w:r>
      <w:r w:rsidRPr="006A7781">
        <w:rPr>
          <w:color w:val="auto"/>
        </w:rPr>
        <w:fldChar w:fldCharType="separate"/>
      </w:r>
      <w:r w:rsidRPr="006A7781">
        <w:rPr>
          <w:color w:val="auto"/>
        </w:rPr>
        <w:t>пунктом 6 статьи 276-8</w:t>
      </w:r>
      <w:r w:rsidRPr="006A7781">
        <w:rPr>
          <w:color w:val="auto"/>
        </w:rPr>
        <w:fldChar w:fldCharType="end"/>
      </w:r>
      <w:bookmarkEnd w:id="853"/>
      <w:r w:rsidRPr="006A7781">
        <w:rPr>
          <w:color w:val="auto"/>
        </w:rPr>
        <w:t xml:space="preserve">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установленном </w:t>
      </w:r>
      <w:bookmarkStart w:id="854" w:name="sub1002377045"/>
      <w:r w:rsidRPr="006A7781">
        <w:rPr>
          <w:color w:val="auto"/>
        </w:rPr>
        <w:fldChar w:fldCharType="begin"/>
      </w:r>
      <w:r w:rsidRPr="006A7781">
        <w:rPr>
          <w:color w:val="auto"/>
        </w:rPr>
        <w:instrText xml:space="preserve"> HYPERLINK "jl:30366217.5990000%20" </w:instrText>
      </w:r>
      <w:r w:rsidRPr="006A7781">
        <w:rPr>
          <w:color w:val="auto"/>
        </w:rPr>
        <w:fldChar w:fldCharType="separate"/>
      </w:r>
      <w:r w:rsidRPr="006A7781">
        <w:rPr>
          <w:color w:val="auto"/>
        </w:rPr>
        <w:t>статьями 599</w:t>
      </w:r>
      <w:r w:rsidRPr="006A7781">
        <w:rPr>
          <w:color w:val="auto"/>
        </w:rPr>
        <w:fldChar w:fldCharType="end"/>
      </w:r>
      <w:r w:rsidRPr="006A7781">
        <w:rPr>
          <w:color w:val="auto"/>
        </w:rPr>
        <w:t xml:space="preserve"> и </w:t>
      </w:r>
      <w:bookmarkStart w:id="855" w:name="sub1002377047"/>
      <w:r w:rsidRPr="006A7781">
        <w:rPr>
          <w:color w:val="auto"/>
        </w:rPr>
        <w:fldChar w:fldCharType="begin"/>
      </w:r>
      <w:r w:rsidRPr="006A7781">
        <w:rPr>
          <w:color w:val="auto"/>
        </w:rPr>
        <w:instrText xml:space="preserve"> HYPERLINK "jl:30366217.6010000%20" </w:instrText>
      </w:r>
      <w:r w:rsidRPr="006A7781">
        <w:rPr>
          <w:color w:val="auto"/>
        </w:rPr>
        <w:fldChar w:fldCharType="separate"/>
      </w:r>
      <w:r w:rsidRPr="006A7781">
        <w:rPr>
          <w:color w:val="auto"/>
        </w:rPr>
        <w:t>601</w:t>
      </w:r>
      <w:r w:rsidRPr="006A7781">
        <w:rPr>
          <w:color w:val="auto"/>
        </w:rPr>
        <w:fldChar w:fldCharType="end"/>
      </w:r>
      <w:bookmarkEnd w:id="855"/>
      <w:r w:rsidRPr="006A7781">
        <w:rPr>
          <w:color w:val="auto"/>
        </w:rPr>
        <w:t xml:space="preserve"> настоящего Кодекса, в текущем налоговом периоде, подлежат зачету в текущем налоговом периоде.</w:t>
      </w:r>
    </w:p>
    <w:p w:rsidR="00046BBA" w:rsidRPr="006A7781" w:rsidRDefault="00046BBA" w:rsidP="00207729">
      <w:pPr>
        <w:ind w:firstLine="709"/>
        <w:contextualSpacing/>
        <w:jc w:val="both"/>
        <w:divId w:val="1591155616"/>
        <w:rPr>
          <w:color w:val="auto"/>
        </w:rPr>
      </w:pPr>
      <w:bookmarkStart w:id="856" w:name="SUB276160300"/>
      <w:bookmarkEnd w:id="856"/>
      <w:r w:rsidRPr="006A7781">
        <w:rPr>
          <w:color w:val="auto"/>
        </w:rPr>
        <w:t>3.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сумма налога на добавленную стоимость, подлежащего отнесению в зачет лизингодателем-налогоплательщиком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57" w:name="SUB276170000"/>
      <w:bookmarkEnd w:id="857"/>
      <w:r w:rsidRPr="006A7781">
        <w:rPr>
          <w:b/>
          <w:color w:val="auto"/>
        </w:rPr>
        <w:t>Статья 276-17. Счет-фактура</w:t>
      </w:r>
    </w:p>
    <w:p w:rsidR="00046BBA" w:rsidRPr="006A7781" w:rsidRDefault="00046BBA" w:rsidP="00207729">
      <w:pPr>
        <w:ind w:firstLine="709"/>
        <w:contextualSpacing/>
        <w:jc w:val="both"/>
        <w:divId w:val="1591155616"/>
        <w:rPr>
          <w:color w:val="auto"/>
        </w:rPr>
      </w:pPr>
      <w:r w:rsidRPr="006A7781">
        <w:rPr>
          <w:color w:val="auto"/>
        </w:rPr>
        <w:t xml:space="preserve">1. Порядок выписки счетов-фактур определяется в соответствии с </w:t>
      </w:r>
      <w:bookmarkStart w:id="858" w:name="sub1000926283"/>
      <w:r w:rsidRPr="006A7781">
        <w:rPr>
          <w:color w:val="auto"/>
        </w:rPr>
        <w:fldChar w:fldCharType="begin"/>
      </w:r>
      <w:r w:rsidRPr="006A7781">
        <w:rPr>
          <w:color w:val="auto"/>
        </w:rPr>
        <w:instrText xml:space="preserve"> HYPERLINK "jl:30366217.2630000%20" </w:instrText>
      </w:r>
      <w:r w:rsidRPr="006A7781">
        <w:rPr>
          <w:color w:val="auto"/>
        </w:rPr>
        <w:fldChar w:fldCharType="separate"/>
      </w:r>
      <w:r w:rsidRPr="006A7781">
        <w:rPr>
          <w:color w:val="auto"/>
        </w:rPr>
        <w:t>главой 35</w:t>
      </w:r>
      <w:r w:rsidRPr="006A7781">
        <w:rPr>
          <w:color w:val="auto"/>
        </w:rPr>
        <w:fldChar w:fldCharType="end"/>
      </w:r>
      <w:bookmarkEnd w:id="858"/>
      <w:r w:rsidRPr="006A7781">
        <w:rPr>
          <w:color w:val="auto"/>
        </w:rPr>
        <w:t xml:space="preserve"> настоящего Кодекса, если иное не установлено настоящей статьей.</w:t>
      </w:r>
    </w:p>
    <w:p w:rsidR="00046BBA" w:rsidRPr="006A7781" w:rsidRDefault="00046BBA" w:rsidP="00207729">
      <w:pPr>
        <w:ind w:firstLine="709"/>
        <w:contextualSpacing/>
        <w:jc w:val="both"/>
        <w:divId w:val="1591155616"/>
        <w:rPr>
          <w:b/>
          <w:color w:val="auto"/>
          <w:highlight w:val="yellow"/>
        </w:rPr>
      </w:pPr>
      <w:bookmarkStart w:id="859" w:name="SUB276170200"/>
      <w:bookmarkEnd w:id="859"/>
      <w:r w:rsidRPr="006A7781">
        <w:rPr>
          <w:b/>
          <w:color w:val="auto"/>
          <w:highlight w:val="yellow"/>
        </w:rPr>
        <w:t>2. В случае экспорта товаров с территории Республики Казахстан на территорию другого государства-члена Таможенного союза счет-фактура выписывается:</w:t>
      </w:r>
    </w:p>
    <w:p w:rsidR="00046BBA" w:rsidRPr="006A7781" w:rsidRDefault="00046BBA" w:rsidP="00207729">
      <w:pPr>
        <w:ind w:firstLine="709"/>
        <w:contextualSpacing/>
        <w:jc w:val="both"/>
        <w:divId w:val="1591155616"/>
        <w:rPr>
          <w:b/>
          <w:color w:val="auto"/>
          <w:highlight w:val="yellow"/>
        </w:rPr>
      </w:pPr>
      <w:r w:rsidRPr="006A7781">
        <w:rPr>
          <w:b/>
          <w:color w:val="auto"/>
          <w:highlight w:val="yellow"/>
        </w:rPr>
        <w:t>на бумажном носителе - не ранее даты совершения оборота и не позднее семи календарных дней после даты совершения оборота по реализации;</w:t>
      </w:r>
    </w:p>
    <w:p w:rsidR="00046BBA" w:rsidRPr="006A7781" w:rsidRDefault="00046BBA" w:rsidP="00207729">
      <w:pPr>
        <w:ind w:firstLine="709"/>
        <w:contextualSpacing/>
        <w:jc w:val="both"/>
        <w:divId w:val="1591155616"/>
        <w:rPr>
          <w:b/>
          <w:color w:val="auto"/>
        </w:rPr>
      </w:pPr>
      <w:r w:rsidRPr="006A7781">
        <w:rPr>
          <w:b/>
          <w:color w:val="auto"/>
          <w:highlight w:val="yellow"/>
        </w:rPr>
        <w:t>в электронной форме - не ранее даты совершения оборота и не позднее пятнадцати календарных дней после даты совершения оборота по реализации.</w:t>
      </w:r>
    </w:p>
    <w:p w:rsidR="00046BBA" w:rsidRPr="006A7781" w:rsidRDefault="00046BBA" w:rsidP="00207729">
      <w:pPr>
        <w:ind w:firstLine="709"/>
        <w:contextualSpacing/>
        <w:jc w:val="both"/>
        <w:divId w:val="1591155616"/>
        <w:rPr>
          <w:color w:val="auto"/>
        </w:rPr>
      </w:pPr>
      <w:bookmarkStart w:id="860" w:name="SUB276170300"/>
      <w:bookmarkEnd w:id="860"/>
      <w:r w:rsidRPr="006A7781">
        <w:rPr>
          <w:color w:val="auto"/>
        </w:rPr>
        <w:t>3. В случае выполнения работ по переработке давальческого сырья, ввезенного на территорию Республики Казахстан с территории другого государства - члена Таможенного союза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p>
    <w:p w:rsidR="00046BBA" w:rsidRPr="006A7781" w:rsidRDefault="00046BBA" w:rsidP="00207729">
      <w:pPr>
        <w:ind w:firstLine="709"/>
        <w:contextualSpacing/>
        <w:jc w:val="both"/>
        <w:divId w:val="1591155616"/>
        <w:rPr>
          <w:color w:val="auto"/>
        </w:rPr>
      </w:pPr>
      <w:bookmarkStart w:id="861" w:name="SUB276170400"/>
      <w:bookmarkEnd w:id="861"/>
      <w:r w:rsidRPr="006A7781">
        <w:rPr>
          <w:color w:val="auto"/>
        </w:rPr>
        <w:t xml:space="preserve">4. Счет-фактура, выписываемый в случаях, указанных в пунктах 2 и 3 настоящей статьи, должен соответствовать требованиям, установленным </w:t>
      </w:r>
      <w:bookmarkStart w:id="862" w:name="sub1000937742"/>
      <w:r w:rsidRPr="006A7781">
        <w:rPr>
          <w:color w:val="auto"/>
        </w:rPr>
        <w:fldChar w:fldCharType="begin"/>
      </w:r>
      <w:r w:rsidRPr="006A7781">
        <w:rPr>
          <w:color w:val="auto"/>
        </w:rPr>
        <w:instrText xml:space="preserve"> HYPERLINK "jl:30366217.2630500%20" </w:instrText>
      </w:r>
      <w:r w:rsidRPr="006A7781">
        <w:rPr>
          <w:color w:val="auto"/>
        </w:rPr>
        <w:fldChar w:fldCharType="separate"/>
      </w:r>
      <w:r w:rsidRPr="006A7781">
        <w:rPr>
          <w:color w:val="auto"/>
        </w:rPr>
        <w:t>пунктом 5 статьи 263</w:t>
      </w:r>
      <w:r w:rsidRPr="006A7781">
        <w:rPr>
          <w:color w:val="auto"/>
        </w:rPr>
        <w:fldChar w:fldCharType="end"/>
      </w:r>
      <w:r w:rsidRPr="006A7781">
        <w:rPr>
          <w:color w:val="auto"/>
        </w:rPr>
        <w:t xml:space="preserve"> настоящего Кодекса, а также отражать:</w:t>
      </w:r>
    </w:p>
    <w:p w:rsidR="00046BBA" w:rsidRPr="006A7781" w:rsidRDefault="00046BBA" w:rsidP="00207729">
      <w:pPr>
        <w:ind w:firstLine="709"/>
        <w:contextualSpacing/>
        <w:jc w:val="both"/>
        <w:divId w:val="1591155616"/>
        <w:rPr>
          <w:color w:val="auto"/>
        </w:rPr>
      </w:pPr>
      <w:r w:rsidRPr="006A7781">
        <w:rPr>
          <w:color w:val="auto"/>
        </w:rPr>
        <w:t>1) дату совершения оборота по реализации;</w:t>
      </w:r>
    </w:p>
    <w:p w:rsidR="00046BBA" w:rsidRPr="006A7781" w:rsidRDefault="00046BBA" w:rsidP="00207729">
      <w:pPr>
        <w:ind w:firstLine="709"/>
        <w:contextualSpacing/>
        <w:jc w:val="both"/>
        <w:divId w:val="1591155616"/>
        <w:rPr>
          <w:color w:val="auto"/>
        </w:rPr>
      </w:pPr>
      <w:bookmarkStart w:id="863" w:name="sub1004341227"/>
      <w:bookmarkStart w:id="864" w:name="sub1004341228"/>
      <w:r w:rsidRPr="006A7781">
        <w:rPr>
          <w:color w:val="auto"/>
        </w:rPr>
        <w:t>2) номер, идентифицирующий лицо в качестве налогоплательщика-покупателя в государстве-члене Таможенного союза.</w:t>
      </w:r>
    </w:p>
    <w:p w:rsidR="00046BBA" w:rsidRPr="006A7781" w:rsidRDefault="00046BBA" w:rsidP="00207729">
      <w:pPr>
        <w:ind w:firstLine="709"/>
        <w:contextualSpacing/>
        <w:jc w:val="both"/>
        <w:divId w:val="1591155616"/>
        <w:rPr>
          <w:color w:val="auto"/>
        </w:rPr>
      </w:pPr>
      <w:r w:rsidRPr="006A7781">
        <w:rPr>
          <w:color w:val="auto"/>
        </w:rPr>
        <w:t xml:space="preserve">3) исключен в соответствии с </w:t>
      </w:r>
      <w:hyperlink r:id="rId555" w:history="1">
        <w:r w:rsidRPr="006A7781">
          <w:rPr>
            <w:color w:val="auto"/>
          </w:rPr>
          <w:t>Законом</w:t>
        </w:r>
      </w:hyperlink>
      <w:bookmarkEnd w:id="863"/>
      <w:r w:rsidRPr="006A7781">
        <w:rPr>
          <w:color w:val="auto"/>
        </w:rPr>
        <w:t xml:space="preserve"> РК от 28.11.14 г. № 257-V</w:t>
      </w:r>
      <w:bookmarkEnd w:id="864"/>
    </w:p>
    <w:p w:rsidR="00046BBA" w:rsidRPr="006A7781" w:rsidRDefault="00046BBA" w:rsidP="00207729">
      <w:pPr>
        <w:ind w:firstLine="709"/>
        <w:contextualSpacing/>
        <w:jc w:val="both"/>
        <w:divId w:val="1591155616"/>
        <w:rPr>
          <w:color w:val="auto"/>
        </w:rPr>
      </w:pPr>
      <w:bookmarkStart w:id="865" w:name="SUB276170500"/>
      <w:bookmarkEnd w:id="865"/>
      <w:r w:rsidRPr="006A7781">
        <w:rPr>
          <w:color w:val="auto"/>
        </w:rPr>
        <w:t>5.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 - члена Таможенного союза,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более суммы фактически полученного платежа.</w:t>
      </w:r>
    </w:p>
    <w:p w:rsidR="00046BBA" w:rsidRPr="006A7781" w:rsidRDefault="00046BBA" w:rsidP="00207729">
      <w:pPr>
        <w:ind w:firstLine="709"/>
        <w:contextualSpacing/>
        <w:jc w:val="both"/>
        <w:divId w:val="1591155616"/>
        <w:rPr>
          <w:color w:val="auto"/>
        </w:rPr>
      </w:pPr>
      <w:r w:rsidRPr="006A7781">
        <w:rPr>
          <w:color w:val="auto"/>
        </w:rPr>
        <w:t>Сумма вознаграждения лизингодателя-налогоплательщика Республики Казахстан в счете-фактуре должна быть выделена отдельной строкой.</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66" w:name="SUB276180000"/>
      <w:bookmarkEnd w:id="866"/>
      <w:r w:rsidRPr="006A7781">
        <w:rPr>
          <w:b/>
          <w:color w:val="auto"/>
        </w:rPr>
        <w:t>Статья 276-18. Особенности определения плательщиков налога на добавленную стоимость при импорте товаров</w:t>
      </w:r>
    </w:p>
    <w:p w:rsidR="00046BBA" w:rsidRPr="006A7781" w:rsidRDefault="00046BBA" w:rsidP="00207729">
      <w:pPr>
        <w:ind w:firstLine="709"/>
        <w:contextualSpacing/>
        <w:jc w:val="both"/>
        <w:divId w:val="1591155616"/>
        <w:rPr>
          <w:color w:val="auto"/>
        </w:rPr>
      </w:pPr>
      <w:r w:rsidRPr="006A7781">
        <w:rPr>
          <w:color w:val="auto"/>
        </w:rPr>
        <w:t>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собственником товаров либо комиссионером, поверенным (оператором).</w:t>
      </w:r>
    </w:p>
    <w:p w:rsidR="00046BBA" w:rsidRPr="006A7781" w:rsidRDefault="00046BBA" w:rsidP="00207729">
      <w:pPr>
        <w:ind w:firstLine="709"/>
        <w:contextualSpacing/>
        <w:jc w:val="both"/>
        <w:divId w:val="1591155616"/>
        <w:rPr>
          <w:color w:val="auto"/>
        </w:rPr>
      </w:pPr>
      <w:r w:rsidRPr="006A7781">
        <w:rPr>
          <w:color w:val="auto"/>
        </w:rPr>
        <w:t>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p w:rsidR="00046BBA" w:rsidRPr="006A7781" w:rsidRDefault="00046BBA" w:rsidP="00207729">
      <w:pPr>
        <w:ind w:firstLine="709"/>
        <w:contextualSpacing/>
        <w:jc w:val="both"/>
        <w:divId w:val="1591155616"/>
        <w:rPr>
          <w:color w:val="auto"/>
        </w:rPr>
      </w:pPr>
      <w:bookmarkStart w:id="867" w:name="SUB276180200"/>
      <w:bookmarkEnd w:id="867"/>
      <w:r w:rsidRPr="006A7781">
        <w:rPr>
          <w:color w:val="auto"/>
        </w:rPr>
        <w:t>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Таможенного союза и при этом товары импортируются с территории третьего государства - члена Таможенного союза,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p>
    <w:p w:rsidR="00046BBA" w:rsidRPr="006A7781" w:rsidRDefault="00046BBA" w:rsidP="00207729">
      <w:pPr>
        <w:ind w:firstLine="709"/>
        <w:contextualSpacing/>
        <w:jc w:val="both"/>
        <w:divId w:val="1591155616"/>
        <w:rPr>
          <w:color w:val="auto"/>
        </w:rPr>
      </w:pPr>
      <w:bookmarkStart w:id="868" w:name="SUB276180300"/>
      <w:bookmarkEnd w:id="868"/>
      <w:r w:rsidRPr="006A7781">
        <w:rPr>
          <w:color w:val="auto"/>
        </w:rPr>
        <w:t>3. В случае, если товары реализуются налогоплательщиком одного государства - члена Таможенного союза на основании договора комиссии, поручения налогоплательщику Республики Казахстан и импортируются с территории третьего государства - 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p>
    <w:p w:rsidR="00046BBA" w:rsidRPr="006A7781" w:rsidRDefault="00046BBA" w:rsidP="00207729">
      <w:pPr>
        <w:ind w:firstLine="709"/>
        <w:contextualSpacing/>
        <w:jc w:val="both"/>
        <w:divId w:val="1591155616"/>
        <w:rPr>
          <w:color w:val="auto"/>
        </w:rPr>
      </w:pPr>
      <w:bookmarkStart w:id="869" w:name="SUB276180400"/>
      <w:bookmarkEnd w:id="869"/>
      <w:r w:rsidRPr="006A7781">
        <w:rPr>
          <w:color w:val="auto"/>
        </w:rPr>
        <w:t>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государства-члена Таможенного союза,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если иное не предусмотрено настоящим пунктом.</w:t>
      </w:r>
    </w:p>
    <w:p w:rsidR="00046BBA" w:rsidRPr="006A7781" w:rsidRDefault="00046BBA" w:rsidP="00207729">
      <w:pPr>
        <w:ind w:firstLine="709"/>
        <w:contextualSpacing/>
        <w:jc w:val="both"/>
        <w:divId w:val="1591155616"/>
        <w:rPr>
          <w:color w:val="auto"/>
        </w:rPr>
      </w:pPr>
      <w:r w:rsidRPr="006A7781">
        <w:rPr>
          <w:color w:val="auto"/>
        </w:rPr>
        <w:t>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государств-членов Таможенного союза,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p>
    <w:p w:rsidR="00046BBA" w:rsidRPr="006A7781" w:rsidRDefault="00046BBA" w:rsidP="00207729">
      <w:pPr>
        <w:ind w:firstLine="709"/>
        <w:contextualSpacing/>
        <w:jc w:val="both"/>
        <w:divId w:val="1591155616"/>
        <w:rPr>
          <w:color w:val="auto"/>
        </w:rPr>
      </w:pPr>
      <w:r w:rsidRPr="006A7781">
        <w:rPr>
          <w:color w:val="auto"/>
        </w:rPr>
        <w:t>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p>
    <w:p w:rsidR="00046BBA" w:rsidRPr="006A7781" w:rsidRDefault="00046BBA" w:rsidP="00207729">
      <w:pPr>
        <w:ind w:firstLine="709"/>
        <w:contextualSpacing/>
        <w:jc w:val="both"/>
        <w:divId w:val="1591155616"/>
        <w:rPr>
          <w:color w:val="auto"/>
        </w:rPr>
      </w:pPr>
      <w:r w:rsidRPr="006A7781">
        <w:rPr>
          <w:color w:val="auto"/>
        </w:rPr>
        <w:t>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государств-членов Таможенного союза.</w:t>
      </w:r>
    </w:p>
    <w:bookmarkStart w:id="870" w:name="sub1004465597"/>
    <w:p w:rsidR="00046BBA" w:rsidRPr="006A7781" w:rsidRDefault="00046BBA"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"jl:31674139.0%20" </w:instrText>
      </w:r>
      <w:r w:rsidRPr="006A7781">
        <w:rPr>
          <w:color w:val="auto"/>
        </w:rPr>
        <w:fldChar w:fldCharType="separate"/>
      </w:r>
      <w:r w:rsidRPr="006A7781">
        <w:rPr>
          <w:color w:val="auto"/>
        </w:rPr>
        <w:t>Порядок</w:t>
      </w:r>
      <w:r w:rsidRPr="006A7781">
        <w:rPr>
          <w:color w:val="auto"/>
        </w:rPr>
        <w:fldChar w:fldCharType="end"/>
      </w:r>
      <w:bookmarkEnd w:id="870"/>
      <w:r w:rsidRPr="006A7781">
        <w:rPr>
          <w:color w:val="auto"/>
        </w:rPr>
        <w:t xml:space="preserve"> контроля за уплатой налога на добавленную стоимость по выставочно-ярмарочной торговле определяется уполномоченным органом.</w:t>
      </w:r>
    </w:p>
    <w:p w:rsidR="00046BBA" w:rsidRPr="006A7781" w:rsidRDefault="00046BBA" w:rsidP="00207729">
      <w:pPr>
        <w:ind w:firstLine="709"/>
        <w:contextualSpacing/>
        <w:jc w:val="both"/>
        <w:divId w:val="1591155616"/>
        <w:rPr>
          <w:color w:val="auto"/>
        </w:rPr>
      </w:pPr>
      <w:bookmarkStart w:id="871" w:name="SUB276180401"/>
      <w:bookmarkEnd w:id="871"/>
      <w:r w:rsidRPr="006A7781">
        <w:rPr>
          <w:color w:val="auto"/>
        </w:rPr>
        <w:t>4-1. В случае если налогоплательщик Республики Казахстан приобретает товары, ранее импортированные на территорию Республики Казахстан комиссионером, поверенным (оператором), являющимся налогоплательщиком Республики Казахстан, по договору (контракту) комиссии, поручения с налогоплательщиком другого государства-члена Таможенного союза, косвенные налоги по которым не были уплачены, то уплата косвенных налогов осуществляется налогоплательщиком Республики Казахстан - собственником товаров либо комиссионером, поверенным (оператором), импортировавшими товары.</w:t>
      </w:r>
    </w:p>
    <w:p w:rsidR="00046BBA" w:rsidRPr="006A7781" w:rsidRDefault="00046BBA" w:rsidP="00207729">
      <w:pPr>
        <w:ind w:firstLine="709"/>
        <w:contextualSpacing/>
        <w:jc w:val="both"/>
        <w:divId w:val="1591155616"/>
        <w:rPr>
          <w:color w:val="auto"/>
        </w:rPr>
      </w:pPr>
      <w:bookmarkStart w:id="872" w:name="SUB276180500"/>
      <w:bookmarkEnd w:id="872"/>
      <w:r w:rsidRPr="006A7781">
        <w:rPr>
          <w:color w:val="auto"/>
        </w:rPr>
        <w:t>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Таможенного союза, и при этом товары импортируются с территории другого государства - члена Таможенного союза, налог на добавленную стоимость уплачивается налогоплательщиком Республики Казахстан, на территорию которого импортированы товары, - собственником товаров либо комиссионером, поверенным (оператором).</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73" w:name="SUB276190000"/>
      <w:bookmarkEnd w:id="873"/>
      <w:r w:rsidRPr="006A7781">
        <w:rPr>
          <w:b/>
          <w:color w:val="auto"/>
        </w:rPr>
        <w:t>Статья 276-19. Особенности исчисления налога на добавленную стоимость при импорте товаров на территорию Республики Казахстан по договорам комиссии, поручения в Таможенном союзе</w:t>
      </w:r>
    </w:p>
    <w:p w:rsidR="00046BBA" w:rsidRPr="006A7781" w:rsidRDefault="00046BBA" w:rsidP="00207729">
      <w:pPr>
        <w:ind w:firstLine="709"/>
        <w:contextualSpacing/>
        <w:jc w:val="both"/>
        <w:divId w:val="1591155616"/>
        <w:rPr>
          <w:color w:val="auto"/>
        </w:rPr>
      </w:pPr>
      <w:r w:rsidRPr="006A7781">
        <w:rPr>
          <w:color w:val="auto"/>
        </w:rPr>
        <w:t>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p>
    <w:p w:rsidR="00046BBA" w:rsidRPr="006A7781" w:rsidRDefault="00046BBA" w:rsidP="00207729">
      <w:pPr>
        <w:ind w:firstLine="709"/>
        <w:contextualSpacing/>
        <w:jc w:val="both"/>
        <w:divId w:val="1591155616"/>
        <w:rPr>
          <w:color w:val="auto"/>
        </w:rPr>
      </w:pPr>
      <w:r w:rsidRPr="006A7781">
        <w:rPr>
          <w:color w:val="auto"/>
        </w:rPr>
        <w:t xml:space="preserve">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w:t>
      </w:r>
      <w:bookmarkStart w:id="874" w:name="sub1004623873"/>
      <w:r w:rsidRPr="006A7781">
        <w:rPr>
          <w:color w:val="auto"/>
        </w:rPr>
        <w:fldChar w:fldCharType="begin"/>
      </w:r>
      <w:r w:rsidRPr="006A7781">
        <w:rPr>
          <w:color w:val="auto"/>
        </w:rPr>
        <w:instrText xml:space="preserve"> HYPERLINK "jl:31492562.0%2031663702.0%2038661720.0%20" </w:instrText>
      </w:r>
      <w:r w:rsidRPr="006A7781">
        <w:rPr>
          <w:color w:val="auto"/>
        </w:rPr>
        <w:fldChar w:fldCharType="separate"/>
      </w:r>
      <w:r w:rsidRPr="006A7781">
        <w:rPr>
          <w:color w:val="auto"/>
        </w:rPr>
        <w:t>декларации</w:t>
      </w:r>
      <w:r w:rsidRPr="006A7781">
        <w:rPr>
          <w:color w:val="auto"/>
        </w:rPr>
        <w:fldChar w:fldCharType="end"/>
      </w:r>
      <w:r w:rsidRPr="006A7781">
        <w:rPr>
          <w:color w:val="auto"/>
        </w:rPr>
        <w:t xml:space="preserve"> по косвенным налогам по импортированным товарам и копии </w:t>
      </w:r>
      <w:hyperlink r:id="rId556" w:history="1">
        <w:r w:rsidRPr="006A7781">
          <w:rPr>
            <w:color w:val="auto"/>
          </w:rPr>
          <w:t>заявления</w:t>
        </w:r>
      </w:hyperlink>
      <w:r w:rsidRPr="006A7781">
        <w:rPr>
          <w:color w:val="auto"/>
        </w:rPr>
        <w:t xml:space="preserve"> о ввозе товаров и уплате косвенных налогов, содержащего отметку налогового органа, предусмотренную </w:t>
      </w:r>
      <w:bookmarkStart w:id="875" w:name="sub1001500050"/>
      <w:r w:rsidRPr="006A7781">
        <w:rPr>
          <w:color w:val="auto"/>
        </w:rPr>
        <w:fldChar w:fldCharType="begin"/>
      </w:r>
      <w:r w:rsidRPr="006A7781">
        <w:rPr>
          <w:color w:val="auto"/>
        </w:rPr>
        <w:instrText xml:space="preserve"> HYPERLINK "jl:30366217.276200700%20" </w:instrText>
      </w:r>
      <w:r w:rsidRPr="006A7781">
        <w:rPr>
          <w:color w:val="auto"/>
        </w:rPr>
        <w:fldChar w:fldCharType="separate"/>
      </w:r>
      <w:r w:rsidRPr="006A7781">
        <w:rPr>
          <w:color w:val="auto"/>
        </w:rPr>
        <w:t>пунктом 7 статьи 276-20</w:t>
      </w:r>
      <w:r w:rsidRPr="006A7781">
        <w:rPr>
          <w:color w:val="auto"/>
        </w:rPr>
        <w:fldChar w:fldCharType="end"/>
      </w:r>
      <w:bookmarkEnd w:id="875"/>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876" w:name="SUB276190200"/>
      <w:bookmarkEnd w:id="876"/>
      <w:r w:rsidRPr="006A7781">
        <w:rPr>
          <w:color w:val="auto"/>
        </w:rPr>
        <w:t>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p>
    <w:p w:rsidR="00046BBA" w:rsidRPr="006A7781" w:rsidRDefault="00046BBA" w:rsidP="00207729">
      <w:pPr>
        <w:ind w:firstLine="709"/>
        <w:contextualSpacing/>
        <w:jc w:val="both"/>
        <w:divId w:val="1591155616"/>
        <w:rPr>
          <w:color w:val="auto"/>
        </w:rPr>
      </w:pPr>
      <w:bookmarkStart w:id="877" w:name="SUB276190300"/>
      <w:bookmarkEnd w:id="877"/>
      <w:r w:rsidRPr="006A7781">
        <w:rPr>
          <w:color w:val="auto"/>
        </w:rPr>
        <w:t>3. Реализация товаров, выполнение работ или оказание услуг поверенным от имени и за счет доверителя не являются оборотом по реализации поверенного.</w:t>
      </w:r>
    </w:p>
    <w:p w:rsidR="00046BBA" w:rsidRPr="006A7781" w:rsidRDefault="00046BBA" w:rsidP="00207729">
      <w:pPr>
        <w:ind w:firstLine="709"/>
        <w:contextualSpacing/>
        <w:jc w:val="both"/>
        <w:divId w:val="1591155616"/>
        <w:rPr>
          <w:color w:val="auto"/>
        </w:rPr>
      </w:pPr>
      <w:bookmarkStart w:id="878" w:name="SUB276190400"/>
      <w:bookmarkEnd w:id="878"/>
      <w:r w:rsidRPr="006A7781">
        <w:rPr>
          <w:color w:val="auto"/>
        </w:rPr>
        <w:t>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 - члена Таможенного союза и комиссионером (поверенным)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 - «комиссионер» («поверенный»).</w:t>
      </w:r>
    </w:p>
    <w:p w:rsidR="00046BBA" w:rsidRPr="006A7781" w:rsidRDefault="00046BBA" w:rsidP="00207729">
      <w:pPr>
        <w:ind w:firstLine="709"/>
        <w:contextualSpacing/>
        <w:jc w:val="both"/>
        <w:divId w:val="1591155616"/>
        <w:rPr>
          <w:color w:val="auto"/>
        </w:rPr>
      </w:pPr>
      <w:r w:rsidRPr="006A7781">
        <w:rPr>
          <w:color w:val="auto"/>
        </w:rPr>
        <w:t xml:space="preserve">В счете-фактуре, выписываемом комиссионером (поверенным) покупателю, должны быть указаны реквизиты, установленные </w:t>
      </w:r>
      <w:hyperlink r:id="rId557" w:history="1">
        <w:r w:rsidRPr="006A7781">
          <w:rPr>
            <w:color w:val="auto"/>
          </w:rPr>
          <w:t>подпунктами 1) - 6) пункта 5 статьи 263</w:t>
        </w:r>
      </w:hyperlink>
      <w:bookmarkEnd w:id="862"/>
      <w:r w:rsidRPr="006A7781">
        <w:rPr>
          <w:color w:val="auto"/>
        </w:rPr>
        <w:t xml:space="preserve">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p>
    <w:p w:rsidR="00046BBA" w:rsidRPr="006A7781" w:rsidRDefault="00046BBA" w:rsidP="00207729">
      <w:pPr>
        <w:ind w:firstLine="709"/>
        <w:contextualSpacing/>
        <w:jc w:val="both"/>
        <w:divId w:val="1591155616"/>
        <w:rPr>
          <w:color w:val="auto"/>
        </w:rPr>
      </w:pPr>
      <w:r w:rsidRPr="006A7781">
        <w:rPr>
          <w:color w:val="auto"/>
        </w:rPr>
        <w:t>Сумма налога на добавленную стоимость, уплаченного комиссионером (поверенным) по импортируемым товарам, в счете-фактуре выделяется отдельной строкой.</w:t>
      </w:r>
    </w:p>
    <w:p w:rsidR="00046BBA" w:rsidRPr="006A7781" w:rsidRDefault="00046BBA" w:rsidP="00207729">
      <w:pPr>
        <w:ind w:firstLine="709"/>
        <w:contextualSpacing/>
        <w:jc w:val="both"/>
        <w:divId w:val="1591155616"/>
        <w:rPr>
          <w:color w:val="auto"/>
        </w:rPr>
      </w:pPr>
      <w:r w:rsidRPr="006A7781">
        <w:rPr>
          <w:color w:val="auto"/>
        </w:rPr>
        <w:t>К такому счету-фактуре прилагаются полученные от комиссионера (поверенного) копия заявления о ввозе товаров и уплате косвенных налогов и копия декларации по косвенным налогам по импортированным товарам, являющаяся основанием для отнесения в зачет налога на добавленную стоимость, уплаченного при импорте товаров комиссионером (поверенным).</w:t>
      </w:r>
    </w:p>
    <w:p w:rsidR="00046BBA" w:rsidRPr="006A7781" w:rsidRDefault="00046BBA" w:rsidP="00207729">
      <w:pPr>
        <w:ind w:firstLine="709"/>
        <w:contextualSpacing/>
        <w:jc w:val="both"/>
        <w:divId w:val="1591155616"/>
        <w:rPr>
          <w:color w:val="auto"/>
        </w:rPr>
      </w:pPr>
      <w:r w:rsidRPr="006A7781">
        <w:rPr>
          <w:color w:val="auto"/>
        </w:rPr>
        <w:t>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p>
    <w:p w:rsidR="00046BBA" w:rsidRPr="006A7781" w:rsidRDefault="00046BBA" w:rsidP="00207729">
      <w:pPr>
        <w:ind w:firstLine="709"/>
        <w:contextualSpacing/>
        <w:jc w:val="both"/>
        <w:divId w:val="1591155616"/>
        <w:rPr>
          <w:color w:val="auto"/>
        </w:rPr>
      </w:pPr>
      <w:bookmarkStart w:id="879" w:name="SUB276190500"/>
      <w:bookmarkEnd w:id="879"/>
      <w:r w:rsidRPr="006A7781">
        <w:rPr>
          <w:color w:val="auto"/>
        </w:rPr>
        <w:t>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p>
    <w:p w:rsidR="00046BBA" w:rsidRPr="006A7781" w:rsidRDefault="00046BBA" w:rsidP="00207729">
      <w:pPr>
        <w:ind w:firstLine="709"/>
        <w:contextualSpacing/>
        <w:jc w:val="both"/>
        <w:divId w:val="1591155616"/>
        <w:rPr>
          <w:color w:val="auto"/>
        </w:rPr>
      </w:pPr>
      <w:r w:rsidRPr="006A7781">
        <w:rPr>
          <w:color w:val="auto"/>
        </w:rPr>
        <w:t>Для целей настоящего пункта датой принятия на учет является дата составления первичного документа, составленного комитентом (доверителем) в адрес комиссионера (поверенного), подтверждающего передачу товаров.</w:t>
      </w:r>
    </w:p>
    <w:p w:rsidR="00046BBA" w:rsidRPr="006A7781" w:rsidRDefault="00046BBA" w:rsidP="00207729">
      <w:pPr>
        <w:ind w:firstLine="709"/>
        <w:contextualSpacing/>
        <w:jc w:val="both"/>
        <w:divId w:val="1591155616"/>
        <w:rPr>
          <w:color w:val="auto"/>
        </w:rPr>
      </w:pPr>
      <w:bookmarkStart w:id="880" w:name="SUB276190600"/>
      <w:bookmarkEnd w:id="880"/>
      <w:r w:rsidRPr="006A7781">
        <w:rPr>
          <w:color w:val="auto"/>
        </w:rPr>
        <w:t>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881" w:name="SUB276200000"/>
      <w:bookmarkStart w:id="882" w:name="sub1004341727"/>
      <w:bookmarkEnd w:id="881"/>
      <w:r w:rsidRPr="006A7781">
        <w:rPr>
          <w:b/>
          <w:color w:val="auto"/>
        </w:rPr>
        <w:t>Статья 276-20. Порядок исчисления и уплаты налога на добавленную стоимость при импорте товаров в Таможенном союзе</w:t>
      </w:r>
    </w:p>
    <w:p w:rsidR="00046BBA" w:rsidRPr="006A7781" w:rsidRDefault="00046BBA" w:rsidP="00207729">
      <w:pPr>
        <w:ind w:firstLine="709"/>
        <w:contextualSpacing/>
        <w:jc w:val="both"/>
        <w:divId w:val="1591155616"/>
        <w:rPr>
          <w:color w:val="auto"/>
        </w:rPr>
      </w:pPr>
      <w:r w:rsidRPr="006A7781">
        <w:rPr>
          <w:color w:val="auto"/>
        </w:rPr>
        <w:t xml:space="preserve">1. Если иное не установлено настоящей статьей, порядок исчисления и уплаты налога на добавленную стоимость в Таможенном союзе определяется в соответствии с </w:t>
      </w:r>
      <w:bookmarkStart w:id="883" w:name="sub1000926284"/>
      <w:r w:rsidRPr="006A7781">
        <w:rPr>
          <w:color w:val="auto"/>
        </w:rPr>
        <w:fldChar w:fldCharType="begin"/>
      </w:r>
      <w:r w:rsidRPr="006A7781">
        <w:rPr>
          <w:color w:val="auto"/>
        </w:rPr>
        <w:instrText xml:space="preserve"> HYPERLINK "jl:30366217.2660000%20" </w:instrText>
      </w:r>
      <w:r w:rsidRPr="006A7781">
        <w:rPr>
          <w:color w:val="auto"/>
        </w:rPr>
        <w:fldChar w:fldCharType="separate"/>
      </w:r>
      <w:r w:rsidRPr="006A7781">
        <w:rPr>
          <w:color w:val="auto"/>
        </w:rPr>
        <w:t>главой 36</w:t>
      </w:r>
      <w:r w:rsidRPr="006A7781">
        <w:rPr>
          <w:color w:val="auto"/>
        </w:rPr>
        <w:fldChar w:fldCharType="end"/>
      </w:r>
      <w:bookmarkEnd w:id="883"/>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884" w:name="SUB276200200"/>
      <w:bookmarkEnd w:id="884"/>
      <w:r w:rsidRPr="006A7781">
        <w:rPr>
          <w:color w:val="auto"/>
        </w:rPr>
        <w:t xml:space="preserve">2. Исключен в соответствии с </w:t>
      </w:r>
      <w:hyperlink r:id="rId558" w:history="1">
        <w:r w:rsidRPr="006A7781">
          <w:rPr>
            <w:color w:val="auto"/>
          </w:rPr>
          <w:t>Законом</w:t>
        </w:r>
      </w:hyperlink>
      <w:r w:rsidRPr="006A7781">
        <w:rPr>
          <w:color w:val="auto"/>
        </w:rPr>
        <w:t xml:space="preserve"> РК от 28.11.14 г. № 257-V </w:t>
      </w:r>
    </w:p>
    <w:p w:rsidR="00046BBA" w:rsidRPr="006A7781" w:rsidRDefault="00046BBA" w:rsidP="00207729">
      <w:pPr>
        <w:ind w:firstLine="709"/>
        <w:contextualSpacing/>
        <w:jc w:val="both"/>
        <w:divId w:val="1591155616"/>
        <w:rPr>
          <w:color w:val="auto"/>
        </w:rPr>
      </w:pPr>
      <w:bookmarkStart w:id="885" w:name="SUB276200300"/>
      <w:bookmarkStart w:id="886" w:name="sub1004336026"/>
      <w:bookmarkStart w:id="887" w:name="sub1002034775"/>
      <w:bookmarkEnd w:id="885"/>
      <w:r w:rsidRPr="006A7781">
        <w:rPr>
          <w:color w:val="auto"/>
        </w:rPr>
        <w:t xml:space="preserve">3.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в налоговый орган по месту нахождения (жительства) </w:t>
      </w:r>
      <w:bookmarkStart w:id="888" w:name="sub1005490795"/>
      <w:r w:rsidRPr="006A7781">
        <w:rPr>
          <w:color w:val="auto"/>
        </w:rPr>
        <w:fldChar w:fldCharType="begin"/>
      </w:r>
      <w:r w:rsidRPr="006A7781">
        <w:rPr>
          <w:color w:val="auto"/>
        </w:rPr>
        <w:instrText xml:space="preserve"> HYPERLINK "jl:31492562.0%2031663702.0%2032838077.0%2038661720.0%20" </w:instrText>
      </w:r>
      <w:r w:rsidRPr="006A7781">
        <w:rPr>
          <w:color w:val="auto"/>
        </w:rPr>
        <w:fldChar w:fldCharType="separate"/>
      </w:r>
      <w:r w:rsidRPr="006A7781">
        <w:rPr>
          <w:color w:val="auto"/>
        </w:rPr>
        <w:t>декларацию</w:t>
      </w:r>
      <w:r w:rsidRPr="006A7781">
        <w:rPr>
          <w:color w:val="auto"/>
        </w:rPr>
        <w:fldChar w:fldCharType="end"/>
      </w:r>
      <w:r w:rsidRPr="006A7781">
        <w:rPr>
          <w:color w:val="auto"/>
        </w:rPr>
        <w:t xml:space="preserve"> по косвенным налогам по импортированным товарам, в том числе по договорам (контрактам) лизинга, на бумажном носителе и в электронной форме либо электронной форме не позднее 20 числа месяца, следующего за налоговым периодом, если иное не установлено настоящим пунктом.</w:t>
      </w:r>
    </w:p>
    <w:p w:rsidR="00046BBA" w:rsidRPr="006A7781" w:rsidRDefault="00046BBA" w:rsidP="00207729">
      <w:pPr>
        <w:ind w:firstLine="709"/>
        <w:contextualSpacing/>
        <w:jc w:val="both"/>
        <w:divId w:val="1591155616"/>
        <w:rPr>
          <w:color w:val="auto"/>
        </w:rPr>
      </w:pPr>
      <w:r w:rsidRPr="006A7781">
        <w:rPr>
          <w:color w:val="auto"/>
        </w:rPr>
        <w:t>Одновременно с декларацией по косвенным налогам по импортированным товарам налогоплательщик представляет в налоговый орган следующие документы:</w:t>
      </w:r>
    </w:p>
    <w:p w:rsidR="00046BBA" w:rsidRPr="006A7781" w:rsidRDefault="00046BBA" w:rsidP="00207729">
      <w:pPr>
        <w:ind w:firstLine="709"/>
        <w:contextualSpacing/>
        <w:jc w:val="both"/>
        <w:divId w:val="1591155616"/>
        <w:rPr>
          <w:color w:val="auto"/>
        </w:rPr>
      </w:pPr>
      <w:bookmarkStart w:id="889" w:name="sub1003767077"/>
      <w:bookmarkEnd w:id="886"/>
      <w:r w:rsidRPr="006A7781">
        <w:rPr>
          <w:color w:val="auto"/>
        </w:rPr>
        <w:t>1) заявление (заявления) о ввозе товаров и уплате косвенных налогов на бумажном носителе (в четырех экземплярах) и в электронной форме либо электронной форме.</w:t>
      </w:r>
    </w:p>
    <w:p w:rsidR="00046BBA" w:rsidRPr="006A7781" w:rsidRDefault="00046BBA" w:rsidP="00207729">
      <w:pPr>
        <w:ind w:firstLine="709"/>
        <w:contextualSpacing/>
        <w:jc w:val="both"/>
        <w:divId w:val="1591155616"/>
        <w:rPr>
          <w:color w:val="auto"/>
        </w:rPr>
      </w:pPr>
      <w:r w:rsidRPr="006A7781">
        <w:rPr>
          <w:color w:val="auto"/>
        </w:rPr>
        <w:t xml:space="preserve">Форма заявления о ввозе товаров и уплате косвенных налогов, </w:t>
      </w:r>
      <w:hyperlink r:id="rId559" w:history="1">
        <w:r w:rsidRPr="006A7781">
          <w:rPr>
            <w:color w:val="auto"/>
          </w:rPr>
          <w:t>правила его заполнения и представления</w:t>
        </w:r>
      </w:hyperlink>
      <w:r w:rsidRPr="006A7781">
        <w:rPr>
          <w:color w:val="auto"/>
        </w:rPr>
        <w:t xml:space="preserve"> утверждаются уполномоченным органом;</w:t>
      </w:r>
    </w:p>
    <w:bookmarkStart w:id="890" w:name="sub1004775178"/>
    <w:p w:rsidR="00046BBA" w:rsidRPr="006A7781" w:rsidRDefault="00046BBA"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"jl:30832039.0%2033098241.0%20" </w:instrText>
      </w:r>
      <w:r w:rsidRPr="006A7781">
        <w:rPr>
          <w:color w:val="auto"/>
        </w:rPr>
        <w:fldChar w:fldCharType="separate"/>
      </w:r>
      <w:r w:rsidRPr="006A7781">
        <w:rPr>
          <w:i/>
          <w:iCs/>
          <w:color w:val="auto"/>
        </w:rPr>
        <w:t>*</w:t>
      </w:r>
      <w:r w:rsidRPr="006A7781">
        <w:rPr>
          <w:color w:val="auto"/>
        </w:rPr>
        <w:fldChar w:fldCharType="end"/>
      </w:r>
      <w:bookmarkEnd w:id="890"/>
    </w:p>
    <w:p w:rsidR="00046BBA" w:rsidRPr="006A7781" w:rsidRDefault="00046BBA" w:rsidP="00207729">
      <w:pPr>
        <w:ind w:firstLine="709"/>
        <w:contextualSpacing/>
        <w:jc w:val="both"/>
        <w:divId w:val="1591155616"/>
        <w:rPr>
          <w:color w:val="auto"/>
        </w:rPr>
      </w:pPr>
      <w:bookmarkStart w:id="891" w:name="SUB276200302"/>
      <w:bookmarkEnd w:id="891"/>
      <w:r w:rsidRPr="006A7781">
        <w:rPr>
          <w:color w:val="auto"/>
        </w:rPr>
        <w:t xml:space="preserve">2)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иной документ, выданный уполномоченным органом, подтверждающий предоставление налогоплательщику права на изменение срока уплаты налога, или документы, подтверждающие освобождение от налога на добавленную стоимость, с учетом требований </w:t>
      </w:r>
      <w:bookmarkStart w:id="892" w:name="sub1001500210"/>
      <w:r w:rsidRPr="006A7781">
        <w:rPr>
          <w:color w:val="auto"/>
        </w:rPr>
        <w:fldChar w:fldCharType="begin"/>
      </w:r>
      <w:r w:rsidRPr="006A7781">
        <w:rPr>
          <w:color w:val="auto"/>
        </w:rPr>
        <w:instrText xml:space="preserve"> HYPERLINK "jl:30366217.276150000%20" </w:instrText>
      </w:r>
      <w:r w:rsidRPr="006A7781">
        <w:rPr>
          <w:color w:val="auto"/>
        </w:rPr>
        <w:fldChar w:fldCharType="separate"/>
      </w:r>
      <w:r w:rsidRPr="006A7781">
        <w:rPr>
          <w:color w:val="auto"/>
        </w:rPr>
        <w:t>статьи 276-15</w:t>
      </w:r>
      <w:r w:rsidRPr="006A7781">
        <w:rPr>
          <w:color w:val="auto"/>
        </w:rPr>
        <w:fldChar w:fldCharType="end"/>
      </w:r>
      <w:bookmarkEnd w:id="892"/>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или возврат на расчетный счет.</w:t>
      </w:r>
    </w:p>
    <w:p w:rsidR="00046BBA" w:rsidRPr="006A7781" w:rsidRDefault="00046BBA" w:rsidP="00207729">
      <w:pPr>
        <w:ind w:firstLine="709"/>
        <w:contextualSpacing/>
        <w:jc w:val="both"/>
        <w:divId w:val="1591155616"/>
        <w:rPr>
          <w:color w:val="auto"/>
        </w:rPr>
      </w:pPr>
      <w:r w:rsidRPr="006A7781">
        <w:rPr>
          <w:color w:val="auto"/>
        </w:rPr>
        <w:t>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p w:rsidR="00046BBA" w:rsidRPr="006A7781" w:rsidRDefault="00046BBA" w:rsidP="00207729">
      <w:pPr>
        <w:ind w:firstLine="709"/>
        <w:contextualSpacing/>
        <w:jc w:val="both"/>
        <w:divId w:val="1591155616"/>
        <w:rPr>
          <w:color w:val="auto"/>
        </w:rPr>
      </w:pPr>
      <w:bookmarkStart w:id="893" w:name="SUB276200303"/>
      <w:bookmarkEnd w:id="893"/>
      <w:r w:rsidRPr="006A7781">
        <w:rPr>
          <w:color w:val="auto"/>
        </w:rPr>
        <w:t>3) товаросопроводительные и (или) иные документы, подтверждающие перемещение товаров с территории одного государства-члена Таможенного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p w:rsidR="00046BBA" w:rsidRPr="006A7781" w:rsidRDefault="00046BBA" w:rsidP="00207729">
      <w:pPr>
        <w:ind w:firstLine="709"/>
        <w:contextualSpacing/>
        <w:jc w:val="both"/>
        <w:divId w:val="1591155616"/>
        <w:rPr>
          <w:color w:val="auto"/>
        </w:rPr>
      </w:pPr>
      <w:bookmarkStart w:id="894" w:name="SUB276200304"/>
      <w:bookmarkEnd w:id="894"/>
      <w:r w:rsidRPr="006A7781">
        <w:rPr>
          <w:color w:val="auto"/>
        </w:rPr>
        <w:t>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предусмотрено законодательством государства-члена Таможенного союза.</w:t>
      </w:r>
    </w:p>
    <w:p w:rsidR="00046BBA" w:rsidRPr="006A7781" w:rsidRDefault="00046BBA" w:rsidP="00207729">
      <w:pPr>
        <w:ind w:firstLine="709"/>
        <w:contextualSpacing/>
        <w:jc w:val="both"/>
        <w:divId w:val="1591155616"/>
        <w:rPr>
          <w:color w:val="auto"/>
        </w:rPr>
      </w:pPr>
      <w:r w:rsidRPr="006A7781">
        <w:rPr>
          <w:color w:val="auto"/>
        </w:rPr>
        <w:t>Если выставление (выписка) счета-фактуры не предусмотрено законодательством государства-члена Таможенного союза либо товары приобретаются у налогоплательщика государства, не являющегося государством-членом Таможенного союза, то вместо счета-фактуры представляется иной документ, выставленный (выписанный) продавцом, подтверждающий стоимость импортированных товаров;</w:t>
      </w:r>
    </w:p>
    <w:p w:rsidR="00046BBA" w:rsidRPr="006A7781" w:rsidRDefault="00046BBA" w:rsidP="00207729">
      <w:pPr>
        <w:ind w:firstLine="709"/>
        <w:contextualSpacing/>
        <w:jc w:val="both"/>
        <w:divId w:val="1591155616"/>
        <w:rPr>
          <w:color w:val="auto"/>
        </w:rPr>
      </w:pPr>
      <w:bookmarkStart w:id="895" w:name="SUB276200305"/>
      <w:bookmarkEnd w:id="895"/>
      <w:r w:rsidRPr="006A7781">
        <w:rPr>
          <w:color w:val="auto"/>
        </w:rPr>
        <w:t>5) договоры (контракты), на основании которых приобретены товары, импортированные на территорию Республики Казахстан с территории государства - члена Таможенного союза,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p w:rsidR="00046BBA" w:rsidRPr="006A7781" w:rsidRDefault="00046BBA" w:rsidP="00207729">
      <w:pPr>
        <w:ind w:firstLine="709"/>
        <w:contextualSpacing/>
        <w:jc w:val="both"/>
        <w:divId w:val="1591155616"/>
        <w:rPr>
          <w:color w:val="auto"/>
        </w:rPr>
      </w:pPr>
      <w:bookmarkStart w:id="896" w:name="SUB276200306"/>
      <w:bookmarkEnd w:id="896"/>
      <w:r w:rsidRPr="006A7781">
        <w:rPr>
          <w:color w:val="auto"/>
        </w:rPr>
        <w:t xml:space="preserve">6) информационное сообщение (в случаях, предусмотренных </w:t>
      </w:r>
      <w:bookmarkStart w:id="897" w:name="sub1001500211"/>
      <w:r w:rsidRPr="006A7781">
        <w:rPr>
          <w:color w:val="auto"/>
        </w:rPr>
        <w:fldChar w:fldCharType="begin"/>
      </w:r>
      <w:r w:rsidRPr="006A7781">
        <w:rPr>
          <w:color w:val="auto"/>
        </w:rPr>
        <w:instrText xml:space="preserve"> HYPERLINK "jl:30366217.276180200%20" </w:instrText>
      </w:r>
      <w:r w:rsidRPr="006A7781">
        <w:rPr>
          <w:color w:val="auto"/>
        </w:rPr>
        <w:fldChar w:fldCharType="separate"/>
      </w:r>
      <w:r w:rsidRPr="006A7781">
        <w:rPr>
          <w:color w:val="auto"/>
        </w:rPr>
        <w:t>пунктами 2 - 5 статьи 276-18</w:t>
      </w:r>
      <w:r w:rsidRPr="006A7781">
        <w:rPr>
          <w:color w:val="auto"/>
        </w:rPr>
        <w:fldChar w:fldCharType="end"/>
      </w:r>
      <w:r w:rsidRPr="006A7781">
        <w:rPr>
          <w:color w:val="auto"/>
        </w:rPr>
        <w:t xml:space="preserve"> настоящего Кодекса), представленное налогоплательщику Республики Казахстан налогоплательщиком другого государства - 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 - члена Таможенного союза, о следующих сведениях о налогоплательщике третьего государства - члена Таможенного союза и договоре (контракте), заключенном с налогоплательщиком этого третьего государства - члена Таможенного союза о приобретении импортированного товара:</w:t>
      </w:r>
    </w:p>
    <w:p w:rsidR="00046BBA" w:rsidRPr="006A7781" w:rsidRDefault="00046BBA" w:rsidP="00207729">
      <w:pPr>
        <w:ind w:firstLine="709"/>
        <w:contextualSpacing/>
        <w:jc w:val="both"/>
        <w:divId w:val="1591155616"/>
        <w:rPr>
          <w:color w:val="auto"/>
        </w:rPr>
      </w:pPr>
      <w:r w:rsidRPr="006A7781">
        <w:rPr>
          <w:color w:val="auto"/>
        </w:rPr>
        <w:t>номер, идентифицирующий лицо в качестве налогоплательщика государства - члена Таможенного союза;</w:t>
      </w:r>
    </w:p>
    <w:p w:rsidR="00046BBA" w:rsidRPr="006A7781" w:rsidRDefault="00046BBA" w:rsidP="00207729">
      <w:pPr>
        <w:ind w:firstLine="709"/>
        <w:contextualSpacing/>
        <w:jc w:val="both"/>
        <w:divId w:val="1591155616"/>
        <w:rPr>
          <w:color w:val="auto"/>
        </w:rPr>
      </w:pPr>
      <w:r w:rsidRPr="006A7781">
        <w:rPr>
          <w:color w:val="auto"/>
        </w:rPr>
        <w:t>полное наименование налогоплательщика (организации (индивидуального предпринимателя) государства - члена Таможенного союза;</w:t>
      </w:r>
    </w:p>
    <w:p w:rsidR="00046BBA" w:rsidRPr="006A7781" w:rsidRDefault="00046BBA" w:rsidP="00207729">
      <w:pPr>
        <w:ind w:firstLine="709"/>
        <w:contextualSpacing/>
        <w:jc w:val="both"/>
        <w:divId w:val="1591155616"/>
        <w:rPr>
          <w:color w:val="auto"/>
        </w:rPr>
      </w:pPr>
      <w:r w:rsidRPr="006A7781">
        <w:rPr>
          <w:color w:val="auto"/>
        </w:rPr>
        <w:t>место нахождения (жительства) налогоплательщика государства - члена Таможенного союза;</w:t>
      </w:r>
    </w:p>
    <w:p w:rsidR="00046BBA" w:rsidRPr="006A7781" w:rsidRDefault="00046BBA" w:rsidP="00207729">
      <w:pPr>
        <w:ind w:firstLine="709"/>
        <w:contextualSpacing/>
        <w:jc w:val="both"/>
        <w:divId w:val="1591155616"/>
        <w:rPr>
          <w:color w:val="auto"/>
        </w:rPr>
      </w:pPr>
      <w:r w:rsidRPr="006A7781">
        <w:rPr>
          <w:color w:val="auto"/>
        </w:rPr>
        <w:t>номер и дата контракта (договора);</w:t>
      </w:r>
    </w:p>
    <w:p w:rsidR="00046BBA" w:rsidRPr="006A7781" w:rsidRDefault="00046BBA" w:rsidP="00207729">
      <w:pPr>
        <w:ind w:firstLine="709"/>
        <w:contextualSpacing/>
        <w:jc w:val="both"/>
        <w:divId w:val="1591155616"/>
        <w:rPr>
          <w:color w:val="auto"/>
        </w:rPr>
      </w:pPr>
      <w:r w:rsidRPr="006A7781">
        <w:rPr>
          <w:color w:val="auto"/>
        </w:rPr>
        <w:t>номер и дата спецификации.</w:t>
      </w:r>
    </w:p>
    <w:p w:rsidR="00046BBA" w:rsidRPr="006A7781" w:rsidRDefault="00046BBA" w:rsidP="00207729">
      <w:pPr>
        <w:ind w:firstLine="709"/>
        <w:contextualSpacing/>
        <w:jc w:val="both"/>
        <w:divId w:val="1591155616"/>
        <w:rPr>
          <w:color w:val="auto"/>
        </w:rPr>
      </w:pPr>
      <w:r w:rsidRPr="006A7781">
        <w:rPr>
          <w:color w:val="auto"/>
        </w:rPr>
        <w:t>В случае, если налогоплательщик государства - члена Таможенного союза,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настоящего подпункта, представляются также в отношении собственника реализуемого товара.</w:t>
      </w:r>
    </w:p>
    <w:p w:rsidR="00046BBA" w:rsidRPr="006A7781" w:rsidRDefault="00046BBA" w:rsidP="00207729">
      <w:pPr>
        <w:ind w:firstLine="709"/>
        <w:contextualSpacing/>
        <w:jc w:val="both"/>
        <w:divId w:val="1591155616"/>
        <w:rPr>
          <w:color w:val="auto"/>
        </w:rPr>
      </w:pPr>
      <w:r w:rsidRPr="006A7781">
        <w:rPr>
          <w:color w:val="auto"/>
        </w:rPr>
        <w:t>В случае представления информационного сообщения на иностранном языке обязательно наличие перевода на казахский и русский языки.</w:t>
      </w:r>
    </w:p>
    <w:p w:rsidR="00046BBA" w:rsidRPr="006A7781" w:rsidRDefault="00046BBA" w:rsidP="00207729">
      <w:pPr>
        <w:ind w:firstLine="709"/>
        <w:contextualSpacing/>
        <w:jc w:val="both"/>
        <w:divId w:val="1591155616"/>
        <w:rPr>
          <w:color w:val="auto"/>
        </w:rPr>
      </w:pPr>
      <w:r w:rsidRPr="006A7781">
        <w:rPr>
          <w:color w:val="auto"/>
        </w:rPr>
        <w:t>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p>
    <w:p w:rsidR="00046BBA" w:rsidRPr="006A7781" w:rsidRDefault="00046BBA" w:rsidP="00207729">
      <w:pPr>
        <w:ind w:firstLine="709"/>
        <w:contextualSpacing/>
        <w:jc w:val="both"/>
        <w:divId w:val="1591155616"/>
        <w:rPr>
          <w:color w:val="auto"/>
        </w:rPr>
      </w:pPr>
      <w:bookmarkStart w:id="898" w:name="SUB276200307"/>
      <w:bookmarkEnd w:id="898"/>
      <w:r w:rsidRPr="006A7781">
        <w:rPr>
          <w:color w:val="auto"/>
        </w:rPr>
        <w:t>7) договоры (контракты) комиссии или поручения (в случаях их заключения);</w:t>
      </w:r>
    </w:p>
    <w:p w:rsidR="00046BBA" w:rsidRPr="006A7781" w:rsidRDefault="00046BBA" w:rsidP="00207729">
      <w:pPr>
        <w:ind w:firstLine="709"/>
        <w:contextualSpacing/>
        <w:jc w:val="both"/>
        <w:divId w:val="1591155616"/>
        <w:rPr>
          <w:color w:val="auto"/>
        </w:rPr>
      </w:pPr>
      <w:bookmarkStart w:id="899" w:name="SUB276200308"/>
      <w:bookmarkEnd w:id="899"/>
      <w:r w:rsidRPr="006A7781">
        <w:rPr>
          <w:color w:val="auto"/>
        </w:rPr>
        <w:t xml:space="preserve">8) договоры (контракты), на основании которых приобретены товары, импортированные на территорию Республики Казахстан с территории другого государства - члена Таможенного союза, по договорам комиссии или поручения (в случаях, предусмотренных </w:t>
      </w:r>
      <w:hyperlink r:id="rId560" w:history="1">
        <w:r w:rsidRPr="006A7781">
          <w:rPr>
            <w:color w:val="auto"/>
          </w:rPr>
          <w:t>пунктами 2 и 3 статьи 276-18</w:t>
        </w:r>
      </w:hyperlink>
      <w:bookmarkEnd w:id="897"/>
      <w:r w:rsidRPr="006A7781">
        <w:rPr>
          <w:color w:val="auto"/>
        </w:rPr>
        <w:t xml:space="preserve"> настоящего Кодекса, за исключением случаев, когда налог на добавленную стоимость уплачивается комиссионером, поверенным).</w:t>
      </w:r>
    </w:p>
    <w:p w:rsidR="00046BBA" w:rsidRPr="006A7781" w:rsidRDefault="00046BBA" w:rsidP="00207729">
      <w:pPr>
        <w:ind w:firstLine="709"/>
        <w:contextualSpacing/>
        <w:jc w:val="both"/>
        <w:divId w:val="1591155616"/>
        <w:rPr>
          <w:color w:val="auto"/>
        </w:rPr>
      </w:pPr>
      <w:r w:rsidRPr="006A7781">
        <w:rPr>
          <w:color w:val="auto"/>
        </w:rPr>
        <w:t>В случае розничной купли-продажи при отсутствии документов, указанных в подпунктах 3) - 5)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p w:rsidR="00046BBA" w:rsidRPr="006A7781" w:rsidRDefault="00046BBA" w:rsidP="00207729">
      <w:pPr>
        <w:ind w:firstLine="709"/>
        <w:contextualSpacing/>
        <w:jc w:val="both"/>
        <w:divId w:val="1591155616"/>
        <w:rPr>
          <w:color w:val="auto"/>
        </w:rPr>
      </w:pPr>
      <w:r w:rsidRPr="006A7781">
        <w:rPr>
          <w:color w:val="auto"/>
        </w:rPr>
        <w:t>Документы, указанные в подпунктах 2) - 8)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p w:rsidR="00046BBA" w:rsidRPr="006A7781" w:rsidRDefault="00046BBA" w:rsidP="00207729">
      <w:pPr>
        <w:ind w:firstLine="709"/>
        <w:contextualSpacing/>
        <w:jc w:val="both"/>
        <w:divId w:val="1591155616"/>
        <w:rPr>
          <w:color w:val="auto"/>
        </w:rPr>
      </w:pPr>
      <w:r w:rsidRPr="006A7781">
        <w:rPr>
          <w:color w:val="auto"/>
        </w:rPr>
        <w:t>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p w:rsidR="00046BBA" w:rsidRPr="006A7781" w:rsidRDefault="00046BBA" w:rsidP="00207729">
      <w:pPr>
        <w:ind w:firstLine="709"/>
        <w:contextualSpacing/>
        <w:jc w:val="both"/>
        <w:divId w:val="1591155616"/>
        <w:rPr>
          <w:color w:val="auto"/>
        </w:rPr>
      </w:pPr>
      <w:r w:rsidRPr="006A7781">
        <w:rPr>
          <w:color w:val="auto"/>
        </w:rPr>
        <w:t xml:space="preserve">По договорам (контрактам) лизинга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w:t>
      </w:r>
      <w:hyperlink r:id="rId561" w:history="1">
        <w:r w:rsidRPr="006A7781">
          <w:rPr>
            <w:color w:val="auto"/>
          </w:rPr>
          <w:t>декларацией</w:t>
        </w:r>
      </w:hyperlink>
      <w:bookmarkEnd w:id="874"/>
      <w:r w:rsidRPr="006A7781">
        <w:rPr>
          <w:color w:val="auto"/>
        </w:rPr>
        <w:t xml:space="preserve"> по косвенным налогам по импортированным товарам документы, предусмотренные подпунктами 1) - 8) настоящего пункта. В последующем налогоплательщик представляет в налоговый орган не позднее 20-го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p>
    <w:p w:rsidR="00046BBA" w:rsidRPr="006A7781" w:rsidRDefault="00046BBA" w:rsidP="00207729">
      <w:pPr>
        <w:ind w:firstLine="709"/>
        <w:contextualSpacing/>
        <w:jc w:val="both"/>
        <w:divId w:val="1591155616"/>
        <w:rPr>
          <w:color w:val="auto"/>
        </w:rPr>
      </w:pPr>
      <w:r w:rsidRPr="006A7781">
        <w:rPr>
          <w:color w:val="auto"/>
        </w:rPr>
        <w:t>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(предмета лизинга) на территорию Республики Казахстан,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3) - 5) настоящего пункта. При этом налогоплательщик в декларации по косвенным налогам по импортированным товарам и заявлении о ввозе товаров и уплате косвенных налогов не отражает налоговую базу по налогу на добавленную стоимость.</w:t>
      </w:r>
    </w:p>
    <w:p w:rsidR="00046BBA" w:rsidRPr="006A7781" w:rsidRDefault="00046BBA" w:rsidP="00207729">
      <w:pPr>
        <w:ind w:firstLine="709"/>
        <w:contextualSpacing/>
        <w:jc w:val="both"/>
        <w:divId w:val="1591155616"/>
        <w:rPr>
          <w:color w:val="auto"/>
        </w:rPr>
      </w:pPr>
      <w:r w:rsidRPr="006A7781">
        <w:rPr>
          <w:color w:val="auto"/>
        </w:rPr>
        <w:t>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- 5) настоящего пункта.</w:t>
      </w:r>
    </w:p>
    <w:p w:rsidR="00046BBA" w:rsidRPr="006A7781" w:rsidRDefault="00046BBA" w:rsidP="00207729">
      <w:pPr>
        <w:ind w:firstLine="709"/>
        <w:contextualSpacing/>
        <w:jc w:val="both"/>
        <w:divId w:val="1591155616"/>
        <w:rPr>
          <w:color w:val="auto"/>
        </w:rPr>
      </w:pPr>
      <w:r w:rsidRPr="006A7781">
        <w:rPr>
          <w:color w:val="auto"/>
        </w:rPr>
        <w:t>В последующем налогоплательщик представляет в налоговый орган не позднее 20-го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p>
    <w:bookmarkStart w:id="900" w:name="sub1005490223"/>
    <w:p w:rsidR="00046BBA" w:rsidRPr="006A7781" w:rsidRDefault="00046BBA"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"jl:32838077.0%20" </w:instrText>
      </w:r>
      <w:r w:rsidRPr="006A7781">
        <w:rPr>
          <w:color w:val="auto"/>
        </w:rPr>
        <w:fldChar w:fldCharType="separate"/>
      </w:r>
      <w:r w:rsidRPr="006A7781">
        <w:rPr>
          <w:color w:val="auto"/>
        </w:rPr>
        <w:t>Форма декларации по косвенным налогам по импортированным товарам, правила ее составления и представления</w:t>
      </w:r>
      <w:r w:rsidRPr="006A7781">
        <w:rPr>
          <w:color w:val="auto"/>
        </w:rPr>
        <w:fldChar w:fldCharType="end"/>
      </w:r>
      <w:bookmarkEnd w:id="900"/>
      <w:r w:rsidRPr="006A7781">
        <w:rPr>
          <w:color w:val="auto"/>
        </w:rPr>
        <w:t xml:space="preserve"> утверждаются уполномоченным органом.</w:t>
      </w:r>
    </w:p>
    <w:p w:rsidR="00046BBA" w:rsidRPr="006A7781" w:rsidRDefault="00046BBA" w:rsidP="00207729">
      <w:pPr>
        <w:ind w:firstLine="709"/>
        <w:contextualSpacing/>
        <w:jc w:val="both"/>
        <w:divId w:val="1591155616"/>
        <w:rPr>
          <w:color w:val="auto"/>
        </w:rPr>
      </w:pPr>
      <w:bookmarkStart w:id="901" w:name="sub1004915557"/>
      <w:bookmarkStart w:id="902" w:name="sub1004915558"/>
      <w:r w:rsidRPr="006A7781">
        <w:rPr>
          <w:color w:val="auto"/>
        </w:rPr>
        <w:t xml:space="preserve">3-1. </w:t>
      </w:r>
      <w:hyperlink r:id="rId562" w:history="1">
        <w:r w:rsidRPr="006A7781">
          <w:rPr>
            <w:color w:val="auto"/>
          </w:rPr>
          <w:t>Декларация</w:t>
        </w:r>
      </w:hyperlink>
      <w:bookmarkEnd w:id="888"/>
      <w:r w:rsidRPr="006A7781">
        <w:rPr>
          <w:color w:val="auto"/>
        </w:rPr>
        <w:t xml:space="preserve"> по косвенным налогам по импортированным товарам на бумажном носителе и в электронной форме, </w:t>
      </w:r>
      <w:hyperlink r:id="rId563" w:history="1">
        <w:r w:rsidRPr="006A7781">
          <w:rPr>
            <w:color w:val="auto"/>
          </w:rPr>
          <w:t>заявление</w:t>
        </w:r>
      </w:hyperlink>
      <w:bookmarkEnd w:id="795"/>
      <w:r w:rsidRPr="006A7781">
        <w:rPr>
          <w:color w:val="auto"/>
        </w:rPr>
        <w:t xml:space="preserve"> (заявления) о ввозе товаров и уплате косвенных налогов на бумажном носителе (в четырех экземплярах) и в электронной форме представляются:</w:t>
      </w:r>
    </w:p>
    <w:p w:rsidR="00046BBA" w:rsidRPr="006A7781" w:rsidRDefault="00046BBA" w:rsidP="00207729">
      <w:pPr>
        <w:ind w:firstLine="709"/>
        <w:contextualSpacing/>
        <w:jc w:val="both"/>
        <w:divId w:val="1591155616"/>
        <w:rPr>
          <w:color w:val="auto"/>
        </w:rPr>
      </w:pPr>
      <w:r w:rsidRPr="006A7781">
        <w:rPr>
          <w:color w:val="auto"/>
        </w:rPr>
        <w:t xml:space="preserve">1) исключен в соответствии с </w:t>
      </w:r>
      <w:hyperlink r:id="rId564" w:history="1">
        <w:r w:rsidRPr="006A7781">
          <w:rPr>
            <w:color w:val="auto"/>
          </w:rPr>
          <w:t>Законом</w:t>
        </w:r>
      </w:hyperlink>
      <w:r w:rsidRPr="006A7781">
        <w:rPr>
          <w:color w:val="auto"/>
        </w:rPr>
        <w:t xml:space="preserve"> РК от 03.12.15 г. № 432-V </w:t>
      </w:r>
    </w:p>
    <w:bookmarkEnd w:id="901"/>
    <w:bookmarkEnd w:id="902"/>
    <w:p w:rsidR="00046BBA" w:rsidRPr="006A7781" w:rsidRDefault="00046BBA" w:rsidP="00207729">
      <w:pPr>
        <w:ind w:firstLine="709"/>
        <w:contextualSpacing/>
        <w:jc w:val="both"/>
        <w:divId w:val="1591155616"/>
        <w:rPr>
          <w:color w:val="auto"/>
        </w:rPr>
      </w:pPr>
      <w:r w:rsidRPr="006A7781">
        <w:rPr>
          <w:color w:val="auto"/>
        </w:rPr>
        <w:t>2) лицами, импортирующими на территорию Республики Казахстан с территории государств-членов Таможенного союза товары с освобождением от уплаты налога на добавленную стоимость в порядке, установленном Правительством Республики Казахстан, и (или) иным способом уплаты в порядке, установленном уполномоченным органом;</w:t>
      </w:r>
    </w:p>
    <w:p w:rsidR="00046BBA" w:rsidRPr="006A7781" w:rsidRDefault="00046BBA" w:rsidP="00207729">
      <w:pPr>
        <w:ind w:firstLine="709"/>
        <w:contextualSpacing/>
        <w:jc w:val="both"/>
        <w:divId w:val="1591155616"/>
        <w:rPr>
          <w:color w:val="auto"/>
        </w:rPr>
      </w:pPr>
      <w:r w:rsidRPr="006A7781">
        <w:rPr>
          <w:color w:val="auto"/>
        </w:rPr>
        <w:t xml:space="preserve">3) налогоплательщиком в случае, предусмотренном </w:t>
      </w:r>
      <w:bookmarkStart w:id="903" w:name="sub1001770412"/>
      <w:r w:rsidRPr="006A7781">
        <w:rPr>
          <w:color w:val="auto"/>
        </w:rPr>
        <w:fldChar w:fldCharType="begin"/>
      </w:r>
      <w:r w:rsidRPr="006A7781">
        <w:rPr>
          <w:color w:val="auto"/>
        </w:rPr>
        <w:instrText xml:space="preserve"> HYPERLINK "jl:30366217.276220200%20" </w:instrText>
      </w:r>
      <w:r w:rsidRPr="006A7781">
        <w:rPr>
          <w:color w:val="auto"/>
        </w:rPr>
        <w:fldChar w:fldCharType="separate"/>
      </w:r>
      <w:r w:rsidRPr="006A7781">
        <w:rPr>
          <w:color w:val="auto"/>
        </w:rPr>
        <w:t>подпунктом 2) пункта 2 статьи 276-22</w:t>
      </w:r>
      <w:r w:rsidRPr="006A7781">
        <w:rPr>
          <w:color w:val="auto"/>
        </w:rPr>
        <w:fldChar w:fldCharType="end"/>
      </w:r>
      <w:bookmarkEnd w:id="903"/>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 xml:space="preserve">4) налогоплательщиком в случае, предусмотренном </w:t>
      </w:r>
      <w:bookmarkStart w:id="904" w:name="sub1004341765"/>
      <w:r w:rsidRPr="006A7781">
        <w:rPr>
          <w:color w:val="auto"/>
        </w:rPr>
        <w:fldChar w:fldCharType="begin"/>
      </w:r>
      <w:r w:rsidRPr="006A7781">
        <w:rPr>
          <w:color w:val="auto"/>
        </w:rPr>
        <w:instrText xml:space="preserve"> HYPERLINK "jl:30366217.276080800%20" </w:instrText>
      </w:r>
      <w:r w:rsidRPr="006A7781">
        <w:rPr>
          <w:color w:val="auto"/>
        </w:rPr>
        <w:fldChar w:fldCharType="separate"/>
      </w:r>
      <w:r w:rsidRPr="006A7781">
        <w:rPr>
          <w:color w:val="auto"/>
        </w:rPr>
        <w:t>пунктом 8 статьи 276-8</w:t>
      </w:r>
      <w:r w:rsidRPr="006A7781">
        <w:rPr>
          <w:color w:val="auto"/>
        </w:rPr>
        <w:fldChar w:fldCharType="end"/>
      </w:r>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905" w:name="SUB276200320"/>
      <w:bookmarkEnd w:id="905"/>
      <w:r w:rsidRPr="006A7781">
        <w:rPr>
          <w:color w:val="auto"/>
        </w:rPr>
        <w:t>3-2. При представлении декларации по косвенным налогам по импортированным товарам и заявления (заявлений) о ввозе товаров и уплате косвенных налогов только в электронной форме документы, указанные в подпунктах 2) - 8) пункта 3 настоящей статьи, не представляются.</w:t>
      </w:r>
    </w:p>
    <w:p w:rsidR="00046BBA" w:rsidRPr="006A7781" w:rsidRDefault="00046BBA" w:rsidP="00207729">
      <w:pPr>
        <w:ind w:firstLine="709"/>
        <w:contextualSpacing/>
        <w:jc w:val="both"/>
        <w:divId w:val="1591155616"/>
        <w:rPr>
          <w:color w:val="auto"/>
        </w:rPr>
      </w:pPr>
      <w:r w:rsidRPr="006A7781">
        <w:rPr>
          <w:color w:val="auto"/>
        </w:rPr>
        <w:t>Положение настоящего пункта не применяется в случаях, установленных пунктом 3-1 настоящей статьи.</w:t>
      </w:r>
    </w:p>
    <w:p w:rsidR="00046BBA" w:rsidRPr="006A7781" w:rsidRDefault="00046BBA" w:rsidP="00207729">
      <w:pPr>
        <w:ind w:firstLine="709"/>
        <w:contextualSpacing/>
        <w:jc w:val="both"/>
        <w:divId w:val="1591155616"/>
        <w:rPr>
          <w:color w:val="auto"/>
        </w:rPr>
      </w:pPr>
      <w:bookmarkStart w:id="906" w:name="SUB276200400"/>
      <w:bookmarkEnd w:id="906"/>
      <w:r w:rsidRPr="006A7781">
        <w:rPr>
          <w:color w:val="auto"/>
        </w:rPr>
        <w:t>4. Налог на добавленную стоимость по импортированным товарам уплачивается по месту нахождения (месту жительства) налогоплательщиков не позднее 20-го числа месяца, следующего за налоговым периодом.</w:t>
      </w:r>
    </w:p>
    <w:p w:rsidR="00046BBA" w:rsidRPr="006A7781" w:rsidRDefault="00046BBA" w:rsidP="00207729">
      <w:pPr>
        <w:ind w:firstLine="709"/>
        <w:contextualSpacing/>
        <w:jc w:val="both"/>
        <w:divId w:val="1591155616"/>
        <w:rPr>
          <w:color w:val="auto"/>
        </w:rPr>
      </w:pPr>
      <w:r w:rsidRPr="006A7781">
        <w:rPr>
          <w:color w:val="auto"/>
        </w:rPr>
        <w:t>Сумма косвенных налогов, исчисленная к уплате по декларации по косвенным налогам по импортированным товарам, должна соответствовать сумме косвенных налогов, исчисленной в заявлении (заявлениях) о ввозе товаров и уплате косвенных налогов.</w:t>
      </w:r>
    </w:p>
    <w:p w:rsidR="00046BBA" w:rsidRPr="006A7781" w:rsidRDefault="00046BBA" w:rsidP="00207729">
      <w:pPr>
        <w:ind w:firstLine="709"/>
        <w:contextualSpacing/>
        <w:jc w:val="both"/>
        <w:divId w:val="1591155616"/>
        <w:rPr>
          <w:color w:val="auto"/>
        </w:rPr>
      </w:pPr>
      <w:r w:rsidRPr="006A7781">
        <w:rPr>
          <w:color w:val="auto"/>
        </w:rPr>
        <w:t xml:space="preserve">В случае изменения в сторону увеличения цены импортированных товаров в соответствии с </w:t>
      </w:r>
      <w:hyperlink r:id="rId565" w:history="1">
        <w:r w:rsidRPr="006A7781">
          <w:rPr>
            <w:color w:val="auto"/>
          </w:rPr>
          <w:t>пунктом 8 статьи 276-8</w:t>
        </w:r>
      </w:hyperlink>
      <w:r w:rsidRPr="006A7781">
        <w:rPr>
          <w:color w:val="auto"/>
        </w:rPr>
        <w:t xml:space="preserve">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p w:rsidR="00046BBA" w:rsidRPr="006A7781" w:rsidRDefault="00046BBA" w:rsidP="00207729">
      <w:pPr>
        <w:ind w:firstLine="709"/>
        <w:contextualSpacing/>
        <w:jc w:val="both"/>
        <w:divId w:val="1591155616"/>
        <w:rPr>
          <w:color w:val="auto"/>
        </w:rPr>
      </w:pPr>
      <w:bookmarkStart w:id="907" w:name="SUB276200500"/>
      <w:bookmarkEnd w:id="889"/>
      <w:bookmarkEnd w:id="907"/>
      <w:r w:rsidRPr="006A7781">
        <w:rPr>
          <w:color w:val="auto"/>
        </w:rPr>
        <w:t>5.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Таможенного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p w:rsidR="00046BBA" w:rsidRPr="006A7781" w:rsidRDefault="00046BBA" w:rsidP="00207729">
      <w:pPr>
        <w:ind w:firstLine="709"/>
        <w:contextualSpacing/>
        <w:jc w:val="both"/>
        <w:divId w:val="1591155616"/>
        <w:rPr>
          <w:color w:val="auto"/>
        </w:rPr>
      </w:pPr>
      <w:r w:rsidRPr="006A7781">
        <w:rPr>
          <w:color w:val="auto"/>
        </w:rPr>
        <w:t>При этом допускается исполнение налогового обязательства в течение налогового периода.</w:t>
      </w:r>
    </w:p>
    <w:p w:rsidR="00046BBA" w:rsidRPr="006A7781" w:rsidRDefault="00046BBA" w:rsidP="00207729">
      <w:pPr>
        <w:ind w:firstLine="709"/>
        <w:contextualSpacing/>
        <w:jc w:val="both"/>
        <w:divId w:val="1591155616"/>
        <w:rPr>
          <w:color w:val="auto"/>
        </w:rPr>
      </w:pPr>
      <w:bookmarkStart w:id="908" w:name="SUB276200600"/>
      <w:bookmarkStart w:id="909" w:name="sub1002572034"/>
      <w:bookmarkEnd w:id="908"/>
      <w:r w:rsidRPr="006A7781">
        <w:rPr>
          <w:color w:val="auto"/>
        </w:rPr>
        <w:t xml:space="preserve">6. Декларация по косвенным налогам по импортированным товарам считается непредставленной в налоговые органы в случаях, указанных в </w:t>
      </w:r>
      <w:hyperlink r:id="rId566" w:history="1">
        <w:r w:rsidRPr="006A7781">
          <w:rPr>
            <w:color w:val="auto"/>
          </w:rPr>
          <w:t>пункте 5 статьи 584</w:t>
        </w:r>
      </w:hyperlink>
      <w:r w:rsidRPr="006A7781">
        <w:rPr>
          <w:color w:val="auto"/>
        </w:rPr>
        <w:t xml:space="preserve"> настоящего Кодекса, а также в случае непредставления заявления о ввозе товаров и уплате косвенных налогов.</w:t>
      </w:r>
    </w:p>
    <w:p w:rsidR="00046BBA" w:rsidRPr="006A7781" w:rsidRDefault="00046BBA" w:rsidP="00207729">
      <w:pPr>
        <w:ind w:firstLine="709"/>
        <w:contextualSpacing/>
        <w:jc w:val="both"/>
        <w:divId w:val="1591155616"/>
        <w:rPr>
          <w:color w:val="auto"/>
        </w:rPr>
      </w:pPr>
      <w:r w:rsidRPr="006A7781">
        <w:rPr>
          <w:color w:val="auto"/>
        </w:rPr>
        <w:t xml:space="preserve">Заявление о ввозе товаров и уплате косвенных налогов считается непредставленным в налоговые органы в случаях, указанных в </w:t>
      </w:r>
      <w:hyperlink r:id="rId567" w:history="1">
        <w:r w:rsidRPr="006A7781">
          <w:rPr>
            <w:color w:val="auto"/>
          </w:rPr>
          <w:t>пункте 5 статьи 584</w:t>
        </w:r>
      </w:hyperlink>
      <w:r w:rsidRPr="006A7781">
        <w:rPr>
          <w:color w:val="auto"/>
        </w:rPr>
        <w:t xml:space="preserve"> настоящего Кодекса, а также в случае непредставления декларации по косвенным налогам по импортированным товарам.</w:t>
      </w:r>
    </w:p>
    <w:bookmarkEnd w:id="887"/>
    <w:bookmarkEnd w:id="909"/>
    <w:p w:rsidR="00046BBA" w:rsidRPr="006A7781" w:rsidRDefault="00046BBA" w:rsidP="00207729">
      <w:pPr>
        <w:ind w:firstLine="709"/>
        <w:contextualSpacing/>
        <w:jc w:val="both"/>
        <w:divId w:val="1591155616"/>
        <w:rPr>
          <w:color w:val="auto"/>
        </w:rPr>
      </w:pPr>
      <w:r w:rsidRPr="006A7781">
        <w:rPr>
          <w:color w:val="auto"/>
        </w:rPr>
        <w:t xml:space="preserve">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случаях и </w:t>
      </w:r>
      <w:bookmarkStart w:id="910" w:name="sub1004461895"/>
      <w:r w:rsidRPr="006A7781">
        <w:rPr>
          <w:color w:val="auto"/>
        </w:rPr>
        <w:fldChar w:fldCharType="begin"/>
      </w:r>
      <w:r w:rsidRPr="006A7781">
        <w:rPr>
          <w:color w:val="auto"/>
        </w:rPr>
        <w:instrText xml:space="preserve"> HYPERLINK "jl:31672182.0%20" </w:instrText>
      </w:r>
      <w:r w:rsidRPr="006A7781">
        <w:rPr>
          <w:color w:val="auto"/>
        </w:rPr>
        <w:fldChar w:fldCharType="separate"/>
      </w:r>
      <w:r w:rsidRPr="006A7781">
        <w:rPr>
          <w:color w:val="auto"/>
        </w:rPr>
        <w:t>порядке</w:t>
      </w:r>
      <w:r w:rsidRPr="006A7781">
        <w:rPr>
          <w:color w:val="auto"/>
        </w:rPr>
        <w:fldChar w:fldCharType="end"/>
      </w:r>
      <w:r w:rsidRPr="006A7781">
        <w:rPr>
          <w:color w:val="auto"/>
        </w:rPr>
        <w:t>, которые предусмотрены уполномоченным органом.</w:t>
      </w:r>
    </w:p>
    <w:p w:rsidR="00046BBA" w:rsidRPr="006A7781" w:rsidRDefault="00046BBA" w:rsidP="00207729">
      <w:pPr>
        <w:ind w:firstLine="709"/>
        <w:contextualSpacing/>
        <w:jc w:val="both"/>
        <w:divId w:val="1591155616"/>
        <w:rPr>
          <w:color w:val="auto"/>
        </w:rPr>
      </w:pPr>
      <w:r w:rsidRPr="006A7781">
        <w:rPr>
          <w:color w:val="auto"/>
        </w:rPr>
        <w:t>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p w:rsidR="00046BBA" w:rsidRPr="006A7781" w:rsidRDefault="00046BBA" w:rsidP="00207729">
      <w:pPr>
        <w:ind w:firstLine="709"/>
        <w:contextualSpacing/>
        <w:jc w:val="both"/>
        <w:divId w:val="1591155616"/>
        <w:rPr>
          <w:color w:val="auto"/>
        </w:rPr>
      </w:pPr>
      <w:r w:rsidRPr="006A7781">
        <w:rPr>
          <w:color w:val="auto"/>
        </w:rPr>
        <w:t>По заявлениям, представленным в соответствии с пунктом 3-2 настоящей статьи,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p w:rsidR="00046BBA" w:rsidRPr="006A7781" w:rsidRDefault="00046BBA" w:rsidP="00207729">
      <w:pPr>
        <w:ind w:firstLine="709"/>
        <w:contextualSpacing/>
        <w:jc w:val="both"/>
        <w:divId w:val="1591155616"/>
        <w:rPr>
          <w:color w:val="auto"/>
        </w:rPr>
      </w:pPr>
      <w:r w:rsidRPr="006A7781">
        <w:rPr>
          <w:color w:val="auto"/>
        </w:rPr>
        <w:t>8.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p w:rsidR="00046BBA" w:rsidRPr="006A7781" w:rsidRDefault="00046BBA" w:rsidP="00207729">
      <w:pPr>
        <w:ind w:firstLine="709"/>
        <w:contextualSpacing/>
        <w:jc w:val="both"/>
        <w:divId w:val="1591155616"/>
        <w:rPr>
          <w:color w:val="auto"/>
        </w:rPr>
      </w:pPr>
      <w:r w:rsidRPr="006A7781">
        <w:rPr>
          <w:color w:val="auto"/>
        </w:rPr>
        <w:t>По заявлениям, представленным в соответствии с пунктом 3-2 настоящей статьи,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в электронной форме путем направления налогоплательщику мотивированного отказа в электронной форме.</w:t>
      </w:r>
    </w:p>
    <w:p w:rsidR="00046BBA" w:rsidRPr="006A7781" w:rsidRDefault="00046BBA" w:rsidP="00207729">
      <w:pPr>
        <w:ind w:firstLine="709"/>
        <w:contextualSpacing/>
        <w:jc w:val="both"/>
        <w:divId w:val="1591155616"/>
        <w:rPr>
          <w:color w:val="auto"/>
        </w:rPr>
      </w:pPr>
      <w:bookmarkStart w:id="911" w:name="SUB276200900"/>
      <w:bookmarkEnd w:id="911"/>
      <w:r w:rsidRPr="006A7781">
        <w:rPr>
          <w:color w:val="auto"/>
        </w:rPr>
        <w:t>9. В случаях, указанных в пункте 8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p w:rsidR="00046BBA" w:rsidRPr="006A7781" w:rsidRDefault="00046BBA" w:rsidP="00207729">
      <w:pPr>
        <w:ind w:firstLine="709"/>
        <w:contextualSpacing/>
        <w:jc w:val="both"/>
        <w:divId w:val="1591155616"/>
        <w:rPr>
          <w:color w:val="auto"/>
        </w:rPr>
      </w:pPr>
      <w:bookmarkStart w:id="912" w:name="SUB276201000"/>
      <w:bookmarkEnd w:id="882"/>
      <w:bookmarkEnd w:id="912"/>
      <w:r w:rsidRPr="006A7781">
        <w:rPr>
          <w:color w:val="auto"/>
        </w:rPr>
        <w:t xml:space="preserve">10. В случае изменения в сторону увеличения цены импортированных товаров в соответствии с </w:t>
      </w:r>
      <w:hyperlink r:id="rId568" w:history="1">
        <w:r w:rsidRPr="006A7781">
          <w:rPr>
            <w:color w:val="auto"/>
          </w:rPr>
          <w:t>пунктом 8 статьи 276-8</w:t>
        </w:r>
      </w:hyperlink>
      <w:bookmarkEnd w:id="904"/>
      <w:r w:rsidRPr="006A7781">
        <w:rPr>
          <w:color w:val="auto"/>
        </w:rPr>
        <w:t xml:space="preserve"> настоящего Кодекса декларация по косвенным налогам по импортированным товарам и заявление о ввозе товаров и уплате косвенных налогов на бумажном носителе и в электронной форме представляются не позднее 20 числа месяца, следующего за месяцем, в котором участники договора (контракта) изменили цену импортированных товаров.</w:t>
      </w:r>
    </w:p>
    <w:p w:rsidR="00046BBA" w:rsidRPr="006A7781" w:rsidRDefault="00046BBA" w:rsidP="00207729">
      <w:pPr>
        <w:ind w:firstLine="709"/>
        <w:contextualSpacing/>
        <w:jc w:val="both"/>
        <w:divId w:val="1591155616"/>
        <w:rPr>
          <w:color w:val="auto"/>
        </w:rPr>
      </w:pPr>
      <w:r w:rsidRPr="006A7781">
        <w:rPr>
          <w:color w:val="auto"/>
        </w:rPr>
        <w:t>При этом в декларации по косвенным налогам по импортированным товарам и в заявлении о ввозе товаров и уплате косвенных налогов отражается измененная стоимость приобретенных импортированных товаров.</w:t>
      </w:r>
    </w:p>
    <w:p w:rsidR="00046BBA" w:rsidRPr="006A7781" w:rsidRDefault="00046BBA" w:rsidP="00207729">
      <w:pPr>
        <w:ind w:firstLine="709"/>
        <w:contextualSpacing/>
        <w:jc w:val="both"/>
        <w:divId w:val="1591155616"/>
        <w:rPr>
          <w:color w:val="auto"/>
        </w:rPr>
      </w:pPr>
      <w:r w:rsidRPr="006A7781">
        <w:rPr>
          <w:color w:val="auto"/>
        </w:rPr>
        <w:t>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законодательством государства-члена Таможенного союза), и (или) иной документ, подтверждающий изменение цены импортированных товаров.</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913" w:name="SUB276210000"/>
      <w:bookmarkEnd w:id="913"/>
      <w:r w:rsidRPr="006A7781">
        <w:rPr>
          <w:b/>
          <w:color w:val="auto"/>
        </w:rPr>
        <w:t>Статья 276-21. Порядок исчисления и уплаты налога на добавленную стоимость при экспорте товаров в Таможенном союзе</w:t>
      </w:r>
    </w:p>
    <w:p w:rsidR="00046BBA" w:rsidRPr="006A7781" w:rsidRDefault="00046BBA" w:rsidP="00207729">
      <w:pPr>
        <w:ind w:firstLine="709"/>
        <w:contextualSpacing/>
        <w:jc w:val="both"/>
        <w:divId w:val="1591155616"/>
        <w:rPr>
          <w:color w:val="auto"/>
        </w:rPr>
      </w:pPr>
      <w:r w:rsidRPr="006A7781">
        <w:rPr>
          <w:color w:val="auto"/>
        </w:rPr>
        <w:t xml:space="preserve">1. Если иное не установлено настоящей статьей, при экспорте товаров в государства-члены Таможенного союза или выполнении работ по переработке давальческого сырья плательщик налога на добавленную стоимость обязан представить в налоговый орган одновременно с декларацией по налогу на добавленную стоимость, предусмотренной </w:t>
      </w:r>
      <w:bookmarkStart w:id="914" w:name="sub1000927451"/>
      <w:r w:rsidRPr="006A7781">
        <w:rPr>
          <w:color w:val="auto"/>
        </w:rPr>
        <w:fldChar w:fldCharType="begin"/>
      </w:r>
      <w:r w:rsidRPr="006A7781">
        <w:rPr>
          <w:color w:val="auto"/>
        </w:rPr>
        <w:instrText xml:space="preserve"> HYPERLINK "jl:30366217.2700000%20" </w:instrText>
      </w:r>
      <w:r w:rsidRPr="006A7781">
        <w:rPr>
          <w:color w:val="auto"/>
        </w:rPr>
        <w:fldChar w:fldCharType="separate"/>
      </w:r>
      <w:r w:rsidRPr="006A7781">
        <w:rPr>
          <w:color w:val="auto"/>
        </w:rPr>
        <w:t>статьей 270</w:t>
      </w:r>
      <w:r w:rsidRPr="006A7781">
        <w:rPr>
          <w:color w:val="auto"/>
        </w:rPr>
        <w:fldChar w:fldCharType="end"/>
      </w:r>
      <w:bookmarkEnd w:id="914"/>
      <w:r w:rsidRPr="006A7781">
        <w:rPr>
          <w:color w:val="auto"/>
        </w:rPr>
        <w:t xml:space="preserve"> настоящего Кодекса, заявление (заявления) о ввозе товаров и уплате косвенных налогов на бумажном носителе, полученное (полученные) от налогоплательщика государства-члена Таможенного союза, импортировавшего товары (в том числе продукты переработки давальческого сырья), а также перечень указанных заявлений, являющийся приложением к декларации по налогу на добавленную стоимость.</w:t>
      </w:r>
    </w:p>
    <w:p w:rsidR="00046BBA" w:rsidRPr="006A7781" w:rsidRDefault="00046BBA" w:rsidP="00207729">
      <w:pPr>
        <w:ind w:firstLine="709"/>
        <w:contextualSpacing/>
        <w:jc w:val="both"/>
        <w:divId w:val="1591155616"/>
        <w:rPr>
          <w:color w:val="auto"/>
        </w:rPr>
      </w:pPr>
      <w:r w:rsidRPr="006A7781">
        <w:rPr>
          <w:color w:val="auto"/>
        </w:rPr>
        <w:t>Заявление (заявления), указанное в настоящем пункте, представляется в налоговый орган в течение ста восьмидесяти календарных дней с даты совершения оборота:</w:t>
      </w:r>
    </w:p>
    <w:p w:rsidR="00046BBA" w:rsidRPr="006A7781" w:rsidRDefault="00046BBA" w:rsidP="00207729">
      <w:pPr>
        <w:ind w:firstLine="709"/>
        <w:contextualSpacing/>
        <w:jc w:val="both"/>
        <w:divId w:val="1591155616"/>
        <w:rPr>
          <w:color w:val="auto"/>
        </w:rPr>
      </w:pPr>
      <w:r w:rsidRPr="006A7781">
        <w:rPr>
          <w:color w:val="auto"/>
        </w:rPr>
        <w:t>1) по реализации товаров при их экспорте;</w:t>
      </w:r>
    </w:p>
    <w:p w:rsidR="00046BBA" w:rsidRPr="006A7781" w:rsidRDefault="00046BBA" w:rsidP="00207729">
      <w:pPr>
        <w:ind w:firstLine="709"/>
        <w:contextualSpacing/>
        <w:jc w:val="both"/>
        <w:divId w:val="1591155616"/>
        <w:rPr>
          <w:color w:val="auto"/>
        </w:rPr>
      </w:pPr>
      <w:r w:rsidRPr="006A7781">
        <w:rPr>
          <w:color w:val="auto"/>
        </w:rPr>
        <w:t>2) по реализации работ, услуг в случае выполнения работ по переработке давальческого сырья.</w:t>
      </w:r>
    </w:p>
    <w:p w:rsidR="00046BBA" w:rsidRPr="006A7781" w:rsidRDefault="00046BBA" w:rsidP="00207729">
      <w:pPr>
        <w:ind w:firstLine="709"/>
        <w:contextualSpacing/>
        <w:jc w:val="both"/>
        <w:divId w:val="1591155616"/>
        <w:rPr>
          <w:color w:val="auto"/>
        </w:rPr>
      </w:pPr>
      <w:bookmarkStart w:id="915" w:name="SUB276210200"/>
      <w:bookmarkEnd w:id="915"/>
      <w:r w:rsidRPr="006A7781">
        <w:rPr>
          <w:color w:val="auto"/>
        </w:rPr>
        <w:t xml:space="preserve">2. В случае представления в налоговый орган государства-члена Таможенного союза, налогоплательщиком которого импортированы товары, заявления о ввозе товаров и уплате косвенных налогов только в электронной форме, налогоплательщику Республики Казахстан, осуществившему экспорт товаров, налоговым органом Республики Казахстан направляется </w:t>
      </w:r>
      <w:bookmarkStart w:id="916" w:name="sub1004425523"/>
      <w:r w:rsidRPr="006A7781">
        <w:rPr>
          <w:color w:val="auto"/>
        </w:rPr>
        <w:fldChar w:fldCharType="begin"/>
      </w:r>
      <w:r w:rsidRPr="006A7781">
        <w:rPr>
          <w:color w:val="auto"/>
        </w:rPr>
        <w:instrText xml:space="preserve"> HYPERLINK "jl:30381446.48%20" </w:instrText>
      </w:r>
      <w:r w:rsidRPr="006A7781">
        <w:rPr>
          <w:color w:val="auto"/>
        </w:rPr>
        <w:fldChar w:fldCharType="separate"/>
      </w:r>
      <w:r w:rsidRPr="006A7781">
        <w:rPr>
          <w:color w:val="auto"/>
        </w:rPr>
        <w:t>уведомление</w:t>
      </w:r>
      <w:r w:rsidRPr="006A7781">
        <w:rPr>
          <w:color w:val="auto"/>
        </w:rPr>
        <w:fldChar w:fldCharType="end"/>
      </w:r>
      <w:bookmarkEnd w:id="916"/>
      <w:r w:rsidRPr="006A7781">
        <w:rPr>
          <w:color w:val="auto"/>
        </w:rPr>
        <w:t xml:space="preserve"> о получении такого заявления.</w:t>
      </w:r>
    </w:p>
    <w:p w:rsidR="00046BBA" w:rsidRPr="006A7781" w:rsidRDefault="00046BBA" w:rsidP="00207729">
      <w:pPr>
        <w:ind w:firstLine="709"/>
        <w:contextualSpacing/>
        <w:jc w:val="both"/>
        <w:divId w:val="1591155616"/>
        <w:rPr>
          <w:color w:val="auto"/>
        </w:rPr>
      </w:pPr>
      <w:r w:rsidRPr="006A7781">
        <w:rPr>
          <w:color w:val="auto"/>
        </w:rPr>
        <w:t>Уведомление, указанное в настоящем пункте, направляется в течение десяти рабочих дней со дня поступления такого заявления по форме, установленной уполномоченным органом.</w:t>
      </w:r>
    </w:p>
    <w:p w:rsidR="00046BBA" w:rsidRPr="006A7781" w:rsidRDefault="00046BBA" w:rsidP="00207729">
      <w:pPr>
        <w:ind w:firstLine="709"/>
        <w:contextualSpacing/>
        <w:jc w:val="both"/>
        <w:divId w:val="1591155616"/>
        <w:rPr>
          <w:color w:val="auto"/>
        </w:rPr>
      </w:pPr>
      <w:r w:rsidRPr="006A7781">
        <w:rPr>
          <w:color w:val="auto"/>
        </w:rPr>
        <w:t>При этом заявление (заявления) о ввозе товаров и уплате косвенных налогов, указанное в пункте 1 настоящей статьи, в налоговый орган на бумажном носителе не представляется.</w:t>
      </w:r>
    </w:p>
    <w:p w:rsidR="00046BBA" w:rsidRPr="006A7781" w:rsidRDefault="00046BBA" w:rsidP="00207729">
      <w:pPr>
        <w:ind w:firstLine="709"/>
        <w:contextualSpacing/>
        <w:jc w:val="both"/>
        <w:divId w:val="1591155616"/>
        <w:rPr>
          <w:color w:val="auto"/>
        </w:rPr>
      </w:pPr>
      <w:bookmarkStart w:id="917" w:name="SUB276210300"/>
      <w:bookmarkEnd w:id="917"/>
      <w:r w:rsidRPr="006A7781">
        <w:rPr>
          <w:color w:val="auto"/>
        </w:rPr>
        <w:t xml:space="preserve">3. При непредставлении на бумажном носителе либо непоступлении в электронной форме в налоговый орган Республики Казахстан заявления о ввозе товаров и уплате косвенных налогов в срок, предусмотренный пунктом 1 настоящей статьи, плательщик налога на добавленную стоимость обязан уплатить налог по ставке, установленной </w:t>
      </w:r>
      <w:hyperlink r:id="rId569" w:history="1">
        <w:r w:rsidRPr="006A7781">
          <w:rPr>
            <w:color w:val="auto"/>
          </w:rPr>
          <w:t>пунктом 1 статьи 268</w:t>
        </w:r>
      </w:hyperlink>
      <w:bookmarkEnd w:id="723"/>
      <w:r w:rsidRPr="006A7781">
        <w:rPr>
          <w:color w:val="auto"/>
        </w:rPr>
        <w:t xml:space="preserve"> настоящего Кодекса, по сроку уплаты, установленному </w:t>
      </w:r>
      <w:bookmarkStart w:id="918" w:name="sub1001003769"/>
      <w:r w:rsidRPr="006A7781">
        <w:rPr>
          <w:color w:val="auto"/>
        </w:rPr>
        <w:fldChar w:fldCharType="begin"/>
      </w:r>
      <w:r w:rsidRPr="006A7781">
        <w:rPr>
          <w:color w:val="auto"/>
        </w:rPr>
        <w:instrText xml:space="preserve"> HYPERLINK "jl:30366217.2710000%20" </w:instrText>
      </w:r>
      <w:r w:rsidRPr="006A7781">
        <w:rPr>
          <w:color w:val="auto"/>
        </w:rPr>
        <w:fldChar w:fldCharType="separate"/>
      </w:r>
      <w:r w:rsidRPr="006A7781">
        <w:rPr>
          <w:color w:val="auto"/>
        </w:rPr>
        <w:t>пунктом 1 статьи 271</w:t>
      </w:r>
      <w:r w:rsidRPr="006A7781">
        <w:rPr>
          <w:color w:val="auto"/>
        </w:rPr>
        <w:fldChar w:fldCharType="end"/>
      </w:r>
      <w:bookmarkEnd w:id="918"/>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Начисление указанных в настоящем пункте сумм налога на добавленную стоимость производится налоговым органом в порядке, установленном уполномоченным органом.</w:t>
      </w:r>
    </w:p>
    <w:p w:rsidR="00046BBA" w:rsidRPr="006A7781" w:rsidRDefault="00046BBA" w:rsidP="00207729">
      <w:pPr>
        <w:ind w:firstLine="709"/>
        <w:contextualSpacing/>
        <w:jc w:val="both"/>
        <w:divId w:val="1591155616"/>
        <w:rPr>
          <w:color w:val="auto"/>
        </w:rPr>
      </w:pPr>
      <w:bookmarkStart w:id="919" w:name="SUB276210400"/>
      <w:bookmarkEnd w:id="919"/>
      <w:r w:rsidRPr="006A7781">
        <w:rPr>
          <w:color w:val="auto"/>
        </w:rPr>
        <w:t>4. В случае несвоевременной и неполной уплаты суммы налога на добавленную стоимость, исчисленной в соответствии с пунктом 3 настоящей статьи, налоговый орган применяет способы обеспечения исполнения невыполненного в срок налогового обязательства и меры принудительного взыскания в порядке, определенном настоящим Кодексом.</w:t>
      </w:r>
    </w:p>
    <w:p w:rsidR="00046BBA" w:rsidRPr="006A7781" w:rsidRDefault="00046BBA" w:rsidP="00207729">
      <w:pPr>
        <w:ind w:firstLine="709"/>
        <w:contextualSpacing/>
        <w:jc w:val="both"/>
        <w:divId w:val="1591155616"/>
        <w:rPr>
          <w:color w:val="auto"/>
        </w:rPr>
      </w:pPr>
      <w:bookmarkStart w:id="920" w:name="SUB276210500"/>
      <w:bookmarkEnd w:id="920"/>
      <w:r w:rsidRPr="006A7781">
        <w:rPr>
          <w:color w:val="auto"/>
        </w:rPr>
        <w:t xml:space="preserve">5. В случаях представления заявления о ввозе товаров и уплате косвенных налогов на бумажном носителе либо его поступления в электронной форме в налоговый орган Республики Казахстан по истечении срока, предусмотренного пунктом 1 настоящей статьи, уплаченные суммы налога на добавленную стоимость подлежат зачету и возврату в соответствии со </w:t>
      </w:r>
      <w:hyperlink r:id="rId570" w:history="1">
        <w:r w:rsidRPr="006A7781">
          <w:rPr>
            <w:color w:val="auto"/>
          </w:rPr>
          <w:t>статьями 599</w:t>
        </w:r>
      </w:hyperlink>
      <w:bookmarkEnd w:id="854"/>
      <w:r w:rsidRPr="006A7781">
        <w:rPr>
          <w:color w:val="auto"/>
        </w:rPr>
        <w:t xml:space="preserve"> и </w:t>
      </w:r>
      <w:bookmarkStart w:id="921" w:name="sub1002377048"/>
      <w:r w:rsidRPr="006A7781">
        <w:rPr>
          <w:color w:val="auto"/>
        </w:rPr>
        <w:fldChar w:fldCharType="begin"/>
      </w:r>
      <w:r w:rsidRPr="006A7781">
        <w:rPr>
          <w:color w:val="auto"/>
        </w:rPr>
        <w:instrText xml:space="preserve"> HYPERLINK "jl:30366217.6020000%20" </w:instrText>
      </w:r>
      <w:r w:rsidRPr="006A7781">
        <w:rPr>
          <w:color w:val="auto"/>
        </w:rPr>
        <w:fldChar w:fldCharType="separate"/>
      </w:r>
      <w:r w:rsidRPr="006A7781">
        <w:rPr>
          <w:color w:val="auto"/>
        </w:rPr>
        <w:t>602</w:t>
      </w:r>
      <w:r w:rsidRPr="006A7781">
        <w:rPr>
          <w:color w:val="auto"/>
        </w:rPr>
        <w:fldChar w:fldCharType="end"/>
      </w:r>
      <w:bookmarkEnd w:id="921"/>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При этом уплаченные суммы пени, начисленные в соответствии с пунктом 4 настоящей статьи, возврату не подлежат.</w:t>
      </w:r>
    </w:p>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922" w:name="SUB276220000"/>
      <w:bookmarkEnd w:id="922"/>
      <w:r w:rsidRPr="006A7781">
        <w:rPr>
          <w:b/>
          <w:color w:val="auto"/>
        </w:rPr>
        <w:t>Статья 276-22. Отзыв заявления о ввозе товаров и уплате косвенных налогов при импорте товаров в Таможенном союзе</w:t>
      </w:r>
    </w:p>
    <w:p w:rsidR="00046BBA" w:rsidRPr="006A7781" w:rsidRDefault="00046BBA" w:rsidP="00207729">
      <w:pPr>
        <w:ind w:firstLine="709"/>
        <w:contextualSpacing/>
        <w:jc w:val="both"/>
        <w:divId w:val="1591155616"/>
        <w:rPr>
          <w:color w:val="auto"/>
        </w:rPr>
      </w:pPr>
      <w:r w:rsidRPr="006A7781">
        <w:rPr>
          <w:color w:val="auto"/>
        </w:rPr>
        <w:t xml:space="preserve">1. Заявление о ввозе товаров и уплате косвенных налогов подлежит отзыву из налоговых органов на основании </w:t>
      </w:r>
      <w:bookmarkStart w:id="923" w:name="sub1004461836"/>
      <w:r w:rsidRPr="006A7781">
        <w:rPr>
          <w:color w:val="auto"/>
        </w:rPr>
        <w:fldChar w:fldCharType="begin"/>
      </w:r>
      <w:r w:rsidRPr="006A7781">
        <w:rPr>
          <w:color w:val="auto"/>
        </w:rPr>
        <w:instrText xml:space="preserve"> HYPERLINK "jl:31672180.1%20" </w:instrText>
      </w:r>
      <w:r w:rsidRPr="006A7781">
        <w:rPr>
          <w:color w:val="auto"/>
        </w:rPr>
        <w:fldChar w:fldCharType="separate"/>
      </w:r>
      <w:r w:rsidRPr="006A7781">
        <w:rPr>
          <w:color w:val="auto"/>
        </w:rPr>
        <w:t>налогового заявления</w:t>
      </w:r>
      <w:r w:rsidRPr="006A7781">
        <w:rPr>
          <w:color w:val="auto"/>
        </w:rPr>
        <w:fldChar w:fldCharType="end"/>
      </w:r>
      <w:r w:rsidRPr="006A7781">
        <w:rPr>
          <w:color w:val="auto"/>
        </w:rPr>
        <w:t xml:space="preserve"> налогоплательщика об отзыве налоговой отчетности, представленного в налоговый орган по месту нахождения (жительства) налогоплательщика.</w:t>
      </w:r>
    </w:p>
    <w:p w:rsidR="00046BBA" w:rsidRPr="006A7781" w:rsidRDefault="00046BBA" w:rsidP="00207729">
      <w:pPr>
        <w:ind w:firstLine="709"/>
        <w:contextualSpacing/>
        <w:jc w:val="both"/>
        <w:divId w:val="1591155616"/>
        <w:rPr>
          <w:color w:val="auto"/>
        </w:rPr>
      </w:pPr>
      <w:bookmarkStart w:id="924" w:name="SUB276220200"/>
      <w:bookmarkStart w:id="925" w:name="sub1002724967"/>
      <w:bookmarkStart w:id="926" w:name="sub1004341782"/>
      <w:bookmarkEnd w:id="924"/>
      <w:r w:rsidRPr="006A7781">
        <w:rPr>
          <w:color w:val="auto"/>
        </w:rPr>
        <w:t>2. Налогоплательщик вправе представить налоговое заявление, указанное в пункте 1 настоящей статьи, в случаях:</w:t>
      </w:r>
    </w:p>
    <w:p w:rsidR="00046BBA" w:rsidRPr="006A7781" w:rsidRDefault="00046BBA" w:rsidP="00207729">
      <w:pPr>
        <w:ind w:firstLine="709"/>
        <w:contextualSpacing/>
        <w:jc w:val="both"/>
        <w:divId w:val="1591155616"/>
        <w:rPr>
          <w:color w:val="auto"/>
        </w:rPr>
      </w:pPr>
      <w:r w:rsidRPr="006A7781">
        <w:rPr>
          <w:color w:val="auto"/>
        </w:rPr>
        <w:t>1) ошибочного представления заявления о ввозе товаров и уплате косвенных налогов;</w:t>
      </w:r>
    </w:p>
    <w:p w:rsidR="00046BBA" w:rsidRPr="006A7781" w:rsidRDefault="00046BBA" w:rsidP="00207729">
      <w:pPr>
        <w:ind w:firstLine="709"/>
        <w:contextualSpacing/>
        <w:jc w:val="both"/>
        <w:divId w:val="1591155616"/>
        <w:rPr>
          <w:color w:val="auto"/>
        </w:rPr>
      </w:pPr>
      <w:r w:rsidRPr="006A7781">
        <w:rPr>
          <w:color w:val="auto"/>
        </w:rPr>
        <w:t xml:space="preserve">2) внесения изменений и дополнений в заявление о ввозе товаров и уплате косвенных налогов, в том числе в случае, предусмотренном </w:t>
      </w:r>
      <w:bookmarkStart w:id="927" w:name="sub1003516581"/>
      <w:r w:rsidRPr="006A7781">
        <w:rPr>
          <w:color w:val="auto"/>
        </w:rPr>
        <w:fldChar w:fldCharType="begin"/>
      </w:r>
      <w:r w:rsidRPr="006A7781">
        <w:rPr>
          <w:color w:val="auto"/>
        </w:rPr>
        <w:instrText xml:space="preserve"> HYPERLINK "jl:30366217.276230200%20" </w:instrText>
      </w:r>
      <w:r w:rsidRPr="006A7781">
        <w:rPr>
          <w:color w:val="auto"/>
        </w:rPr>
        <w:fldChar w:fldCharType="separate"/>
      </w:r>
      <w:r w:rsidRPr="006A7781">
        <w:rPr>
          <w:color w:val="auto"/>
        </w:rPr>
        <w:t>пунктом 2 статьи 276-23</w:t>
      </w:r>
      <w:r w:rsidRPr="006A7781">
        <w:rPr>
          <w:color w:val="auto"/>
        </w:rPr>
        <w:fldChar w:fldCharType="end"/>
      </w:r>
      <w:bookmarkEnd w:id="927"/>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 xml:space="preserve">3) отзыва заявления о ввозе товаров и уплате косвенных налогов в случае, предусмотренном </w:t>
      </w:r>
      <w:bookmarkStart w:id="928" w:name="sub1004341786"/>
      <w:r w:rsidRPr="006A7781">
        <w:rPr>
          <w:color w:val="auto"/>
        </w:rPr>
        <w:fldChar w:fldCharType="begin"/>
      </w:r>
      <w:r w:rsidRPr="006A7781">
        <w:rPr>
          <w:color w:val="auto"/>
        </w:rPr>
        <w:instrText xml:space="preserve"> HYPERLINK "jl:30366217.276230210%20" </w:instrText>
      </w:r>
      <w:r w:rsidRPr="006A7781">
        <w:rPr>
          <w:color w:val="auto"/>
        </w:rPr>
        <w:fldChar w:fldCharType="separate"/>
      </w:r>
      <w:r w:rsidRPr="006A7781">
        <w:rPr>
          <w:color w:val="auto"/>
        </w:rPr>
        <w:t>пунктом 2-1 статьи 276-23</w:t>
      </w:r>
      <w:r w:rsidRPr="006A7781">
        <w:rPr>
          <w:color w:val="auto"/>
        </w:rPr>
        <w:fldChar w:fldCharType="end"/>
      </w:r>
      <w:bookmarkEnd w:id="928"/>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r w:rsidRPr="006A7781">
        <w:rPr>
          <w:color w:val="auto"/>
        </w:rPr>
        <w:t>3. Отзыв заявления о ввозе товаров и уплате косвенных налогов производится одним из следующих методов:</w:t>
      </w:r>
    </w:p>
    <w:p w:rsidR="00046BBA" w:rsidRPr="006A7781" w:rsidRDefault="00046BBA" w:rsidP="00207729">
      <w:pPr>
        <w:ind w:firstLine="709"/>
        <w:contextualSpacing/>
        <w:jc w:val="both"/>
        <w:divId w:val="1591155616"/>
        <w:rPr>
          <w:color w:val="auto"/>
        </w:rPr>
      </w:pPr>
      <w:r w:rsidRPr="006A7781">
        <w:rPr>
          <w:color w:val="auto"/>
        </w:rPr>
        <w:t>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w:t>
      </w:r>
    </w:p>
    <w:p w:rsidR="00046BBA" w:rsidRPr="006A7781" w:rsidRDefault="00046BBA" w:rsidP="00207729">
      <w:pPr>
        <w:ind w:firstLine="709"/>
        <w:contextualSpacing/>
        <w:jc w:val="both"/>
        <w:divId w:val="1591155616"/>
        <w:rPr>
          <w:color w:val="auto"/>
        </w:rPr>
      </w:pPr>
      <w:r w:rsidRPr="006A7781">
        <w:rPr>
          <w:color w:val="auto"/>
        </w:rPr>
        <w:t>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p w:rsidR="00046BBA" w:rsidRPr="006A7781" w:rsidRDefault="00046BBA" w:rsidP="00207729">
      <w:pPr>
        <w:ind w:firstLine="709"/>
        <w:contextualSpacing/>
        <w:jc w:val="both"/>
        <w:divId w:val="1591155616"/>
        <w:rPr>
          <w:color w:val="auto"/>
        </w:rPr>
      </w:pPr>
      <w:r w:rsidRPr="006A7781">
        <w:rPr>
          <w:color w:val="auto"/>
        </w:rPr>
        <w:t>В целях настоящего 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p w:rsidR="00046BBA" w:rsidRPr="006A7781" w:rsidRDefault="00046BBA" w:rsidP="00207729">
      <w:pPr>
        <w:ind w:firstLine="709"/>
        <w:contextualSpacing/>
        <w:jc w:val="both"/>
        <w:divId w:val="1591155616"/>
        <w:rPr>
          <w:color w:val="auto"/>
        </w:rPr>
      </w:pPr>
      <w:bookmarkStart w:id="929" w:name="SUB276220400"/>
      <w:bookmarkEnd w:id="929"/>
      <w:r w:rsidRPr="006A7781">
        <w:rPr>
          <w:color w:val="auto"/>
        </w:rPr>
        <w:t xml:space="preserve">4. Исключен в соответствии с </w:t>
      </w:r>
      <w:hyperlink r:id="rId571" w:history="1">
        <w:r w:rsidRPr="006A7781">
          <w:rPr>
            <w:color w:val="auto"/>
          </w:rPr>
          <w:t>Законом</w:t>
        </w:r>
      </w:hyperlink>
      <w:bookmarkEnd w:id="925"/>
      <w:r w:rsidRPr="006A7781">
        <w:rPr>
          <w:color w:val="auto"/>
        </w:rPr>
        <w:t xml:space="preserve"> РК от 26.12.12 г. № 61-V </w:t>
      </w:r>
    </w:p>
    <w:p w:rsidR="00046BBA" w:rsidRPr="006A7781" w:rsidRDefault="00046BBA" w:rsidP="00207729">
      <w:pPr>
        <w:ind w:firstLine="709"/>
        <w:contextualSpacing/>
        <w:jc w:val="both"/>
        <w:divId w:val="1591155616"/>
        <w:rPr>
          <w:color w:val="auto"/>
        </w:rPr>
      </w:pPr>
      <w:bookmarkStart w:id="930" w:name="SUB276220500"/>
      <w:bookmarkEnd w:id="930"/>
      <w:r w:rsidRPr="006A7781">
        <w:rPr>
          <w:color w:val="auto"/>
        </w:rPr>
        <w:t xml:space="preserve">5. Исключен в соответствии с </w:t>
      </w:r>
      <w:bookmarkStart w:id="931" w:name="sub1002034776"/>
      <w:r w:rsidRPr="006A7781">
        <w:rPr>
          <w:color w:val="auto"/>
        </w:rPr>
        <w:fldChar w:fldCharType="begin"/>
      </w:r>
      <w:r w:rsidRPr="006A7781">
        <w:rPr>
          <w:color w:val="auto"/>
        </w:rPr>
        <w:instrText xml:space="preserve"> HYPERLINK "jl:31038459.27622%20" </w:instrText>
      </w:r>
      <w:r w:rsidRPr="006A7781">
        <w:rPr>
          <w:color w:val="auto"/>
        </w:rPr>
        <w:fldChar w:fldCharType="separate"/>
      </w:r>
      <w:r w:rsidRPr="006A7781">
        <w:rPr>
          <w:color w:val="auto"/>
        </w:rPr>
        <w:t>Законом</w:t>
      </w:r>
      <w:r w:rsidRPr="006A7781">
        <w:rPr>
          <w:color w:val="auto"/>
        </w:rPr>
        <w:fldChar w:fldCharType="end"/>
      </w:r>
      <w:bookmarkEnd w:id="931"/>
      <w:r w:rsidRPr="006A7781">
        <w:rPr>
          <w:color w:val="auto"/>
        </w:rPr>
        <w:t xml:space="preserve"> РК от 21.07.11 г. № 467-IV </w:t>
      </w:r>
      <w:bookmarkStart w:id="932" w:name="sub1002109353"/>
      <w:r w:rsidRPr="006A7781">
        <w:rPr>
          <w:color w:val="auto"/>
          <w:bdr w:val="none" w:sz="0" w:space="0" w:color="auto" w:frame="1"/>
        </w:rPr>
        <w:t>+</w:t>
      </w:r>
      <w:bookmarkEnd w:id="932"/>
    </w:p>
    <w:p w:rsidR="00046BBA" w:rsidRPr="006A7781" w:rsidRDefault="00046BBA" w:rsidP="00207729">
      <w:pPr>
        <w:ind w:firstLine="709"/>
        <w:contextualSpacing/>
        <w:jc w:val="both"/>
        <w:divId w:val="1591155616"/>
        <w:rPr>
          <w:color w:val="auto"/>
        </w:rPr>
      </w:pPr>
      <w:bookmarkStart w:id="933" w:name="SUB276220600"/>
      <w:bookmarkEnd w:id="933"/>
      <w:r w:rsidRPr="006A7781">
        <w:rPr>
          <w:color w:val="auto"/>
        </w:rPr>
        <w:t>6. Одновременно с внесением изменений и дополнений в заявление о ввозе товаров и уплате косвенных налогов налогоплательщик обязан представить дополнительную декларацию по косвенным налогам по импортированным товарам.</w:t>
      </w:r>
    </w:p>
    <w:p w:rsidR="00046BBA" w:rsidRPr="006A7781" w:rsidRDefault="00046BBA" w:rsidP="00207729">
      <w:pPr>
        <w:ind w:firstLine="709"/>
        <w:contextualSpacing/>
        <w:jc w:val="both"/>
        <w:divId w:val="1591155616"/>
        <w:rPr>
          <w:color w:val="auto"/>
        </w:rPr>
      </w:pPr>
      <w:r w:rsidRPr="006A7781">
        <w:rPr>
          <w:color w:val="auto"/>
        </w:rPr>
        <w:t>В целях настоящей главы дополнительной декларацией по косвенным налогам по импортированным товарам является налоговая отчетность, представляемая лицом при внесении изменений и (или) дополнений в ранее представленную налоговую отчетность за период, к которому относятся данные изменения и (или) дополнения по косвенным налогам по импортированным товарам, по которым данное лицо является налогоплательщиком.</w:t>
      </w:r>
    </w:p>
    <w:p w:rsidR="00046BBA" w:rsidRPr="006A7781" w:rsidRDefault="00046BBA" w:rsidP="00207729">
      <w:pPr>
        <w:ind w:firstLine="709"/>
        <w:contextualSpacing/>
        <w:jc w:val="both"/>
        <w:divId w:val="1591155616"/>
        <w:rPr>
          <w:color w:val="auto"/>
        </w:rPr>
      </w:pPr>
      <w:r w:rsidRPr="006A7781">
        <w:rPr>
          <w:color w:val="auto"/>
        </w:rPr>
        <w:t>При этом дополнительной декларацией по косвенным налогам по импортированным товарам по уведомлению является налоговая отчетность, представляемая лицом при внесении изменений и (или) дополнений в ранее представленную налоговую отчетность за период, в котором налоговым органом выявлены нарушения по результатам камерального контроля по косвенным налогам по импортированным товарам, по которым данное лицо является налогоплательщиком.</w:t>
      </w:r>
    </w:p>
    <w:p w:rsidR="00046BBA" w:rsidRPr="006A7781" w:rsidRDefault="00046BBA" w:rsidP="00207729">
      <w:pPr>
        <w:ind w:firstLine="709"/>
        <w:contextualSpacing/>
        <w:jc w:val="both"/>
        <w:divId w:val="1591155616"/>
        <w:rPr>
          <w:color w:val="auto"/>
        </w:rPr>
      </w:pPr>
      <w:bookmarkStart w:id="934" w:name="SUB276220700"/>
      <w:bookmarkEnd w:id="934"/>
      <w:r w:rsidRPr="006A7781">
        <w:rPr>
          <w:color w:val="auto"/>
        </w:rPr>
        <w:t>7. Не допускается внесение налогоплательщиком изменений и дополнений в заявление о ввозе товаров и уплате косвенных налогов:</w:t>
      </w:r>
    </w:p>
    <w:p w:rsidR="00046BBA" w:rsidRPr="006A7781" w:rsidRDefault="00046BBA" w:rsidP="00207729">
      <w:pPr>
        <w:ind w:firstLine="709"/>
        <w:contextualSpacing/>
        <w:jc w:val="both"/>
        <w:divId w:val="1591155616"/>
        <w:rPr>
          <w:color w:val="auto"/>
        </w:rPr>
      </w:pPr>
      <w:r w:rsidRPr="006A7781">
        <w:rPr>
          <w:color w:val="auto"/>
        </w:rPr>
        <w:t>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p w:rsidR="00046BBA" w:rsidRPr="006A7781" w:rsidRDefault="00046BBA" w:rsidP="00207729">
      <w:pPr>
        <w:ind w:firstLine="709"/>
        <w:contextualSpacing/>
        <w:jc w:val="both"/>
        <w:divId w:val="1591155616"/>
        <w:rPr>
          <w:b/>
          <w:color w:val="auto"/>
        </w:rPr>
      </w:pPr>
      <w:r w:rsidRPr="006A7781">
        <w:rPr>
          <w:b/>
          <w:color w:val="auto"/>
        </w:rPr>
        <w:t>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p w:rsidR="00046BBA" w:rsidRPr="006A7781" w:rsidRDefault="00046BBA" w:rsidP="00207729">
      <w:pPr>
        <w:ind w:firstLine="709"/>
        <w:contextualSpacing/>
        <w:jc w:val="both"/>
        <w:divId w:val="1591155616"/>
        <w:rPr>
          <w:color w:val="auto"/>
        </w:rPr>
      </w:pPr>
      <w:bookmarkStart w:id="935" w:name="SUB276220800"/>
      <w:bookmarkEnd w:id="821"/>
      <w:bookmarkEnd w:id="926"/>
      <w:bookmarkEnd w:id="935"/>
      <w:r w:rsidRPr="006A7781">
        <w:rPr>
          <w:color w:val="auto"/>
        </w:rPr>
        <w:t xml:space="preserve">8. </w:t>
      </w:r>
      <w:bookmarkStart w:id="936" w:name="sub1004461778"/>
      <w:r w:rsidRPr="006A7781">
        <w:rPr>
          <w:color w:val="auto"/>
        </w:rPr>
        <w:fldChar w:fldCharType="begin"/>
      </w:r>
      <w:r w:rsidRPr="006A7781">
        <w:rPr>
          <w:color w:val="auto"/>
        </w:rPr>
        <w:instrText xml:space="preserve"> HYPERLINK "jl:31672180.100%20" </w:instrText>
      </w:r>
      <w:r w:rsidRPr="006A7781">
        <w:rPr>
          <w:color w:val="auto"/>
        </w:rPr>
        <w:fldChar w:fldCharType="separate"/>
      </w:r>
      <w:r w:rsidRPr="006A7781">
        <w:rPr>
          <w:color w:val="auto"/>
        </w:rPr>
        <w:t>Порядок</w:t>
      </w:r>
      <w:r w:rsidRPr="006A7781">
        <w:rPr>
          <w:color w:val="auto"/>
        </w:rPr>
        <w:fldChar w:fldCharType="end"/>
      </w:r>
      <w:bookmarkEnd w:id="936"/>
      <w:r w:rsidRPr="006A7781">
        <w:rPr>
          <w:color w:val="auto"/>
        </w:rPr>
        <w:t xml:space="preserve"> отзыва заявления о ввозе товаров и уплате косвенных налогов устанавливается уполномоченным органом.</w:t>
      </w:r>
    </w:p>
    <w:bookmarkEnd w:id="910"/>
    <w:p w:rsidR="00046BBA" w:rsidRPr="006A7781" w:rsidRDefault="00046BBA" w:rsidP="00207729">
      <w:pPr>
        <w:ind w:firstLine="709"/>
        <w:contextualSpacing/>
        <w:jc w:val="both"/>
        <w:divId w:val="1591155616"/>
        <w:rPr>
          <w:color w:val="auto"/>
        </w:rPr>
      </w:pPr>
      <w:r w:rsidRPr="006A7781">
        <w:rPr>
          <w:color w:val="auto"/>
        </w:rPr>
        <w:t> </w:t>
      </w:r>
    </w:p>
    <w:p w:rsidR="00046BBA" w:rsidRPr="006A7781" w:rsidRDefault="00046BBA" w:rsidP="00207729">
      <w:pPr>
        <w:ind w:firstLine="709"/>
        <w:contextualSpacing/>
        <w:jc w:val="both"/>
        <w:divId w:val="1591155616"/>
        <w:rPr>
          <w:b/>
          <w:color w:val="auto"/>
        </w:rPr>
      </w:pPr>
      <w:bookmarkStart w:id="937" w:name="SUB276230000"/>
      <w:bookmarkEnd w:id="937"/>
      <w:r w:rsidRPr="006A7781">
        <w:rPr>
          <w:b/>
          <w:color w:val="auto"/>
        </w:rPr>
        <w:t>Статья 276-23. Порядок корректировки сумм налога на добавленную стоимость, уплаченного при импорте товаров</w:t>
      </w:r>
    </w:p>
    <w:p w:rsidR="00046BBA" w:rsidRPr="006A7781" w:rsidRDefault="00046BBA" w:rsidP="00207729">
      <w:pPr>
        <w:ind w:firstLine="709"/>
        <w:contextualSpacing/>
        <w:jc w:val="both"/>
        <w:divId w:val="1591155616"/>
        <w:rPr>
          <w:color w:val="auto"/>
        </w:rPr>
      </w:pPr>
      <w:bookmarkStart w:id="938" w:name="sub1004336032"/>
      <w:bookmarkStart w:id="939" w:name="sub1002724973"/>
      <w:bookmarkStart w:id="940" w:name="sub1004341800"/>
      <w:r w:rsidRPr="006A7781">
        <w:rPr>
          <w:color w:val="auto"/>
        </w:rPr>
        <w:t>1. В случае осуществления частичного и (или) полного возврата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до истечения месяца, в котором такие товары ввезены, отражение сведений по таким товарам в декларации по косвенным налогам по импортированным товарам, а также в заявлении о ввозе товаров и уплате косвенных налогов не производится.</w:t>
      </w:r>
    </w:p>
    <w:p w:rsidR="00046BBA" w:rsidRPr="006A7781" w:rsidRDefault="00046BBA" w:rsidP="00207729">
      <w:pPr>
        <w:ind w:firstLine="709"/>
        <w:contextualSpacing/>
        <w:jc w:val="both"/>
        <w:divId w:val="1591155616"/>
        <w:rPr>
          <w:color w:val="auto"/>
        </w:rPr>
      </w:pPr>
      <w:r w:rsidRPr="006A7781">
        <w:rPr>
          <w:color w:val="auto"/>
        </w:rPr>
        <w:t xml:space="preserve">1-1. Исключен в соответствии с </w:t>
      </w:r>
      <w:hyperlink r:id="rId572" w:history="1">
        <w:r w:rsidRPr="006A7781">
          <w:rPr>
            <w:color w:val="auto"/>
          </w:rPr>
          <w:t>Законом</w:t>
        </w:r>
      </w:hyperlink>
      <w:r w:rsidRPr="006A7781">
        <w:rPr>
          <w:color w:val="auto"/>
        </w:rPr>
        <w:t xml:space="preserve"> РК от 28.11.14 г. № 257-V </w:t>
      </w:r>
      <w:bookmarkEnd w:id="938"/>
    </w:p>
    <w:p w:rsidR="00046BBA" w:rsidRPr="006A7781" w:rsidRDefault="00046BBA" w:rsidP="00207729">
      <w:pPr>
        <w:ind w:firstLine="709"/>
        <w:contextualSpacing/>
        <w:jc w:val="both"/>
        <w:divId w:val="1591155616"/>
        <w:rPr>
          <w:color w:val="auto"/>
        </w:rPr>
      </w:pPr>
      <w:r w:rsidRPr="006A7781">
        <w:rPr>
          <w:color w:val="auto"/>
        </w:rPr>
        <w:t xml:space="preserve">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а также в заявлении о ввозе товаров и уплате косвенных налогов, представленном взамен отозванного заявления. </w:t>
      </w:r>
    </w:p>
    <w:p w:rsidR="00046BBA" w:rsidRPr="006A7781" w:rsidRDefault="00046BBA" w:rsidP="00207729">
      <w:pPr>
        <w:ind w:firstLine="709"/>
        <w:contextualSpacing/>
        <w:jc w:val="both"/>
        <w:divId w:val="1591155616"/>
        <w:rPr>
          <w:color w:val="auto"/>
        </w:rPr>
      </w:pPr>
      <w:r w:rsidRPr="006A7781">
        <w:rPr>
          <w:color w:val="auto"/>
        </w:rPr>
        <w:t xml:space="preserve">2-1. При полном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w:t>
      </w:r>
      <w:hyperlink r:id="rId573" w:history="1">
        <w:r w:rsidRPr="006A7781">
          <w:rPr>
            <w:color w:val="auto"/>
          </w:rPr>
          <w:t>Заявление</w:t>
        </w:r>
      </w:hyperlink>
      <w:bookmarkEnd w:id="923"/>
      <w:r w:rsidRPr="006A7781">
        <w:rPr>
          <w:color w:val="auto"/>
        </w:rPr>
        <w:t xml:space="preserve"> о ввозе товаров и уплате косвенных налогов, представленное по таким товарам, отзывается методом удаления в соответствии с </w:t>
      </w:r>
      <w:bookmarkStart w:id="941" w:name="sub1002283237"/>
      <w:r w:rsidRPr="006A7781">
        <w:rPr>
          <w:color w:val="auto"/>
        </w:rPr>
        <w:fldChar w:fldCharType="begin"/>
      </w:r>
      <w:r w:rsidRPr="006A7781">
        <w:rPr>
          <w:color w:val="auto"/>
        </w:rPr>
        <w:instrText xml:space="preserve"> HYPERLINK "jl:30366217.276220300%20" </w:instrText>
      </w:r>
      <w:r w:rsidRPr="006A7781">
        <w:rPr>
          <w:color w:val="auto"/>
        </w:rPr>
        <w:fldChar w:fldCharType="separate"/>
      </w:r>
      <w:r w:rsidRPr="006A7781">
        <w:rPr>
          <w:color w:val="auto"/>
        </w:rPr>
        <w:t>подпунктом 1) пункта 3 статьи 276-22</w:t>
      </w:r>
      <w:r w:rsidRPr="006A7781">
        <w:rPr>
          <w:color w:val="auto"/>
        </w:rPr>
        <w:fldChar w:fldCharType="end"/>
      </w:r>
      <w:bookmarkEnd w:id="941"/>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942" w:name="SUB276230300"/>
      <w:bookmarkEnd w:id="939"/>
      <w:bookmarkEnd w:id="940"/>
      <w:bookmarkEnd w:id="942"/>
      <w:r w:rsidRPr="006A7781">
        <w:rPr>
          <w:color w:val="auto"/>
        </w:rPr>
        <w:t>3.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являются:</w:t>
      </w:r>
    </w:p>
    <w:p w:rsidR="00046BBA" w:rsidRPr="006A7781" w:rsidRDefault="00046BBA" w:rsidP="00207729">
      <w:pPr>
        <w:ind w:firstLine="709"/>
        <w:contextualSpacing/>
        <w:jc w:val="both"/>
        <w:divId w:val="1591155616"/>
        <w:rPr>
          <w:color w:val="auto"/>
        </w:rPr>
      </w:pPr>
      <w:r w:rsidRPr="006A7781">
        <w:rPr>
          <w:color w:val="auto"/>
        </w:rPr>
        <w:t>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p>
    <w:p w:rsidR="00046BBA" w:rsidRPr="006A7781" w:rsidRDefault="00046BBA" w:rsidP="00207729">
      <w:pPr>
        <w:ind w:firstLine="709"/>
        <w:contextualSpacing/>
        <w:jc w:val="both"/>
        <w:divId w:val="1591155616"/>
        <w:rPr>
          <w:color w:val="auto"/>
        </w:rPr>
      </w:pPr>
      <w:r w:rsidRPr="006A7781">
        <w:rPr>
          <w:color w:val="auto"/>
        </w:rPr>
        <w:t>2) акты приема-передачи товара (в случае отсутствия транспортировки возвращенных товаров);</w:t>
      </w:r>
    </w:p>
    <w:p w:rsidR="00046BBA" w:rsidRPr="006A7781" w:rsidRDefault="00046BBA" w:rsidP="00207729">
      <w:pPr>
        <w:ind w:firstLine="709"/>
        <w:contextualSpacing/>
        <w:jc w:val="both"/>
        <w:divId w:val="1591155616"/>
        <w:rPr>
          <w:color w:val="auto"/>
        </w:rPr>
      </w:pPr>
      <w:r w:rsidRPr="006A7781">
        <w:rPr>
          <w:color w:val="auto"/>
        </w:rPr>
        <w:t>3) транспортные (товаросопроводительные) документы (в случае транспортировки возвращенных товаров);</w:t>
      </w:r>
    </w:p>
    <w:p w:rsidR="00046BBA" w:rsidRPr="006A7781" w:rsidRDefault="00046BBA" w:rsidP="00207729">
      <w:pPr>
        <w:ind w:firstLine="709"/>
        <w:contextualSpacing/>
        <w:jc w:val="both"/>
        <w:divId w:val="1591155616"/>
        <w:rPr>
          <w:color w:val="auto"/>
        </w:rPr>
      </w:pPr>
      <w:r w:rsidRPr="006A7781">
        <w:rPr>
          <w:color w:val="auto"/>
        </w:rPr>
        <w:t>4) акты уничтожения.</w:t>
      </w:r>
    </w:p>
    <w:p w:rsidR="00046BBA" w:rsidRPr="006A7781" w:rsidRDefault="00046BBA" w:rsidP="00207729">
      <w:pPr>
        <w:ind w:firstLine="709"/>
        <w:contextualSpacing/>
        <w:jc w:val="both"/>
        <w:divId w:val="1591155616"/>
        <w:rPr>
          <w:color w:val="auto"/>
        </w:rPr>
      </w:pPr>
      <w:r w:rsidRPr="006A7781">
        <w:rPr>
          <w:color w:val="auto"/>
        </w:rPr>
        <w:t xml:space="preserve">Копии документов, указанных в настоящем пункте, на бумажном носителе представляются в налоговый орган одновременно с документами, предусмотренными </w:t>
      </w:r>
      <w:bookmarkStart w:id="943" w:name="sub1002367955"/>
      <w:r w:rsidRPr="006A7781">
        <w:rPr>
          <w:color w:val="auto"/>
        </w:rPr>
        <w:fldChar w:fldCharType="begin"/>
      </w:r>
      <w:r w:rsidRPr="006A7781">
        <w:rPr>
          <w:color w:val="auto"/>
        </w:rPr>
        <w:instrText xml:space="preserve"> HYPERLINK "jl:30366217.276200300%20" </w:instrText>
      </w:r>
      <w:r w:rsidRPr="006A7781">
        <w:rPr>
          <w:color w:val="auto"/>
        </w:rPr>
        <w:fldChar w:fldCharType="separate"/>
      </w:r>
      <w:r w:rsidRPr="006A7781">
        <w:rPr>
          <w:color w:val="auto"/>
        </w:rPr>
        <w:t>подпунктами 2) - 8) пункта 3 статьи 276-20</w:t>
      </w:r>
      <w:r w:rsidRPr="006A7781">
        <w:rPr>
          <w:color w:val="auto"/>
        </w:rPr>
        <w:fldChar w:fldCharType="end"/>
      </w:r>
      <w:bookmarkEnd w:id="943"/>
      <w:r w:rsidRPr="006A7781">
        <w:rPr>
          <w:color w:val="auto"/>
        </w:rPr>
        <w:t xml:space="preserve"> настоящего Кодекса.</w:t>
      </w:r>
    </w:p>
    <w:p w:rsidR="00046BBA" w:rsidRPr="006A7781" w:rsidRDefault="00046BBA" w:rsidP="00207729">
      <w:pPr>
        <w:ind w:firstLine="709"/>
        <w:contextualSpacing/>
        <w:jc w:val="both"/>
        <w:divId w:val="1591155616"/>
        <w:rPr>
          <w:color w:val="auto"/>
        </w:rPr>
      </w:pPr>
      <w:bookmarkStart w:id="944" w:name="SUB276230400"/>
      <w:bookmarkEnd w:id="944"/>
      <w:r w:rsidRPr="006A7781">
        <w:rPr>
          <w:color w:val="auto"/>
        </w:rPr>
        <w:t>4. Не подлежит обложению налогом на добавленную стоимость:</w:t>
      </w:r>
    </w:p>
    <w:p w:rsidR="00046BBA" w:rsidRPr="006A7781" w:rsidRDefault="00046BBA" w:rsidP="00207729">
      <w:pPr>
        <w:ind w:firstLine="709"/>
        <w:contextualSpacing/>
        <w:jc w:val="both"/>
        <w:divId w:val="1591155616"/>
        <w:rPr>
          <w:color w:val="auto"/>
        </w:rPr>
      </w:pPr>
      <w:r w:rsidRPr="006A7781">
        <w:rPr>
          <w:color w:val="auto"/>
        </w:rPr>
        <w:t>1) утрата товаров, понесенная налогоплательщиком в пределах норм естественной убыли, установленных законодательством Республики Казахстан;</w:t>
      </w:r>
    </w:p>
    <w:p w:rsidR="00046BBA" w:rsidRPr="006A7781" w:rsidRDefault="00046BBA" w:rsidP="00207729">
      <w:pPr>
        <w:ind w:firstLine="709"/>
        <w:contextualSpacing/>
        <w:jc w:val="both"/>
        <w:divId w:val="1591155616"/>
        <w:rPr>
          <w:color w:val="auto"/>
        </w:rPr>
      </w:pPr>
      <w:r w:rsidRPr="006A7781">
        <w:rPr>
          <w:color w:val="auto"/>
        </w:rPr>
        <w:t>2) порча товаров, возникшая в результате чрезвычайных ситуаций природного и техногенного характера.</w:t>
      </w:r>
    </w:p>
    <w:p w:rsidR="00046BBA" w:rsidRPr="006A7781" w:rsidRDefault="00046BBA" w:rsidP="00207729">
      <w:pPr>
        <w:ind w:firstLine="709"/>
        <w:contextualSpacing/>
        <w:jc w:val="both"/>
        <w:divId w:val="1591155616"/>
        <w:rPr>
          <w:color w:val="auto"/>
        </w:rPr>
      </w:pPr>
      <w:r w:rsidRPr="006A7781">
        <w:rPr>
          <w:color w:val="auto"/>
        </w:rPr>
        <w:t>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45" w:name="SUB2770000"/>
      <w:bookmarkEnd w:id="945"/>
      <w:r w:rsidRPr="006A7781">
        <w:rPr>
          <w:rStyle w:val="s1"/>
          <w:color w:val="auto"/>
        </w:rPr>
        <w:t>РАЗДЕЛ 9. АКЦИЗЫ</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38. ОБЩИЕ ПОЛОЖЕНИЯ</w:t>
      </w:r>
    </w:p>
    <w:p w:rsidR="00C14A5C" w:rsidRPr="006A7781" w:rsidRDefault="00C14A5C" w:rsidP="00207729">
      <w:pPr>
        <w:ind w:firstLine="709"/>
        <w:contextualSpacing/>
        <w:jc w:val="both"/>
        <w:divId w:val="1591155616"/>
        <w:rPr>
          <w:color w:val="auto"/>
        </w:rPr>
      </w:pPr>
      <w:r w:rsidRPr="006A7781">
        <w:rPr>
          <w:rStyle w:val="s1"/>
          <w:color w:val="auto"/>
        </w:rPr>
        <w:t> </w:t>
      </w:r>
    </w:p>
    <w:p w:rsidR="00DC73B2" w:rsidRPr="006A7781" w:rsidRDefault="00DC73B2" w:rsidP="00207729">
      <w:pPr>
        <w:ind w:firstLine="709"/>
        <w:contextualSpacing/>
        <w:jc w:val="both"/>
        <w:divId w:val="1591155616"/>
        <w:rPr>
          <w:b/>
          <w:color w:val="auto"/>
        </w:rPr>
      </w:pPr>
      <w:r w:rsidRPr="006A7781">
        <w:rPr>
          <w:b/>
          <w:bCs/>
          <w:color w:val="auto"/>
        </w:rPr>
        <w:t xml:space="preserve">Статья 277. Применение акцизов </w:t>
      </w:r>
    </w:p>
    <w:p w:rsidR="00DC73B2" w:rsidRPr="006A7781" w:rsidRDefault="00DC73B2" w:rsidP="00207729">
      <w:pPr>
        <w:pStyle w:val="a4"/>
        <w:spacing w:before="0" w:beforeAutospacing="0" w:after="0" w:afterAutospacing="0"/>
        <w:ind w:firstLine="709"/>
        <w:contextualSpacing/>
        <w:jc w:val="both"/>
        <w:divId w:val="1591155616"/>
        <w:rPr>
          <w:lang w:val="kk-KZ"/>
        </w:rPr>
      </w:pPr>
      <w:r w:rsidRPr="006A7781">
        <w:t xml:space="preserve">      Акцизами облагаются товары, произведенные на территории Республики Казахстан и импортируемые на территорию Республики Казахстан, указанные </w:t>
      </w:r>
      <w:r w:rsidRPr="006A7781">
        <w:rPr>
          <w:b/>
        </w:rPr>
        <w:t>в </w:t>
      </w:r>
      <w:hyperlink r:id="rId574" w:anchor="z3261" w:history="1">
        <w:r w:rsidRPr="006A7781">
          <w:rPr>
            <w:rStyle w:val="a6"/>
            <w:b/>
          </w:rPr>
          <w:t>статье 280</w:t>
        </w:r>
      </w:hyperlink>
      <w:r w:rsidRPr="006A7781">
        <w:rPr>
          <w:rStyle w:val="a6"/>
        </w:rPr>
        <w:t xml:space="preserve"> </w:t>
      </w:r>
      <w:r w:rsidRPr="006A7781">
        <w:t xml:space="preserve"> настоящего Кодекса. </w:t>
      </w:r>
    </w:p>
    <w:p w:rsidR="00DC73B2" w:rsidRPr="006A7781" w:rsidRDefault="00DC73B2" w:rsidP="00207729">
      <w:pPr>
        <w:ind w:firstLine="709"/>
        <w:contextualSpacing/>
        <w:jc w:val="both"/>
        <w:divId w:val="1591155616"/>
        <w:rPr>
          <w:color w:val="auto"/>
        </w:rPr>
      </w:pPr>
      <w:r w:rsidRPr="006A7781">
        <w:rPr>
          <w:b/>
          <w:bCs/>
          <w:color w:val="auto"/>
        </w:rPr>
        <w:t xml:space="preserve">Статья 277-1. Понятия, применяемые в </w:t>
      </w:r>
      <w:r w:rsidRPr="006A7781">
        <w:rPr>
          <w:b/>
          <w:color w:val="auto"/>
        </w:rPr>
        <w:t xml:space="preserve"> Евразийском экономическом союзе</w:t>
      </w:r>
      <w:r w:rsidRPr="006A7781">
        <w:rPr>
          <w:color w:val="auto"/>
        </w:rPr>
        <w:t>      </w:t>
      </w:r>
      <w:r w:rsidRPr="006A7781">
        <w:rPr>
          <w:color w:val="auto"/>
        </w:rPr>
        <w:br/>
        <w:t>   </w:t>
      </w:r>
      <w:r w:rsidRPr="006A7781">
        <w:rPr>
          <w:color w:val="auto"/>
        </w:rPr>
        <w:tab/>
        <w:t xml:space="preserve">Применяемые в настоящем разделе понятия предусмотрены ратифицированными Республикой Казахстан международными договорами, заключенными между государствами-членами </w:t>
      </w:r>
      <w:r w:rsidRPr="006A7781">
        <w:rPr>
          <w:b/>
          <w:color w:val="auto"/>
        </w:rPr>
        <w:t>Евразийского экономического союза</w:t>
      </w:r>
      <w:r w:rsidRPr="006A7781">
        <w:rPr>
          <w:color w:val="auto"/>
        </w:rPr>
        <w:br/>
        <w:t> </w:t>
      </w:r>
      <w:r w:rsidRPr="006A7781">
        <w:rPr>
          <w:color w:val="auto"/>
        </w:rPr>
        <w:tab/>
        <w:t xml:space="preserve">Если в ратифицированных Республикой Казахстан международных договорах, заключенных между государствами-членами </w:t>
      </w:r>
      <w:r w:rsidRPr="006A7781">
        <w:rPr>
          <w:b/>
          <w:color w:val="auto"/>
        </w:rPr>
        <w:t>Евразийского экономического союза,</w:t>
      </w:r>
      <w:r w:rsidRPr="006A7781">
        <w:rPr>
          <w:color w:val="auto"/>
        </w:rPr>
        <w:t xml:space="preserve"> не предусмотрены понятия, используемые в настоящем разделе,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p>
    <w:p w:rsidR="00C14A5C" w:rsidRPr="006A7781" w:rsidRDefault="00C14A5C" w:rsidP="00207729">
      <w:pPr>
        <w:ind w:firstLine="709"/>
        <w:contextualSpacing/>
        <w:jc w:val="both"/>
        <w:divId w:val="1591155616"/>
        <w:rPr>
          <w:color w:val="auto"/>
        </w:rPr>
      </w:pPr>
      <w:r w:rsidRPr="006A7781">
        <w:rPr>
          <w:color w:val="auto"/>
        </w:rPr>
        <w:t> </w:t>
      </w:r>
    </w:p>
    <w:p w:rsidR="00DC73B2" w:rsidRPr="006A7781" w:rsidRDefault="00DC73B2" w:rsidP="00207729">
      <w:pPr>
        <w:pStyle w:val="a4"/>
        <w:spacing w:before="0" w:beforeAutospacing="0" w:after="0" w:afterAutospacing="0"/>
        <w:ind w:firstLine="709"/>
        <w:contextualSpacing/>
        <w:jc w:val="both"/>
        <w:divId w:val="1591155616"/>
      </w:pPr>
      <w:bookmarkStart w:id="946" w:name="SUB2780000"/>
      <w:bookmarkEnd w:id="946"/>
      <w:r w:rsidRPr="006A7781">
        <w:rPr>
          <w:b/>
          <w:bCs/>
        </w:rPr>
        <w:t xml:space="preserve">Статья  278. Плательщики </w:t>
      </w:r>
    </w:p>
    <w:p w:rsidR="00DC73B2" w:rsidRPr="006A7781" w:rsidRDefault="00DC73B2" w:rsidP="00207729">
      <w:pPr>
        <w:pStyle w:val="a4"/>
        <w:spacing w:before="0" w:beforeAutospacing="0" w:after="0" w:afterAutospacing="0"/>
        <w:ind w:firstLine="709"/>
        <w:contextualSpacing/>
        <w:jc w:val="both"/>
        <w:divId w:val="1591155616"/>
      </w:pPr>
      <w:r w:rsidRPr="006A7781">
        <w:t xml:space="preserve">      1. Плательщиками акцизов являются физические и юридические лица,  юридические лица-нерезиденты и их структурные подразделения которые </w:t>
      </w:r>
      <w:r w:rsidRPr="006A7781">
        <w:rPr>
          <w:b/>
        </w:rPr>
        <w:t>осуществляют:</w:t>
      </w:r>
    </w:p>
    <w:p w:rsidR="00DC73B2" w:rsidRPr="006A7781" w:rsidRDefault="00DC73B2" w:rsidP="00207729">
      <w:pPr>
        <w:pStyle w:val="a4"/>
        <w:spacing w:before="0" w:beforeAutospacing="0" w:after="0" w:afterAutospacing="0"/>
        <w:ind w:firstLine="709"/>
        <w:contextualSpacing/>
        <w:jc w:val="both"/>
        <w:divId w:val="1591155616"/>
        <w:rPr>
          <w:b/>
        </w:rPr>
      </w:pPr>
      <w:r w:rsidRPr="006A7781">
        <w:t xml:space="preserve">           1) </w:t>
      </w:r>
      <w:r w:rsidRPr="006A7781">
        <w:rPr>
          <w:b/>
        </w:rPr>
        <w:t xml:space="preserve">производство подакцизных товары на территории Республики Казахстан; </w:t>
      </w:r>
    </w:p>
    <w:p w:rsidR="00DC73B2" w:rsidRPr="006A7781" w:rsidRDefault="00DC73B2" w:rsidP="00207729">
      <w:pPr>
        <w:pStyle w:val="a4"/>
        <w:spacing w:before="0" w:beforeAutospacing="0" w:after="0" w:afterAutospacing="0"/>
        <w:ind w:firstLine="709"/>
        <w:contextualSpacing/>
        <w:jc w:val="both"/>
        <w:divId w:val="1591155616"/>
        <w:rPr>
          <w:b/>
        </w:rPr>
      </w:pPr>
      <w:r w:rsidRPr="006A7781">
        <w:rPr>
          <w:b/>
        </w:rPr>
        <w:t xml:space="preserve">            2) импорт  подакцизных товаров на территорию Республики Казахстан;</w:t>
      </w:r>
    </w:p>
    <w:p w:rsidR="00DC73B2" w:rsidRPr="006A7781" w:rsidRDefault="00DC73B2" w:rsidP="00207729">
      <w:pPr>
        <w:pStyle w:val="a4"/>
        <w:spacing w:before="0" w:beforeAutospacing="0" w:after="0" w:afterAutospacing="0"/>
        <w:ind w:firstLine="709"/>
        <w:contextualSpacing/>
        <w:jc w:val="both"/>
        <w:divId w:val="1591155616"/>
        <w:rPr>
          <w:b/>
        </w:rPr>
      </w:pPr>
      <w:r w:rsidRPr="006A7781">
        <w:rPr>
          <w:b/>
        </w:rPr>
        <w:t xml:space="preserve">          3) оптовую, розничную реализацию бензина (за исключением авиационного) и дизельного топлива на территории Республики Казахстан;</w:t>
      </w:r>
    </w:p>
    <w:p w:rsidR="00DC73B2" w:rsidRPr="006A7781" w:rsidRDefault="00DC73B2" w:rsidP="00207729">
      <w:pPr>
        <w:pStyle w:val="a4"/>
        <w:spacing w:before="0" w:beforeAutospacing="0" w:after="0" w:afterAutospacing="0"/>
        <w:ind w:firstLine="709"/>
        <w:contextualSpacing/>
        <w:jc w:val="both"/>
        <w:divId w:val="1591155616"/>
      </w:pPr>
      <w:r w:rsidRPr="006A7781">
        <w:t xml:space="preserve">          4</w:t>
      </w:r>
      <w:r w:rsidRPr="006A7781">
        <w:rPr>
          <w:b/>
        </w:rPr>
        <w:t>) приобретение в процессе реализации на торгах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подпунктах 5) - 7) статьи 279 настоящего Кодекса, если по указанным товарам акциз на территории Республики Казахстан ранее не был уплачен в соответствии с законодательством Республики Казахстан;</w:t>
      </w:r>
    </w:p>
    <w:p w:rsidR="00DC73B2" w:rsidRPr="006A7781" w:rsidRDefault="00DC73B2" w:rsidP="00207729">
      <w:pPr>
        <w:pStyle w:val="a4"/>
        <w:spacing w:before="0" w:beforeAutospacing="0" w:after="0" w:afterAutospacing="0"/>
        <w:ind w:firstLine="709"/>
        <w:contextualSpacing/>
        <w:jc w:val="both"/>
        <w:divId w:val="1591155616"/>
      </w:pPr>
      <w:r w:rsidRPr="006A7781">
        <w:t>       5) реализацию имущественной массы подакцизных товаров, указанных в  настоящем Кодексе, если по указанным товарам акциз на территории Республики Казахстан ранее не был уплачен в соответствии с законодательством Республики Казахстан;</w:t>
      </w:r>
    </w:p>
    <w:p w:rsidR="00DC73B2" w:rsidRPr="006A7781" w:rsidRDefault="00DC73B2" w:rsidP="00207729">
      <w:pPr>
        <w:pStyle w:val="a4"/>
        <w:spacing w:before="0" w:beforeAutospacing="0" w:after="0" w:afterAutospacing="0"/>
        <w:ind w:firstLine="709"/>
        <w:contextualSpacing/>
        <w:jc w:val="both"/>
        <w:divId w:val="1591155616"/>
      </w:pPr>
      <w:r w:rsidRPr="006A7781">
        <w:t xml:space="preserve">      6) сборку (комплектацию) подакцизных товаров, предусмотренных подпунктом </w:t>
      </w:r>
      <w:r w:rsidRPr="006A7781">
        <w:rPr>
          <w:b/>
        </w:rPr>
        <w:t>6) </w:t>
      </w:r>
      <w:hyperlink r:id="rId575" w:anchor="z3261" w:history="1">
        <w:r w:rsidRPr="006A7781">
          <w:rPr>
            <w:b/>
          </w:rPr>
          <w:t>статьи 2</w:t>
        </w:r>
      </w:hyperlink>
      <w:r w:rsidRPr="006A7781">
        <w:rPr>
          <w:b/>
        </w:rPr>
        <w:t>79</w:t>
      </w:r>
      <w:r w:rsidRPr="006A7781">
        <w:t xml:space="preserve"> настоящего Кодекса.</w:t>
      </w:r>
    </w:p>
    <w:p w:rsidR="00DC73B2" w:rsidRPr="006A7781" w:rsidRDefault="00DC73B2" w:rsidP="00207729">
      <w:pPr>
        <w:pStyle w:val="a4"/>
        <w:spacing w:before="0" w:beforeAutospacing="0" w:after="0" w:afterAutospacing="0"/>
        <w:ind w:firstLine="709"/>
        <w:contextualSpacing/>
        <w:jc w:val="both"/>
        <w:divId w:val="1591155616"/>
        <w:rPr>
          <w:b/>
        </w:rPr>
      </w:pPr>
      <w:r w:rsidRPr="006A7781">
        <w:rPr>
          <w:b/>
        </w:rPr>
        <w:t xml:space="preserve">  1-1. </w:t>
      </w:r>
      <w:r w:rsidRPr="006A7781">
        <w:t>Плательщиками акцизов являются также физические лица, импортирующие подакцизные товары с территории государств-членов</w:t>
      </w:r>
      <w:r w:rsidRPr="006A7781">
        <w:rPr>
          <w:b/>
        </w:rPr>
        <w:t xml:space="preserve"> Евразийского экономического союза</w:t>
      </w:r>
      <w:r w:rsidRPr="006A7781">
        <w:t xml:space="preserve"> </w:t>
      </w:r>
      <w:r w:rsidRPr="006A7781">
        <w:rPr>
          <w:b/>
        </w:rPr>
        <w:t xml:space="preserve"> </w:t>
      </w:r>
      <w:r w:rsidRPr="006A7781">
        <w:t>в целях предпринимательской деятельности</w:t>
      </w:r>
      <w:r w:rsidRPr="006A7781">
        <w:rPr>
          <w:b/>
        </w:rPr>
        <w:t>.</w:t>
      </w:r>
    </w:p>
    <w:p w:rsidR="00DC73B2" w:rsidRPr="006A7781" w:rsidRDefault="00DC73B2" w:rsidP="00207729">
      <w:pPr>
        <w:pStyle w:val="a4"/>
        <w:spacing w:before="0" w:beforeAutospacing="0" w:after="0" w:afterAutospacing="0"/>
        <w:ind w:firstLine="709"/>
        <w:contextualSpacing/>
        <w:jc w:val="both"/>
        <w:divId w:val="1591155616"/>
      </w:pPr>
      <w:r w:rsidRPr="006A7781">
        <w:rPr>
          <w:b/>
        </w:rPr>
        <w:t>      </w:t>
      </w:r>
      <w:r w:rsidRPr="006A7781">
        <w:rPr>
          <w:b/>
        </w:rPr>
        <w:tab/>
      </w:r>
      <w:r w:rsidRPr="006A7781">
        <w:t>Критерии отнесения подакцизных товаров к импортируемым в целях предпринимательской деятельности устанавливаются уполномоченным органом.</w:t>
      </w:r>
    </w:p>
    <w:p w:rsidR="00DC73B2" w:rsidRPr="006A7781" w:rsidRDefault="00DC73B2" w:rsidP="00207729">
      <w:pPr>
        <w:pStyle w:val="a4"/>
        <w:framePr w:hSpace="180" w:wrap="around" w:vAnchor="text" w:hAnchor="text" w:x="-419" w:y="1"/>
        <w:spacing w:before="0" w:beforeAutospacing="0" w:after="0" w:afterAutospacing="0"/>
        <w:ind w:firstLine="709"/>
        <w:contextualSpacing/>
        <w:suppressOverlap/>
        <w:jc w:val="both"/>
        <w:divId w:val="1591155616"/>
      </w:pPr>
      <w:r w:rsidRPr="006A7781">
        <w:t xml:space="preserve">       </w:t>
      </w:r>
    </w:p>
    <w:p w:rsidR="00DC73B2" w:rsidRPr="006A7781" w:rsidRDefault="00DC73B2" w:rsidP="00207729">
      <w:pPr>
        <w:pStyle w:val="a4"/>
        <w:spacing w:before="0" w:beforeAutospacing="0" w:after="0" w:afterAutospacing="0"/>
        <w:ind w:firstLine="709"/>
        <w:contextualSpacing/>
        <w:jc w:val="both"/>
        <w:divId w:val="1591155616"/>
        <w:rPr>
          <w:b/>
        </w:rPr>
      </w:pPr>
      <w:r w:rsidRPr="006A7781">
        <w:t xml:space="preserve">            2. Плательщиками акцизов с учетом положений пункта 1 настоящей статьи являются также юридические лица-нерезиденты и их структурные подразделения. </w:t>
      </w:r>
      <w:r w:rsidRPr="006A7781">
        <w:br/>
      </w:r>
      <w:r w:rsidRPr="006A7781">
        <w:rPr>
          <w:b/>
        </w:rPr>
        <w:t xml:space="preserve">        3. Плательщиками акцизов не являются  уполномоченные государственные органы осуществляющие:</w:t>
      </w:r>
    </w:p>
    <w:p w:rsidR="00DC73B2" w:rsidRPr="006A7781" w:rsidRDefault="00DC73B2" w:rsidP="00207729">
      <w:pPr>
        <w:pStyle w:val="a4"/>
        <w:numPr>
          <w:ilvl w:val="0"/>
          <w:numId w:val="7"/>
        </w:numPr>
        <w:spacing w:before="0" w:beforeAutospacing="0" w:after="0" w:afterAutospacing="0"/>
        <w:ind w:left="0" w:firstLine="709"/>
        <w:contextualSpacing/>
        <w:jc w:val="both"/>
        <w:divId w:val="1591155616"/>
        <w:rPr>
          <w:b/>
        </w:rPr>
      </w:pPr>
      <w:r w:rsidRPr="006A7781">
        <w:rPr>
          <w:b/>
        </w:rPr>
        <w:t>реализацию конфискованных, бесхозяйных, перешедших по праву наследования к государству и безвозмездно переданных в собственность государства.</w:t>
      </w:r>
    </w:p>
    <w:p w:rsidR="00DC73B2" w:rsidRPr="006A7781" w:rsidRDefault="00DC73B2" w:rsidP="00207729">
      <w:pPr>
        <w:pStyle w:val="a4"/>
        <w:numPr>
          <w:ilvl w:val="0"/>
          <w:numId w:val="7"/>
        </w:numPr>
        <w:spacing w:before="0" w:beforeAutospacing="0" w:after="0" w:afterAutospacing="0"/>
        <w:ind w:left="0" w:firstLine="709"/>
        <w:contextualSpacing/>
        <w:jc w:val="both"/>
        <w:divId w:val="1591155616"/>
        <w:rPr>
          <w:b/>
        </w:rPr>
      </w:pPr>
      <w:r w:rsidRPr="006A7781">
        <w:rPr>
          <w:b/>
        </w:rPr>
        <w:t>закладку и выпуск материальных ценностей государственного материального резерва на территории Республики Казахстан подакцизных товаров, указанных в </w:t>
      </w:r>
      <w:hyperlink r:id="rId576" w:anchor="z7329" w:history="1">
        <w:r w:rsidRPr="006A7781">
          <w:rPr>
            <w:rStyle w:val="a6"/>
            <w:b/>
          </w:rPr>
          <w:t>подпунктах 5)</w:t>
        </w:r>
      </w:hyperlink>
      <w:r w:rsidRPr="006A7781">
        <w:rPr>
          <w:b/>
        </w:rPr>
        <w:t xml:space="preserve"> – </w:t>
      </w:r>
      <w:hyperlink r:id="rId577" w:anchor="z7333" w:history="1">
        <w:r w:rsidRPr="006A7781">
          <w:rPr>
            <w:rStyle w:val="a6"/>
            <w:b/>
          </w:rPr>
          <w:t>7)</w:t>
        </w:r>
      </w:hyperlink>
      <w:r w:rsidRPr="006A7781">
        <w:rPr>
          <w:b/>
        </w:rPr>
        <w:t xml:space="preserve"> части первой статьи 279 настоящего Кодекса.</w:t>
      </w:r>
    </w:p>
    <w:p w:rsidR="00DC73B2" w:rsidRPr="006A7781" w:rsidRDefault="00DC73B2" w:rsidP="00207729">
      <w:pPr>
        <w:ind w:firstLine="709"/>
        <w:contextualSpacing/>
        <w:jc w:val="both"/>
        <w:divId w:val="1591155616"/>
        <w:rPr>
          <w:rStyle w:val="s1"/>
          <w:color w:val="auto"/>
        </w:rPr>
      </w:pPr>
    </w:p>
    <w:p w:rsidR="00DC73B2" w:rsidRPr="006A7781" w:rsidRDefault="00DC73B2" w:rsidP="00207729">
      <w:pPr>
        <w:ind w:firstLine="709"/>
        <w:contextualSpacing/>
        <w:jc w:val="both"/>
        <w:divId w:val="1591155616"/>
        <w:rPr>
          <w:b/>
          <w:bCs/>
          <w:color w:val="auto"/>
        </w:rPr>
      </w:pPr>
      <w:r w:rsidRPr="006A7781">
        <w:rPr>
          <w:b/>
          <w:bCs/>
          <w:color w:val="auto"/>
        </w:rPr>
        <w:t>Статья 279. Перечень подакцизных товаров</w:t>
      </w:r>
    </w:p>
    <w:p w:rsidR="00DC73B2" w:rsidRPr="006A7781" w:rsidRDefault="00DC73B2" w:rsidP="00207729">
      <w:pPr>
        <w:ind w:firstLine="709"/>
        <w:contextualSpacing/>
        <w:jc w:val="both"/>
        <w:divId w:val="1591155616"/>
        <w:rPr>
          <w:color w:val="auto"/>
        </w:rPr>
      </w:pPr>
      <w:r w:rsidRPr="006A7781">
        <w:rPr>
          <w:color w:val="auto"/>
        </w:rPr>
        <w:t>Если иное не установлено настоящей статьей, подакцизными товарами являются:</w:t>
      </w:r>
      <w:r w:rsidRPr="006A7781">
        <w:rPr>
          <w:color w:val="auto"/>
        </w:rPr>
        <w:br/>
        <w:t>      1) все виды спирта;</w:t>
      </w:r>
      <w:r w:rsidRPr="006A7781">
        <w:rPr>
          <w:color w:val="auto"/>
        </w:rPr>
        <w:br/>
        <w:t>      2) алкогольная продукция;</w:t>
      </w:r>
      <w:r w:rsidRPr="006A7781">
        <w:rPr>
          <w:rStyle w:val="note"/>
          <w:color w:val="auto"/>
        </w:rPr>
        <w:t>;</w:t>
      </w:r>
      <w:r w:rsidRPr="006A7781">
        <w:rPr>
          <w:color w:val="auto"/>
        </w:rPr>
        <w:br/>
        <w:t>      3) табачные изделия;</w:t>
      </w:r>
      <w:r w:rsidRPr="006A7781">
        <w:rPr>
          <w:color w:val="auto"/>
        </w:rPr>
        <w:br/>
        <w:t>      4)  изделия с нагреваемым табаком, никотиносодержащие жидкости для использования в электронных сигаретах ;</w:t>
      </w:r>
      <w:r w:rsidRPr="006A7781">
        <w:rPr>
          <w:color w:val="auto"/>
        </w:rPr>
        <w:br/>
        <w:t>      5) бензин (за исключением авиационного), дизельное топливо;</w:t>
      </w:r>
      <w:r w:rsidRPr="006A7781">
        <w:rPr>
          <w:color w:val="auto"/>
        </w:rPr>
        <w:b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r w:rsidRPr="006A7781">
        <w:rPr>
          <w:color w:val="auto"/>
        </w:rPr>
        <w:br/>
        <w:t>автомобили легковые и прочие моторные</w:t>
      </w:r>
    </w:p>
    <w:p w:rsidR="00DC73B2" w:rsidRPr="006A7781" w:rsidRDefault="00DC73B2" w:rsidP="00207729">
      <w:pPr>
        <w:ind w:firstLine="709"/>
        <w:contextualSpacing/>
        <w:jc w:val="both"/>
        <w:divId w:val="1591155616"/>
        <w:rPr>
          <w:color w:val="auto"/>
        </w:rPr>
      </w:pPr>
      <w:r w:rsidRPr="006A7781">
        <w:rPr>
          <w:color w:val="auto"/>
        </w:rPr>
        <w:t xml:space="preserve"> 7) сырая нефть, газовый конденсат;</w:t>
      </w:r>
      <w:r w:rsidRPr="006A7781">
        <w:rPr>
          <w:color w:val="auto"/>
        </w:rPr>
        <w:b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p w:rsidR="00DC73B2" w:rsidRPr="006A7781" w:rsidRDefault="00DC73B2" w:rsidP="00207729">
      <w:pPr>
        <w:ind w:firstLine="709"/>
        <w:contextualSpacing/>
        <w:jc w:val="both"/>
        <w:divId w:val="1591155616"/>
        <w:rPr>
          <w:color w:val="auto"/>
        </w:rPr>
      </w:pPr>
      <w:r w:rsidRPr="006A7781">
        <w:rPr>
          <w:color w:val="auto"/>
        </w:rPr>
        <w:t xml:space="preserve">Уполномоченный орган в области регулирования торговой деятельности определяет </w:t>
      </w:r>
      <w:hyperlink r:id="rId578" w:anchor="z7" w:history="1">
        <w:r w:rsidRPr="006A7781">
          <w:rPr>
            <w:color w:val="auto"/>
          </w:rPr>
          <w:t>дополнительный перечень</w:t>
        </w:r>
      </w:hyperlink>
      <w:r w:rsidRPr="006A7781">
        <w:rPr>
          <w:color w:val="auto"/>
        </w:rPr>
        <w:t xml:space="preserve"> импортируемых товаров, которые будут подлежать обложению акцизами по стране происхождения, в порядке, </w:t>
      </w:r>
      <w:hyperlink r:id="rId579" w:anchor="z5" w:history="1">
        <w:r w:rsidRPr="006A7781">
          <w:rPr>
            <w:color w:val="auto"/>
          </w:rPr>
          <w:t>установленном</w:t>
        </w:r>
      </w:hyperlink>
      <w:r w:rsidRPr="006A7781">
        <w:rPr>
          <w:color w:val="auto"/>
        </w:rPr>
        <w:t xml:space="preserve"> Правительством Республики Казахстан.</w:t>
      </w:r>
    </w:p>
    <w:p w:rsidR="00DC73B2" w:rsidRPr="006A7781" w:rsidRDefault="00DC73B2" w:rsidP="00207729">
      <w:pPr>
        <w:ind w:firstLine="709"/>
        <w:contextualSpacing/>
        <w:jc w:val="both"/>
        <w:divId w:val="1591155616"/>
        <w:rPr>
          <w:bCs/>
          <w:color w:val="auto"/>
        </w:rPr>
      </w:pPr>
      <w:r w:rsidRPr="006A7781">
        <w:rPr>
          <w:bCs/>
          <w:color w:val="auto"/>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p>
    <w:p w:rsidR="00C14A5C" w:rsidRPr="006A7781" w:rsidRDefault="00C14A5C" w:rsidP="00207729">
      <w:pPr>
        <w:ind w:firstLine="709"/>
        <w:contextualSpacing/>
        <w:jc w:val="both"/>
        <w:divId w:val="1591155616"/>
        <w:rPr>
          <w:color w:val="auto"/>
        </w:rPr>
      </w:pPr>
      <w:r w:rsidRPr="006A7781">
        <w:rPr>
          <w:rStyle w:val="s0"/>
          <w:color w:val="auto"/>
        </w:rPr>
        <w:t> </w:t>
      </w:r>
    </w:p>
    <w:p w:rsidR="00C14A5C" w:rsidRPr="006A7781" w:rsidRDefault="00C14A5C" w:rsidP="00207729">
      <w:pPr>
        <w:ind w:firstLine="709"/>
        <w:contextualSpacing/>
        <w:jc w:val="both"/>
        <w:divId w:val="1591155616"/>
        <w:rPr>
          <w:color w:val="auto"/>
        </w:rPr>
      </w:pPr>
      <w:bookmarkStart w:id="947" w:name="SUB2800000"/>
      <w:bookmarkEnd w:id="947"/>
      <w:r w:rsidRPr="006A7781">
        <w:rPr>
          <w:rStyle w:val="s1"/>
          <w:color w:val="auto"/>
        </w:rPr>
        <w:t xml:space="preserve">Статья 280. Ставки акцизов </w:t>
      </w:r>
    </w:p>
    <w:p w:rsidR="009B55DE" w:rsidRPr="006A7781" w:rsidRDefault="009B55DE" w:rsidP="00207729">
      <w:pPr>
        <w:tabs>
          <w:tab w:val="left" w:pos="709"/>
        </w:tabs>
        <w:ind w:firstLine="709"/>
        <w:contextualSpacing/>
        <w:jc w:val="both"/>
        <w:divId w:val="1591155616"/>
        <w:rPr>
          <w:bCs/>
          <w:color w:val="auto"/>
        </w:rPr>
      </w:pPr>
      <w:r w:rsidRPr="006A7781">
        <w:rPr>
          <w:bCs/>
          <w:color w:val="auto"/>
        </w:rPr>
        <w:t xml:space="preserve">1. Ставки акцизов устанавливаются в абсолютной сумме на единицу измерения (твердые) в натуральном выражении. </w:t>
      </w:r>
      <w:r w:rsidRPr="006A7781">
        <w:rPr>
          <w:bCs/>
          <w:color w:val="auto"/>
        </w:rPr>
        <w:br/>
        <w:t xml:space="preserve">      2. Ставки акцизов на алкогольную продукцию утверждаются в соответствии с пунктом 1 настоящей статьи либо в зависимости от объемного содержания в ней безводного (стопроцентного) спирта. </w:t>
      </w:r>
      <w:r w:rsidRPr="006A7781">
        <w:rPr>
          <w:bCs/>
          <w:color w:val="auto"/>
        </w:rPr>
        <w:br/>
        <w:t>      3. На все виды спирта и виноматериал ставки акциза дифференцируются в зависимости от целей дальнейшего использования спирта и виноматериала.</w:t>
      </w:r>
      <w:r w:rsidRPr="006A7781">
        <w:rPr>
          <w:bCs/>
          <w:color w:val="auto"/>
        </w:rPr>
        <w:br/>
        <w:t>      4. Исчисление суммы акциза производится по следующим ставкам:</w:t>
      </w:r>
      <w:r w:rsidRPr="006A7781">
        <w:rPr>
          <w:bCs/>
          <w:color w:val="auto"/>
        </w:rPr>
        <w:br/>
        <w:t xml:space="preserve">       1) на подакцизные товары, указанные в подпунктах 1) - 4)4-1), 6), 7) и 8) статьи </w:t>
      </w:r>
      <w:r w:rsidRPr="006A7781">
        <w:rPr>
          <w:b/>
          <w:bCs/>
          <w:color w:val="auto"/>
        </w:rPr>
        <w:t>279</w:t>
      </w:r>
      <w:r w:rsidRPr="006A7781">
        <w:rPr>
          <w:bCs/>
          <w:color w:val="auto"/>
        </w:rPr>
        <w:t xml:space="preserve"> настоящего Кодекса:</w:t>
      </w:r>
    </w:p>
    <w:tbl>
      <w:tblPr>
        <w:tblW w:w="5002" w:type="pct"/>
        <w:tblLayout w:type="fixed"/>
        <w:tblCellMar>
          <w:left w:w="0" w:type="dxa"/>
          <w:right w:w="0" w:type="dxa"/>
        </w:tblCellMar>
        <w:tblLook w:val="0000" w:firstRow="0" w:lastRow="0" w:firstColumn="0" w:lastColumn="0" w:noHBand="0" w:noVBand="0"/>
      </w:tblPr>
      <w:tblGrid>
        <w:gridCol w:w="515"/>
        <w:gridCol w:w="1301"/>
        <w:gridCol w:w="5895"/>
        <w:gridCol w:w="2011"/>
      </w:tblGrid>
      <w:tr w:rsidR="009B55DE" w:rsidRPr="006A7781" w:rsidTr="009B55DE">
        <w:trPr>
          <w:divId w:val="1591155616"/>
          <w:trHeight w:val="20"/>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 п/п</w:t>
            </w:r>
          </w:p>
        </w:tc>
        <w:tc>
          <w:tcPr>
            <w:tcW w:w="66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Код ТН ВЭД ТС</w:t>
            </w:r>
          </w:p>
        </w:tc>
        <w:tc>
          <w:tcPr>
            <w:tcW w:w="303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Виды подакцизных товаров</w:t>
            </w:r>
          </w:p>
        </w:tc>
        <w:tc>
          <w:tcPr>
            <w:tcW w:w="1034"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Ставки акцизов (в тенге за единицу измерения)</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3</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4</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2207</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600 тенге/литр</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2207</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Спирт этиловый (этанол) денатурированный топливный (не бесцветный, окрашенный для потребления на внутреннем рынке)</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1,0 тенге/литр</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3.</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2208</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750 тенге/литр 100% спирта</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4.</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2207</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0 тенге/литр</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5.</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2208</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75 тенге/литр 100% спирта</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6.</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3003, 3004</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500 тенге/литр 100% спирта</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7.</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2208</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Алкогольная продукция (кроме коньяка, бренди, вин, виноматериала, пива и пивного напитка)</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2550 тенге/литр 100% спирта</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8.</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2208</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Коньяк, бренди</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250 тенге/литр 100% спирта</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9.</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2204, 2205,</w:t>
            </w:r>
          </w:p>
          <w:p w:rsidR="009B55DE" w:rsidRPr="006A7781" w:rsidRDefault="009B55DE" w:rsidP="00207729">
            <w:pPr>
              <w:ind w:firstLine="709"/>
              <w:contextualSpacing/>
              <w:jc w:val="both"/>
              <w:rPr>
                <w:bCs/>
                <w:color w:val="auto"/>
              </w:rPr>
            </w:pPr>
            <w:r w:rsidRPr="006A7781">
              <w:rPr>
                <w:bCs/>
                <w:color w:val="auto"/>
              </w:rPr>
              <w:t>2206 00</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Вина</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35 тенге/литр</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10.</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2204, 2205,</w:t>
            </w:r>
          </w:p>
          <w:p w:rsidR="009B55DE" w:rsidRPr="006A7781" w:rsidRDefault="009B55DE" w:rsidP="00207729">
            <w:pPr>
              <w:ind w:firstLine="709"/>
              <w:contextualSpacing/>
              <w:jc w:val="both"/>
              <w:rPr>
                <w:bCs/>
                <w:color w:val="auto"/>
              </w:rPr>
            </w:pPr>
            <w:r w:rsidRPr="006A7781">
              <w:rPr>
                <w:bCs/>
                <w:color w:val="auto"/>
              </w:rPr>
              <w:t>2206 00</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Виноматериал (кроме реализуемого или используемого для производства этилового спирта и алкогольной продукции)</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170 тенге/литр</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11.</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2204, 2205,</w:t>
            </w:r>
          </w:p>
          <w:p w:rsidR="009B55DE" w:rsidRPr="006A7781" w:rsidRDefault="009B55DE" w:rsidP="00207729">
            <w:pPr>
              <w:ind w:firstLine="709"/>
              <w:contextualSpacing/>
              <w:jc w:val="both"/>
              <w:rPr>
                <w:bCs/>
                <w:color w:val="auto"/>
              </w:rPr>
            </w:pPr>
            <w:r w:rsidRPr="006A7781">
              <w:rPr>
                <w:bCs/>
                <w:color w:val="auto"/>
              </w:rPr>
              <w:t>2206 00</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Виноматериал, реализуемый или используемый для производства этилового спирта и алкогольной продукции</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0 тенге/литр</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12.</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2203 00</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Пиво и пивной напиток</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57 тенге/литр</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13.</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2202 90 100 1</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Пиво с объемным содержанием этилового спирта не более 0,5 процента</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0 тенге/литр</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14.</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2402</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Сигареты с фильтром</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8 700 тенге/1 000 штук</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15.</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2402</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Сигареты без фильтра, папиросы</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8 700 тенге/1 000 штук</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16.</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2402</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Сигариллы</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6 225 тенге/1 000 штук</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17.</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2402</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Сигары</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750 тенге/штука</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18.</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2403</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7 345 тенге/килограмм</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19.</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2709 00</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Сырая нефть, газовый конденсат</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0 тенге/тонна</w:t>
            </w:r>
          </w:p>
        </w:tc>
      </w:tr>
      <w:tr w:rsidR="009B55DE" w:rsidRPr="006A7781" w:rsidTr="009B55DE">
        <w:trPr>
          <w:divId w:val="1591155616"/>
          <w:trHeight w:val="20"/>
        </w:trPr>
        <w:tc>
          <w:tcPr>
            <w:tcW w:w="265"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20.</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8702</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1034" w:type="pct"/>
            <w:vMerge w:val="restar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100 тенге/куб. см</w:t>
            </w:r>
          </w:p>
        </w:tc>
      </w:tr>
      <w:tr w:rsidR="009B55DE" w:rsidRPr="006A7781" w:rsidTr="009B55DE">
        <w:trPr>
          <w:divId w:val="1591155616"/>
          <w:trHeight w:val="20"/>
        </w:trPr>
        <w:tc>
          <w:tcPr>
            <w:tcW w:w="500" w:type="dxa"/>
            <w:vMerge/>
            <w:tcBorders>
              <w:top w:val="nil"/>
              <w:left w:val="single" w:sz="8" w:space="0" w:color="auto"/>
              <w:bottom w:val="single" w:sz="8" w:space="0" w:color="auto"/>
              <w:right w:val="single" w:sz="8" w:space="0" w:color="auto"/>
            </w:tcBorders>
            <w:vAlign w:val="center"/>
          </w:tcPr>
          <w:p w:rsidR="009B55DE" w:rsidRPr="006A7781" w:rsidRDefault="009B55DE" w:rsidP="00207729">
            <w:pPr>
              <w:ind w:firstLine="709"/>
              <w:contextualSpacing/>
              <w:jc w:val="both"/>
              <w:rPr>
                <w:bCs/>
                <w:color w:val="auto"/>
              </w:rPr>
            </w:pP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8703</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 xml:space="preserve">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 </w:t>
            </w:r>
          </w:p>
        </w:tc>
        <w:tc>
          <w:tcPr>
            <w:tcW w:w="1952" w:type="dxa"/>
            <w:vMerge/>
            <w:tcBorders>
              <w:top w:val="nil"/>
              <w:left w:val="nil"/>
              <w:bottom w:val="single" w:sz="8" w:space="0" w:color="auto"/>
              <w:right w:val="single" w:sz="8" w:space="0" w:color="auto"/>
            </w:tcBorders>
            <w:vAlign w:val="center"/>
          </w:tcPr>
          <w:p w:rsidR="009B55DE" w:rsidRPr="006A7781" w:rsidRDefault="009B55DE" w:rsidP="00207729">
            <w:pPr>
              <w:ind w:firstLine="709"/>
              <w:contextualSpacing/>
              <w:jc w:val="both"/>
              <w:rPr>
                <w:bCs/>
                <w:color w:val="auto"/>
              </w:rPr>
            </w:pPr>
          </w:p>
        </w:tc>
      </w:tr>
      <w:tr w:rsidR="009B55DE" w:rsidRPr="006A7781" w:rsidTr="009B55DE">
        <w:trPr>
          <w:divId w:val="1591155616"/>
          <w:trHeight w:val="20"/>
        </w:trPr>
        <w:tc>
          <w:tcPr>
            <w:tcW w:w="500" w:type="dxa"/>
            <w:vMerge/>
            <w:tcBorders>
              <w:top w:val="nil"/>
              <w:left w:val="single" w:sz="8" w:space="0" w:color="auto"/>
              <w:bottom w:val="single" w:sz="8" w:space="0" w:color="auto"/>
              <w:right w:val="single" w:sz="8" w:space="0" w:color="auto"/>
            </w:tcBorders>
            <w:vAlign w:val="center"/>
          </w:tcPr>
          <w:p w:rsidR="009B55DE" w:rsidRPr="006A7781" w:rsidRDefault="009B55DE" w:rsidP="00207729">
            <w:pPr>
              <w:ind w:firstLine="709"/>
              <w:contextualSpacing/>
              <w:jc w:val="both"/>
              <w:rPr>
                <w:bCs/>
                <w:color w:val="auto"/>
              </w:rPr>
            </w:pP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 8704</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 xml:space="preserve">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 </w:t>
            </w:r>
          </w:p>
        </w:tc>
        <w:tc>
          <w:tcPr>
            <w:tcW w:w="1952" w:type="dxa"/>
            <w:vMerge/>
            <w:tcBorders>
              <w:top w:val="nil"/>
              <w:left w:val="nil"/>
              <w:bottom w:val="single" w:sz="8" w:space="0" w:color="auto"/>
              <w:right w:val="single" w:sz="8" w:space="0" w:color="auto"/>
            </w:tcBorders>
            <w:vAlign w:val="center"/>
          </w:tcPr>
          <w:p w:rsidR="009B55DE" w:rsidRPr="006A7781" w:rsidRDefault="009B55DE" w:rsidP="00207729">
            <w:pPr>
              <w:ind w:firstLine="709"/>
              <w:contextualSpacing/>
              <w:jc w:val="both"/>
              <w:rPr>
                <w:bCs/>
                <w:color w:val="auto"/>
              </w:rPr>
            </w:pP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21.</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2403</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Изделия с нагреваемым табаком (нагреваемая табачная палочка, нагреваемая капсула с табаком и пр.)</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0 тенге/1 кг</w:t>
            </w:r>
          </w:p>
        </w:tc>
      </w:tr>
      <w:tr w:rsidR="009B55DE" w:rsidRPr="006A7781" w:rsidTr="009B55DE">
        <w:trPr>
          <w:divId w:val="1591155616"/>
          <w:trHeight w:val="20"/>
        </w:trPr>
        <w:tc>
          <w:tcPr>
            <w:tcW w:w="26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22.</w:t>
            </w:r>
          </w:p>
        </w:tc>
        <w:tc>
          <w:tcPr>
            <w:tcW w:w="669"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3824</w:t>
            </w:r>
          </w:p>
        </w:tc>
        <w:tc>
          <w:tcPr>
            <w:tcW w:w="3032"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Никотиносодержащая жидкость в картриджах, резервуарах и других контейнерах для использования в электронных сигаретах</w:t>
            </w:r>
          </w:p>
        </w:tc>
        <w:tc>
          <w:tcPr>
            <w:tcW w:w="1034" w:type="pct"/>
            <w:tcBorders>
              <w:top w:val="nil"/>
              <w:left w:val="nil"/>
              <w:bottom w:val="single" w:sz="8" w:space="0" w:color="auto"/>
              <w:right w:val="single" w:sz="8" w:space="0" w:color="auto"/>
            </w:tcBorders>
            <w:tcMar>
              <w:top w:w="0" w:type="dxa"/>
              <w:left w:w="40" w:type="dxa"/>
              <w:bottom w:w="0" w:type="dxa"/>
              <w:right w:w="40" w:type="dxa"/>
            </w:tcMar>
          </w:tcPr>
          <w:p w:rsidR="009B55DE" w:rsidRPr="006A7781" w:rsidRDefault="009B55DE" w:rsidP="00207729">
            <w:pPr>
              <w:ind w:firstLine="709"/>
              <w:contextualSpacing/>
              <w:jc w:val="both"/>
              <w:rPr>
                <w:bCs/>
                <w:color w:val="auto"/>
              </w:rPr>
            </w:pPr>
            <w:r w:rsidRPr="006A7781">
              <w:rPr>
                <w:bCs/>
                <w:color w:val="auto"/>
              </w:rPr>
              <w:t>0 тенге/миллилитр жидкости</w:t>
            </w:r>
          </w:p>
        </w:tc>
      </w:tr>
    </w:tbl>
    <w:p w:rsidR="00C14A5C" w:rsidRPr="006A7781" w:rsidRDefault="00C14A5C" w:rsidP="00207729">
      <w:pPr>
        <w:ind w:firstLine="709"/>
        <w:contextualSpacing/>
        <w:jc w:val="both"/>
        <w:divId w:val="1591155616"/>
        <w:rPr>
          <w:color w:val="auto"/>
        </w:rPr>
      </w:pPr>
      <w:r w:rsidRPr="006A7781">
        <w:rPr>
          <w:rStyle w:val="s0"/>
          <w:color w:val="auto"/>
        </w:rPr>
        <w:t xml:space="preserve">2) </w:t>
      </w:r>
      <w:hyperlink r:id="rId580" w:history="1">
        <w:r w:rsidRPr="006A7781">
          <w:rPr>
            <w:rStyle w:val="a3"/>
            <w:color w:val="auto"/>
            <w:u w:val="none"/>
          </w:rPr>
          <w:t>ставки акцизов на подакцизные товары</w:t>
        </w:r>
      </w:hyperlink>
      <w:r w:rsidRPr="006A7781">
        <w:rPr>
          <w:rStyle w:val="s0"/>
          <w:color w:val="auto"/>
        </w:rPr>
        <w:t xml:space="preserve">, указанные в </w:t>
      </w:r>
      <w:hyperlink w:anchor="sub2790005" w:history="1">
        <w:r w:rsidRPr="006A7781">
          <w:rPr>
            <w:rStyle w:val="a3"/>
            <w:color w:val="auto"/>
            <w:u w:val="none"/>
          </w:rPr>
          <w:t>подпункте 5) статьи 279</w:t>
        </w:r>
      </w:hyperlink>
      <w:r w:rsidRPr="006A7781">
        <w:rPr>
          <w:rStyle w:val="s0"/>
          <w:color w:val="auto"/>
        </w:rPr>
        <w:t xml:space="preserve"> настоящего Кодекса, утверждаются Правительством Республики Казахстан.</w:t>
      </w:r>
    </w:p>
    <w:p w:rsidR="00C14A5C" w:rsidRPr="006A7781" w:rsidRDefault="00C14A5C" w:rsidP="00207729">
      <w:pPr>
        <w:ind w:firstLine="709"/>
        <w:contextualSpacing/>
        <w:jc w:val="both"/>
        <w:divId w:val="1591155616"/>
        <w:rPr>
          <w:color w:val="auto"/>
        </w:rPr>
      </w:pPr>
      <w:r w:rsidRPr="006A7781">
        <w:rPr>
          <w:rStyle w:val="s0"/>
          <w:color w:val="auto"/>
        </w:rPr>
        <w:t>Примечание. Номенклатура товара определяется кодом ТН ВЭД ЕврАзЭС и (или) наименованием товара.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48" w:name="SUB2810000"/>
      <w:bookmarkEnd w:id="948"/>
      <w:r w:rsidRPr="006A7781">
        <w:rPr>
          <w:rStyle w:val="s1"/>
          <w:color w:val="auto"/>
        </w:rPr>
        <w:t xml:space="preserve">Глава 39. НАЛОГООБЛОЖЕНИЕ ПОДАКЦИЗНЫХ ТОВАРОВ, </w:t>
      </w:r>
    </w:p>
    <w:p w:rsidR="00C14A5C" w:rsidRPr="006A7781" w:rsidRDefault="00C14A5C" w:rsidP="00207729">
      <w:pPr>
        <w:ind w:firstLine="709"/>
        <w:contextualSpacing/>
        <w:jc w:val="both"/>
        <w:divId w:val="1591155616"/>
        <w:rPr>
          <w:color w:val="auto"/>
        </w:rPr>
      </w:pPr>
      <w:r w:rsidRPr="006A7781">
        <w:rPr>
          <w:rStyle w:val="s1"/>
          <w:color w:val="auto"/>
        </w:rPr>
        <w:t>ПРОИЗВОДИМЫХ, РЕАЛИЗУЕМЫХ В РЕСПУБЛИКЕ КАЗАХСТАН</w:t>
      </w:r>
    </w:p>
    <w:p w:rsidR="00C14A5C" w:rsidRPr="006A7781" w:rsidRDefault="00C14A5C" w:rsidP="00207729">
      <w:pPr>
        <w:ind w:firstLine="709"/>
        <w:contextualSpacing/>
        <w:jc w:val="both"/>
        <w:divId w:val="1591155616"/>
        <w:rPr>
          <w:color w:val="auto"/>
        </w:rPr>
      </w:pPr>
      <w:r w:rsidRPr="006A7781">
        <w:rPr>
          <w:rStyle w:val="s1"/>
          <w:color w:val="auto"/>
        </w:rPr>
        <w:t> </w:t>
      </w:r>
    </w:p>
    <w:p w:rsidR="009B55DE" w:rsidRPr="006A7781" w:rsidRDefault="009B55DE" w:rsidP="00207729">
      <w:pPr>
        <w:tabs>
          <w:tab w:val="left" w:pos="709"/>
        </w:tabs>
        <w:ind w:firstLine="709"/>
        <w:contextualSpacing/>
        <w:jc w:val="both"/>
        <w:divId w:val="1591155616"/>
        <w:rPr>
          <w:rStyle w:val="s1"/>
          <w:color w:val="auto"/>
        </w:rPr>
      </w:pPr>
      <w:r w:rsidRPr="006A7781">
        <w:rPr>
          <w:rStyle w:val="s1"/>
          <w:color w:val="auto"/>
        </w:rPr>
        <w:t>Статья 281 Объект налогообложения</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1. Объектом обложения акцизом являются: </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1) следующие операции, осуществляемые плательщиком акциза, с произведенными и (или) добытыми, и (или) розлитыми им подакцизными товарами: </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      реализация подакцизных товаров; </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      передача подакцизны</w:t>
      </w:r>
      <w:r w:rsidRPr="006A7781">
        <w:rPr>
          <w:rStyle w:val="s0"/>
          <w:i/>
          <w:color w:val="auto"/>
        </w:rPr>
        <w:t>х</w:t>
      </w:r>
      <w:r w:rsidRPr="006A7781">
        <w:rPr>
          <w:rStyle w:val="s0"/>
          <w:color w:val="auto"/>
        </w:rPr>
        <w:t xml:space="preserve"> товаров </w:t>
      </w:r>
      <w:r w:rsidRPr="006A7781">
        <w:t>на переработку на давальческой основе;</w:t>
      </w:r>
    </w:p>
    <w:p w:rsidR="009B55DE" w:rsidRPr="006A7781" w:rsidRDefault="009B55DE" w:rsidP="00207729">
      <w:pPr>
        <w:pStyle w:val="j17"/>
        <w:spacing w:before="0" w:beforeAutospacing="0" w:after="0" w:afterAutospacing="0"/>
        <w:ind w:firstLine="709"/>
        <w:contextualSpacing/>
        <w:jc w:val="both"/>
        <w:divId w:val="1591155616"/>
      </w:pPr>
      <w:r w:rsidRPr="006A7781">
        <w:t xml:space="preserve">       передача подакцизных товаров, являющихся продуктом переработки давальческих сырья и материалов, в том числе подакцизных;</w:t>
      </w:r>
    </w:p>
    <w:p w:rsidR="009B55DE" w:rsidRPr="006A7781" w:rsidRDefault="009B55DE" w:rsidP="00207729">
      <w:pPr>
        <w:pStyle w:val="j17"/>
        <w:spacing w:before="0" w:beforeAutospacing="0" w:after="0" w:afterAutospacing="0"/>
        <w:ind w:firstLine="709"/>
        <w:contextualSpacing/>
        <w:jc w:val="both"/>
        <w:divId w:val="1591155616"/>
      </w:pPr>
      <w:r w:rsidRPr="006A7781">
        <w:t xml:space="preserve">       взнос в уставный капитал; </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p w:rsidR="009B55DE" w:rsidRPr="006A7781" w:rsidRDefault="009B55DE" w:rsidP="00207729">
      <w:pPr>
        <w:pStyle w:val="j17"/>
        <w:spacing w:before="0" w:beforeAutospacing="0" w:after="0" w:afterAutospacing="0"/>
        <w:ind w:firstLine="709"/>
        <w:contextualSpacing/>
        <w:jc w:val="both"/>
        <w:divId w:val="1591155616"/>
      </w:pPr>
      <w:r w:rsidRPr="006A7781">
        <w:t>отгрузка подакцизных товаров, осуществляемая производителем своим структурным подразделениям;</w:t>
      </w:r>
    </w:p>
    <w:p w:rsidR="009B55DE" w:rsidRPr="006A7781" w:rsidRDefault="009B55DE" w:rsidP="00207729">
      <w:pPr>
        <w:pStyle w:val="j17"/>
        <w:spacing w:before="0" w:beforeAutospacing="0" w:after="0" w:afterAutospacing="0"/>
        <w:ind w:firstLine="709"/>
        <w:contextualSpacing/>
        <w:jc w:val="both"/>
        <w:divId w:val="1591155616"/>
      </w:pPr>
      <w:r w:rsidRPr="006A7781">
        <w:t xml:space="preserve">использование производителем произведенных и (или) добытых, и (или) розлитых подакцизных товаров для собственных производственных нужд </w:t>
      </w:r>
      <w:r w:rsidRPr="006A7781">
        <w:rPr>
          <w:rStyle w:val="s0"/>
          <w:color w:val="auto"/>
        </w:rPr>
        <w:t>и для собственного производства подакцизных товаров</w:t>
      </w:r>
      <w:r w:rsidRPr="006A7781">
        <w:t xml:space="preserve">; </w:t>
      </w:r>
    </w:p>
    <w:p w:rsidR="009B55DE" w:rsidRPr="006A7781" w:rsidRDefault="009B55DE" w:rsidP="00207729">
      <w:pPr>
        <w:pStyle w:val="j17"/>
        <w:spacing w:before="0" w:beforeAutospacing="0" w:after="0" w:afterAutospacing="0"/>
        <w:ind w:firstLine="709"/>
        <w:contextualSpacing/>
        <w:jc w:val="both"/>
        <w:divId w:val="1591155616"/>
      </w:pPr>
      <w:r w:rsidRPr="006A7781">
        <w:t>перемещение подакцизных товаров, осуществляемое производителем с указанного в лицензии адреса  производства;</w:t>
      </w:r>
    </w:p>
    <w:p w:rsidR="009B55DE" w:rsidRPr="006A7781" w:rsidRDefault="009B55DE" w:rsidP="00207729">
      <w:pPr>
        <w:pStyle w:val="j17"/>
        <w:spacing w:before="0" w:beforeAutospacing="0" w:after="0" w:afterAutospacing="0"/>
        <w:ind w:firstLine="709"/>
        <w:contextualSpacing/>
        <w:jc w:val="both"/>
        <w:divId w:val="1591155616"/>
      </w:pPr>
      <w:r w:rsidRPr="006A7781">
        <w:t xml:space="preserve">2) оптовая реализация бензина (за исключением авиационного) и дизельного топлива; </w:t>
      </w:r>
    </w:p>
    <w:p w:rsidR="009B55DE" w:rsidRPr="006A7781" w:rsidRDefault="009B55DE" w:rsidP="00207729">
      <w:pPr>
        <w:pStyle w:val="j17"/>
        <w:spacing w:before="0" w:beforeAutospacing="0" w:after="0" w:afterAutospacing="0"/>
        <w:ind w:firstLine="709"/>
        <w:contextualSpacing/>
        <w:jc w:val="both"/>
        <w:divId w:val="1591155616"/>
      </w:pPr>
      <w:r w:rsidRPr="006A7781">
        <w:t xml:space="preserve">3) розничная реализация бензина (за исключением авиационного) и дизельного топлива; </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5) порча, утрата подакцизных товаров;</w:t>
      </w:r>
    </w:p>
    <w:p w:rsidR="009B55DE" w:rsidRPr="006A7781" w:rsidRDefault="009B55DE" w:rsidP="00207729">
      <w:pPr>
        <w:pStyle w:val="a4"/>
        <w:spacing w:before="0" w:beforeAutospacing="0" w:after="0" w:afterAutospacing="0"/>
        <w:ind w:firstLine="709"/>
        <w:contextualSpacing/>
        <w:jc w:val="both"/>
        <w:divId w:val="1591155616"/>
      </w:pPr>
      <w:r w:rsidRPr="006A7781">
        <w:rPr>
          <w:rStyle w:val="s0"/>
          <w:color w:val="auto"/>
        </w:rPr>
        <w:t xml:space="preserve">6) импорт подакцизных товаров </w:t>
      </w:r>
      <w:r w:rsidRPr="006A7781">
        <w:t xml:space="preserve"> на территорию Республики Казахстан. </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2. Порча, утрата акцизных марок, учетно-контрольных марок рассматривается как реализация подакцизных товаров.</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3. Освобождаются от обложения акцизом:</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1) экспорт подакцизных товаров, а также вывоз подакцизных товаров с таможенной территории Евразийского экономического союза, если он отвечает требованиям, установленным </w:t>
      </w:r>
      <w:r w:rsidRPr="006A7781">
        <w:rPr>
          <w:b/>
        </w:rPr>
        <w:t>статьей 288</w:t>
      </w:r>
      <w:r w:rsidRPr="006A7781">
        <w:rPr>
          <w:rStyle w:val="s0"/>
          <w:color w:val="auto"/>
        </w:rPr>
        <w:t xml:space="preserve"> настоящего Кодекса; </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2) </w:t>
      </w:r>
      <w:r w:rsidRPr="006A7781">
        <w:t>спирт этиловый в  пределах квот</w:t>
      </w:r>
      <w:r w:rsidRPr="006A7781">
        <w:rPr>
          <w:rStyle w:val="s0"/>
          <w:color w:val="auto"/>
        </w:rPr>
        <w:t xml:space="preserve">, </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определяемых уполномоченным государственным органом по контролю за производством и оборотом этилового спирта и алкогольной продукции, отпускаемый:</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для производства лекарственных средств, изделий медицинского назначения при наличии лицензии на соответствующий вид деятельности;</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государственным организациям здравоохранения, уведомившим о начале своей деятельности в установленном порядке;</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3) подакцизные товары, указанные в </w:t>
      </w:r>
      <w:hyperlink r:id="rId581" w:tgtFrame="_parent" w:tooltip="Кодекс Республики Казахстан от 10 декабря 2008 года № 99-IV " w:history="1">
        <w:r w:rsidRPr="006A7781">
          <w:rPr>
            <w:rStyle w:val="a6"/>
          </w:rPr>
          <w:t>пункте 2 статьи 653</w:t>
        </w:r>
      </w:hyperlink>
      <w:r w:rsidRPr="006A7781">
        <w:rPr>
          <w:rStyle w:val="s0"/>
          <w:color w:val="auto"/>
        </w:rPr>
        <w:t xml:space="preserve"> настоящего Кодекса, подлежащие перемаркировке учетно-контрольными или акцизными марками нового образца, если по указанным товарам акциз был ранее уплачен;</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4) спиртосодержащая продукция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p>
    <w:p w:rsidR="009B55DE" w:rsidRPr="006A7781" w:rsidRDefault="009B55DE" w:rsidP="00207729">
      <w:pPr>
        <w:pStyle w:val="j13"/>
        <w:spacing w:before="0" w:beforeAutospacing="0" w:after="0" w:afterAutospacing="0"/>
        <w:ind w:firstLine="709"/>
        <w:contextualSpacing/>
        <w:jc w:val="both"/>
        <w:divId w:val="1591155616"/>
      </w:pPr>
      <w:r w:rsidRPr="006A7781">
        <w:rPr>
          <w:rStyle w:val="s1"/>
          <w:color w:val="auto"/>
        </w:rPr>
        <w:t xml:space="preserve">Статья  282 Дата совершения операции </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 </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При изготовлении подакцизных товаров, указанных в </w:t>
      </w:r>
      <w:hyperlink r:id="rId582" w:tgtFrame="_parent" w:tooltip="Кодекс Республики Казахстан от 10 декабря 2008 года № 99-IV " w:history="1">
        <w:r w:rsidRPr="006A7781">
          <w:rPr>
            <w:rStyle w:val="a6"/>
          </w:rPr>
          <w:t xml:space="preserve">подпункте 5) </w:t>
        </w:r>
        <w:r w:rsidRPr="006A7781">
          <w:rPr>
            <w:rStyle w:val="a6"/>
            <w:b/>
          </w:rPr>
          <w:t>статьи 2</w:t>
        </w:r>
      </w:hyperlink>
      <w:r w:rsidRPr="006A7781">
        <w:rPr>
          <w:rStyle w:val="a6"/>
          <w:b/>
        </w:rPr>
        <w:t>79</w:t>
      </w:r>
      <w:r w:rsidRPr="006A7781">
        <w:rPr>
          <w:rStyle w:val="s0"/>
          <w:color w:val="auto"/>
        </w:rPr>
        <w:t xml:space="preserve">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Срок переработки давальческого сырья, являющегося подакцизным, вывезенного с территории Республики Казахстан на территорию государства-члена </w:t>
      </w:r>
      <w:r w:rsidRPr="006A7781">
        <w:rPr>
          <w:b/>
        </w:rPr>
        <w:t xml:space="preserve">Евразийского экономического союза, </w:t>
      </w:r>
      <w:r w:rsidRPr="006A7781">
        <w:rPr>
          <w:rStyle w:val="s0"/>
          <w:color w:val="auto"/>
        </w:rPr>
        <w:t xml:space="preserve"> а также ввезенного на территорию Республики Казахстан с территории государств-членов </w:t>
      </w:r>
      <w:r w:rsidRPr="006A7781">
        <w:rPr>
          <w:b/>
        </w:rPr>
        <w:t>Евразийского экономического союза</w:t>
      </w:r>
      <w:r w:rsidRPr="006A7781">
        <w:rPr>
          <w:rStyle w:val="s0"/>
          <w:color w:val="auto"/>
        </w:rPr>
        <w:t>,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уполномоченным органом по государственному планированию.</w:t>
      </w:r>
    </w:p>
    <w:p w:rsidR="009B55DE" w:rsidRPr="006A7781" w:rsidRDefault="009B55DE" w:rsidP="00207729">
      <w:pPr>
        <w:pStyle w:val="j17"/>
        <w:spacing w:before="0" w:beforeAutospacing="0" w:after="0" w:afterAutospacing="0"/>
        <w:ind w:firstLine="709"/>
        <w:contextualSpacing/>
        <w:jc w:val="both"/>
        <w:divId w:val="1591155616"/>
      </w:pPr>
      <w:r w:rsidRPr="006A7781">
        <w:t xml:space="preserve">4. При использовании подакцизных товаров для собственных производственных нужд </w:t>
      </w:r>
      <w:r w:rsidRPr="006A7781">
        <w:rPr>
          <w:rStyle w:val="s0"/>
          <w:color w:val="auto"/>
        </w:rPr>
        <w:t>и собственного производства подакцизных товаров</w:t>
      </w:r>
      <w:r w:rsidRPr="006A7781">
        <w:t xml:space="preserve"> датой совершения операции является день передачи указанных товаров для такого использования. </w:t>
      </w:r>
    </w:p>
    <w:p w:rsidR="009B55DE" w:rsidRPr="006A7781" w:rsidRDefault="009B55DE" w:rsidP="00207729">
      <w:pPr>
        <w:pStyle w:val="j17"/>
        <w:spacing w:before="0" w:beforeAutospacing="0" w:after="0" w:afterAutospacing="0"/>
        <w:ind w:firstLine="709"/>
        <w:contextualSpacing/>
        <w:jc w:val="both"/>
        <w:divId w:val="1591155616"/>
      </w:pPr>
      <w:r w:rsidRPr="006A7781">
        <w:t>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6. В случае порчи подакцизных товаров, акцизных марок, учетно-контрольных марок датой совершения операции является день составления акта о списании испорченных подакцизных товаров, акцизных марок, учетно-контрольных марок или день принятия решения об их дальнейшем использовании в производственном процессе.</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В случае утраты подакцизных товаров, акцизных марок, учетно-контрольных марок датой совершения операции является день, когда произошла утрата подакцизных товаров, акцизных марок, учетно-контрольных марок.</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 xml:space="preserve">7. При импорте подакцизных товаров </w:t>
      </w:r>
      <w:r w:rsidRPr="006A7781">
        <w:t xml:space="preserve"> на территорию Республики Казахстан</w:t>
      </w:r>
      <w:r w:rsidRPr="006A7781">
        <w:rPr>
          <w:rStyle w:val="s0"/>
          <w:color w:val="auto"/>
        </w:rPr>
        <w:t xml:space="preserve"> </w:t>
      </w:r>
      <w:r w:rsidRPr="006A7781">
        <w:t xml:space="preserve"> с территории другого государства-члена</w:t>
      </w:r>
      <w:r w:rsidRPr="006A7781">
        <w:rPr>
          <w:rStyle w:val="s0"/>
          <w:color w:val="auto"/>
        </w:rPr>
        <w:t xml:space="preserve"> </w:t>
      </w:r>
      <w:r w:rsidRPr="006A7781">
        <w:rPr>
          <w:b/>
        </w:rPr>
        <w:t xml:space="preserve"> Евразийского экономического союза</w:t>
      </w:r>
      <w:r w:rsidRPr="006A7781">
        <w:rPr>
          <w:rStyle w:val="s0"/>
          <w:color w:val="auto"/>
        </w:rPr>
        <w:t xml:space="preserve"> датой совершения операции является дата принятия налогоплательщиком на учет импортированных подакцизных товаров.</w:t>
      </w:r>
    </w:p>
    <w:p w:rsidR="009B55DE" w:rsidRPr="006A7781" w:rsidRDefault="009B55DE" w:rsidP="00207729">
      <w:pPr>
        <w:pStyle w:val="j17"/>
        <w:spacing w:before="0" w:beforeAutospacing="0" w:after="0" w:afterAutospacing="0"/>
        <w:ind w:firstLine="709"/>
        <w:contextualSpacing/>
        <w:jc w:val="both"/>
        <w:divId w:val="1591155616"/>
        <w:rPr>
          <w:rStyle w:val="s0"/>
          <w:color w:val="auto"/>
        </w:rPr>
      </w:pPr>
      <w:r w:rsidRPr="006A7781">
        <w:rPr>
          <w:rStyle w:val="s0"/>
          <w:color w:val="auto"/>
        </w:rPr>
        <w:t>При этом для целей настоящего раздела датой принятия на учет импортированных подакцизных товаров</w:t>
      </w:r>
      <w:r w:rsidRPr="006A7781">
        <w:rPr>
          <w:rStyle w:val="s0"/>
          <w:b/>
          <w:color w:val="auto"/>
        </w:rPr>
        <w:t xml:space="preserve"> </w:t>
      </w:r>
      <w:r w:rsidRPr="006A7781">
        <w:rPr>
          <w:rStyle w:val="s0"/>
          <w:color w:val="auto"/>
        </w:rPr>
        <w:t>является дата оприходования таких товаров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9B55DE" w:rsidRPr="006A7781" w:rsidRDefault="009B55DE" w:rsidP="00207729">
      <w:pPr>
        <w:pStyle w:val="j17"/>
        <w:spacing w:before="0" w:beforeAutospacing="0" w:after="0" w:afterAutospacing="0"/>
        <w:ind w:firstLine="709"/>
        <w:contextualSpacing/>
        <w:jc w:val="both"/>
        <w:divId w:val="1591155616"/>
      </w:pPr>
    </w:p>
    <w:p w:rsidR="009B55DE" w:rsidRPr="006A7781" w:rsidRDefault="009B55DE" w:rsidP="00207729">
      <w:pPr>
        <w:pStyle w:val="a4"/>
        <w:spacing w:before="0" w:beforeAutospacing="0" w:after="0" w:afterAutospacing="0"/>
        <w:ind w:firstLine="709"/>
        <w:contextualSpacing/>
        <w:jc w:val="both"/>
        <w:divId w:val="1591155616"/>
      </w:pPr>
      <w:r w:rsidRPr="006A7781">
        <w:rPr>
          <w:b/>
          <w:bCs/>
        </w:rPr>
        <w:t xml:space="preserve">Статья 283 Налоговая база </w:t>
      </w:r>
    </w:p>
    <w:p w:rsidR="009B55DE" w:rsidRPr="006A7781" w:rsidRDefault="009B55DE" w:rsidP="00207729">
      <w:pPr>
        <w:pStyle w:val="j17"/>
        <w:spacing w:before="0" w:beforeAutospacing="0" w:after="0" w:afterAutospacing="0"/>
        <w:ind w:firstLine="709"/>
        <w:contextualSpacing/>
        <w:jc w:val="both"/>
        <w:divId w:val="1591155616"/>
      </w:pPr>
      <w:r w:rsidRPr="006A7781">
        <w:t>   По подакцизным товарам налоговая база определяется как объем (количество) произведенных, реализованных подакцизных товаров в натуральном выражении.</w:t>
      </w:r>
      <w:r w:rsidRPr="006A7781">
        <w:br/>
        <w:t>    </w:t>
      </w:r>
      <w:r w:rsidRPr="006A7781">
        <w:tab/>
        <w:t xml:space="preserve"> По </w:t>
      </w:r>
      <w:r w:rsidRPr="006A7781">
        <w:rPr>
          <w:b/>
        </w:rPr>
        <w:t xml:space="preserve"> бензину (за исключением авиационного) и дизельному топливу</w:t>
      </w:r>
      <w:r w:rsidRPr="006A7781">
        <w:t xml:space="preserve">, </w:t>
      </w:r>
      <w:r w:rsidRPr="006A7781">
        <w:rPr>
          <w:b/>
        </w:rPr>
        <w:t>являющемуся</w:t>
      </w:r>
      <w:r w:rsidRPr="006A7781">
        <w:t xml:space="preserve"> продуктом переработки давальческого сырья, налоговая база определяется как объем (количество) переданных подакцизных товаров в натуральном выражении.</w:t>
      </w:r>
    </w:p>
    <w:p w:rsidR="009B55DE" w:rsidRPr="006A7781" w:rsidRDefault="009B55DE" w:rsidP="00207729">
      <w:pPr>
        <w:pStyle w:val="j17"/>
        <w:spacing w:before="0" w:beforeAutospacing="0" w:after="0" w:afterAutospacing="0"/>
        <w:ind w:firstLine="709"/>
        <w:contextualSpacing/>
        <w:jc w:val="both"/>
        <w:divId w:val="1591155616"/>
      </w:pPr>
    </w:p>
    <w:p w:rsidR="00C14A5C" w:rsidRPr="006A7781" w:rsidRDefault="00C14A5C" w:rsidP="00207729">
      <w:pPr>
        <w:ind w:firstLine="709"/>
        <w:contextualSpacing/>
        <w:jc w:val="both"/>
        <w:divId w:val="1591155616"/>
        <w:rPr>
          <w:color w:val="auto"/>
        </w:rPr>
      </w:pPr>
      <w:r w:rsidRPr="006A7781">
        <w:rPr>
          <w:color w:val="auto"/>
        </w:rPr>
        <w:t> </w:t>
      </w:r>
    </w:p>
    <w:p w:rsidR="009B55DE" w:rsidRPr="006A7781" w:rsidRDefault="009B55DE" w:rsidP="00207729">
      <w:pPr>
        <w:pStyle w:val="a4"/>
        <w:spacing w:before="0" w:beforeAutospacing="0" w:after="0" w:afterAutospacing="0"/>
        <w:ind w:firstLine="709"/>
        <w:contextualSpacing/>
        <w:jc w:val="both"/>
        <w:divId w:val="1591155616"/>
      </w:pPr>
      <w:bookmarkStart w:id="949" w:name="SUB2840000"/>
      <w:bookmarkEnd w:id="949"/>
      <w:r w:rsidRPr="006A7781">
        <w:rPr>
          <w:b/>
          <w:bCs/>
        </w:rPr>
        <w:t xml:space="preserve">Статья 284 Особенности налогообложения всех видов спирта и виноматериала в случае установления разных ставок </w:t>
      </w:r>
    </w:p>
    <w:p w:rsidR="009B55DE" w:rsidRPr="006A7781" w:rsidRDefault="009B55DE" w:rsidP="00207729">
      <w:pPr>
        <w:pStyle w:val="a4"/>
        <w:spacing w:before="0" w:beforeAutospacing="0" w:after="0" w:afterAutospacing="0"/>
        <w:ind w:firstLine="709"/>
        <w:contextualSpacing/>
        <w:jc w:val="both"/>
        <w:divId w:val="1591155616"/>
      </w:pPr>
      <w:r w:rsidRPr="006A7781">
        <w:t>      1. В случае установления в соответствии с </w:t>
      </w:r>
      <w:hyperlink r:id="rId583" w:anchor="z3273" w:history="1">
        <w:r w:rsidRPr="006A7781">
          <w:rPr>
            <w:rStyle w:val="a6"/>
          </w:rPr>
          <w:t>пунктом 3</w:t>
        </w:r>
      </w:hyperlink>
      <w:r w:rsidRPr="006A7781">
        <w:t xml:space="preserve"> статьи </w:t>
      </w:r>
      <w:r w:rsidRPr="006A7781">
        <w:rPr>
          <w:b/>
        </w:rPr>
        <w:t>280</w:t>
      </w:r>
      <w:r w:rsidRPr="006A7781">
        <w:t xml:space="preserve"> настоящего Кодекса разных ставок акциза на все виды спирта и виноматериал налоговая база определяется отдельно по операциям, облагаемым по одним и тем же ставкам. </w:t>
      </w:r>
      <w:r w:rsidRPr="006A7781">
        <w:br/>
        <w:t>     2. При использовании спирта и виноматериала, приобретенных производителями алкогольной продукции с акцизом по ставке ниже базовой не для производства этилового спирта и (или) алкогольной продукции, сумма акциза по данному спирту и виноматериалу подлежит пересчету и уплате в бюджет по базовой ставке акциза, установленной для всех видов спирта и виноматериала, реализуемых лицам, не являющимся производителями алкогольной продукции. Пересчет и уплата акциза производятся получателем спирта или виноматериала.</w:t>
      </w:r>
      <w:r w:rsidRPr="006A7781">
        <w:rPr>
          <w:highlight w:val="green"/>
        </w:rPr>
        <w:br/>
      </w:r>
      <w:r w:rsidRPr="006A7781">
        <w:t xml:space="preserve">      3. Положения пункта 2 настоящей статьи применяются также в случае нецелевого использования спирта, приобретенного для производства лечебных и фармацевтических препаратов и оказания медицинских услуг. Плательщиками акциза по данному спирту являются производители лечебных и фармацевтических препаратов и государственные медицинские учреждения, получившие спирт без акциза. </w:t>
      </w:r>
    </w:p>
    <w:p w:rsidR="009B55DE" w:rsidRPr="006A7781" w:rsidRDefault="009B55DE" w:rsidP="00207729">
      <w:pPr>
        <w:pStyle w:val="a4"/>
        <w:spacing w:before="0" w:beforeAutospacing="0" w:after="0" w:afterAutospacing="0"/>
        <w:ind w:firstLine="709"/>
        <w:contextualSpacing/>
        <w:jc w:val="both"/>
        <w:divId w:val="1591155616"/>
      </w:pPr>
    </w:p>
    <w:p w:rsidR="009B55DE" w:rsidRPr="006A7781" w:rsidRDefault="009B55DE" w:rsidP="00207729">
      <w:pPr>
        <w:pStyle w:val="a4"/>
        <w:spacing w:before="0" w:beforeAutospacing="0" w:after="0" w:afterAutospacing="0"/>
        <w:ind w:firstLine="709"/>
        <w:contextualSpacing/>
        <w:jc w:val="both"/>
        <w:divId w:val="1591155616"/>
      </w:pPr>
      <w:r w:rsidRPr="006A7781">
        <w:rPr>
          <w:b/>
          <w:bCs/>
        </w:rPr>
        <w:t xml:space="preserve">Статья 285  Порча, утрата подакцизных товаров </w:t>
      </w:r>
    </w:p>
    <w:p w:rsidR="009B55DE" w:rsidRPr="006A7781" w:rsidRDefault="009B55DE" w:rsidP="00207729">
      <w:pPr>
        <w:pStyle w:val="a4"/>
        <w:spacing w:before="0" w:beforeAutospacing="0" w:after="0" w:afterAutospacing="0"/>
        <w:ind w:firstLine="709"/>
        <w:contextualSpacing/>
        <w:jc w:val="both"/>
        <w:divId w:val="1591155616"/>
      </w:pPr>
      <w:r w:rsidRPr="006A7781">
        <w:t xml:space="preserve">      1. При порче, утрате произведенных на территории Республики Казахстан и импортируемых, а также ввозимых </w:t>
      </w:r>
      <w:r w:rsidRPr="006A7781">
        <w:rPr>
          <w:bCs/>
        </w:rPr>
        <w:t xml:space="preserve"> на таможенную территорию </w:t>
      </w:r>
      <w:r w:rsidRPr="006A7781">
        <w:rPr>
          <w:b/>
          <w:bCs/>
          <w:lang w:val="kk-KZ"/>
        </w:rPr>
        <w:t>Евразийского экономического союза</w:t>
      </w:r>
      <w:r w:rsidRPr="006A7781">
        <w:t xml:space="preserve"> подакцизных товаров</w:t>
      </w:r>
      <w:r w:rsidRPr="006A7781">
        <w:rPr>
          <w:b/>
          <w:bCs/>
          <w:lang w:val="kk-KZ"/>
        </w:rPr>
        <w:t>,</w:t>
      </w:r>
      <w:r w:rsidRPr="006A7781">
        <w:t xml:space="preserve">  акциз уплачивается в полном размере, за исключением случаев, возникших в результате чрезвычайных ситуаций. </w:t>
      </w:r>
      <w:r w:rsidRPr="006A7781">
        <w:br/>
        <w:t xml:space="preserve">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 </w:t>
      </w:r>
      <w:r w:rsidRPr="006A7781">
        <w:br/>
        <w:t xml:space="preserve">     2. Для целей настоящей статьи: </w:t>
      </w:r>
      <w:r w:rsidRPr="006A7781">
        <w:br/>
        <w:t xml:space="preserve">      1) под порчей подакцизного товара понимается ухудшение всех или отдельных качеств (свойств) товара, в том числе на всех технологических стадиях его производства; </w:t>
      </w:r>
      <w:r w:rsidRPr="006A7781">
        <w:br/>
        <w:t xml:space="preserve">      2) под утратой подакцизного товара понимается событие, в результате которого произошли уничтожение или потеря товара, в том числе на всех технологических стадиях его производства. </w:t>
      </w:r>
      <w:r w:rsidRPr="006A7781">
        <w:br/>
        <w:t>      Не являются утратой потеря подакцизных товаров, понесенная налогоплательщиком в пределах норм естественной убыли, установленных </w:t>
      </w:r>
      <w:hyperlink r:id="rId584" w:anchor="z2177" w:history="1">
        <w:r w:rsidRPr="006A7781">
          <w:rPr>
            <w:rStyle w:val="a6"/>
          </w:rPr>
          <w:t>законодательством</w:t>
        </w:r>
      </w:hyperlink>
      <w:r w:rsidRPr="006A7781">
        <w:t xml:space="preserve"> Республики Казахстан, а также потери в пределах норм, регламентируемых производителем нормативной и технической документацией.</w:t>
      </w:r>
    </w:p>
    <w:p w:rsidR="009B55DE" w:rsidRPr="006A7781" w:rsidRDefault="009B55DE" w:rsidP="00207729">
      <w:pPr>
        <w:pStyle w:val="a4"/>
        <w:spacing w:before="0" w:beforeAutospacing="0" w:after="0" w:afterAutospacing="0"/>
        <w:ind w:firstLine="709"/>
        <w:contextualSpacing/>
        <w:jc w:val="both"/>
        <w:divId w:val="1591155616"/>
      </w:pPr>
    </w:p>
    <w:p w:rsidR="009B55DE" w:rsidRPr="006A7781" w:rsidRDefault="009B55DE" w:rsidP="00207729">
      <w:pPr>
        <w:pStyle w:val="a4"/>
        <w:spacing w:before="0" w:beforeAutospacing="0" w:after="0" w:afterAutospacing="0"/>
        <w:ind w:firstLine="709"/>
        <w:contextualSpacing/>
        <w:jc w:val="both"/>
        <w:divId w:val="1591155616"/>
      </w:pPr>
      <w:r w:rsidRPr="006A7781">
        <w:rPr>
          <w:b/>
          <w:bCs/>
        </w:rPr>
        <w:t>Статья 286. Порча, утрата акцизных марок, учетно-контрольных марок</w:t>
      </w:r>
    </w:p>
    <w:p w:rsidR="009B55DE" w:rsidRPr="006A7781" w:rsidRDefault="009B55DE" w:rsidP="00207729">
      <w:pPr>
        <w:ind w:firstLine="709"/>
        <w:contextualSpacing/>
        <w:jc w:val="both"/>
        <w:divId w:val="1591155616"/>
        <w:rPr>
          <w:color w:val="auto"/>
        </w:rPr>
      </w:pPr>
      <w:r w:rsidRPr="006A7781">
        <w:rPr>
          <w:color w:val="auto"/>
        </w:rPr>
        <w:t xml:space="preserve">      1. Если иное не предусмотрено настоящей статьей, при порче, утрате акцизных марок, учетно-контрольных марок акциз уплачивается в размере заявленного ассортимента. </w:t>
      </w:r>
      <w:r w:rsidRPr="006A7781">
        <w:rPr>
          <w:color w:val="auto"/>
        </w:rPr>
        <w:br/>
        <w:t>      Исчисление акциза по испорченным или утерянным (в том числе похищенным) учетно-контрольным маркам, предназначенным для </w:t>
      </w:r>
      <w:hyperlink r:id="rId585" w:anchor="z6" w:history="1">
        <w:r w:rsidRPr="006A7781">
          <w:rPr>
            <w:rStyle w:val="a6"/>
            <w:color w:val="auto"/>
          </w:rPr>
          <w:t>маркировки</w:t>
        </w:r>
      </w:hyperlink>
      <w:r w:rsidRPr="006A7781">
        <w:rPr>
          <w:color w:val="auto"/>
        </w:rPr>
        <w:t xml:space="preserve"> алкогольной продукции в соответствии со </w:t>
      </w:r>
      <w:hyperlink r:id="rId586" w:anchor="z6963" w:history="1">
        <w:r w:rsidRPr="006A7781">
          <w:rPr>
            <w:rStyle w:val="a6"/>
            <w:color w:val="auto"/>
          </w:rPr>
          <w:t>статьей 653</w:t>
        </w:r>
      </w:hyperlink>
      <w:r w:rsidRPr="006A7781">
        <w:rPr>
          <w:color w:val="auto"/>
        </w:rPr>
        <w:t xml:space="preserve"> настоящего Кодекса, производится исходя из установленных ставок, применяемых к объему емкости (тары), указанному на марке.</w:t>
      </w:r>
    </w:p>
    <w:p w:rsidR="009B55DE" w:rsidRPr="006A7781" w:rsidRDefault="009B55DE" w:rsidP="00207729">
      <w:pPr>
        <w:ind w:firstLine="709"/>
        <w:contextualSpacing/>
        <w:jc w:val="both"/>
        <w:divId w:val="1591155616"/>
        <w:rPr>
          <w:color w:val="auto"/>
        </w:rPr>
      </w:pPr>
      <w:r w:rsidRPr="006A7781">
        <w:rPr>
          <w:color w:val="auto"/>
        </w:rPr>
        <w:t>2. При порче, утрате акцизных марок, выданных при импорте табачных изделий, учетно-контрольных марок уплаченные суммы акциза подлежат перерасчету в следующих случаях:</w:t>
      </w:r>
    </w:p>
    <w:p w:rsidR="009B55DE" w:rsidRPr="006A7781" w:rsidRDefault="009B55DE" w:rsidP="00207729">
      <w:pPr>
        <w:ind w:firstLine="709"/>
        <w:contextualSpacing/>
        <w:jc w:val="both"/>
        <w:divId w:val="1591155616"/>
        <w:rPr>
          <w:color w:val="auto"/>
        </w:rPr>
      </w:pPr>
      <w:r w:rsidRPr="006A7781">
        <w:rPr>
          <w:color w:val="auto"/>
        </w:rPr>
        <w:t>1) порча, утрата акцизных марок, учетно-контрольных марок возникли в результате чрезвычайных ситуаций;</w:t>
      </w:r>
    </w:p>
    <w:p w:rsidR="009B55DE" w:rsidRPr="006A7781" w:rsidRDefault="009B55DE" w:rsidP="00207729">
      <w:pPr>
        <w:ind w:firstLine="709"/>
        <w:contextualSpacing/>
        <w:jc w:val="both"/>
        <w:divId w:val="1591155616"/>
        <w:rPr>
          <w:color w:val="auto"/>
        </w:rPr>
      </w:pPr>
      <w:r w:rsidRPr="006A7781">
        <w:rPr>
          <w:color w:val="auto"/>
        </w:rPr>
        <w:t>2) испорченные акцизные марки, учетно-контрольные марки приняты налоговыми органами на основании акта списания к уничтожению.</w:t>
      </w:r>
    </w:p>
    <w:p w:rsidR="009B55DE" w:rsidRPr="006A7781" w:rsidRDefault="009B55DE" w:rsidP="00207729">
      <w:pPr>
        <w:ind w:firstLine="709"/>
        <w:contextualSpacing/>
        <w:jc w:val="both"/>
        <w:divId w:val="1591155616"/>
        <w:rPr>
          <w:color w:val="auto"/>
        </w:rPr>
      </w:pPr>
      <w:r w:rsidRPr="006A7781">
        <w:rPr>
          <w:color w:val="auto"/>
        </w:rPr>
        <w:t>3. При порче, утрате акцизных марок, выданных на табачные изделия, акциз не уплачивается в следующих случаях:</w:t>
      </w:r>
    </w:p>
    <w:p w:rsidR="009B55DE" w:rsidRPr="006A7781" w:rsidRDefault="009B55DE" w:rsidP="00207729">
      <w:pPr>
        <w:ind w:firstLine="709"/>
        <w:contextualSpacing/>
        <w:jc w:val="both"/>
        <w:divId w:val="1591155616"/>
        <w:rPr>
          <w:color w:val="auto"/>
        </w:rPr>
      </w:pPr>
      <w:r w:rsidRPr="006A7781">
        <w:rPr>
          <w:color w:val="auto"/>
        </w:rPr>
        <w:t>1) порча, утрата акцизных марок возникли в результате чрезвычайных ситуаций;</w:t>
      </w:r>
    </w:p>
    <w:p w:rsidR="009B55DE" w:rsidRPr="006A7781" w:rsidRDefault="009B55DE" w:rsidP="00207729">
      <w:pPr>
        <w:pStyle w:val="a4"/>
        <w:spacing w:before="0" w:beforeAutospacing="0" w:after="0" w:afterAutospacing="0"/>
        <w:ind w:firstLine="709"/>
        <w:contextualSpacing/>
        <w:jc w:val="both"/>
        <w:divId w:val="1591155616"/>
      </w:pPr>
      <w:r w:rsidRPr="006A7781">
        <w:t>2) испорченные акцизные марки приняты налоговыми органами на основании акта списания к уничтожению.</w:t>
      </w:r>
    </w:p>
    <w:p w:rsidR="009B55DE" w:rsidRPr="006A7781" w:rsidRDefault="009B55DE" w:rsidP="00207729">
      <w:pPr>
        <w:pStyle w:val="j17"/>
        <w:spacing w:before="0" w:beforeAutospacing="0" w:after="0" w:afterAutospacing="0"/>
        <w:ind w:firstLine="709"/>
        <w:contextualSpacing/>
        <w:jc w:val="both"/>
        <w:divId w:val="1591155616"/>
      </w:pPr>
    </w:p>
    <w:p w:rsidR="009B55DE" w:rsidRPr="006A7781" w:rsidRDefault="009B55DE" w:rsidP="00207729">
      <w:pPr>
        <w:pStyle w:val="a4"/>
        <w:spacing w:before="0" w:beforeAutospacing="0" w:after="0" w:afterAutospacing="0"/>
        <w:ind w:firstLine="709"/>
        <w:contextualSpacing/>
        <w:jc w:val="both"/>
        <w:divId w:val="1591155616"/>
      </w:pPr>
      <w:r w:rsidRPr="006A7781">
        <w:rPr>
          <w:b/>
          <w:bCs/>
        </w:rPr>
        <w:t>Статья 287. Критерии отнесения к оптовой и розничной реализации бензина (за исключением</w:t>
      </w:r>
      <w:r w:rsidRPr="006A7781">
        <w:t xml:space="preserve"> </w:t>
      </w:r>
      <w:r w:rsidRPr="006A7781">
        <w:rPr>
          <w:b/>
          <w:bCs/>
        </w:rPr>
        <w:t xml:space="preserve">авиационного) и дизельного топлива, осуществляемой на территории Республики Казахстан </w:t>
      </w:r>
    </w:p>
    <w:p w:rsidR="009B55DE" w:rsidRPr="006A7781" w:rsidRDefault="009B55DE" w:rsidP="00207729">
      <w:pPr>
        <w:ind w:firstLine="709"/>
        <w:contextualSpacing/>
        <w:jc w:val="both"/>
        <w:divId w:val="1591155616"/>
        <w:rPr>
          <w:color w:val="auto"/>
        </w:rPr>
      </w:pPr>
      <w:r w:rsidRPr="006A7781">
        <w:rPr>
          <w:color w:val="auto"/>
        </w:rPr>
        <w:t>      1. Реализация бензина (за исключением авиационного) и дизельного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p>
    <w:p w:rsidR="009B55DE" w:rsidRPr="006A7781" w:rsidRDefault="009B55DE" w:rsidP="00207729">
      <w:pPr>
        <w:pStyle w:val="a8"/>
        <w:numPr>
          <w:ilvl w:val="0"/>
          <w:numId w:val="8"/>
        </w:numPr>
        <w:spacing w:after="0" w:line="240" w:lineRule="auto"/>
        <w:ind w:left="0" w:firstLine="709"/>
        <w:jc w:val="both"/>
        <w:divId w:val="1591155616"/>
        <w:rPr>
          <w:rFonts w:ascii="Times New Roman" w:hAnsi="Times New Roman"/>
          <w:sz w:val="24"/>
          <w:szCs w:val="24"/>
        </w:rPr>
      </w:pPr>
      <w:r w:rsidRPr="006A7781">
        <w:rPr>
          <w:rFonts w:ascii="Times New Roman" w:hAnsi="Times New Roman"/>
          <w:sz w:val="24"/>
          <w:szCs w:val="24"/>
        </w:rPr>
        <w:t xml:space="preserve">производитель бензина (за исключением авиационного) и дизельного топлива; </w:t>
      </w:r>
    </w:p>
    <w:p w:rsidR="009B55DE" w:rsidRPr="006A7781" w:rsidRDefault="009B55DE" w:rsidP="00207729">
      <w:pPr>
        <w:pStyle w:val="a8"/>
        <w:numPr>
          <w:ilvl w:val="1"/>
          <w:numId w:val="9"/>
        </w:numPr>
        <w:spacing w:after="0" w:line="240" w:lineRule="auto"/>
        <w:ind w:left="0" w:firstLine="709"/>
        <w:jc w:val="both"/>
        <w:divId w:val="1591155616"/>
        <w:rPr>
          <w:rFonts w:ascii="Times New Roman" w:hAnsi="Times New Roman"/>
          <w:sz w:val="24"/>
          <w:szCs w:val="24"/>
        </w:rPr>
      </w:pPr>
      <w:r w:rsidRPr="006A7781">
        <w:rPr>
          <w:rFonts w:ascii="Times New Roman" w:hAnsi="Times New Roman"/>
          <w:sz w:val="24"/>
          <w:szCs w:val="24"/>
          <w:highlight w:val="yellow"/>
        </w:rPr>
        <w:t>соединен</w:t>
      </w:r>
      <w:r w:rsidRPr="006A7781">
        <w:rPr>
          <w:rFonts w:ascii="Times New Roman" w:hAnsi="Times New Roman"/>
          <w:sz w:val="24"/>
          <w:szCs w:val="24"/>
        </w:rPr>
        <w:t xml:space="preserve"> со 2 пунктом </w:t>
      </w:r>
      <w:r w:rsidRPr="006A7781">
        <w:rPr>
          <w:rFonts w:ascii="Times New Roman" w:hAnsi="Times New Roman"/>
          <w:sz w:val="24"/>
          <w:szCs w:val="24"/>
        </w:rPr>
        <w:br/>
      </w:r>
      <w:r w:rsidRPr="006A7781">
        <w:rPr>
          <w:rFonts w:ascii="Times New Roman" w:hAnsi="Times New Roman"/>
          <w:b/>
          <w:sz w:val="24"/>
          <w:szCs w:val="24"/>
        </w:rPr>
        <w:t>      2) налогоплательщик, состоящий на регистрационном учете по отдельным видам деятельности в соответствии со </w:t>
      </w:r>
      <w:hyperlink r:id="rId587" w:anchor="z5785" w:history="1">
        <w:r w:rsidRPr="006A7781">
          <w:rPr>
            <w:rStyle w:val="a6"/>
            <w:rFonts w:ascii="Times New Roman" w:hAnsi="Times New Roman"/>
            <w:b/>
            <w:sz w:val="24"/>
            <w:szCs w:val="24"/>
          </w:rPr>
          <w:t>статьей 574</w:t>
        </w:r>
      </w:hyperlink>
      <w:r w:rsidRPr="006A7781">
        <w:rPr>
          <w:rFonts w:ascii="Times New Roman" w:hAnsi="Times New Roman"/>
          <w:b/>
          <w:sz w:val="24"/>
          <w:szCs w:val="24"/>
        </w:rPr>
        <w:t xml:space="preserve"> настоящего Кодекса  и осуществивший ввоз (в том числе импорт) на территорию Республики Казахстан собственных бензина (за исключением авиационного) и (или) дизельного топлива с целью их дальнейшей реализации.</w:t>
      </w:r>
    </w:p>
    <w:p w:rsidR="009B55DE" w:rsidRPr="006A7781" w:rsidRDefault="009B55DE" w:rsidP="00207729">
      <w:pPr>
        <w:ind w:firstLine="709"/>
        <w:contextualSpacing/>
        <w:jc w:val="both"/>
        <w:divId w:val="1591155616"/>
        <w:rPr>
          <w:color w:val="auto"/>
          <w:lang w:val="kk-KZ"/>
        </w:rPr>
      </w:pPr>
      <w:r w:rsidRPr="006A7781">
        <w:rPr>
          <w:color w:val="auto"/>
        </w:rPr>
        <w:t>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w:t>
      </w:r>
    </w:p>
    <w:p w:rsidR="009B55DE" w:rsidRPr="006A7781" w:rsidRDefault="009B55DE" w:rsidP="00207729">
      <w:pPr>
        <w:pStyle w:val="j17"/>
        <w:tabs>
          <w:tab w:val="left" w:pos="426"/>
        </w:tabs>
        <w:spacing w:before="0" w:beforeAutospacing="0" w:after="0" w:afterAutospacing="0"/>
        <w:ind w:firstLine="709"/>
        <w:contextualSpacing/>
        <w:jc w:val="both"/>
        <w:divId w:val="1591155616"/>
      </w:pPr>
      <w:r w:rsidRPr="006A7781">
        <w:t xml:space="preserve">      2. К сфере розничной реализации бензина (за исключением авиационного) и дизельного топлива относятся следующие операции, осуществляемые поставщиками, указанными в пункте 1 настоящей статьи: </w:t>
      </w:r>
      <w:r w:rsidRPr="006A7781">
        <w:b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и дизельного топлива лицам для их производственных нужд;</w:t>
      </w:r>
      <w:r w:rsidRPr="006A7781">
        <w:br/>
        <w:t xml:space="preserve">      2) реализация бензина (за исключением авиационного) и дизельного топлива физическим лицам; </w:t>
      </w:r>
      <w:r w:rsidRPr="006A7781">
        <w:br/>
        <w:t>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и дизельного топлива.</w:t>
      </w:r>
    </w:p>
    <w:p w:rsidR="009B55DE" w:rsidRPr="006A7781" w:rsidRDefault="009B55DE" w:rsidP="00207729">
      <w:pPr>
        <w:pStyle w:val="j17"/>
        <w:tabs>
          <w:tab w:val="left" w:pos="426"/>
        </w:tabs>
        <w:spacing w:before="0" w:beforeAutospacing="0" w:after="0" w:afterAutospacing="0"/>
        <w:ind w:firstLine="709"/>
        <w:contextualSpacing/>
        <w:jc w:val="both"/>
        <w:divId w:val="1591155616"/>
      </w:pPr>
    </w:p>
    <w:p w:rsidR="009B55DE" w:rsidRPr="006A7781" w:rsidRDefault="009B55DE" w:rsidP="00207729">
      <w:pPr>
        <w:pStyle w:val="a4"/>
        <w:spacing w:before="0" w:beforeAutospacing="0" w:after="0" w:afterAutospacing="0"/>
        <w:ind w:firstLine="709"/>
        <w:contextualSpacing/>
        <w:jc w:val="both"/>
        <w:divId w:val="1591155616"/>
      </w:pPr>
      <w:r w:rsidRPr="006A7781">
        <w:rPr>
          <w:b/>
          <w:bCs/>
        </w:rPr>
        <w:t xml:space="preserve">Статья 288 Подтверждение экспорта подакцизных товаров </w:t>
      </w:r>
    </w:p>
    <w:p w:rsidR="009B55DE" w:rsidRPr="006A7781" w:rsidRDefault="009B55DE" w:rsidP="00207729">
      <w:pPr>
        <w:pStyle w:val="a4"/>
        <w:spacing w:before="0" w:beforeAutospacing="0" w:after="0" w:afterAutospacing="0"/>
        <w:ind w:firstLine="709"/>
        <w:contextualSpacing/>
        <w:jc w:val="both"/>
        <w:divId w:val="1591155616"/>
      </w:pPr>
      <w:r w:rsidRPr="006A7781">
        <w:t xml:space="preserve">     1. </w:t>
      </w:r>
      <w:r w:rsidRPr="006A7781">
        <w:rPr>
          <w:b/>
        </w:rPr>
        <w:t>Документами, подтверждающими экспорт  подакцизных товаров являются:</w:t>
      </w:r>
      <w:r w:rsidRPr="006A7781">
        <w:t xml:space="preserve"> </w:t>
      </w:r>
      <w:r w:rsidRPr="006A7781">
        <w:br/>
        <w:t xml:space="preserve">  1) договор (контракт) на поставку экспортируемых подакцизных товаров; </w:t>
      </w:r>
      <w:r w:rsidRPr="006A7781">
        <w:br/>
        <w:t>      2) декларация на товары или ее копию, заверенную таможенным органом, с отметкой таможенного органа, осуществившего выпуск подакцизных товаров в таможенной процедуре экспорта.</w:t>
      </w:r>
    </w:p>
    <w:p w:rsidR="009B55DE" w:rsidRPr="006A7781" w:rsidRDefault="009B55DE" w:rsidP="00207729">
      <w:pPr>
        <w:pStyle w:val="a4"/>
        <w:spacing w:before="0" w:beforeAutospacing="0" w:after="0" w:afterAutospacing="0"/>
        <w:ind w:firstLine="709"/>
        <w:contextualSpacing/>
        <w:jc w:val="both"/>
        <w:divId w:val="1591155616"/>
      </w:pPr>
      <w:r w:rsidRPr="006A7781">
        <w:t>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r w:rsidRPr="006A7781">
        <w:br/>
        <w:t xml:space="preserve">   </w:t>
      </w:r>
      <w:r w:rsidRPr="006A7781">
        <w:rPr>
          <w:b/>
        </w:rPr>
        <w:t xml:space="preserve">3) </w:t>
      </w:r>
      <w:r w:rsidRPr="006A7781">
        <w:t xml:space="preserve">копии товаросопроводительных документов с отметкой таможенного органа, расположенного в пункте пропуска на таможенной границе </w:t>
      </w:r>
      <w:r w:rsidRPr="006A7781">
        <w:rPr>
          <w:b/>
        </w:rPr>
        <w:t xml:space="preserve">Евразийского экономического союза. </w:t>
      </w:r>
      <w:r w:rsidRPr="006A7781">
        <w:rPr>
          <w:b/>
        </w:rPr>
        <w:br/>
      </w:r>
      <w:r w:rsidRPr="006A7781">
        <w:t xml:space="preserve">      В случае вывоза подакцизных товаров в таможенной процедуре экспорта по системе магистральных трубопроводов вместо копий товаросопроводительных документов представляется акт приема-сдачи товаров; </w:t>
      </w:r>
      <w:r w:rsidRPr="006A7781">
        <w:br/>
        <w:t>      4) платежные документы и выписку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w:t>
      </w:r>
      <w:hyperlink r:id="rId588" w:anchor="z6" w:history="1">
        <w:r w:rsidRPr="006A7781">
          <w:rPr>
            <w:rStyle w:val="a6"/>
          </w:rPr>
          <w:t>законодательством</w:t>
        </w:r>
      </w:hyperlink>
      <w:r w:rsidRPr="006A7781">
        <w:t xml:space="preserve"> Республики Казахстан. </w:t>
      </w:r>
      <w:r w:rsidRPr="006A7781">
        <w:br/>
        <w:t>      2. При экспорте подакцизных товаров в государства-участники Содружества Независимых Государств (за исключением государств-членов</w:t>
      </w:r>
      <w:r w:rsidRPr="006A7781">
        <w:rPr>
          <w:b/>
        </w:rPr>
        <w:t xml:space="preserve"> Евразийского экономического союза</w:t>
      </w:r>
      <w:r w:rsidRPr="006A7781">
        <w:t>),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дополнительно представляется копия декларации на товары, оформленной в стране импорта подакцизных товаров, вывезенных с таможенной территории Республики Казахстан, в таможенной процедуре экспорта.</w:t>
      </w:r>
      <w:r w:rsidRPr="006A7781">
        <w:br/>
        <w:t>      2-1</w:t>
      </w:r>
      <w:r w:rsidRPr="006A7781">
        <w:rPr>
          <w:b/>
        </w:rPr>
        <w:t>.</w:t>
      </w:r>
      <w:r w:rsidRPr="006A7781">
        <w:t xml:space="preserve"> При экспорте подакцизных товаров на территорию государства-члена </w:t>
      </w:r>
      <w:r w:rsidRPr="006A7781">
        <w:rPr>
          <w:b/>
        </w:rPr>
        <w:t>Евразийского экономического союза</w:t>
      </w:r>
      <w:r w:rsidRPr="006A7781">
        <w:t xml:space="preserve"> для подтверждения обоснованности освобождения от уплаты акцизов в соответствии </w:t>
      </w:r>
      <w:r w:rsidRPr="006A7781">
        <w:rPr>
          <w:b/>
        </w:rPr>
        <w:t>с  пунктом 3 статьи 281</w:t>
      </w:r>
      <w:r w:rsidRPr="006A7781">
        <w:t xml:space="preserve">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статьей 276-11 настоящего Кодекса, за исключением документов, указанных в подпункте 5 пункта 1 статьи 276-11 настоящего Кодекса.</w:t>
      </w:r>
      <w:r w:rsidRPr="006A7781">
        <w:br/>
        <w:t>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w:t>
      </w:r>
    </w:p>
    <w:p w:rsidR="009B55DE" w:rsidRPr="006A7781" w:rsidRDefault="009B55DE" w:rsidP="00207729">
      <w:pPr>
        <w:pStyle w:val="a4"/>
        <w:spacing w:before="0" w:beforeAutospacing="0" w:after="0" w:afterAutospacing="0"/>
        <w:ind w:firstLine="709"/>
        <w:contextualSpacing/>
        <w:jc w:val="both"/>
        <w:divId w:val="1591155616"/>
      </w:pPr>
      <w:r w:rsidRPr="006A7781">
        <w:rPr>
          <w:b/>
        </w:rPr>
        <w:t>2-2</w:t>
      </w:r>
      <w:r w:rsidRPr="006A7781">
        <w:t>.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hyperlink r:id="rId589" w:anchor="z3344" w:history="1">
        <w:r w:rsidRPr="006A7781">
          <w:rPr>
            <w:rStyle w:val="a6"/>
          </w:rPr>
          <w:t>подпунктом 2)</w:t>
        </w:r>
      </w:hyperlink>
      <w:r w:rsidRPr="006A7781">
        <w:t xml:space="preserve"> пункта 1 настоящей статьи, не требуется</w:t>
      </w:r>
      <w:r w:rsidRPr="006A7781">
        <w:rPr>
          <w:b/>
        </w:rPr>
        <w:t>.</w:t>
      </w:r>
      <w:r w:rsidRPr="006A7781">
        <w:rPr>
          <w:b/>
        </w:rPr>
        <w:br/>
      </w:r>
      <w:r w:rsidRPr="006A7781">
        <w:t xml:space="preserve">      3. В случае неподтверждения реализации подакцизных товаров на экспорт в соответствии с пунктами 1, 2 и 2-1 настоящей статьи такая реализация подлежит обложению акцизом в порядке, установленном настоящим разделом для реализации подакцизных товаров на территории Республики Казахстан. </w:t>
      </w:r>
      <w:r w:rsidRPr="006A7781">
        <w:br/>
        <w:t>      4. В случае подтверждения реализации подакцизных товаров на экспорт по истечении сроков, установленных пунктом 2-1 настоящей статьи, уплаченные в соответствии с пунктом 3 настоящей статьи суммы акцизов подлежат зачету и возврату в соответствии со статьями 599 и 602 настоящего Кодекса.</w:t>
      </w:r>
      <w:r w:rsidRPr="006A7781">
        <w:br/>
        <w:t xml:space="preserve">      При этом уплаченные суммы пеней, начисленные в связи с неподтверждением реализации подакцизных товаров на экспорт на территорию государства-члена </w:t>
      </w:r>
      <w:r w:rsidRPr="006A7781">
        <w:rPr>
          <w:b/>
        </w:rPr>
        <w:t>Евразийского экономического союза</w:t>
      </w:r>
      <w:r w:rsidRPr="006A7781">
        <w:t>, возврату не подлежат.</w:t>
      </w:r>
    </w:p>
    <w:p w:rsidR="009B55DE" w:rsidRPr="006A7781" w:rsidRDefault="009B55DE" w:rsidP="00207729">
      <w:pPr>
        <w:pStyle w:val="j17"/>
        <w:tabs>
          <w:tab w:val="left" w:pos="426"/>
        </w:tabs>
        <w:spacing w:before="0" w:beforeAutospacing="0" w:after="0" w:afterAutospacing="0"/>
        <w:ind w:firstLine="709"/>
        <w:contextualSpacing/>
        <w:jc w:val="both"/>
        <w:divId w:val="1591155616"/>
      </w:pPr>
    </w:p>
    <w:p w:rsidR="009B55DE" w:rsidRPr="006A7781" w:rsidRDefault="009B55DE" w:rsidP="00207729">
      <w:pPr>
        <w:pStyle w:val="a4"/>
        <w:spacing w:before="0" w:beforeAutospacing="0" w:after="0" w:afterAutospacing="0"/>
        <w:ind w:firstLine="709"/>
        <w:contextualSpacing/>
        <w:jc w:val="both"/>
        <w:divId w:val="1591155616"/>
      </w:pPr>
      <w:r w:rsidRPr="006A7781">
        <w:rPr>
          <w:b/>
          <w:bCs/>
        </w:rPr>
        <w:t xml:space="preserve">Статья 289  Исчисление суммы акциза </w:t>
      </w:r>
    </w:p>
    <w:p w:rsidR="009B55DE" w:rsidRPr="006A7781" w:rsidRDefault="009B55DE" w:rsidP="00207729">
      <w:pPr>
        <w:pStyle w:val="a4"/>
        <w:spacing w:before="0" w:beforeAutospacing="0" w:after="0" w:afterAutospacing="0"/>
        <w:ind w:firstLine="709"/>
        <w:contextualSpacing/>
        <w:jc w:val="both"/>
        <w:divId w:val="1591155616"/>
      </w:pPr>
      <w:r w:rsidRPr="006A7781">
        <w:t xml:space="preserve">      Исчисление суммы акциза производится путем применения установленной ставки акциза к налоговой базе. </w:t>
      </w:r>
    </w:p>
    <w:p w:rsidR="009B55DE" w:rsidRPr="006A7781" w:rsidRDefault="009B55DE" w:rsidP="00207729">
      <w:pPr>
        <w:pStyle w:val="j17"/>
        <w:tabs>
          <w:tab w:val="left" w:pos="426"/>
        </w:tabs>
        <w:spacing w:before="0" w:beforeAutospacing="0" w:after="0" w:afterAutospacing="0"/>
        <w:ind w:firstLine="709"/>
        <w:contextualSpacing/>
        <w:jc w:val="both"/>
        <w:divId w:val="1591155616"/>
        <w:rPr>
          <w:rStyle w:val="s0"/>
          <w:color w:val="auto"/>
        </w:rPr>
      </w:pPr>
    </w:p>
    <w:p w:rsidR="009B55DE" w:rsidRPr="006A7781" w:rsidRDefault="009B55DE" w:rsidP="00207729">
      <w:pPr>
        <w:pStyle w:val="a4"/>
        <w:spacing w:before="0" w:beforeAutospacing="0" w:after="0" w:afterAutospacing="0"/>
        <w:ind w:firstLine="709"/>
        <w:contextualSpacing/>
        <w:jc w:val="both"/>
        <w:divId w:val="1591155616"/>
        <w:rPr>
          <w:b/>
          <w:bCs/>
        </w:rPr>
      </w:pPr>
      <w:r w:rsidRPr="006A7781">
        <w:rPr>
          <w:b/>
        </w:rPr>
        <w:t>Статья  290  Корректировка налоговой базы</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1. Если иное не установлено настоящей статьей, налоговая база корректируется в том налоговом периоде, в котором произведен возврат подакцизного товара.</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 </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Корректировка размера налоговой базы при импорте подакцизных товаров из государств - членов </w:t>
      </w:r>
      <w:r w:rsidRPr="006A7781">
        <w:rPr>
          <w:b/>
        </w:rPr>
        <w:t>Евразийского экономического союза</w:t>
      </w:r>
      <w:r w:rsidRPr="006A7781">
        <w:rPr>
          <w:rStyle w:val="ad"/>
          <w:rFonts w:ascii="Times New Roman" w:hAnsi="Times New Roman"/>
          <w:sz w:val="24"/>
          <w:szCs w:val="24"/>
        </w:rPr>
        <w:t xml:space="preserve"> </w:t>
      </w:r>
      <w:r w:rsidRPr="006A7781">
        <w:rPr>
          <w:rStyle w:val="s0"/>
          <w:color w:val="auto"/>
        </w:rPr>
        <w:t>производится в соответствии с</w:t>
      </w:r>
      <w:r w:rsidRPr="006A7781">
        <w:t xml:space="preserve"> пунктами 1-3 статьи 276-23</w:t>
      </w:r>
      <w:r w:rsidRPr="006A7781">
        <w:rPr>
          <w:rStyle w:val="s0"/>
          <w:color w:val="auto"/>
        </w:rPr>
        <w:t xml:space="preserve"> настоящего Кодекса.</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 xml:space="preserve">2. Налоговая база по подакцизному товару, указанному </w:t>
      </w:r>
      <w:r w:rsidRPr="006A7781">
        <w:t xml:space="preserve"> </w:t>
      </w:r>
      <w:r w:rsidRPr="006A7781">
        <w:rPr>
          <w:b/>
        </w:rPr>
        <w:t>в </w:t>
      </w:r>
      <w:hyperlink r:id="rId590" w:anchor="z7328" w:history="1">
        <w:r w:rsidRPr="006A7781">
          <w:rPr>
            <w:rStyle w:val="a6"/>
            <w:b/>
          </w:rPr>
          <w:t>подпункте 4)</w:t>
        </w:r>
      </w:hyperlink>
      <w:r w:rsidRPr="006A7781">
        <w:t xml:space="preserve"> статьи 279 </w:t>
      </w:r>
      <w:r w:rsidRPr="006A7781">
        <w:rPr>
          <w:rStyle w:val="s0"/>
          <w:color w:val="auto"/>
        </w:rPr>
        <w:t>настоящего Кодекса,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p>
    <w:p w:rsidR="009B55DE" w:rsidRPr="006A7781" w:rsidRDefault="009B55DE" w:rsidP="00207729">
      <w:pPr>
        <w:pStyle w:val="j17"/>
        <w:spacing w:before="0" w:beforeAutospacing="0" w:after="0" w:afterAutospacing="0"/>
        <w:ind w:firstLine="709"/>
        <w:contextualSpacing/>
        <w:jc w:val="both"/>
        <w:divId w:val="1591155616"/>
      </w:pPr>
      <w:r w:rsidRPr="006A7781">
        <w:rPr>
          <w:rStyle w:val="s0"/>
          <w:color w:val="auto"/>
        </w:rPr>
        <w:t>При этом налоговая база с учетом такой корректировки может иметь отрицательное значение.</w:t>
      </w:r>
    </w:p>
    <w:p w:rsidR="00C14A5C" w:rsidRPr="006A7781" w:rsidRDefault="00C14A5C" w:rsidP="00207729">
      <w:pPr>
        <w:ind w:firstLine="709"/>
        <w:contextualSpacing/>
        <w:jc w:val="both"/>
        <w:divId w:val="1591155616"/>
        <w:rPr>
          <w:color w:val="auto"/>
        </w:rPr>
      </w:pPr>
      <w:r w:rsidRPr="006A7781">
        <w:rPr>
          <w:color w:val="auto"/>
        </w:rPr>
        <w:t> </w:t>
      </w:r>
    </w:p>
    <w:p w:rsidR="00A556AC" w:rsidRPr="006A7781" w:rsidRDefault="00A556AC" w:rsidP="00207729">
      <w:pPr>
        <w:pStyle w:val="j13"/>
        <w:spacing w:before="0" w:beforeAutospacing="0" w:after="0" w:afterAutospacing="0"/>
        <w:ind w:firstLine="709"/>
        <w:contextualSpacing/>
        <w:jc w:val="both"/>
        <w:divId w:val="1591155616"/>
      </w:pPr>
      <w:bookmarkStart w:id="950" w:name="SUB2910000"/>
      <w:bookmarkEnd w:id="950"/>
      <w:r w:rsidRPr="006A7781">
        <w:rPr>
          <w:rStyle w:val="s1"/>
          <w:color w:val="auto"/>
        </w:rPr>
        <w:t xml:space="preserve">Статья 291  Вычет из налога </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 xml:space="preserve">1. Налогоплательщик имеет право уменьшить сумму акциза, исчисленную в соответствии со </w:t>
      </w:r>
      <w:hyperlink r:id="rId591" w:tgtFrame="_parent" w:tooltip="Кодекс Республики Казахстан от 10 декабря 2008 года № 99-IV " w:history="1">
        <w:r w:rsidRPr="006A7781">
          <w:rPr>
            <w:rStyle w:val="a6"/>
            <w:b/>
          </w:rPr>
          <w:t>статьей 2</w:t>
        </w:r>
      </w:hyperlink>
      <w:r w:rsidRPr="006A7781">
        <w:rPr>
          <w:rStyle w:val="a6"/>
          <w:b/>
        </w:rPr>
        <w:t>89</w:t>
      </w:r>
      <w:r w:rsidRPr="006A7781">
        <w:rPr>
          <w:rStyle w:val="s0"/>
          <w:color w:val="auto"/>
        </w:rPr>
        <w:t xml:space="preserve"> настоящего Кодекса, на установленные настоящей статьей вычеты. </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2. В соответствии с настоящей статьей на вычет относятся суммы акциза, уплаченные в Республике Казахстан, по подакцизным товарам, использованным в качестве основного сырья для производства других подакцизных товаров.</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3. Вычету подлежат суммы акциза, уплаченного:</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 xml:space="preserve">1) на территории Республики Казахстан при приобретении или импорте подакцизных товаров на </w:t>
      </w:r>
      <w:r w:rsidRPr="006A7781">
        <w:t>территорию</w:t>
      </w:r>
      <w:r w:rsidRPr="006A7781">
        <w:rPr>
          <w:rStyle w:val="s0"/>
          <w:color w:val="auto"/>
        </w:rPr>
        <w:t xml:space="preserve"> Республики Казахстан;</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2) за подакцизное сырье собственного производства;</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3) при передаче подакцизных товаров, изготовленных из давальческого подакцизного сырья.</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Не подлежат вычету суммы акциза на все виды спирта, сырую нефть, газовый конденсат.</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4. Вычет производится на сумму акциза, исчисленную исходя из объема подакцизного сырья, фактически использованного на изготовление подакцизных товаров в налоговом периоде.</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5. Вычет суммы акциза, уплаченного при приобретении подакцизного сырья на территории Республики Казахстан, осуществляется при наличии следующих документов:</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1) договора купли-продажи подакцизного сырья;</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2) платежных документов или </w:t>
      </w:r>
      <w:r w:rsidRPr="006A7781">
        <w:rPr>
          <w:rStyle w:val="s0"/>
          <w:color w:val="auto"/>
        </w:rPr>
        <w:t xml:space="preserve">квитанции к приходно-кассовому ордеру с приложением </w:t>
      </w:r>
      <w:r w:rsidRPr="006A7781">
        <w:t>чеков контрольно-кассовой машины, подтверждающих оплату подакцизного сырья;</w:t>
      </w:r>
    </w:p>
    <w:p w:rsidR="00A556AC" w:rsidRPr="006A7781" w:rsidRDefault="00A556AC" w:rsidP="00207729">
      <w:pPr>
        <w:pStyle w:val="j17"/>
        <w:spacing w:before="0" w:beforeAutospacing="0" w:after="0" w:afterAutospacing="0"/>
        <w:ind w:firstLine="709"/>
        <w:contextualSpacing/>
        <w:jc w:val="both"/>
        <w:divId w:val="1591155616"/>
      </w:pPr>
      <w:r w:rsidRPr="006A7781">
        <w:t>3) товаротранспортных накладных поставки подакцизного сырья;</w:t>
      </w:r>
    </w:p>
    <w:p w:rsidR="00A556AC" w:rsidRPr="006A7781" w:rsidRDefault="00A556AC" w:rsidP="00207729">
      <w:pPr>
        <w:pStyle w:val="j17"/>
        <w:spacing w:before="0" w:beforeAutospacing="0" w:after="0" w:afterAutospacing="0"/>
        <w:ind w:firstLine="709"/>
        <w:contextualSpacing/>
        <w:jc w:val="both"/>
        <w:divId w:val="1591155616"/>
      </w:pPr>
      <w:r w:rsidRPr="006A7781">
        <w:t>4) счета-фактуры с выделенной отдельной строкой суммой акциза;</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5) купажных </w:t>
      </w:r>
      <w:r w:rsidRPr="006A7781">
        <w:rPr>
          <w:rStyle w:val="s0"/>
          <w:color w:val="auto"/>
        </w:rPr>
        <w:t>листов</w:t>
      </w:r>
      <w:r w:rsidRPr="006A7781">
        <w:t xml:space="preserve"> (при производстве алкогольной продукции);</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6) акта списания подакцизного сырья в производство. </w:t>
      </w:r>
    </w:p>
    <w:p w:rsidR="00A556AC" w:rsidRPr="006A7781" w:rsidRDefault="00A556AC" w:rsidP="00207729">
      <w:pPr>
        <w:pStyle w:val="j17"/>
        <w:spacing w:before="0" w:beforeAutospacing="0" w:after="0" w:afterAutospacing="0"/>
        <w:ind w:firstLine="709"/>
        <w:contextualSpacing/>
        <w:jc w:val="both"/>
        <w:divId w:val="1591155616"/>
      </w:pPr>
      <w:r w:rsidRPr="006A7781">
        <w:t>6. Вычет суммы акциза, уплаченного за подакцизное сырье собственного производства, осуществляется при наличии следующих документов:</w:t>
      </w:r>
    </w:p>
    <w:p w:rsidR="00A556AC" w:rsidRPr="006A7781" w:rsidRDefault="00A556AC" w:rsidP="00207729">
      <w:pPr>
        <w:pStyle w:val="j17"/>
        <w:spacing w:before="0" w:beforeAutospacing="0" w:after="0" w:afterAutospacing="0"/>
        <w:ind w:firstLine="709"/>
        <w:contextualSpacing/>
        <w:jc w:val="both"/>
        <w:divId w:val="1591155616"/>
      </w:pPr>
      <w:r w:rsidRPr="006A7781">
        <w:t>1) платежных документов или иных документов, подтверждающих уплату акциза в бюджет;</w:t>
      </w:r>
    </w:p>
    <w:p w:rsidR="00A556AC" w:rsidRPr="006A7781" w:rsidRDefault="00A556AC" w:rsidP="00207729">
      <w:pPr>
        <w:pStyle w:val="j17"/>
        <w:spacing w:before="0" w:beforeAutospacing="0" w:after="0" w:afterAutospacing="0"/>
        <w:ind w:firstLine="709"/>
        <w:contextualSpacing/>
        <w:jc w:val="both"/>
        <w:divId w:val="1591155616"/>
      </w:pPr>
      <w:r w:rsidRPr="006A7781">
        <w:t>2) купажных листов (при производстве алкогольной продукции);</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3) акта списания подакцизного сырья в производство. </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7. Вычет суммы акциза, уплаченного </w:t>
      </w:r>
      <w:r w:rsidRPr="006A7781">
        <w:rPr>
          <w:rStyle w:val="s0"/>
          <w:color w:val="auto"/>
        </w:rPr>
        <w:t>в Республике Казахстан,</w:t>
      </w:r>
      <w:r w:rsidRPr="006A7781">
        <w:t xml:space="preserve"> при импорте подакцизного сырья на территорию Республики Казахстан, осуществляется при наличии следующих документов:</w:t>
      </w:r>
    </w:p>
    <w:p w:rsidR="00A556AC" w:rsidRPr="006A7781" w:rsidRDefault="00A556AC" w:rsidP="00207729">
      <w:pPr>
        <w:pStyle w:val="j17"/>
        <w:spacing w:before="0" w:beforeAutospacing="0" w:after="0" w:afterAutospacing="0"/>
        <w:ind w:firstLine="709"/>
        <w:contextualSpacing/>
        <w:jc w:val="both"/>
        <w:divId w:val="1591155616"/>
      </w:pPr>
      <w:r w:rsidRPr="006A7781">
        <w:t>1) договора купли-продажи подакцизного сырья;</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2) платежных документов или иных документов, подтверждающих уплату акциза в бюджет при таможенном </w:t>
      </w:r>
      <w:r w:rsidRPr="006A7781">
        <w:rPr>
          <w:rStyle w:val="s0"/>
          <w:color w:val="auto"/>
        </w:rPr>
        <w:t>декларировании</w:t>
      </w:r>
      <w:r w:rsidRPr="006A7781">
        <w:t>;</w:t>
      </w:r>
    </w:p>
    <w:p w:rsidR="00A556AC" w:rsidRPr="006A7781" w:rsidRDefault="00A556AC" w:rsidP="00207729">
      <w:pPr>
        <w:pStyle w:val="j17"/>
        <w:spacing w:before="0" w:beforeAutospacing="0" w:after="0" w:afterAutospacing="0"/>
        <w:ind w:firstLine="709"/>
        <w:contextualSpacing/>
        <w:jc w:val="both"/>
        <w:divId w:val="1591155616"/>
        <w:rPr>
          <w:b/>
        </w:rPr>
      </w:pPr>
      <w:r w:rsidRPr="006A7781">
        <w:rPr>
          <w:rStyle w:val="s0"/>
          <w:color w:val="auto"/>
        </w:rPr>
        <w:t xml:space="preserve">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w:t>
      </w:r>
      <w:r w:rsidRPr="006A7781">
        <w:rPr>
          <w:b/>
        </w:rPr>
        <w:t>Евразийского экономического союза</w:t>
      </w:r>
      <w:r w:rsidRPr="006A7781">
        <w:rPr>
          <w:rStyle w:val="s0"/>
          <w:color w:val="auto"/>
        </w:rPr>
        <w:t xml:space="preserve">, или заявления о ввозе товаров и уплате косвенных налогов при импорте на территорию Республики Казахстан с территории государств-членов </w:t>
      </w:r>
      <w:r w:rsidRPr="006A7781">
        <w:rPr>
          <w:b/>
        </w:rPr>
        <w:t>Евразийского экономического союза</w:t>
      </w:r>
      <w:r w:rsidRPr="006A7781">
        <w:rPr>
          <w:rStyle w:val="s0"/>
          <w:b/>
          <w:color w:val="auto"/>
        </w:rPr>
        <w:t>;</w:t>
      </w:r>
    </w:p>
    <w:p w:rsidR="00A556AC" w:rsidRPr="006A7781" w:rsidRDefault="00A556AC" w:rsidP="00207729">
      <w:pPr>
        <w:pStyle w:val="j17"/>
        <w:spacing w:before="0" w:beforeAutospacing="0" w:after="0" w:afterAutospacing="0"/>
        <w:ind w:firstLine="709"/>
        <w:contextualSpacing/>
        <w:jc w:val="both"/>
        <w:divId w:val="1591155616"/>
      </w:pPr>
      <w:r w:rsidRPr="006A7781">
        <w:t>4) купажных листов (при производстве алкогольной продукции);</w:t>
      </w:r>
    </w:p>
    <w:p w:rsidR="00A556AC" w:rsidRPr="006A7781" w:rsidRDefault="00A556AC" w:rsidP="00207729">
      <w:pPr>
        <w:pStyle w:val="j17"/>
        <w:spacing w:before="0" w:beforeAutospacing="0" w:after="0" w:afterAutospacing="0"/>
        <w:ind w:firstLine="709"/>
        <w:contextualSpacing/>
        <w:jc w:val="both"/>
        <w:divId w:val="1591155616"/>
      </w:pPr>
      <w:r w:rsidRPr="006A7781">
        <w:t>5) акта списания подакцизного сырья в производство.</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8. Вычету также подлежит сумма акциза, уплаченного при передаче подакцизных товаров, изготовленных </w:t>
      </w:r>
      <w:r w:rsidRPr="006A7781">
        <w:rPr>
          <w:rStyle w:val="s0"/>
          <w:color w:val="auto"/>
        </w:rPr>
        <w:t xml:space="preserve">на территории Республики Казахстан </w:t>
      </w:r>
      <w:r w:rsidRPr="006A7781">
        <w:t>из давальческого подакцизного сырья, при наличии следующих документов:</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1) договора </w:t>
      </w:r>
      <w:r w:rsidRPr="006A7781">
        <w:rPr>
          <w:rStyle w:val="s0"/>
          <w:color w:val="auto"/>
        </w:rPr>
        <w:t xml:space="preserve">о переработке давальческого сырья </w:t>
      </w:r>
      <w:r w:rsidRPr="006A7781">
        <w:t>между собственником давальческого подакцизного сырья и переработчиком;</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2) </w:t>
      </w:r>
      <w:r w:rsidRPr="006A7781">
        <w:rPr>
          <w:rStyle w:val="s0"/>
          <w:color w:val="auto"/>
        </w:rPr>
        <w:t>платежных документов или иных документов, подтверждающих уплату акциза в бюджет собственником давальческого подакцизного сырья;</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3) накладной на отпуск или акта приема-передачи подакцизного сырья.</w:t>
      </w:r>
    </w:p>
    <w:p w:rsidR="00A556AC" w:rsidRPr="006A7781" w:rsidRDefault="00A556AC" w:rsidP="00207729">
      <w:pPr>
        <w:pStyle w:val="j17"/>
        <w:spacing w:before="0" w:beforeAutospacing="0" w:after="0" w:afterAutospacing="0"/>
        <w:ind w:firstLine="709"/>
        <w:contextualSpacing/>
        <w:jc w:val="both"/>
        <w:divId w:val="1591155616"/>
      </w:pPr>
      <w:r w:rsidRPr="006A7781">
        <w:rPr>
          <w:rStyle w:val="s0"/>
          <w:color w:val="auto"/>
        </w:rPr>
        <w:t>9. В случае превышения суммы акциза, уплаченного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такого превышения вычету не подлежит.</w:t>
      </w:r>
    </w:p>
    <w:p w:rsidR="00A556AC" w:rsidRPr="006A7781" w:rsidRDefault="00A556AC" w:rsidP="00207729">
      <w:pPr>
        <w:pStyle w:val="j17"/>
        <w:tabs>
          <w:tab w:val="left" w:pos="426"/>
        </w:tabs>
        <w:spacing w:before="0" w:beforeAutospacing="0" w:after="0" w:afterAutospacing="0"/>
        <w:ind w:firstLine="709"/>
        <w:contextualSpacing/>
        <w:jc w:val="both"/>
        <w:divId w:val="1591155616"/>
        <w:rPr>
          <w:rStyle w:val="s0"/>
          <w:color w:val="auto"/>
        </w:rPr>
      </w:pPr>
    </w:p>
    <w:p w:rsidR="00A556AC" w:rsidRPr="006A7781" w:rsidRDefault="00A556AC" w:rsidP="00207729">
      <w:pPr>
        <w:pStyle w:val="a4"/>
        <w:spacing w:before="0" w:beforeAutospacing="0" w:after="0" w:afterAutospacing="0"/>
        <w:ind w:firstLine="709"/>
        <w:contextualSpacing/>
        <w:jc w:val="both"/>
        <w:divId w:val="1591155616"/>
      </w:pPr>
      <w:r w:rsidRPr="006A7781">
        <w:rPr>
          <w:b/>
          <w:bCs/>
        </w:rPr>
        <w:t xml:space="preserve">Статья 292. Сроки уплаты акциза </w:t>
      </w:r>
    </w:p>
    <w:p w:rsidR="00A556AC" w:rsidRPr="006A7781" w:rsidRDefault="00A556AC" w:rsidP="00207729">
      <w:pPr>
        <w:pStyle w:val="a4"/>
        <w:spacing w:before="0" w:beforeAutospacing="0" w:after="0" w:afterAutospacing="0"/>
        <w:ind w:firstLine="709"/>
        <w:contextualSpacing/>
        <w:jc w:val="both"/>
        <w:divId w:val="1591155616"/>
      </w:pPr>
      <w:r w:rsidRPr="006A7781">
        <w:t>      1. Если иное не предусмотрено настоящим Кодексом, акциз на подакцизные товары подлежит перечислению в бюджет не позднее 20 числа месяца, следующего за отчетным налоговым периодом.</w:t>
      </w:r>
      <w:r w:rsidRPr="006A7781">
        <w:br/>
        <w:t xml:space="preserve">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w:t>
      </w:r>
      <w:r w:rsidRPr="006A7781">
        <w:br/>
        <w:t xml:space="preserve">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 </w:t>
      </w:r>
      <w:r w:rsidRPr="006A7781">
        <w:br/>
        <w:t>      4. Акциз на подакцизные товары, установленные в подпункте 2) </w:t>
      </w:r>
      <w:hyperlink r:id="rId592" w:anchor="z3261" w:history="1">
        <w:r w:rsidRPr="006A7781">
          <w:rPr>
            <w:rStyle w:val="a6"/>
            <w:b/>
          </w:rPr>
          <w:t>статьи 2</w:t>
        </w:r>
      </w:hyperlink>
      <w:r w:rsidRPr="006A7781">
        <w:rPr>
          <w:rStyle w:val="a6"/>
          <w:b/>
        </w:rPr>
        <w:t>79</w:t>
      </w:r>
      <w:r w:rsidRPr="006A7781">
        <w:t xml:space="preserve"> настоящего Кодекса, за исключением виноматериала, пива и пивного напитка, уплачивается до получения учетно-контрольных марок.</w:t>
      </w:r>
      <w:r w:rsidRPr="006A7781">
        <w:br/>
        <w:t xml:space="preserve">      5. Подтверждение налоговыми органами факта уплаты акциза по импортированным с территории государств-членов </w:t>
      </w:r>
      <w:r w:rsidRPr="006A7781">
        <w:rPr>
          <w:b/>
        </w:rPr>
        <w:t xml:space="preserve"> Евразийского экономического союза</w:t>
      </w:r>
      <w:r w:rsidRPr="006A7781">
        <w:t xml:space="preserve">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w:t>
      </w:r>
      <w:hyperlink r:id="rId593" w:anchor="z6" w:history="1">
        <w:r w:rsidRPr="006A7781">
          <w:rPr>
            <w:rStyle w:val="a6"/>
          </w:rPr>
          <w:t>предусмотренном</w:t>
        </w:r>
      </w:hyperlink>
      <w:r w:rsidRPr="006A7781">
        <w:t xml:space="preserve"> уполномоченным органом.</w:t>
      </w:r>
    </w:p>
    <w:p w:rsidR="00A556AC" w:rsidRPr="006A7781" w:rsidRDefault="00A556AC" w:rsidP="00207729">
      <w:pPr>
        <w:pStyle w:val="j17"/>
        <w:spacing w:before="0" w:beforeAutospacing="0" w:after="0" w:afterAutospacing="0"/>
        <w:ind w:firstLine="709"/>
        <w:contextualSpacing/>
        <w:jc w:val="both"/>
        <w:divId w:val="1591155616"/>
      </w:pPr>
    </w:p>
    <w:p w:rsidR="00A556AC" w:rsidRPr="006A7781" w:rsidRDefault="00A556AC" w:rsidP="00207729">
      <w:pPr>
        <w:pStyle w:val="a4"/>
        <w:spacing w:before="0" w:beforeAutospacing="0" w:after="0" w:afterAutospacing="0"/>
        <w:ind w:firstLine="709"/>
        <w:contextualSpacing/>
        <w:jc w:val="both"/>
        <w:divId w:val="1591155616"/>
      </w:pPr>
      <w:r w:rsidRPr="006A7781">
        <w:rPr>
          <w:b/>
          <w:bCs/>
        </w:rPr>
        <w:t xml:space="preserve">Статья 293 Место уплаты акциза </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      1. Уплата акциза производится по месту нахождения объекта обложения, за исключением случаев, указанных в пунктах 2 и 3 настоящей статьи. </w:t>
      </w:r>
      <w:r w:rsidRPr="006A7781">
        <w:br/>
        <w:t xml:space="preserve">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 </w:t>
      </w:r>
      <w:r w:rsidRPr="006A7781">
        <w:br/>
        <w:t xml:space="preserve">      3. В случае импорта подакцизных товаров с территории государств-членов </w:t>
      </w:r>
      <w:r w:rsidRPr="006A7781">
        <w:rPr>
          <w:b/>
        </w:rPr>
        <w:t>Евразийского экономического союза</w:t>
      </w:r>
      <w:r w:rsidRPr="006A7781">
        <w:t xml:space="preserve"> уплата акциза производится по месту нахождения (жительства) плательщика акциза.</w:t>
      </w:r>
    </w:p>
    <w:p w:rsidR="00A556AC" w:rsidRPr="006A7781" w:rsidRDefault="00A556AC" w:rsidP="00207729">
      <w:pPr>
        <w:pStyle w:val="j17"/>
        <w:spacing w:before="0" w:beforeAutospacing="0" w:after="0" w:afterAutospacing="0"/>
        <w:ind w:firstLine="709"/>
        <w:contextualSpacing/>
        <w:jc w:val="both"/>
        <w:divId w:val="1591155616"/>
      </w:pPr>
    </w:p>
    <w:p w:rsidR="00A556AC" w:rsidRPr="006A7781" w:rsidRDefault="00A556AC" w:rsidP="00207729">
      <w:pPr>
        <w:pStyle w:val="a4"/>
        <w:spacing w:before="0" w:beforeAutospacing="0" w:after="0" w:afterAutospacing="0"/>
        <w:ind w:firstLine="709"/>
        <w:contextualSpacing/>
        <w:jc w:val="both"/>
        <w:divId w:val="1591155616"/>
      </w:pPr>
      <w:r w:rsidRPr="006A7781">
        <w:rPr>
          <w:b/>
          <w:bCs/>
        </w:rPr>
        <w:t xml:space="preserve">Статья 294. Порядок исчисления и уплаты акциза </w:t>
      </w:r>
      <w:r w:rsidRPr="006A7781">
        <w:br/>
        <w:t xml:space="preserve">                    </w:t>
      </w:r>
      <w:r w:rsidRPr="006A7781">
        <w:rPr>
          <w:b/>
          <w:bCs/>
        </w:rPr>
        <w:t xml:space="preserve">налогоплательщиками за структурные </w:t>
      </w:r>
      <w:r w:rsidRPr="006A7781">
        <w:br/>
        <w:t xml:space="preserve">                    </w:t>
      </w:r>
      <w:r w:rsidRPr="006A7781">
        <w:rPr>
          <w:b/>
          <w:bCs/>
        </w:rPr>
        <w:t xml:space="preserve">подразделения, объекты, связанные с </w:t>
      </w:r>
      <w:r w:rsidRPr="006A7781">
        <w:br/>
        <w:t xml:space="preserve">                    </w:t>
      </w:r>
      <w:r w:rsidRPr="006A7781">
        <w:rPr>
          <w:b/>
          <w:bCs/>
        </w:rPr>
        <w:t xml:space="preserve">налогообложением </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      1. По операциям, облагаемым акцизом, совершенным в течение налогового периода структурным подразделением, а также объектами, связанными с налогообложением, расчеты акциза составляются отдельно (далее по разделу - расчет по акцизу). </w:t>
      </w:r>
      <w:r w:rsidRPr="006A7781">
        <w:br/>
        <w:t xml:space="preserve">      На основании расчета по акцизу определяется сумма акциза, подлежащего уплате за структурное подразделение, а также объекты, связанные с налогообложением. </w:t>
      </w:r>
      <w:r w:rsidRPr="006A7781">
        <w:br/>
        <w:t xml:space="preserve">      2. Плательщики акциза обязаны представить расчет по акцизу в  налоговые органы по месту нахождения структурного подразделения, объектов, связанных с налогообложением, в сроки, установленные статьей 296 настоящего Кодекса. </w:t>
      </w:r>
      <w:r w:rsidRPr="006A7781">
        <w:br/>
        <w:t xml:space="preserve">      Плательщики акциза, имеющие несколько объектов, связанных с налогообложением, зарегистрированных в одном налоговом органе, представляют один расчет по акцизу за все объекты. </w:t>
      </w:r>
      <w:r w:rsidRPr="006A7781">
        <w:br/>
        <w:t xml:space="preserve">      3. Уплата акциза, включая текущие платежи, за структурные подразделения, объекты, связанные с налогообложением, производится юридическим лицом-плательщиком акциза непосредственно со своего банковского счета или возлагается на структурное подразделение. </w:t>
      </w:r>
      <w:r w:rsidRPr="006A7781">
        <w:br/>
        <w:t>      4. Индивидуальные предприниматели представляют расчет по акцизу, подлежащему уплате за объекты, связанные с налогообложением, по месту нахождения объектов, связанных с налогообложением.</w:t>
      </w:r>
    </w:p>
    <w:p w:rsidR="00C14A5C" w:rsidRPr="006A7781" w:rsidRDefault="00C14A5C" w:rsidP="00207729">
      <w:pPr>
        <w:ind w:firstLine="709"/>
        <w:contextualSpacing/>
        <w:jc w:val="both"/>
        <w:divId w:val="1591155616"/>
        <w:rPr>
          <w:color w:val="auto"/>
        </w:rPr>
      </w:pPr>
      <w:r w:rsidRPr="006A7781">
        <w:rPr>
          <w:color w:val="auto"/>
        </w:rPr>
        <w:t> </w:t>
      </w:r>
    </w:p>
    <w:p w:rsidR="00A556AC" w:rsidRPr="006A7781" w:rsidRDefault="00A556AC" w:rsidP="00207729">
      <w:pPr>
        <w:pStyle w:val="j17"/>
        <w:spacing w:before="0" w:beforeAutospacing="0" w:after="0" w:afterAutospacing="0"/>
        <w:ind w:firstLine="709"/>
        <w:contextualSpacing/>
        <w:jc w:val="both"/>
        <w:divId w:val="1591155616"/>
        <w:rPr>
          <w:rStyle w:val="s0"/>
          <w:color w:val="auto"/>
        </w:rPr>
      </w:pPr>
      <w:bookmarkStart w:id="951" w:name="SUB2950000"/>
      <w:bookmarkEnd w:id="951"/>
      <w:r w:rsidRPr="006A7781">
        <w:rPr>
          <w:b/>
          <w:bCs/>
        </w:rPr>
        <w:t xml:space="preserve">Статья 295 объединена со ст.296 </w:t>
      </w:r>
    </w:p>
    <w:p w:rsidR="00A556AC" w:rsidRPr="006A7781" w:rsidRDefault="00A556AC" w:rsidP="00207729">
      <w:pPr>
        <w:pStyle w:val="a4"/>
        <w:spacing w:before="0" w:beforeAutospacing="0" w:after="0" w:afterAutospacing="0"/>
        <w:ind w:firstLine="709"/>
        <w:contextualSpacing/>
        <w:jc w:val="both"/>
        <w:divId w:val="1591155616"/>
        <w:rPr>
          <w:b/>
          <w:bCs/>
        </w:rPr>
      </w:pPr>
      <w:r w:rsidRPr="006A7781">
        <w:rPr>
          <w:b/>
          <w:bCs/>
        </w:rPr>
        <w:t xml:space="preserve">Статья 296.   Налоговый период и налоговая декларация по акцизу </w:t>
      </w:r>
    </w:p>
    <w:p w:rsidR="00A556AC" w:rsidRPr="006A7781" w:rsidRDefault="00A556AC" w:rsidP="00207729">
      <w:pPr>
        <w:pStyle w:val="a4"/>
        <w:spacing w:before="0" w:beforeAutospacing="0" w:after="0" w:afterAutospacing="0"/>
        <w:ind w:firstLine="709"/>
        <w:contextualSpacing/>
        <w:jc w:val="both"/>
        <w:divId w:val="1591155616"/>
        <w:rPr>
          <w:b/>
        </w:rPr>
      </w:pPr>
      <w:r w:rsidRPr="006A7781">
        <w:rPr>
          <w:b/>
        </w:rPr>
        <w:t xml:space="preserve">       1. Применительно к акцизу налоговым периодом является календарный месяц.</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      1. Если иное не предусмотрено настоящей статьей, по окончании каждого налогового периода плательщики акцизов обязаны представить </w:t>
      </w:r>
      <w:r w:rsidRPr="006A7781">
        <w:rPr>
          <w:b/>
        </w:rPr>
        <w:t>в органы государственных доходов</w:t>
      </w:r>
      <w:r w:rsidRPr="006A7781">
        <w:t xml:space="preserve"> по месту своего нахождения </w:t>
      </w:r>
      <w:hyperlink r:id="rId594" w:anchor="z4810" w:history="1">
        <w:r w:rsidRPr="006A7781">
          <w:rPr>
            <w:rStyle w:val="a6"/>
          </w:rPr>
          <w:t>декларацию</w:t>
        </w:r>
      </w:hyperlink>
      <w:r w:rsidRPr="006A7781">
        <w:t xml:space="preserve"> по акцизу не позднее 15 числа второго месяца, следующего за отчетным налоговым периодом. </w:t>
      </w:r>
      <w:r w:rsidRPr="006A7781">
        <w:br/>
        <w:t xml:space="preserve">    2. Плательщики акциза одновременно с декларацией представляют  расчеты по акцизу. </w:t>
      </w:r>
      <w:r w:rsidRPr="006A7781">
        <w:br/>
        <w:t xml:space="preserve">      3. Налогоплательщики, импортирующие подакцизные товары на территорию Республики Казахстан с территории государств-членов  </w:t>
      </w:r>
      <w:r w:rsidRPr="006A7781">
        <w:rPr>
          <w:b/>
        </w:rPr>
        <w:t>Евразийского экономического союза,</w:t>
      </w:r>
      <w:r w:rsidRPr="006A7781">
        <w:t xml:space="preserve"> обязаны представить в налоговый орган по месту нахождения (жительства) декларацию по косвенным налогам по импортированным товарам по форме и в порядке, установленным </w:t>
      </w:r>
      <w:hyperlink r:id="rId595" w:anchor="z7649" w:history="1">
        <w:r w:rsidRPr="006A7781">
          <w:rPr>
            <w:rStyle w:val="a6"/>
          </w:rPr>
          <w:t>пунктом 5</w:t>
        </w:r>
      </w:hyperlink>
      <w:r w:rsidRPr="006A7781">
        <w:t xml:space="preserve"> статьи 276-20 настоящего Кодекса, не позднее 20-го числа месяца, следующего за месяцем принятия на учет импортированных подакцизных товаров. Одновременно с такой декларацией представляются документы, предусмотренные </w:t>
      </w:r>
      <w:hyperlink r:id="rId596" w:anchor="z7606" w:history="1">
        <w:r w:rsidRPr="006A7781">
          <w:rPr>
            <w:rStyle w:val="a6"/>
          </w:rPr>
          <w:t>пунктом 3</w:t>
        </w:r>
      </w:hyperlink>
      <w:r w:rsidRPr="006A7781">
        <w:t xml:space="preserve"> статьи 276-20 настоящего Кодекса.</w:t>
      </w:r>
      <w:r w:rsidRPr="006A7781">
        <w:br/>
        <w:t>      При этом декларация по косвенным налогам по импортированным товарам и заявление о ввозе товаров и уплате косвенных налогов считаются не представленными в налоговый орган в случаях, предусмотренных пунктом 6 статьи 276-20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52" w:name="SUB2970000"/>
      <w:bookmarkEnd w:id="952"/>
      <w:r w:rsidRPr="006A7781">
        <w:rPr>
          <w:rStyle w:val="s1"/>
          <w:color w:val="auto"/>
          <w:highlight w:val="yellow"/>
        </w:rPr>
        <w:t>Глава 40. НАЛОГООБЛОЖЕНИЕ ИМПОРТА ПОДАКЦИЗНЫХ ТОВАРОВ</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53" w:name="SUB2970200"/>
      <w:bookmarkEnd w:id="953"/>
      <w:r w:rsidRPr="006A7781">
        <w:rPr>
          <w:color w:val="auto"/>
        </w:rPr>
        <w:t> </w:t>
      </w:r>
    </w:p>
    <w:p w:rsidR="00A556AC" w:rsidRPr="006A7781" w:rsidRDefault="00A556AC" w:rsidP="00207729">
      <w:pPr>
        <w:pStyle w:val="a4"/>
        <w:spacing w:before="0" w:beforeAutospacing="0" w:after="0" w:afterAutospacing="0"/>
        <w:ind w:firstLine="709"/>
        <w:contextualSpacing/>
        <w:jc w:val="both"/>
        <w:divId w:val="1591155616"/>
      </w:pPr>
      <w:r w:rsidRPr="006A7781">
        <w:rPr>
          <w:bCs/>
        </w:rPr>
        <w:t xml:space="preserve">Статья 297. Налоговая база импортируемых подакцизных </w:t>
      </w:r>
      <w:r w:rsidRPr="006A7781">
        <w:t xml:space="preserve"> </w:t>
      </w:r>
      <w:r w:rsidRPr="006A7781">
        <w:rPr>
          <w:bCs/>
        </w:rPr>
        <w:t xml:space="preserve">товаров </w:t>
      </w:r>
    </w:p>
    <w:p w:rsidR="00A556AC" w:rsidRPr="006A7781" w:rsidRDefault="00A556AC" w:rsidP="00207729">
      <w:pPr>
        <w:pStyle w:val="j17"/>
        <w:spacing w:before="0" w:beforeAutospacing="0" w:after="0" w:afterAutospacing="0"/>
        <w:ind w:firstLine="709"/>
        <w:contextualSpacing/>
        <w:jc w:val="both"/>
        <w:divId w:val="1591155616"/>
      </w:pPr>
      <w:r w:rsidRPr="006A7781">
        <w:t>      По импортируемым на территорию Республики Казахстан подакцизным товарам налоговая база определяется как объем, количество импортируемых подакцизных товаров в натуральном выражении.</w:t>
      </w:r>
    </w:p>
    <w:p w:rsidR="00A556AC" w:rsidRPr="006A7781" w:rsidRDefault="00A556AC" w:rsidP="00207729">
      <w:pPr>
        <w:pStyle w:val="j17"/>
        <w:spacing w:before="0" w:beforeAutospacing="0" w:after="0" w:afterAutospacing="0"/>
        <w:ind w:firstLine="709"/>
        <w:contextualSpacing/>
        <w:jc w:val="both"/>
        <w:divId w:val="1591155616"/>
      </w:pPr>
    </w:p>
    <w:p w:rsidR="00A556AC" w:rsidRPr="006A7781" w:rsidRDefault="00A556AC" w:rsidP="00207729">
      <w:pPr>
        <w:pStyle w:val="a4"/>
        <w:spacing w:before="0" w:beforeAutospacing="0" w:after="0" w:afterAutospacing="0"/>
        <w:ind w:firstLine="709"/>
        <w:contextualSpacing/>
        <w:jc w:val="both"/>
        <w:divId w:val="1591155616"/>
      </w:pPr>
      <w:r w:rsidRPr="006A7781">
        <w:rPr>
          <w:bCs/>
        </w:rPr>
        <w:t xml:space="preserve">Статья 298. Сроки уплаты акциза на импортируемые </w:t>
      </w:r>
      <w:r w:rsidRPr="006A7781">
        <w:t xml:space="preserve">  </w:t>
      </w:r>
      <w:r w:rsidRPr="006A7781">
        <w:rPr>
          <w:bCs/>
        </w:rPr>
        <w:t xml:space="preserve">подакцизные товары </w:t>
      </w:r>
    </w:p>
    <w:p w:rsidR="00A556AC" w:rsidRPr="006A7781" w:rsidRDefault="00A556AC" w:rsidP="00207729">
      <w:pPr>
        <w:pStyle w:val="j17"/>
        <w:spacing w:before="0" w:beforeAutospacing="0" w:after="0" w:afterAutospacing="0"/>
        <w:ind w:firstLine="709"/>
        <w:contextualSpacing/>
        <w:jc w:val="both"/>
        <w:divId w:val="1591155616"/>
      </w:pPr>
      <w:r w:rsidRPr="006A7781">
        <w:t xml:space="preserve">      1. Акцизы на импортируемые подакцизные товары с территории государств, не являющихся членами </w:t>
      </w:r>
      <w:r w:rsidRPr="006A7781">
        <w:rPr>
          <w:b/>
        </w:rPr>
        <w:t>Евразийского экономического союза</w:t>
      </w:r>
      <w:r w:rsidRPr="006A7781">
        <w:t xml:space="preserve">, уплачиваются в определяемый таможенным законодательством </w:t>
      </w:r>
      <w:r w:rsidRPr="006A7781">
        <w:rPr>
          <w:b/>
        </w:rPr>
        <w:t>Евразийского экономического союза</w:t>
      </w:r>
      <w:r w:rsidRPr="006A7781">
        <w:t xml:space="preserve"> и  и (или) таможенным </w:t>
      </w:r>
      <w:hyperlink r:id="rId597" w:anchor="z1113" w:history="1">
        <w:r w:rsidRPr="006A7781">
          <w:rPr>
            <w:rStyle w:val="a6"/>
          </w:rPr>
          <w:t>законодательством</w:t>
        </w:r>
      </w:hyperlink>
      <w:r w:rsidRPr="006A7781">
        <w:t xml:space="preserve"> Республики Казахстан день для уплаты таможенных платежей, за исключением случаев, предусмотренных пунктом 2 настоящей статьи, в порядке, установленном уполномоченным органом по вопросам таможенного дела. </w:t>
      </w:r>
      <w:r w:rsidRPr="006A7781">
        <w:br/>
        <w:t>      2. Акциз на импортируемые подакцизные товары, подлежащие </w:t>
      </w:r>
      <w:hyperlink r:id="rId598" w:anchor="z6" w:history="1">
        <w:r w:rsidRPr="006A7781">
          <w:rPr>
            <w:rStyle w:val="a6"/>
          </w:rPr>
          <w:t>маркировке</w:t>
        </w:r>
      </w:hyperlink>
      <w:r w:rsidRPr="006A7781">
        <w:t xml:space="preserve"> в соответствии со </w:t>
      </w:r>
      <w:hyperlink r:id="rId599" w:anchor="z6963" w:history="1">
        <w:r w:rsidRPr="006A7781">
          <w:rPr>
            <w:rStyle w:val="a6"/>
          </w:rPr>
          <w:t>статьей 653</w:t>
        </w:r>
      </w:hyperlink>
      <w:r w:rsidRPr="006A7781">
        <w:t xml:space="preserve"> настоящего Кодекса, уплачивается до получения акцизных марок, учетно-контрольных марок. </w:t>
      </w:r>
      <w:r w:rsidRPr="006A7781">
        <w:br/>
        <w:t>      При осуществлении импорта подакцизных товаров, указанных в части первой настоящего пункта, сумма акциза подлежит уточнению и применяется ставка акциза, действующая на дату импорта подакцизных товаров.</w:t>
      </w:r>
      <w:r w:rsidRPr="006A7781">
        <w:br/>
        <w:t xml:space="preserve">      3. Акцизы по подакцизным товарам (за исключением маркируемых подакцизных товаров), импортированным с территории государств-членов </w:t>
      </w:r>
      <w:r w:rsidRPr="006A7781">
        <w:rPr>
          <w:b/>
        </w:rPr>
        <w:t>Евразийского экономического союза,</w:t>
      </w:r>
      <w:r w:rsidRPr="006A7781">
        <w:t xml:space="preserve"> уплачиваются не позднее 20-го числа месяца, следующего за месяцем принятия на учет импортированных подакцизных товаров.</w:t>
      </w:r>
      <w:r w:rsidRPr="006A7781">
        <w:br/>
        <w:t>      Уплата акцизов по маркируемым подакцизным товарам производится в сроки, установленные пунктом 2 настоящей статьи.</w:t>
      </w:r>
      <w:r w:rsidRPr="006A7781">
        <w:br/>
        <w:t xml:space="preserve">      4. В случае использования подакцизных товаров, импорт </w:t>
      </w:r>
      <w:r w:rsidRPr="006A7781">
        <w:rPr>
          <w:rStyle w:val="s0"/>
          <w:color w:val="auto"/>
        </w:rPr>
        <w:t xml:space="preserve"> </w:t>
      </w:r>
      <w:r w:rsidRPr="006A7781">
        <w:t>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w:t>
      </w:r>
      <w:r w:rsidRPr="006A7781">
        <w:rPr>
          <w:b/>
        </w:rPr>
        <w:t xml:space="preserve">статьей 281, 297 </w:t>
      </w:r>
      <w:r w:rsidRPr="006A7781">
        <w:t>настоящего Кодекса и постановлением Правительства Республики Казахстан.</w:t>
      </w:r>
    </w:p>
    <w:p w:rsidR="00A556AC" w:rsidRPr="006A7781" w:rsidRDefault="00A556AC" w:rsidP="00207729">
      <w:pPr>
        <w:pStyle w:val="j17"/>
        <w:spacing w:before="0" w:beforeAutospacing="0" w:after="0" w:afterAutospacing="0"/>
        <w:ind w:firstLine="709"/>
        <w:contextualSpacing/>
        <w:jc w:val="both"/>
        <w:divId w:val="1591155616"/>
      </w:pPr>
    </w:p>
    <w:p w:rsidR="00A556AC" w:rsidRPr="006A7781" w:rsidRDefault="00A556AC" w:rsidP="00207729">
      <w:pPr>
        <w:pStyle w:val="a4"/>
        <w:spacing w:before="0" w:beforeAutospacing="0" w:after="0" w:afterAutospacing="0"/>
        <w:ind w:firstLine="709"/>
        <w:contextualSpacing/>
        <w:jc w:val="both"/>
        <w:divId w:val="1591155616"/>
      </w:pPr>
      <w:r w:rsidRPr="006A7781">
        <w:rPr>
          <w:bCs/>
        </w:rPr>
        <w:t xml:space="preserve">Статья 299. Импорт подакцизных товаров, освобожденных </w:t>
      </w:r>
      <w:r w:rsidRPr="006A7781">
        <w:t xml:space="preserve">     </w:t>
      </w:r>
      <w:r w:rsidRPr="006A7781">
        <w:rPr>
          <w:bCs/>
        </w:rPr>
        <w:t xml:space="preserve">от акциза </w:t>
      </w:r>
    </w:p>
    <w:p w:rsidR="00A556AC" w:rsidRPr="006A7781" w:rsidRDefault="00A556AC" w:rsidP="00207729">
      <w:pPr>
        <w:pStyle w:val="a4"/>
        <w:spacing w:before="0" w:beforeAutospacing="0" w:after="0" w:afterAutospacing="0"/>
        <w:ind w:firstLine="709"/>
        <w:contextualSpacing/>
        <w:jc w:val="both"/>
        <w:divId w:val="1591155616"/>
      </w:pPr>
      <w:r w:rsidRPr="006A7781">
        <w:t xml:space="preserve">      1. Акцизами не облагаются подакцизные товары, импортируемые физическими лицами по нормам, предусмотренным таможенным законодательством </w:t>
      </w:r>
      <w:r w:rsidRPr="006A7781">
        <w:rPr>
          <w:b/>
        </w:rPr>
        <w:t>Евразийского экономического союза</w:t>
      </w:r>
      <w:r w:rsidRPr="006A7781">
        <w:t xml:space="preserve"> и (или) таможенным законодательством Республики Казахстан.</w:t>
      </w:r>
      <w:r w:rsidRPr="006A7781">
        <w:br/>
        <w:t xml:space="preserve">      2. Освобождаются от уплаты акциза следующие импортируемые подакцизные товары: </w:t>
      </w:r>
      <w:r w:rsidRPr="006A7781">
        <w:br/>
        <w:t xml:space="preserve">      1) подакцизные товары,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 </w:t>
      </w:r>
      <w:r w:rsidRPr="006A7781">
        <w:br/>
        <w:t xml:space="preserve">      2) подакцизные товары, оказавшиеся вследствие повреждения до пропуска их через таможенную границу </w:t>
      </w:r>
      <w:r w:rsidRPr="006A7781">
        <w:rPr>
          <w:b/>
        </w:rPr>
        <w:t>Евразийского экономического союза</w:t>
      </w:r>
      <w:r w:rsidRPr="006A7781">
        <w:t xml:space="preserve"> не пригодными к использованию в качестве изделий и материалов; </w:t>
      </w:r>
      <w:r w:rsidRPr="006A7781">
        <w:br/>
        <w:t xml:space="preserve">      3) подакцизные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участником которых является Республика Казахстан; </w:t>
      </w:r>
      <w:r w:rsidRPr="006A7781">
        <w:br/>
        <w:t xml:space="preserve">      4) подакцизные товары, перемещаемые через таможенную границу </w:t>
      </w:r>
      <w:r w:rsidRPr="006A7781">
        <w:rPr>
          <w:b/>
        </w:rPr>
        <w:t>Евразийского экономического союза</w:t>
      </w:r>
      <w:r w:rsidRPr="006A7781">
        <w:t xml:space="preserve">, освобождаемые на территории Республики Казахстан в рамках таможенных процедур, установленных таможенным законодательством </w:t>
      </w:r>
      <w:r w:rsidRPr="006A7781">
        <w:rPr>
          <w:b/>
        </w:rPr>
        <w:t>Евразийского экономического союза</w:t>
      </w:r>
      <w:r w:rsidRPr="006A7781">
        <w:t xml:space="preserve"> и (или) таможенным </w:t>
      </w:r>
      <w:hyperlink r:id="rId600" w:anchor="z3049" w:history="1">
        <w:r w:rsidRPr="006A7781">
          <w:rPr>
            <w:rStyle w:val="a6"/>
          </w:rPr>
          <w:t>законодательством</w:t>
        </w:r>
      </w:hyperlink>
      <w:r w:rsidRPr="006A7781">
        <w:t xml:space="preserve"> Республики Казахстан, за исключением таможенной процедуры выпуска для внутреннего потребления;</w:t>
      </w:r>
      <w:r w:rsidRPr="006A7781">
        <w:br/>
        <w:t>      5) спиртосодержащая продукция медицинского назначения (кроме бальзамов), зарегистрированная в соответствии с </w:t>
      </w:r>
      <w:hyperlink r:id="rId601" w:anchor="z913" w:history="1">
        <w:r w:rsidRPr="006A7781">
          <w:rPr>
            <w:rStyle w:val="a6"/>
          </w:rPr>
          <w:t>законодательством</w:t>
        </w:r>
      </w:hyperlink>
      <w:r w:rsidRPr="006A7781">
        <w:t xml:space="preserve"> Республики Казахстан.</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54" w:name="SUB3000000"/>
      <w:bookmarkEnd w:id="954"/>
      <w:r w:rsidRPr="006A7781">
        <w:rPr>
          <w:rStyle w:val="s1"/>
          <w:color w:val="auto"/>
        </w:rPr>
        <w:t>РАЗДЕЛ 10. РЕНТНЫЙ НАЛОГ НА ЭКСПОРТ</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41. РЕНТНЫЙ НАЛОГ НА ЭКСПОРТ</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300. Плательщики</w:t>
      </w:r>
    </w:p>
    <w:p w:rsidR="00C14A5C" w:rsidRPr="006A7781" w:rsidRDefault="00C14A5C" w:rsidP="00207729">
      <w:pPr>
        <w:ind w:firstLine="709"/>
        <w:contextualSpacing/>
        <w:jc w:val="both"/>
        <w:divId w:val="1591155616"/>
        <w:rPr>
          <w:color w:val="auto"/>
        </w:rPr>
      </w:pPr>
      <w:r w:rsidRPr="006A7781">
        <w:rPr>
          <w:color w:val="auto"/>
        </w:rPr>
        <w:t>Плательщиками рентного налога на экспорт являются физические и юридические лица, реализующие на экспорт:</w:t>
      </w:r>
    </w:p>
    <w:p w:rsidR="00C14A5C" w:rsidRPr="006A7781" w:rsidRDefault="00C14A5C" w:rsidP="00207729">
      <w:pPr>
        <w:ind w:firstLine="709"/>
        <w:contextualSpacing/>
        <w:jc w:val="both"/>
        <w:divId w:val="1591155616"/>
        <w:rPr>
          <w:color w:val="auto"/>
        </w:rPr>
      </w:pPr>
      <w:r w:rsidRPr="006A7781">
        <w:rPr>
          <w:color w:val="auto"/>
        </w:rPr>
        <w:t>1) нефть сырую и нефтепродукты сырые, за исключением:</w:t>
      </w:r>
    </w:p>
    <w:p w:rsidR="00C14A5C" w:rsidRPr="006A7781" w:rsidRDefault="00C14A5C" w:rsidP="00207729">
      <w:pPr>
        <w:ind w:firstLine="709"/>
        <w:contextualSpacing/>
        <w:jc w:val="both"/>
        <w:divId w:val="1591155616"/>
        <w:rPr>
          <w:color w:val="auto"/>
        </w:rPr>
      </w:pPr>
      <w:r w:rsidRPr="006A7781">
        <w:rPr>
          <w:color w:val="auto"/>
        </w:rPr>
        <w:t xml:space="preserve">недропользователей, экспортирующих объемы сырой нефти, газового конденсата, добытые в рамках контрактов, указанных в </w:t>
      </w:r>
      <w:hyperlink w:anchor="sub308010000" w:history="1">
        <w:r w:rsidRPr="006A7781">
          <w:rPr>
            <w:rStyle w:val="a3"/>
            <w:color w:val="auto"/>
            <w:u w:val="none"/>
          </w:rPr>
          <w:t>пункте 1 статьи 308-1</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xml:space="preserve">Для целей настоящего раздела нефтью сырой и нефтепродуктами сырыми признаются товары, классифицируемые в </w:t>
      </w:r>
      <w:hyperlink r:id="rId602" w:history="1">
        <w:r w:rsidRPr="006A7781">
          <w:rPr>
            <w:rStyle w:val="a3"/>
            <w:color w:val="auto"/>
            <w:u w:val="none"/>
          </w:rPr>
          <w:t>субпозиции</w:t>
        </w:r>
      </w:hyperlink>
      <w:r w:rsidRPr="006A7781">
        <w:rPr>
          <w:color w:val="auto"/>
        </w:rPr>
        <w:t xml:space="preserve"> 2709 00 </w:t>
      </w:r>
      <w:r w:rsidRPr="006A7781">
        <w:rPr>
          <w:rStyle w:val="s0"/>
          <w:color w:val="auto"/>
        </w:rPr>
        <w:t xml:space="preserve">единой товарной номенклатуры внешнеэкономической </w:t>
      </w:r>
      <w:r w:rsidRPr="006A7781">
        <w:rPr>
          <w:color w:val="auto"/>
        </w:rPr>
        <w:t>деятельности;</w:t>
      </w:r>
    </w:p>
    <w:p w:rsidR="00C14A5C" w:rsidRPr="006A7781" w:rsidRDefault="00C14A5C" w:rsidP="00207729">
      <w:pPr>
        <w:ind w:firstLine="709"/>
        <w:contextualSpacing/>
        <w:jc w:val="both"/>
        <w:divId w:val="1591155616"/>
        <w:rPr>
          <w:color w:val="auto"/>
        </w:rPr>
      </w:pPr>
      <w:r w:rsidRPr="006A7781">
        <w:rPr>
          <w:color w:val="auto"/>
        </w:rPr>
        <w:t>2) уголь.</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55" w:name="SUB3010000"/>
      <w:bookmarkEnd w:id="955"/>
      <w:r w:rsidRPr="006A7781">
        <w:rPr>
          <w:rStyle w:val="s1"/>
          <w:color w:val="auto"/>
        </w:rPr>
        <w:t>Статья 301. Объект обложения</w:t>
      </w:r>
    </w:p>
    <w:p w:rsidR="00C14A5C" w:rsidRPr="006A7781" w:rsidRDefault="00C14A5C" w:rsidP="00207729">
      <w:pPr>
        <w:ind w:firstLine="709"/>
        <w:contextualSpacing/>
        <w:jc w:val="both"/>
        <w:divId w:val="1591155616"/>
        <w:rPr>
          <w:color w:val="auto"/>
        </w:rPr>
      </w:pPr>
      <w:r w:rsidRPr="006A7781">
        <w:rPr>
          <w:color w:val="auto"/>
        </w:rPr>
        <w:t>Объектом обложения рентным налогом на экспорт является объем нефти сырой и нефтепродуктов сырых, угля, реализуемый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под экспортом понимаются:</w:t>
      </w:r>
    </w:p>
    <w:p w:rsidR="00C14A5C" w:rsidRPr="006A7781" w:rsidRDefault="00C14A5C" w:rsidP="00207729">
      <w:pPr>
        <w:ind w:firstLine="709"/>
        <w:contextualSpacing/>
        <w:jc w:val="both"/>
        <w:divId w:val="1591155616"/>
        <w:rPr>
          <w:color w:val="auto"/>
        </w:rPr>
      </w:pPr>
      <w:r w:rsidRPr="006A7781">
        <w:rPr>
          <w:rStyle w:val="s0"/>
          <w:color w:val="auto"/>
        </w:rPr>
        <w:t>1) вывоз товаров с территории Республики Казахстан, осуществляемый в таможенной процедуре экспорта в соответствии с таможенным законодательством Таможенного союза и (или) таможенным законодательством Республики Казахстан;</w:t>
      </w:r>
    </w:p>
    <w:p w:rsidR="00C14A5C" w:rsidRPr="006A7781" w:rsidRDefault="00C14A5C" w:rsidP="00207729">
      <w:pPr>
        <w:ind w:firstLine="709"/>
        <w:contextualSpacing/>
        <w:jc w:val="both"/>
        <w:divId w:val="1591155616"/>
        <w:rPr>
          <w:color w:val="auto"/>
        </w:rPr>
      </w:pPr>
      <w:r w:rsidRPr="006A7781">
        <w:rPr>
          <w:rStyle w:val="s0"/>
          <w:color w:val="auto"/>
        </w:rPr>
        <w:t>2) вывоз товаров с территории Республики Казахстан на территорию другого государства-члена Таможенного союза;</w:t>
      </w:r>
    </w:p>
    <w:p w:rsidR="00C14A5C" w:rsidRPr="006A7781" w:rsidRDefault="00C14A5C" w:rsidP="00207729">
      <w:pPr>
        <w:ind w:firstLine="709"/>
        <w:contextualSpacing/>
        <w:jc w:val="both"/>
        <w:divId w:val="1591155616"/>
        <w:rPr>
          <w:color w:val="auto"/>
        </w:rPr>
      </w:pPr>
      <w:r w:rsidRPr="006A7781">
        <w:rPr>
          <w:rStyle w:val="s0"/>
          <w:color w:val="auto"/>
        </w:rPr>
        <w:t>3) реализация на территории другого государства-члена Таможенного союза продуктов переработки давальческого сырья, ранее вывезенного с территории Республики Казахстан на территорию государства-члена Таможенного союза для переработки.</w:t>
      </w:r>
    </w:p>
    <w:p w:rsidR="00C14A5C" w:rsidRPr="006A7781" w:rsidRDefault="00C14A5C" w:rsidP="00207729">
      <w:pPr>
        <w:ind w:firstLine="709"/>
        <w:contextualSpacing/>
        <w:jc w:val="both"/>
        <w:divId w:val="1591155616"/>
        <w:rPr>
          <w:color w:val="auto"/>
        </w:rPr>
      </w:pPr>
      <w:r w:rsidRPr="006A7781">
        <w:rPr>
          <w:rStyle w:val="s0"/>
          <w:color w:val="auto"/>
        </w:rPr>
        <w:t>Для исчисления рентного налога на экспорт объем нефти сырой и нефтепродуктов сырых определяется в следующем порядке:</w:t>
      </w:r>
    </w:p>
    <w:p w:rsidR="00C14A5C" w:rsidRPr="006A7781" w:rsidRDefault="00C14A5C" w:rsidP="00207729">
      <w:pPr>
        <w:ind w:firstLine="709"/>
        <w:contextualSpacing/>
        <w:jc w:val="both"/>
        <w:divId w:val="1591155616"/>
        <w:rPr>
          <w:color w:val="auto"/>
        </w:rPr>
      </w:pPr>
      <w:r w:rsidRPr="006A7781">
        <w:rPr>
          <w:rStyle w:val="s0"/>
          <w:color w:val="auto"/>
        </w:rPr>
        <w:t>при реализации на экспорт нефти сырой и нефтепродуктов сырых за пределы Таможенного союза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Таможенного союза и (или) таможенным законодательством Республики Казахстан;</w:t>
      </w:r>
    </w:p>
    <w:p w:rsidR="00C14A5C" w:rsidRPr="006A7781" w:rsidRDefault="00C14A5C" w:rsidP="00207729">
      <w:pPr>
        <w:ind w:firstLine="709"/>
        <w:contextualSpacing/>
        <w:jc w:val="both"/>
        <w:divId w:val="1591155616"/>
        <w:rPr>
          <w:color w:val="auto"/>
        </w:rPr>
      </w:pPr>
      <w:r w:rsidRPr="006A7781">
        <w:rPr>
          <w:rStyle w:val="s0"/>
          <w:color w:val="auto"/>
        </w:rPr>
        <w:t>при реализации на экспорт нефти сырой и нефтепродуктов сырых на территорию другого государства-члена Таможенного союза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маршрута поставки таких нефти сырой и нефтепродуктов сырых на экспорт.</w:t>
      </w:r>
    </w:p>
    <w:p w:rsidR="00C14A5C" w:rsidRPr="006A7781" w:rsidRDefault="003F1650" w:rsidP="00207729">
      <w:pPr>
        <w:ind w:firstLine="709"/>
        <w:contextualSpacing/>
        <w:jc w:val="both"/>
        <w:divId w:val="1591155616"/>
        <w:rPr>
          <w:color w:val="auto"/>
        </w:rPr>
      </w:pPr>
      <w:hyperlink r:id="rId603"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56" w:name="SUB3020000"/>
      <w:bookmarkEnd w:id="956"/>
      <w:r w:rsidRPr="006A7781">
        <w:rPr>
          <w:rStyle w:val="s1"/>
          <w:color w:val="auto"/>
        </w:rPr>
        <w:t>Статья 302. Порядок исчисления</w:t>
      </w:r>
    </w:p>
    <w:p w:rsidR="00C14A5C" w:rsidRPr="006A7781" w:rsidRDefault="00C14A5C" w:rsidP="00207729">
      <w:pPr>
        <w:ind w:firstLine="709"/>
        <w:contextualSpacing/>
        <w:jc w:val="both"/>
        <w:divId w:val="1591155616"/>
        <w:rPr>
          <w:color w:val="auto"/>
        </w:rPr>
      </w:pPr>
      <w:r w:rsidRPr="006A7781">
        <w:rPr>
          <w:rStyle w:val="s0"/>
          <w:color w:val="auto"/>
        </w:rPr>
        <w:t xml:space="preserve">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установленном </w:t>
      </w:r>
      <w:hyperlink w:anchor="sub3340300" w:history="1">
        <w:r w:rsidRPr="006A7781">
          <w:rPr>
            <w:rStyle w:val="a3"/>
            <w:color w:val="auto"/>
            <w:u w:val="none"/>
          </w:rPr>
          <w:t>пунктом 3 статьи 334</w:t>
        </w:r>
      </w:hyperlink>
      <w:r w:rsidRPr="006A7781">
        <w:rPr>
          <w:rStyle w:val="s0"/>
          <w:color w:val="auto"/>
        </w:rPr>
        <w:t xml:space="preserve"> настоящего Кодекса. При этом для нефти сырой и нефтепродуктов сырых мировая цена определяется исходя из мировой цены сырой нефти.</w:t>
      </w:r>
    </w:p>
    <w:p w:rsidR="00C14A5C" w:rsidRPr="006A7781" w:rsidRDefault="00C14A5C" w:rsidP="00207729">
      <w:pPr>
        <w:ind w:firstLine="709"/>
        <w:contextualSpacing/>
        <w:jc w:val="both"/>
        <w:divId w:val="1591155616"/>
        <w:rPr>
          <w:color w:val="auto"/>
        </w:rPr>
      </w:pPr>
      <w:r w:rsidRPr="006A7781">
        <w:rPr>
          <w:rStyle w:val="s0"/>
          <w:color w:val="auto"/>
        </w:rPr>
        <w:t>Для определения мировой цены сырой нефти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p w:rsidR="00C14A5C" w:rsidRPr="006A7781" w:rsidRDefault="00C14A5C" w:rsidP="00207729">
      <w:pPr>
        <w:ind w:firstLine="709"/>
        <w:contextualSpacing/>
        <w:jc w:val="both"/>
        <w:divId w:val="1591155616"/>
        <w:rPr>
          <w:color w:val="auto"/>
        </w:rPr>
      </w:pPr>
      <w:r w:rsidRPr="006A7781">
        <w:rPr>
          <w:color w:val="auto"/>
        </w:rPr>
        <w:t>К барр. ср. = (V1 × К барр.1 + V2 × К барр.2... + Vn × К барр.n)/V общ. реализации, где:</w:t>
      </w:r>
    </w:p>
    <w:p w:rsidR="00C14A5C" w:rsidRPr="006A7781" w:rsidRDefault="00C14A5C" w:rsidP="00207729">
      <w:pPr>
        <w:ind w:firstLine="709"/>
        <w:contextualSpacing/>
        <w:jc w:val="both"/>
        <w:divId w:val="1591155616"/>
        <w:rPr>
          <w:color w:val="auto"/>
        </w:rPr>
      </w:pPr>
      <w:r w:rsidRPr="006A7781">
        <w:rPr>
          <w:color w:val="auto"/>
        </w:rPr>
        <w:t>К барр. ср. - средневзвешенный коэффициент баррелизации;</w:t>
      </w:r>
    </w:p>
    <w:p w:rsidR="00C14A5C" w:rsidRPr="006A7781" w:rsidRDefault="00C14A5C" w:rsidP="00207729">
      <w:pPr>
        <w:ind w:firstLine="709"/>
        <w:contextualSpacing/>
        <w:jc w:val="both"/>
        <w:divId w:val="1591155616"/>
        <w:rPr>
          <w:color w:val="auto"/>
        </w:rPr>
      </w:pPr>
      <w:r w:rsidRPr="006A7781">
        <w:rPr>
          <w:color w:val="auto"/>
        </w:rPr>
        <w:t>V1, V2, ... Vn - объемы каждой партии нефти сырой и нефтепродуктов сырых, реализуемых на экспорт за налоговый период;</w:t>
      </w:r>
    </w:p>
    <w:p w:rsidR="00C14A5C" w:rsidRPr="006A7781" w:rsidRDefault="00C14A5C" w:rsidP="00207729">
      <w:pPr>
        <w:ind w:firstLine="709"/>
        <w:contextualSpacing/>
        <w:jc w:val="both"/>
        <w:divId w:val="1591155616"/>
        <w:rPr>
          <w:color w:val="auto"/>
        </w:rPr>
      </w:pPr>
      <w:r w:rsidRPr="006A7781">
        <w:rPr>
          <w:color w:val="auto"/>
        </w:rPr>
        <w:t>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государственным органом в области технического регулирования;</w:t>
      </w:r>
    </w:p>
    <w:p w:rsidR="00C14A5C" w:rsidRPr="006A7781" w:rsidRDefault="00C14A5C" w:rsidP="00207729">
      <w:pPr>
        <w:ind w:firstLine="709"/>
        <w:contextualSpacing/>
        <w:jc w:val="both"/>
        <w:divId w:val="1591155616"/>
        <w:rPr>
          <w:color w:val="auto"/>
        </w:rPr>
      </w:pPr>
      <w:r w:rsidRPr="006A7781">
        <w:rPr>
          <w:color w:val="auto"/>
        </w:rPr>
        <w:t>n - количество партий, реализованных на экспорт нефти сырой и нефтепродуктов сырых в налоговом периоде;</w:t>
      </w:r>
    </w:p>
    <w:p w:rsidR="00C14A5C" w:rsidRPr="006A7781" w:rsidRDefault="00C14A5C" w:rsidP="00207729">
      <w:pPr>
        <w:ind w:firstLine="709"/>
        <w:contextualSpacing/>
        <w:jc w:val="both"/>
        <w:divId w:val="1591155616"/>
        <w:rPr>
          <w:color w:val="auto"/>
        </w:rPr>
      </w:pPr>
      <w:r w:rsidRPr="006A7781">
        <w:rPr>
          <w:color w:val="auto"/>
        </w:rPr>
        <w:t>V общ. реализации - общий объем реализации на экспорт нефти сырой и нефтепродуктов сырых за налоговый период.</w:t>
      </w:r>
    </w:p>
    <w:p w:rsidR="00C14A5C" w:rsidRPr="006A7781" w:rsidRDefault="00C14A5C" w:rsidP="00207729">
      <w:pPr>
        <w:ind w:firstLine="709"/>
        <w:contextualSpacing/>
        <w:jc w:val="both"/>
        <w:divId w:val="1591155616"/>
        <w:rPr>
          <w:color w:val="auto"/>
        </w:rPr>
      </w:pPr>
      <w:r w:rsidRPr="006A7781">
        <w:rPr>
          <w:color w:val="auto"/>
        </w:rPr>
        <w:t>Налоговой базой для исчисления рентного налога на экспорт по углю является стоимость экспортируемого угля, исчисленная исходя из фактически реализуемого на экспорт объема угля.</w:t>
      </w:r>
    </w:p>
    <w:p w:rsidR="00C14A5C" w:rsidRPr="006A7781" w:rsidRDefault="00C14A5C" w:rsidP="00207729">
      <w:pPr>
        <w:ind w:firstLine="709"/>
        <w:contextualSpacing/>
        <w:jc w:val="both"/>
        <w:divId w:val="1591155616"/>
        <w:rPr>
          <w:color w:val="auto"/>
        </w:rPr>
      </w:pPr>
      <w:bookmarkStart w:id="957" w:name="SUB3020200"/>
      <w:bookmarkEnd w:id="957"/>
      <w:r w:rsidRPr="006A7781">
        <w:rPr>
          <w:rStyle w:val="s0"/>
          <w:color w:val="auto"/>
        </w:rPr>
        <w:t>2. Денежная форма уплаты рентного налога на экспорт по сырой нефти, газовому конденсату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налогоплательщиком.</w:t>
      </w:r>
    </w:p>
    <w:p w:rsidR="00C14A5C" w:rsidRPr="006A7781" w:rsidRDefault="00C14A5C" w:rsidP="00207729">
      <w:pPr>
        <w:ind w:firstLine="709"/>
        <w:contextualSpacing/>
        <w:jc w:val="both"/>
        <w:divId w:val="1591155616"/>
        <w:rPr>
          <w:color w:val="auto"/>
        </w:rPr>
      </w:pPr>
      <w:r w:rsidRPr="006A7781">
        <w:rPr>
          <w:rStyle w:val="s0"/>
          <w:color w:val="auto"/>
        </w:rPr>
        <w:t xml:space="preserve">Порядок уплаты рентного налога на экспорт по сырой нефти, газовому конденсату в натуральной форме установлен </w:t>
      </w:r>
      <w:hyperlink w:anchor="sub3460000" w:history="1">
        <w:r w:rsidRPr="006A7781">
          <w:rPr>
            <w:rStyle w:val="a3"/>
            <w:color w:val="auto"/>
            <w:u w:val="none"/>
          </w:rPr>
          <w:t>статьей 346</w:t>
        </w:r>
      </w:hyperlink>
      <w:r w:rsidRPr="006A7781">
        <w:rPr>
          <w:rStyle w:val="s0"/>
          <w:color w:val="auto"/>
        </w:rPr>
        <w:t xml:space="preserve"> настоящего Кодекса.</w:t>
      </w:r>
    </w:p>
    <w:p w:rsidR="00086E01" w:rsidRPr="006A7781" w:rsidRDefault="00086E01"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color w:val="auto"/>
        </w:rPr>
      </w:pPr>
      <w:r w:rsidRPr="006A7781">
        <w:rPr>
          <w:rStyle w:val="s1"/>
          <w:color w:val="auto"/>
        </w:rPr>
        <w:t>Статья 303. Ставки рентного налога на экспорт</w:t>
      </w:r>
    </w:p>
    <w:p w:rsidR="00C14A5C" w:rsidRPr="006A7781" w:rsidRDefault="00C14A5C" w:rsidP="00207729">
      <w:pPr>
        <w:ind w:firstLine="709"/>
        <w:contextualSpacing/>
        <w:jc w:val="both"/>
        <w:divId w:val="1591155616"/>
        <w:rPr>
          <w:color w:val="auto"/>
        </w:rPr>
      </w:pPr>
      <w:r w:rsidRPr="006A7781">
        <w:rPr>
          <w:rStyle w:val="s0"/>
          <w:color w:val="auto"/>
        </w:rPr>
        <w:t>При экспорте нефти сырой и нефтепродуктов сырых рентный налог на экспорт исчисляется по следующим ставкам:</w:t>
      </w:r>
    </w:p>
    <w:p w:rsidR="00C14A5C" w:rsidRPr="006A7781" w:rsidRDefault="00C14A5C" w:rsidP="00207729">
      <w:pPr>
        <w:ind w:firstLine="709"/>
        <w:contextualSpacing/>
        <w:jc w:val="both"/>
        <w:divId w:val="1591155616"/>
        <w:rPr>
          <w:color w:val="auto"/>
        </w:rPr>
      </w:pPr>
      <w:r w:rsidRPr="006A7781">
        <w:rPr>
          <w:color w:val="auto"/>
        </w:rPr>
        <w:t> </w:t>
      </w:r>
    </w:p>
    <w:tbl>
      <w:tblPr>
        <w:tblW w:w="9526" w:type="dxa"/>
        <w:jc w:val="center"/>
        <w:tblCellMar>
          <w:left w:w="0" w:type="dxa"/>
          <w:right w:w="0" w:type="dxa"/>
        </w:tblCellMar>
        <w:tblLook w:val="0000" w:firstRow="0" w:lastRow="0" w:firstColumn="0" w:lastColumn="0" w:noHBand="0" w:noVBand="0"/>
      </w:tblPr>
      <w:tblGrid>
        <w:gridCol w:w="846"/>
        <w:gridCol w:w="6830"/>
        <w:gridCol w:w="1850"/>
      </w:tblGrid>
      <w:tr w:rsidR="00C14A5C" w:rsidRPr="006A7781">
        <w:trPr>
          <w:divId w:val="1591155616"/>
          <w:jc w:val="center"/>
        </w:trPr>
        <w:tc>
          <w:tcPr>
            <w:tcW w:w="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 </w:t>
            </w:r>
          </w:p>
          <w:p w:rsidR="00C14A5C" w:rsidRPr="006A7781" w:rsidRDefault="00C14A5C" w:rsidP="00207729">
            <w:pPr>
              <w:ind w:firstLine="709"/>
              <w:contextualSpacing/>
              <w:jc w:val="both"/>
              <w:rPr>
                <w:color w:val="auto"/>
              </w:rPr>
            </w:pPr>
            <w:r w:rsidRPr="006A7781">
              <w:rPr>
                <w:color w:val="auto"/>
              </w:rPr>
              <w:t>п/п</w:t>
            </w:r>
          </w:p>
        </w:tc>
        <w:tc>
          <w:tcPr>
            <w:tcW w:w="5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Мировая цена</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Ставка, в %</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До 20 долларов США за баррель включительно </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0</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2.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30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0</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3.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40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0</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4.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50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7</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5.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60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11</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6.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70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14</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7.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80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16</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8.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90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17</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9.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100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19</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10.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110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21</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11.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120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22</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12.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130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23</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13.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140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25</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14.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150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26</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15.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160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27</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16.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170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29</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17.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180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30</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18.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190 долларов США за баррель включительно</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32</w:t>
            </w:r>
          </w:p>
        </w:tc>
      </w:tr>
      <w:tr w:rsidR="00C14A5C" w:rsidRPr="006A7781">
        <w:trPr>
          <w:divId w:val="1591155616"/>
          <w:jc w:val="center"/>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19. </w:t>
            </w:r>
          </w:p>
        </w:tc>
        <w:tc>
          <w:tcPr>
            <w:tcW w:w="5544"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200 долларов США за баррель и выше</w:t>
            </w: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32</w:t>
            </w:r>
          </w:p>
        </w:tc>
      </w:tr>
    </w:tbl>
    <w:p w:rsidR="00C14A5C" w:rsidRPr="006A7781" w:rsidRDefault="00C14A5C" w:rsidP="00207729">
      <w:pPr>
        <w:ind w:firstLine="709"/>
        <w:contextualSpacing/>
        <w:jc w:val="both"/>
        <w:divId w:val="1591155616"/>
        <w:rPr>
          <w:color w:val="auto"/>
        </w:rPr>
      </w:pPr>
      <w:r w:rsidRPr="006A7781">
        <w:rPr>
          <w:rStyle w:val="s0"/>
          <w:color w:val="auto"/>
        </w:rPr>
        <w:t> </w:t>
      </w:r>
    </w:p>
    <w:p w:rsidR="00C14A5C" w:rsidRPr="006A7781" w:rsidRDefault="00C14A5C" w:rsidP="00207729">
      <w:pPr>
        <w:ind w:firstLine="709"/>
        <w:contextualSpacing/>
        <w:jc w:val="both"/>
        <w:divId w:val="1591155616"/>
        <w:rPr>
          <w:color w:val="auto"/>
        </w:rPr>
      </w:pPr>
      <w:r w:rsidRPr="006A7781">
        <w:rPr>
          <w:rStyle w:val="s0"/>
          <w:color w:val="auto"/>
        </w:rPr>
        <w:t>При экспорте угля рентный налог на экспорт исчисляется по ставке 2,1 процента.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58" w:name="SUB3040000"/>
      <w:bookmarkEnd w:id="958"/>
      <w:r w:rsidRPr="006A7781">
        <w:rPr>
          <w:rStyle w:val="s1"/>
          <w:color w:val="auto"/>
        </w:rPr>
        <w:t>Статья 304.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Налоговым периодом по рентному налогу на экспорт является календарный квартал.</w:t>
      </w:r>
    </w:p>
    <w:p w:rsidR="00C14A5C" w:rsidRPr="006A7781" w:rsidRDefault="00C14A5C" w:rsidP="00207729">
      <w:pPr>
        <w:ind w:firstLine="709"/>
        <w:contextualSpacing/>
        <w:jc w:val="both"/>
        <w:divId w:val="1591155616"/>
        <w:rPr>
          <w:color w:val="auto"/>
        </w:rPr>
      </w:pPr>
      <w:r w:rsidRPr="006A7781">
        <w:rPr>
          <w:rStyle w:val="s0"/>
          <w:color w:val="auto"/>
        </w:rPr>
        <w:t>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Таможенного союза и (или) таможенным законодательством Республики Казахстан.</w:t>
      </w:r>
    </w:p>
    <w:p w:rsidR="00C14A5C" w:rsidRPr="006A7781" w:rsidRDefault="003F1650" w:rsidP="00207729">
      <w:pPr>
        <w:ind w:firstLine="709"/>
        <w:contextualSpacing/>
        <w:jc w:val="both"/>
        <w:divId w:val="1591155616"/>
        <w:rPr>
          <w:color w:val="auto"/>
        </w:rPr>
      </w:pPr>
      <w:hyperlink r:id="rId604"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59" w:name="SUB3050000"/>
      <w:bookmarkEnd w:id="959"/>
      <w:r w:rsidRPr="006A7781">
        <w:rPr>
          <w:rStyle w:val="s1"/>
          <w:color w:val="auto"/>
        </w:rPr>
        <w:t>Статья 305. Сроки уплаты</w:t>
      </w:r>
    </w:p>
    <w:p w:rsidR="00C14A5C" w:rsidRPr="006A7781" w:rsidRDefault="00C14A5C" w:rsidP="00207729">
      <w:pPr>
        <w:ind w:firstLine="709"/>
        <w:contextualSpacing/>
        <w:jc w:val="both"/>
        <w:divId w:val="1591155616"/>
        <w:rPr>
          <w:color w:val="auto"/>
        </w:rPr>
      </w:pPr>
      <w:r w:rsidRPr="006A7781">
        <w:rPr>
          <w:rStyle w:val="s0"/>
          <w:color w:val="auto"/>
        </w:rPr>
        <w:t>Налогоплательщик обязан уплатить в бюджет исчисленную сумму налога не позднее 25 числа второго месяца, следующего за налоговым периодом.</w:t>
      </w:r>
    </w:p>
    <w:p w:rsidR="00C14A5C" w:rsidRPr="006A7781" w:rsidRDefault="003F1650" w:rsidP="00207729">
      <w:pPr>
        <w:ind w:firstLine="709"/>
        <w:contextualSpacing/>
        <w:jc w:val="both"/>
        <w:divId w:val="1591155616"/>
        <w:rPr>
          <w:color w:val="auto"/>
        </w:rPr>
      </w:pPr>
      <w:hyperlink r:id="rId605"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60" w:name="SUB3060000"/>
      <w:bookmarkEnd w:id="960"/>
      <w:r w:rsidRPr="006A7781">
        <w:rPr>
          <w:rStyle w:val="s1"/>
          <w:color w:val="auto"/>
        </w:rPr>
        <w:t>Статья 306. Налоговая декларация</w:t>
      </w:r>
    </w:p>
    <w:p w:rsidR="00C14A5C" w:rsidRPr="006A7781" w:rsidRDefault="003F1650" w:rsidP="00207729">
      <w:pPr>
        <w:ind w:firstLine="709"/>
        <w:contextualSpacing/>
        <w:jc w:val="both"/>
        <w:divId w:val="1591155616"/>
        <w:rPr>
          <w:color w:val="auto"/>
        </w:rPr>
      </w:pPr>
      <w:hyperlink r:id="rId606" w:history="1">
        <w:r w:rsidR="00C14A5C" w:rsidRPr="006A7781">
          <w:rPr>
            <w:rStyle w:val="a3"/>
            <w:color w:val="auto"/>
            <w:u w:val="none"/>
          </w:rPr>
          <w:t>Декларация по рентному налогу на экспорт</w:t>
        </w:r>
      </w:hyperlink>
      <w:r w:rsidR="00C14A5C" w:rsidRPr="006A7781">
        <w:rPr>
          <w:rStyle w:val="s0"/>
          <w:color w:val="auto"/>
        </w:rPr>
        <w:t xml:space="preserve"> представляется в налоговый орган по месту нахождения налогоплательщика не позднее 15 числа второго месяца, следующего за налоговым периодом.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61" w:name="SUB3070000"/>
      <w:bookmarkEnd w:id="961"/>
      <w:r w:rsidRPr="006A7781">
        <w:rPr>
          <w:rStyle w:val="s1"/>
          <w:color w:val="auto"/>
        </w:rPr>
        <w:t>РАЗДЕЛ 11. НАЛОГООБЛОЖЕНИЕ НЕДРОПОЛЬЗОВАТЕЛЕЙ</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42. ОБЩИЕ ПОЛОЖЕНИЯ</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307. Отношения, регулируемые настоящим разделом </w:t>
      </w:r>
    </w:p>
    <w:p w:rsidR="00C14A5C" w:rsidRPr="006A7781" w:rsidRDefault="00C14A5C" w:rsidP="00207729">
      <w:pPr>
        <w:ind w:firstLine="709"/>
        <w:contextualSpacing/>
        <w:jc w:val="both"/>
        <w:divId w:val="1591155616"/>
        <w:rPr>
          <w:color w:val="auto"/>
        </w:rPr>
      </w:pPr>
      <w:r w:rsidRPr="006A7781">
        <w:rPr>
          <w:rStyle w:val="s0"/>
          <w:color w:val="auto"/>
        </w:rPr>
        <w:t xml:space="preserve">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другие обязательные платежи в бюджет, установленные настоящим Кодексом. </w:t>
      </w:r>
    </w:p>
    <w:p w:rsidR="005D40E8" w:rsidRPr="006A7781" w:rsidRDefault="00C14A5C" w:rsidP="00207729">
      <w:pPr>
        <w:tabs>
          <w:tab w:val="left" w:pos="742"/>
        </w:tabs>
        <w:ind w:firstLine="709"/>
        <w:contextualSpacing/>
        <w:jc w:val="both"/>
        <w:divId w:val="1591155616"/>
        <w:rPr>
          <w:b/>
          <w:color w:val="auto"/>
        </w:rPr>
      </w:pPr>
      <w:bookmarkStart w:id="962" w:name="SUB3070200"/>
      <w:bookmarkEnd w:id="962"/>
      <w:r w:rsidRPr="006A7781">
        <w:rPr>
          <w:rStyle w:val="s0"/>
          <w:color w:val="auto"/>
        </w:rPr>
        <w:t>2</w:t>
      </w:r>
      <w:bookmarkStart w:id="963" w:name="SUB3070400"/>
      <w:bookmarkEnd w:id="963"/>
      <w:r w:rsidR="005D40E8" w:rsidRPr="006A7781">
        <w:rPr>
          <w:color w:val="auto"/>
        </w:rPr>
        <w:t>. Настоящий раздел устанавливает порядок исчисления и уплаты специальных платежей и налогов недропользователей</w:t>
      </w:r>
      <w:r w:rsidR="005D40E8" w:rsidRPr="006A7781">
        <w:rPr>
          <w:b/>
          <w:color w:val="auto"/>
        </w:rPr>
        <w:t>, налога на финансовый результат, представления налоговой отчетности по ним, а также особенности исполнения налоговых обязательств и представления налоговой отчетности по деятельности, осуществляемой в рамках соглашения (контракта) о разделе продукции.</w:t>
      </w:r>
    </w:p>
    <w:p w:rsidR="005D40E8" w:rsidRPr="006A7781" w:rsidRDefault="005D40E8" w:rsidP="00207729">
      <w:pPr>
        <w:ind w:firstLine="709"/>
        <w:contextualSpacing/>
        <w:jc w:val="both"/>
        <w:divId w:val="1591155616"/>
        <w:rPr>
          <w:color w:val="auto"/>
        </w:rPr>
      </w:pPr>
      <w:r w:rsidRPr="006A7781">
        <w:rPr>
          <w:b/>
          <w:color w:val="auto"/>
        </w:rPr>
        <w:t xml:space="preserve">3. </w:t>
      </w:r>
      <w:r w:rsidRPr="006A7781">
        <w:rPr>
          <w:color w:val="auto"/>
        </w:rPr>
        <w:t>Специальные платежи и налоги недропользователей включают:</w:t>
      </w:r>
    </w:p>
    <w:p w:rsidR="005D40E8" w:rsidRPr="006A7781" w:rsidRDefault="005D40E8" w:rsidP="00207729">
      <w:pPr>
        <w:ind w:firstLine="709"/>
        <w:contextualSpacing/>
        <w:jc w:val="both"/>
        <w:divId w:val="1591155616"/>
        <w:rPr>
          <w:color w:val="auto"/>
        </w:rPr>
      </w:pPr>
      <w:r w:rsidRPr="006A7781">
        <w:rPr>
          <w:color w:val="auto"/>
        </w:rPr>
        <w:t xml:space="preserve">1) специальные платежи недропользователей: </w:t>
      </w:r>
    </w:p>
    <w:p w:rsidR="005D40E8" w:rsidRPr="006A7781" w:rsidRDefault="005D40E8" w:rsidP="00207729">
      <w:pPr>
        <w:ind w:firstLine="709"/>
        <w:contextualSpacing/>
        <w:jc w:val="both"/>
        <w:divId w:val="1591155616"/>
        <w:rPr>
          <w:color w:val="auto"/>
        </w:rPr>
      </w:pPr>
      <w:r w:rsidRPr="006A7781">
        <w:rPr>
          <w:color w:val="auto"/>
        </w:rPr>
        <w:t>подписной бонус;</w:t>
      </w:r>
    </w:p>
    <w:p w:rsidR="005D40E8" w:rsidRPr="006A7781" w:rsidRDefault="005D40E8" w:rsidP="00207729">
      <w:pPr>
        <w:ind w:firstLine="709"/>
        <w:contextualSpacing/>
        <w:jc w:val="both"/>
        <w:divId w:val="1591155616"/>
        <w:rPr>
          <w:color w:val="auto"/>
        </w:rPr>
      </w:pPr>
      <w:r w:rsidRPr="006A7781">
        <w:rPr>
          <w:color w:val="auto"/>
        </w:rPr>
        <w:t>платеж по возмещению исторических затрат;</w:t>
      </w:r>
    </w:p>
    <w:p w:rsidR="005D40E8" w:rsidRPr="006A7781" w:rsidRDefault="005D40E8" w:rsidP="00207729">
      <w:pPr>
        <w:ind w:firstLine="709"/>
        <w:contextualSpacing/>
        <w:jc w:val="both"/>
        <w:divId w:val="1591155616"/>
        <w:rPr>
          <w:color w:val="auto"/>
        </w:rPr>
      </w:pPr>
      <w:r w:rsidRPr="006A7781">
        <w:rPr>
          <w:color w:val="auto"/>
        </w:rPr>
        <w:t>2) налог на добычу полезных ископаемых;</w:t>
      </w:r>
    </w:p>
    <w:p w:rsidR="00C14A5C" w:rsidRPr="006A7781" w:rsidRDefault="005D40E8" w:rsidP="00207729">
      <w:pPr>
        <w:ind w:firstLine="709"/>
        <w:contextualSpacing/>
        <w:jc w:val="both"/>
        <w:divId w:val="1591155616"/>
        <w:rPr>
          <w:color w:val="auto"/>
        </w:rPr>
      </w:pPr>
      <w:r w:rsidRPr="006A7781">
        <w:rPr>
          <w:color w:val="auto"/>
        </w:rPr>
        <w:t>3) налог на сверхприбыль</w:t>
      </w:r>
      <w:r w:rsidRPr="006A7781">
        <w:rPr>
          <w:rStyle w:val="s0"/>
          <w:color w:val="auto"/>
        </w:rPr>
        <w:t xml:space="preserve"> </w:t>
      </w:r>
    </w:p>
    <w:p w:rsidR="005D40E8" w:rsidRPr="006A7781" w:rsidRDefault="005D40E8" w:rsidP="00207729">
      <w:pPr>
        <w:ind w:firstLine="709"/>
        <w:contextualSpacing/>
        <w:jc w:val="both"/>
        <w:divId w:val="1591155616"/>
        <w:rPr>
          <w:b/>
          <w:color w:val="auto"/>
        </w:rPr>
      </w:pPr>
      <w:r w:rsidRPr="006A7781">
        <w:rPr>
          <w:b/>
          <w:color w:val="auto"/>
        </w:rPr>
        <w:t xml:space="preserve">4. Исполнение налоговых обязательств по </w:t>
      </w:r>
      <w:r w:rsidRPr="006A7781">
        <w:rPr>
          <w:b/>
          <w:color w:val="auto"/>
          <w:highlight w:val="yellow"/>
        </w:rPr>
        <w:t>морским проектам и месторождениям с глубоким залеганием</w:t>
      </w:r>
      <w:r w:rsidRPr="006A7781">
        <w:rPr>
          <w:b/>
          <w:color w:val="auto"/>
        </w:rPr>
        <w:t xml:space="preserve"> углеводородного сырья может осуществляться в альтернативном порядке путем исчисления и уплаты налога на финансовый результат взамен специальных платежей и налогов недропользователей.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64" w:name="SUB3080000"/>
      <w:bookmarkEnd w:id="964"/>
      <w:r w:rsidRPr="006A7781">
        <w:rPr>
          <w:rStyle w:val="s1"/>
          <w:color w:val="auto"/>
        </w:rPr>
        <w:t>Статья 308. Налогообложение деятельности по проведению операций по недропользованию</w:t>
      </w:r>
    </w:p>
    <w:p w:rsidR="00C14A5C" w:rsidRPr="006A7781" w:rsidRDefault="00C14A5C" w:rsidP="00207729">
      <w:pPr>
        <w:ind w:firstLine="709"/>
        <w:contextualSpacing/>
        <w:jc w:val="both"/>
        <w:divId w:val="1591155616"/>
        <w:rPr>
          <w:color w:val="auto"/>
        </w:rPr>
      </w:pPr>
      <w:r w:rsidRPr="006A7781">
        <w:rPr>
          <w:rStyle w:val="s0"/>
          <w:color w:val="auto"/>
        </w:rPr>
        <w:t xml:space="preserve">1. 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w:t>
      </w:r>
      <w:hyperlink w:anchor="sub308010000" w:history="1">
        <w:r w:rsidRPr="006A7781">
          <w:rPr>
            <w:rStyle w:val="a3"/>
            <w:color w:val="auto"/>
            <w:u w:val="none"/>
          </w:rPr>
          <w:t>пункте 1 статьи 308-1</w:t>
        </w:r>
      </w:hyperlink>
      <w:r w:rsidRPr="006A7781">
        <w:rPr>
          <w:rStyle w:val="s0"/>
          <w:color w:val="auto"/>
        </w:rPr>
        <w:t xml:space="preserve"> настоящего Кодекса.</w:t>
      </w:r>
    </w:p>
    <w:p w:rsidR="00C14A5C" w:rsidRPr="006A7781" w:rsidRDefault="003F1650" w:rsidP="00207729">
      <w:pPr>
        <w:ind w:firstLine="709"/>
        <w:contextualSpacing/>
        <w:jc w:val="both"/>
        <w:divId w:val="1591155616"/>
        <w:rPr>
          <w:color w:val="auto"/>
        </w:rPr>
      </w:pPr>
      <w:hyperlink r:id="rId607"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965" w:name="SUB3080200"/>
      <w:bookmarkEnd w:id="965"/>
      <w:r w:rsidRPr="006A7781">
        <w:rPr>
          <w:rStyle w:val="s0"/>
          <w:color w:val="auto"/>
        </w:rPr>
        <w:t xml:space="preserve">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w:t>
      </w:r>
      <w:hyperlink w:anchor="sub1980000" w:history="1">
        <w:r w:rsidRPr="006A7781">
          <w:rPr>
            <w:rStyle w:val="a3"/>
            <w:color w:val="auto"/>
            <w:u w:val="none"/>
          </w:rPr>
          <w:t>статьями 198 - 200</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966" w:name="SUB3080300"/>
      <w:bookmarkEnd w:id="966"/>
      <w:r w:rsidRPr="006A7781">
        <w:rPr>
          <w:rStyle w:val="s0"/>
          <w:color w:val="auto"/>
        </w:rPr>
        <w:t xml:space="preserve">3. Недропользователь обязан вести раздельный налоговый учет в соответствии со </w:t>
      </w:r>
      <w:hyperlink w:anchor="sub3100000" w:history="1">
        <w:r w:rsidRPr="006A7781">
          <w:rPr>
            <w:rStyle w:val="a3"/>
            <w:color w:val="auto"/>
            <w:u w:val="none"/>
          </w:rPr>
          <w:t>статьей 310</w:t>
        </w:r>
      </w:hyperlink>
      <w:r w:rsidRPr="006A7781">
        <w:rPr>
          <w:rStyle w:val="s0"/>
          <w:color w:val="auto"/>
        </w:rPr>
        <w:t xml:space="preserve"> настоящего Кодекса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в рамках одного контракта) налогов и других обязательных платежей в бюджет в порядке и по ставкам, которые отличаются от установленных настоящим Кодексом.</w:t>
      </w:r>
    </w:p>
    <w:p w:rsidR="00C14A5C" w:rsidRPr="006A7781" w:rsidRDefault="00C14A5C" w:rsidP="00207729">
      <w:pPr>
        <w:ind w:firstLine="709"/>
        <w:contextualSpacing/>
        <w:jc w:val="both"/>
        <w:divId w:val="1591155616"/>
        <w:rPr>
          <w:color w:val="auto"/>
        </w:rPr>
      </w:pPr>
      <w:r w:rsidRPr="006A7781">
        <w:rPr>
          <w:rStyle w:val="s0"/>
          <w:color w:val="auto"/>
        </w:rPr>
        <w:t>Данное положение не распространяется на контракты по добыче общераспространенных полезных ископаемых, подземных вод, лечебных грязей, а также на строительство и (или) эксплуатацию подземных сооружений, не связанных с разведкой и (или) добычей.</w:t>
      </w:r>
    </w:p>
    <w:p w:rsidR="00C14A5C" w:rsidRPr="006A7781" w:rsidRDefault="003F1650" w:rsidP="00207729">
      <w:pPr>
        <w:ind w:firstLine="709"/>
        <w:contextualSpacing/>
        <w:jc w:val="both"/>
        <w:divId w:val="1591155616"/>
        <w:rPr>
          <w:color w:val="auto"/>
        </w:rPr>
      </w:pPr>
      <w:hyperlink r:id="rId608"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967" w:name="SUB3080400"/>
      <w:bookmarkEnd w:id="967"/>
      <w:r w:rsidRPr="006A7781">
        <w:rPr>
          <w:rStyle w:val="s0"/>
          <w:color w:val="auto"/>
        </w:rPr>
        <w:t>4.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другим обязательным платежам в бюджет, установленным налоговым законодательством Республики Казахстан, выступает каждый участник простого товарищества (консорциума).</w:t>
      </w:r>
    </w:p>
    <w:p w:rsidR="00C14A5C" w:rsidRPr="006A7781" w:rsidRDefault="00C14A5C" w:rsidP="00207729">
      <w:pPr>
        <w:ind w:firstLine="709"/>
        <w:contextualSpacing/>
        <w:jc w:val="both"/>
        <w:divId w:val="1591155616"/>
        <w:rPr>
          <w:color w:val="auto"/>
        </w:rPr>
      </w:pPr>
      <w:bookmarkStart w:id="968" w:name="SUB3080500"/>
      <w:bookmarkEnd w:id="968"/>
      <w:r w:rsidRPr="006A7781">
        <w:rPr>
          <w:rStyle w:val="s0"/>
          <w:color w:val="auto"/>
        </w:rPr>
        <w:t>5.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p>
    <w:p w:rsidR="00C14A5C" w:rsidRPr="006A7781" w:rsidRDefault="00C14A5C" w:rsidP="00207729">
      <w:pPr>
        <w:ind w:firstLine="709"/>
        <w:contextualSpacing/>
        <w:jc w:val="both"/>
        <w:divId w:val="1591155616"/>
        <w:rPr>
          <w:color w:val="auto"/>
        </w:rPr>
      </w:pPr>
      <w:r w:rsidRPr="006A7781">
        <w:rPr>
          <w:rStyle w:val="s0"/>
          <w:color w:val="auto"/>
        </w:rPr>
        <w:t>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p>
    <w:p w:rsidR="00C14A5C" w:rsidRPr="006A7781" w:rsidRDefault="00C14A5C" w:rsidP="00207729">
      <w:pPr>
        <w:ind w:firstLine="709"/>
        <w:contextualSpacing/>
        <w:jc w:val="both"/>
        <w:divId w:val="1591155616"/>
        <w:rPr>
          <w:color w:val="auto"/>
        </w:rPr>
      </w:pPr>
      <w:r w:rsidRPr="006A7781">
        <w:rPr>
          <w:rStyle w:val="s0"/>
          <w:color w:val="auto"/>
        </w:rPr>
        <w:t xml:space="preserve">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w:t>
      </w:r>
      <w:hyperlink w:anchor="sub170000" w:history="1">
        <w:r w:rsidRPr="006A7781">
          <w:rPr>
            <w:rStyle w:val="a3"/>
            <w:color w:val="auto"/>
            <w:u w:val="none"/>
          </w:rPr>
          <w:t>статьи 17 или 17-1</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969" w:name="SUB3080600"/>
      <w:bookmarkEnd w:id="969"/>
      <w:r w:rsidRPr="006A7781">
        <w:rPr>
          <w:rStyle w:val="s0"/>
          <w:color w:val="auto"/>
        </w:rPr>
        <w:t xml:space="preserve">6. Исполнение налоговых обязательств по контракту на недропользование производится в порядке, установленном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w:t>
      </w:r>
      <w:hyperlink w:anchor="sub308010300" w:history="1">
        <w:r w:rsidRPr="006A7781">
          <w:rPr>
            <w:rStyle w:val="a3"/>
            <w:color w:val="auto"/>
            <w:u w:val="none"/>
          </w:rPr>
          <w:t>подпунктом 2) пункта 3 статьи 308-1</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70" w:name="SUB308010000"/>
      <w:bookmarkEnd w:id="970"/>
      <w:r w:rsidRPr="006A7781">
        <w:rPr>
          <w:rStyle w:val="s1"/>
          <w:color w:val="auto"/>
        </w:rPr>
        <w:t>Статья 308-1. Порядок исполнения налогового обязательства отдельными недропользователями</w:t>
      </w:r>
    </w:p>
    <w:p w:rsidR="00C14A5C" w:rsidRPr="006A7781" w:rsidRDefault="00C14A5C" w:rsidP="00207729">
      <w:pPr>
        <w:ind w:firstLine="709"/>
        <w:contextualSpacing/>
        <w:jc w:val="both"/>
        <w:divId w:val="1591155616"/>
        <w:rPr>
          <w:color w:val="auto"/>
        </w:rPr>
      </w:pPr>
      <w:r w:rsidRPr="006A7781">
        <w:rPr>
          <w:rStyle w:val="s0"/>
          <w:color w:val="auto"/>
        </w:rPr>
        <w:t>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других обязательных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p>
    <w:p w:rsidR="00C14A5C" w:rsidRPr="006A7781" w:rsidRDefault="00C14A5C" w:rsidP="00207729">
      <w:pPr>
        <w:ind w:firstLine="709"/>
        <w:contextualSpacing/>
        <w:jc w:val="both"/>
        <w:divId w:val="1591155616"/>
        <w:rPr>
          <w:color w:val="auto"/>
        </w:rPr>
      </w:pPr>
      <w:r w:rsidRPr="006A7781">
        <w:rPr>
          <w:rStyle w:val="s0"/>
          <w:color w:val="auto"/>
        </w:rPr>
        <w:t>Исполнение налогового обязательства в отношении налогов, подлежащих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p w:rsidR="00C14A5C" w:rsidRPr="006A7781" w:rsidRDefault="00C14A5C" w:rsidP="00207729">
      <w:pPr>
        <w:ind w:firstLine="709"/>
        <w:contextualSpacing/>
        <w:jc w:val="both"/>
        <w:divId w:val="1591155616"/>
        <w:rPr>
          <w:color w:val="auto"/>
        </w:rPr>
      </w:pPr>
      <w:bookmarkStart w:id="971" w:name="SUB308010103"/>
      <w:bookmarkEnd w:id="971"/>
      <w:r w:rsidRPr="006A7781">
        <w:rPr>
          <w:rStyle w:val="s0"/>
          <w:color w:val="auto"/>
        </w:rPr>
        <w:t>В случае отмены отдельных видов налогов и других обязательных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w:t>
      </w:r>
    </w:p>
    <w:p w:rsidR="00C14A5C" w:rsidRPr="006A7781" w:rsidRDefault="003F1650" w:rsidP="00207729">
      <w:pPr>
        <w:ind w:firstLine="709"/>
        <w:contextualSpacing/>
        <w:jc w:val="both"/>
        <w:divId w:val="1591155616"/>
        <w:rPr>
          <w:color w:val="auto"/>
        </w:rPr>
      </w:pPr>
      <w:hyperlink r:id="rId609"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972" w:name="SUB308010200"/>
      <w:bookmarkEnd w:id="972"/>
      <w:r w:rsidRPr="006A7781">
        <w:rPr>
          <w:rStyle w:val="s0"/>
          <w:color w:val="auto"/>
        </w:rPr>
        <w:t>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пунктом 1 настоящей статьи.</w:t>
      </w:r>
    </w:p>
    <w:p w:rsidR="00C14A5C" w:rsidRPr="006A7781" w:rsidRDefault="00C14A5C" w:rsidP="00207729">
      <w:pPr>
        <w:ind w:firstLine="709"/>
        <w:contextualSpacing/>
        <w:jc w:val="both"/>
        <w:divId w:val="1591155616"/>
        <w:rPr>
          <w:color w:val="auto"/>
        </w:rPr>
      </w:pPr>
      <w:bookmarkStart w:id="973" w:name="SUB308010300"/>
      <w:bookmarkEnd w:id="973"/>
      <w:r w:rsidRPr="006A7781">
        <w:rPr>
          <w:rStyle w:val="s0"/>
          <w:color w:val="auto"/>
        </w:rPr>
        <w:t>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p w:rsidR="00C14A5C" w:rsidRPr="006A7781" w:rsidRDefault="00C14A5C" w:rsidP="00207729">
      <w:pPr>
        <w:ind w:firstLine="709"/>
        <w:contextualSpacing/>
        <w:jc w:val="both"/>
        <w:divId w:val="1591155616"/>
        <w:rPr>
          <w:color w:val="auto"/>
        </w:rPr>
      </w:pPr>
      <w:bookmarkStart w:id="974" w:name="SUB308010301"/>
      <w:bookmarkEnd w:id="974"/>
      <w:r w:rsidRPr="006A7781">
        <w:rPr>
          <w:rStyle w:val="s0"/>
          <w:color w:val="auto"/>
        </w:rPr>
        <w:t>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p>
    <w:p w:rsidR="00C14A5C" w:rsidRPr="006A7781" w:rsidRDefault="00C14A5C" w:rsidP="00207729">
      <w:pPr>
        <w:ind w:firstLine="709"/>
        <w:contextualSpacing/>
        <w:jc w:val="both"/>
        <w:divId w:val="1591155616"/>
        <w:rPr>
          <w:color w:val="auto"/>
        </w:rPr>
      </w:pPr>
      <w:bookmarkStart w:id="975" w:name="SUB308010302"/>
      <w:bookmarkEnd w:id="975"/>
      <w:r w:rsidRPr="006A7781">
        <w:rPr>
          <w:rStyle w:val="s0"/>
          <w:color w:val="auto"/>
        </w:rPr>
        <w:t xml:space="preserve">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(отзыв) налоговых форм осуществляется оператором в порядке, предусмотренном </w:t>
      </w:r>
      <w:hyperlink w:anchor="sub610000" w:history="1">
        <w:r w:rsidRPr="006A7781">
          <w:rPr>
            <w:rStyle w:val="a3"/>
            <w:color w:val="auto"/>
            <w:u w:val="none"/>
          </w:rPr>
          <w:t>главой 8</w:t>
        </w:r>
      </w:hyperlink>
      <w:r w:rsidRPr="006A7781">
        <w:rPr>
          <w:rStyle w:val="s0"/>
          <w:color w:val="auto"/>
        </w:rPr>
        <w:t xml:space="preserve"> настоящего Кодекса, с указанием в качестве налогоплательщика реквизитов оператора.</w:t>
      </w:r>
    </w:p>
    <w:p w:rsidR="00C14A5C" w:rsidRPr="006A7781" w:rsidRDefault="00C14A5C" w:rsidP="00207729">
      <w:pPr>
        <w:ind w:firstLine="709"/>
        <w:contextualSpacing/>
        <w:jc w:val="both"/>
        <w:divId w:val="1591155616"/>
        <w:rPr>
          <w:color w:val="auto"/>
        </w:rPr>
      </w:pPr>
      <w:bookmarkStart w:id="976" w:name="SUB308010400"/>
      <w:bookmarkEnd w:id="976"/>
      <w:r w:rsidRPr="006A7781">
        <w:rPr>
          <w:rStyle w:val="s0"/>
          <w:color w:val="auto"/>
        </w:rPr>
        <w:t>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то такие налоговые обязательства исполняются оператором самостоятельно.</w:t>
      </w:r>
    </w:p>
    <w:p w:rsidR="00D37748" w:rsidRPr="006A7781" w:rsidRDefault="00D37748" w:rsidP="00207729">
      <w:pPr>
        <w:ind w:firstLine="709"/>
        <w:contextualSpacing/>
        <w:jc w:val="both"/>
        <w:divId w:val="1591155616"/>
        <w:rPr>
          <w:rStyle w:val="s3"/>
          <w:color w:val="auto"/>
        </w:rPr>
      </w:pPr>
    </w:p>
    <w:p w:rsidR="00D37748" w:rsidRPr="006A7781" w:rsidRDefault="00D37748" w:rsidP="00207729">
      <w:pPr>
        <w:ind w:firstLine="709"/>
        <w:contextualSpacing/>
        <w:jc w:val="both"/>
        <w:divId w:val="1591155616"/>
        <w:rPr>
          <w:rStyle w:val="s3"/>
          <w:color w:val="auto"/>
        </w:rPr>
      </w:pPr>
    </w:p>
    <w:p w:rsidR="00D37748" w:rsidRPr="006A7781" w:rsidRDefault="00D37748" w:rsidP="00207729">
      <w:pPr>
        <w:ind w:firstLine="709"/>
        <w:contextualSpacing/>
        <w:jc w:val="both"/>
        <w:divId w:val="1591155616"/>
        <w:rPr>
          <w:b/>
          <w:bCs/>
          <w:color w:val="auto"/>
        </w:rPr>
      </w:pPr>
      <w:r w:rsidRPr="006A7781">
        <w:rPr>
          <w:b/>
          <w:bCs/>
          <w:color w:val="auto"/>
          <w:highlight w:val="yellow"/>
        </w:rPr>
        <w:t xml:space="preserve">Глава 49. Порядок исполнения налоговых обязательств </w:t>
      </w:r>
      <w:r w:rsidRPr="006A7781">
        <w:rPr>
          <w:b/>
          <w:color w:val="auto"/>
          <w:highlight w:val="yellow"/>
        </w:rPr>
        <w:t xml:space="preserve">по </w:t>
      </w:r>
      <w:r w:rsidRPr="006A7781">
        <w:rPr>
          <w:rStyle w:val="s1"/>
          <w:b w:val="0"/>
          <w:color w:val="auto"/>
          <w:highlight w:val="yellow"/>
        </w:rPr>
        <w:t>налогу на добычу полезных ископаемых, рентному налогу на экспорт по сырой нефти, газовому конденсату,</w:t>
      </w:r>
      <w:r w:rsidRPr="006A7781">
        <w:rPr>
          <w:b/>
          <w:color w:val="auto"/>
          <w:highlight w:val="yellow"/>
        </w:rPr>
        <w:t xml:space="preserve"> роялти и доле Республики Казахстан по разделу продукции, </w:t>
      </w:r>
      <w:r w:rsidRPr="006A7781">
        <w:rPr>
          <w:b/>
          <w:bCs/>
          <w:color w:val="auto"/>
          <w:highlight w:val="yellow"/>
        </w:rPr>
        <w:t>в натуральной форме</w:t>
      </w:r>
    </w:p>
    <w:p w:rsidR="00D37748" w:rsidRPr="006A7781" w:rsidRDefault="00D37748" w:rsidP="00207729">
      <w:pPr>
        <w:ind w:firstLine="709"/>
        <w:contextualSpacing/>
        <w:jc w:val="both"/>
        <w:divId w:val="1591155616"/>
        <w:rPr>
          <w:rStyle w:val="s3"/>
          <w:color w:val="auto"/>
        </w:rPr>
      </w:pPr>
    </w:p>
    <w:p w:rsidR="00D37748" w:rsidRPr="006A7781" w:rsidRDefault="00D37748"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r w:rsidRPr="006A7781">
        <w:rPr>
          <w:rStyle w:val="s1"/>
          <w:color w:val="auto"/>
        </w:rPr>
        <w:t>Статья 308-2. Порядок исполнения налогового обязательства по роялти и доле Республики Казахстан по разделу продукции в натуральной форме</w:t>
      </w:r>
    </w:p>
    <w:p w:rsidR="00C14A5C" w:rsidRPr="006A7781" w:rsidRDefault="00C14A5C" w:rsidP="00207729">
      <w:pPr>
        <w:ind w:firstLine="709"/>
        <w:contextualSpacing/>
        <w:jc w:val="both"/>
        <w:divId w:val="1591155616"/>
        <w:rPr>
          <w:color w:val="auto"/>
        </w:rPr>
      </w:pPr>
      <w:bookmarkStart w:id="977" w:name="SUB308020100"/>
      <w:bookmarkEnd w:id="977"/>
      <w:r w:rsidRPr="006A7781">
        <w:rPr>
          <w:color w:val="auto"/>
        </w:rPr>
        <w:t>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p w:rsidR="00C14A5C" w:rsidRPr="006A7781" w:rsidRDefault="00C14A5C" w:rsidP="00207729">
      <w:pPr>
        <w:ind w:firstLine="709"/>
        <w:contextualSpacing/>
        <w:jc w:val="both"/>
        <w:divId w:val="1591155616"/>
        <w:rPr>
          <w:color w:val="auto"/>
        </w:rPr>
      </w:pPr>
      <w:bookmarkStart w:id="978" w:name="SUB308020101"/>
      <w:bookmarkEnd w:id="978"/>
      <w:r w:rsidRPr="006A7781">
        <w:rPr>
          <w:color w:val="auto"/>
        </w:rPr>
        <w:t xml:space="preserve">1) соглашениями (контрактами) о разделе продукции, контрактом на недропользование, утвержденном Президентом Республики Казахстан, указанными в </w:t>
      </w:r>
      <w:hyperlink w:anchor="sub308010000" w:history="1">
        <w:r w:rsidRPr="006A7781">
          <w:rPr>
            <w:rStyle w:val="a3"/>
            <w:color w:val="auto"/>
            <w:u w:val="none"/>
          </w:rPr>
          <w:t>статье 308-1</w:t>
        </w:r>
      </w:hyperlink>
      <w:r w:rsidRPr="006A7781">
        <w:rPr>
          <w:color w:val="auto"/>
        </w:rPr>
        <w:t xml:space="preserve">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p w:rsidR="00C14A5C" w:rsidRPr="006A7781" w:rsidRDefault="00C14A5C" w:rsidP="00207729">
      <w:pPr>
        <w:ind w:firstLine="709"/>
        <w:contextualSpacing/>
        <w:jc w:val="both"/>
        <w:divId w:val="1591155616"/>
        <w:rPr>
          <w:color w:val="auto"/>
        </w:rPr>
      </w:pPr>
      <w:bookmarkStart w:id="979" w:name="SUB308020102"/>
      <w:bookmarkEnd w:id="979"/>
      <w:r w:rsidRPr="006A7781">
        <w:rPr>
          <w:color w:val="auto"/>
        </w:rPr>
        <w:t>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p w:rsidR="00C14A5C" w:rsidRPr="006A7781" w:rsidRDefault="00C14A5C" w:rsidP="00207729">
      <w:pPr>
        <w:ind w:firstLine="709"/>
        <w:contextualSpacing/>
        <w:jc w:val="both"/>
        <w:divId w:val="1591155616"/>
        <w:rPr>
          <w:color w:val="auto"/>
        </w:rPr>
      </w:pPr>
      <w:bookmarkStart w:id="980" w:name="SUB308020200"/>
      <w:bookmarkEnd w:id="980"/>
      <w:r w:rsidRPr="006A7781">
        <w:rPr>
          <w:color w:val="auto"/>
        </w:rPr>
        <w:t>2. Во исполнение налогового обязательства в натуральной форме:</w:t>
      </w:r>
    </w:p>
    <w:p w:rsidR="00C14A5C" w:rsidRPr="006A7781" w:rsidRDefault="00C14A5C" w:rsidP="00207729">
      <w:pPr>
        <w:ind w:firstLine="709"/>
        <w:contextualSpacing/>
        <w:jc w:val="both"/>
        <w:divId w:val="1591155616"/>
        <w:rPr>
          <w:color w:val="auto"/>
        </w:rPr>
      </w:pPr>
      <w:bookmarkStart w:id="981" w:name="SUB308020201"/>
      <w:bookmarkEnd w:id="981"/>
      <w:r w:rsidRPr="006A7781">
        <w:rPr>
          <w:color w:val="auto"/>
        </w:rPr>
        <w:t xml:space="preserve">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w:t>
      </w:r>
      <w:hyperlink w:anchor="sub308010000" w:history="1">
        <w:r w:rsidRPr="006A7781">
          <w:rPr>
            <w:rStyle w:val="a3"/>
            <w:color w:val="auto"/>
            <w:u w:val="none"/>
          </w:rPr>
          <w:t>статье 308-1</w:t>
        </w:r>
      </w:hyperlink>
      <w:r w:rsidRPr="006A7781">
        <w:rPr>
          <w:color w:val="auto"/>
        </w:rPr>
        <w:t xml:space="preserve"> настоящего Кодекса, либо иным документом, предусмотренным таким соглашением и (или) контрактом;</w:t>
      </w:r>
    </w:p>
    <w:p w:rsidR="00C14A5C" w:rsidRPr="006A7781" w:rsidRDefault="00C14A5C" w:rsidP="00207729">
      <w:pPr>
        <w:ind w:firstLine="709"/>
        <w:contextualSpacing/>
        <w:jc w:val="both"/>
        <w:divId w:val="1591155616"/>
        <w:rPr>
          <w:color w:val="auto"/>
        </w:rPr>
      </w:pPr>
      <w:bookmarkStart w:id="982" w:name="SUB308020202"/>
      <w:bookmarkEnd w:id="982"/>
      <w:r w:rsidRPr="006A7781">
        <w:rPr>
          <w:color w:val="auto"/>
        </w:rPr>
        <w:t xml:space="preserve">2) </w:t>
      </w:r>
      <w:hyperlink w:anchor="sub12012701" w:history="1">
        <w:r w:rsidRPr="006A7781">
          <w:rPr>
            <w:rStyle w:val="a3"/>
            <w:color w:val="auto"/>
            <w:u w:val="none"/>
          </w:rPr>
          <w:t>получатель от имени государства</w:t>
        </w:r>
      </w:hyperlink>
      <w:r w:rsidRPr="006A7781">
        <w:rPr>
          <w:color w:val="auto"/>
        </w:rPr>
        <w:t xml:space="preserve">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w:t>
      </w:r>
      <w:hyperlink r:id="rId610" w:history="1">
        <w:r w:rsidRPr="006A7781">
          <w:rPr>
            <w:rStyle w:val="a3"/>
            <w:color w:val="auto"/>
            <w:u w:val="none"/>
          </w:rPr>
          <w:t>законодательства</w:t>
        </w:r>
      </w:hyperlink>
      <w:r w:rsidRPr="006A7781">
        <w:rPr>
          <w:color w:val="auto"/>
        </w:rPr>
        <w:t xml:space="preserve"> Республики Казахстан о трансфертном ценообразовании;</w:t>
      </w:r>
    </w:p>
    <w:p w:rsidR="00C14A5C" w:rsidRPr="006A7781" w:rsidRDefault="00C14A5C" w:rsidP="00207729">
      <w:pPr>
        <w:ind w:firstLine="709"/>
        <w:contextualSpacing/>
        <w:jc w:val="both"/>
        <w:divId w:val="1591155616"/>
        <w:rPr>
          <w:color w:val="auto"/>
        </w:rPr>
      </w:pPr>
      <w:bookmarkStart w:id="983" w:name="SUB308020203"/>
      <w:bookmarkEnd w:id="983"/>
      <w:r w:rsidRPr="006A7781">
        <w:rPr>
          <w:color w:val="auto"/>
        </w:rPr>
        <w:t>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установленным Правительством Республики Казахстан;</w:t>
      </w:r>
    </w:p>
    <w:p w:rsidR="00C14A5C" w:rsidRPr="006A7781" w:rsidRDefault="00C14A5C" w:rsidP="00207729">
      <w:pPr>
        <w:ind w:firstLine="709"/>
        <w:contextualSpacing/>
        <w:jc w:val="both"/>
        <w:divId w:val="1591155616"/>
        <w:rPr>
          <w:color w:val="auto"/>
        </w:rPr>
      </w:pPr>
      <w:bookmarkStart w:id="984" w:name="SUB308020204"/>
      <w:bookmarkEnd w:id="984"/>
      <w:r w:rsidRPr="006A7781">
        <w:rPr>
          <w:color w:val="auto"/>
        </w:rPr>
        <w:t xml:space="preserve">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предусмотренном настоящим Кодексом, и по </w:t>
      </w:r>
      <w:hyperlink r:id="rId611" w:history="1">
        <w:r w:rsidRPr="006A7781">
          <w:rPr>
            <w:rStyle w:val="a3"/>
            <w:color w:val="auto"/>
            <w:u w:val="none"/>
          </w:rPr>
          <w:t>форме</w:t>
        </w:r>
      </w:hyperlink>
      <w:r w:rsidRPr="006A7781">
        <w:rPr>
          <w:color w:val="auto"/>
        </w:rPr>
        <w:t>, установленной уполномоченным органом.</w:t>
      </w:r>
    </w:p>
    <w:p w:rsidR="00C14A5C" w:rsidRPr="006A7781" w:rsidRDefault="00C14A5C" w:rsidP="00207729">
      <w:pPr>
        <w:ind w:firstLine="709"/>
        <w:contextualSpacing/>
        <w:jc w:val="both"/>
        <w:divId w:val="1591155616"/>
        <w:rPr>
          <w:color w:val="auto"/>
        </w:rPr>
      </w:pPr>
      <w:bookmarkStart w:id="985" w:name="SUB308020300"/>
      <w:bookmarkEnd w:id="985"/>
      <w:r w:rsidRPr="006A7781">
        <w:rPr>
          <w:color w:val="auto"/>
        </w:rPr>
        <w:t>3. Налоговым периодом для исполнения недропользователем налогового обязательства по налогам в натуральной форме является календарный квартал.</w:t>
      </w:r>
    </w:p>
    <w:p w:rsidR="00C14A5C" w:rsidRPr="006A7781" w:rsidRDefault="00C14A5C" w:rsidP="00207729">
      <w:pPr>
        <w:ind w:firstLine="709"/>
        <w:contextualSpacing/>
        <w:jc w:val="both"/>
        <w:divId w:val="1591155616"/>
        <w:rPr>
          <w:color w:val="auto"/>
        </w:rPr>
      </w:pPr>
      <w:r w:rsidRPr="006A7781">
        <w:rPr>
          <w:color w:val="auto"/>
        </w:rPr>
        <w:t>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p>
    <w:p w:rsidR="00C14A5C" w:rsidRPr="006A7781" w:rsidRDefault="00C14A5C" w:rsidP="00207729">
      <w:pPr>
        <w:ind w:firstLine="709"/>
        <w:contextualSpacing/>
        <w:jc w:val="both"/>
        <w:divId w:val="1591155616"/>
        <w:rPr>
          <w:color w:val="auto"/>
        </w:rPr>
      </w:pPr>
      <w:bookmarkStart w:id="986" w:name="SUB308020400"/>
      <w:bookmarkEnd w:id="986"/>
      <w:r w:rsidRPr="006A7781">
        <w:rPr>
          <w:color w:val="auto"/>
        </w:rPr>
        <w:t>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p>
    <w:p w:rsidR="00C14A5C" w:rsidRPr="006A7781" w:rsidRDefault="00C14A5C" w:rsidP="00207729">
      <w:pPr>
        <w:ind w:firstLine="709"/>
        <w:contextualSpacing/>
        <w:jc w:val="both"/>
        <w:divId w:val="1591155616"/>
        <w:rPr>
          <w:color w:val="auto"/>
        </w:rPr>
      </w:pPr>
      <w:bookmarkStart w:id="987" w:name="SUB308020500"/>
      <w:bookmarkEnd w:id="987"/>
      <w:r w:rsidRPr="006A7781">
        <w:rPr>
          <w:color w:val="auto"/>
        </w:rPr>
        <w:t>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p>
    <w:p w:rsidR="00C14A5C" w:rsidRPr="006A7781" w:rsidRDefault="00C14A5C" w:rsidP="00207729">
      <w:pPr>
        <w:ind w:firstLine="709"/>
        <w:contextualSpacing/>
        <w:jc w:val="both"/>
        <w:divId w:val="1591155616"/>
        <w:rPr>
          <w:color w:val="auto"/>
        </w:rPr>
      </w:pPr>
      <w:bookmarkStart w:id="988" w:name="SUB308020600"/>
      <w:bookmarkEnd w:id="988"/>
      <w:r w:rsidRPr="006A7781">
        <w:rPr>
          <w:color w:val="auto"/>
        </w:rPr>
        <w:t>6. Получатель от имени государства представляет в налоговый орган по месту нахождения:</w:t>
      </w:r>
    </w:p>
    <w:p w:rsidR="00C14A5C" w:rsidRPr="006A7781" w:rsidRDefault="00C14A5C" w:rsidP="00207729">
      <w:pPr>
        <w:ind w:firstLine="709"/>
        <w:contextualSpacing/>
        <w:jc w:val="both"/>
        <w:divId w:val="1591155616"/>
        <w:rPr>
          <w:color w:val="auto"/>
        </w:rPr>
      </w:pPr>
      <w:bookmarkStart w:id="989" w:name="SUB308020601"/>
      <w:bookmarkEnd w:id="989"/>
      <w:r w:rsidRPr="006A7781">
        <w:rPr>
          <w:color w:val="auto"/>
        </w:rPr>
        <w:t>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p>
    <w:p w:rsidR="00C14A5C" w:rsidRPr="006A7781" w:rsidRDefault="00C14A5C" w:rsidP="00207729">
      <w:pPr>
        <w:ind w:firstLine="709"/>
        <w:contextualSpacing/>
        <w:jc w:val="both"/>
        <w:divId w:val="1591155616"/>
        <w:rPr>
          <w:color w:val="auto"/>
        </w:rPr>
      </w:pPr>
      <w:r w:rsidRPr="006A7781">
        <w:rPr>
          <w:color w:val="auto"/>
        </w:rPr>
        <w:t xml:space="preserve">За исключением случаев, предусмотренных </w:t>
      </w:r>
      <w:hyperlink w:anchor="sub690300" w:history="1">
        <w:r w:rsidRPr="006A7781">
          <w:rPr>
            <w:rStyle w:val="a3"/>
            <w:color w:val="auto"/>
            <w:u w:val="none"/>
          </w:rPr>
          <w:t>пунктом 3 статьи 69</w:t>
        </w:r>
      </w:hyperlink>
      <w:r w:rsidRPr="006A7781">
        <w:rPr>
          <w:color w:val="auto"/>
        </w:rPr>
        <w:t xml:space="preserve"> настоящего Кодекса, представление расчета текущих платежей по исполнению налогового обязательства в натуральной форме, внесение изменений и дополнений в него, а также его отзыв после срока, установленного для представления декларации, указанной в подпункте 2) настоящего пункта, не допускаются;</w:t>
      </w:r>
    </w:p>
    <w:p w:rsidR="00C14A5C" w:rsidRPr="006A7781" w:rsidRDefault="00C14A5C" w:rsidP="00207729">
      <w:pPr>
        <w:ind w:firstLine="709"/>
        <w:contextualSpacing/>
        <w:jc w:val="both"/>
        <w:divId w:val="1591155616"/>
        <w:rPr>
          <w:color w:val="auto"/>
        </w:rPr>
      </w:pPr>
      <w:bookmarkStart w:id="990" w:name="SUB308020602"/>
      <w:bookmarkEnd w:id="990"/>
      <w:r w:rsidRPr="006A7781">
        <w:rPr>
          <w:color w:val="auto"/>
        </w:rPr>
        <w:t>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p>
    <w:p w:rsidR="00C14A5C" w:rsidRPr="006A7781" w:rsidRDefault="00C14A5C" w:rsidP="00207729">
      <w:pPr>
        <w:ind w:firstLine="709"/>
        <w:contextualSpacing/>
        <w:jc w:val="both"/>
        <w:divId w:val="1591155616"/>
        <w:rPr>
          <w:color w:val="auto"/>
        </w:rPr>
      </w:pPr>
      <w:bookmarkStart w:id="991" w:name="SUB308020700"/>
      <w:bookmarkEnd w:id="991"/>
      <w:r w:rsidRPr="006A7781">
        <w:rPr>
          <w:color w:val="auto"/>
        </w:rPr>
        <w:t>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p>
    <w:p w:rsidR="00C14A5C" w:rsidRPr="006A7781" w:rsidRDefault="00C14A5C" w:rsidP="00207729">
      <w:pPr>
        <w:ind w:firstLine="709"/>
        <w:contextualSpacing/>
        <w:jc w:val="both"/>
        <w:divId w:val="1591155616"/>
        <w:rPr>
          <w:color w:val="auto"/>
        </w:rPr>
      </w:pPr>
      <w:r w:rsidRPr="006A7781">
        <w:rPr>
          <w:color w:val="auto"/>
        </w:rPr>
        <w:t>Текущие платежи по реализованным в первом квартале полезных ископаемых, полученных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пунктом 8 настоящей статьи.</w:t>
      </w:r>
    </w:p>
    <w:p w:rsidR="00C14A5C" w:rsidRPr="006A7781" w:rsidRDefault="00C14A5C" w:rsidP="00207729">
      <w:pPr>
        <w:ind w:firstLine="709"/>
        <w:contextualSpacing/>
        <w:jc w:val="both"/>
        <w:divId w:val="1591155616"/>
        <w:rPr>
          <w:color w:val="auto"/>
        </w:rPr>
      </w:pPr>
      <w:r w:rsidRPr="006A7781">
        <w:rPr>
          <w:color w:val="auto"/>
        </w:rPr>
        <w:t>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p>
    <w:p w:rsidR="0009507A" w:rsidRPr="006A7781" w:rsidRDefault="0009507A" w:rsidP="00207729">
      <w:pPr>
        <w:ind w:firstLine="709"/>
        <w:contextualSpacing/>
        <w:jc w:val="both"/>
        <w:divId w:val="1591155616"/>
        <w:rPr>
          <w:rFonts w:eastAsia="Calibri"/>
          <w:color w:val="auto"/>
        </w:rPr>
      </w:pPr>
      <w:bookmarkStart w:id="992" w:name="SUB308020800"/>
      <w:bookmarkEnd w:id="992"/>
      <w:r w:rsidRPr="006A7781">
        <w:rPr>
          <w:color w:val="auto"/>
        </w:rPr>
        <w:t xml:space="preserve">8. В срок не позднее 10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 ископаемых, переданных в течение предыдущего календарного года недропользователем в счет исполнения налогового обязательства в натуральной форме. </w:t>
      </w:r>
      <w:r w:rsidRPr="006A7781">
        <w:rPr>
          <w:b/>
          <w:color w:val="auto"/>
        </w:rPr>
        <w:t>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статье 308-1 настоящего Кодекса.</w:t>
      </w:r>
    </w:p>
    <w:p w:rsidR="00C14A5C" w:rsidRPr="006A7781" w:rsidRDefault="00C14A5C" w:rsidP="00207729">
      <w:pPr>
        <w:ind w:firstLine="709"/>
        <w:contextualSpacing/>
        <w:jc w:val="both"/>
        <w:divId w:val="1591155616"/>
        <w:rPr>
          <w:color w:val="auto"/>
        </w:rPr>
      </w:pPr>
      <w:r w:rsidRPr="006A7781">
        <w:rPr>
          <w:color w:val="auto"/>
        </w:rPr>
        <w:t>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p>
    <w:p w:rsidR="00C14A5C" w:rsidRPr="006A7781" w:rsidRDefault="00C14A5C" w:rsidP="00207729">
      <w:pPr>
        <w:ind w:firstLine="709"/>
        <w:contextualSpacing/>
        <w:jc w:val="both"/>
        <w:divId w:val="1591155616"/>
        <w:rPr>
          <w:color w:val="auto"/>
        </w:rPr>
      </w:pPr>
      <w:bookmarkStart w:id="993" w:name="SUB308020900"/>
      <w:bookmarkEnd w:id="993"/>
      <w:r w:rsidRPr="006A7781">
        <w:rPr>
          <w:color w:val="auto"/>
        </w:rPr>
        <w:t>9. При уплате (перечислении) в платежных документах указываются в том числе наименование и идентификационный номер получателя от имени государства.</w:t>
      </w:r>
    </w:p>
    <w:p w:rsidR="00C14A5C" w:rsidRPr="006A7781" w:rsidRDefault="00C14A5C" w:rsidP="00207729">
      <w:pPr>
        <w:ind w:firstLine="709"/>
        <w:contextualSpacing/>
        <w:jc w:val="both"/>
        <w:divId w:val="1591155616"/>
        <w:rPr>
          <w:color w:val="auto"/>
        </w:rPr>
      </w:pPr>
      <w:bookmarkStart w:id="994" w:name="SUB308021000"/>
      <w:bookmarkEnd w:id="994"/>
      <w:r w:rsidRPr="006A7781">
        <w:rPr>
          <w:color w:val="auto"/>
        </w:rPr>
        <w:t>10. Не исполненное в срок налоговое обязательство определяется в размере физического объема полезных ископаемых по не исполненному в срок налоговому обязательству в переводе в денежное выражение.</w:t>
      </w:r>
    </w:p>
    <w:p w:rsidR="00C14A5C" w:rsidRPr="006A7781" w:rsidRDefault="00C14A5C" w:rsidP="00207729">
      <w:pPr>
        <w:ind w:firstLine="709"/>
        <w:contextualSpacing/>
        <w:jc w:val="both"/>
        <w:divId w:val="1591155616"/>
        <w:rPr>
          <w:color w:val="auto"/>
        </w:rPr>
      </w:pPr>
      <w:bookmarkStart w:id="995" w:name="SUB308021100"/>
      <w:bookmarkEnd w:id="995"/>
      <w:r w:rsidRPr="006A7781">
        <w:rPr>
          <w:color w:val="auto"/>
        </w:rPr>
        <w:t>11. Физический объем полезных ископаемых по не 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p w:rsidR="00C14A5C" w:rsidRPr="006A7781" w:rsidRDefault="00C14A5C" w:rsidP="00207729">
      <w:pPr>
        <w:ind w:firstLine="709"/>
        <w:contextualSpacing/>
        <w:jc w:val="both"/>
        <w:divId w:val="1591155616"/>
        <w:rPr>
          <w:color w:val="auto"/>
        </w:rPr>
      </w:pPr>
      <w:r w:rsidRPr="006A7781">
        <w:rPr>
          <w:color w:val="auto"/>
        </w:rPr>
        <w:t xml:space="preserve">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w:t>
      </w:r>
      <w:hyperlink w:anchor="sub308010000" w:history="1">
        <w:r w:rsidRPr="006A7781">
          <w:rPr>
            <w:rStyle w:val="a3"/>
            <w:color w:val="auto"/>
            <w:u w:val="none"/>
          </w:rPr>
          <w:t>статьей 308-1</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xml:space="preserve">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w:t>
      </w:r>
      <w:r w:rsidRPr="006A7781">
        <w:rPr>
          <w:rStyle w:val="s0"/>
          <w:color w:val="auto"/>
        </w:rPr>
        <w:t>статьей 308-1</w:t>
      </w:r>
      <w:r w:rsidRPr="006A7781">
        <w:rPr>
          <w:color w:val="auto"/>
        </w:rPr>
        <w:t xml:space="preserve">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p>
    <w:p w:rsidR="00C14A5C" w:rsidRPr="006A7781" w:rsidRDefault="00C14A5C" w:rsidP="00207729">
      <w:pPr>
        <w:ind w:firstLine="709"/>
        <w:contextualSpacing/>
        <w:jc w:val="both"/>
        <w:divId w:val="1591155616"/>
        <w:rPr>
          <w:color w:val="auto"/>
        </w:rPr>
      </w:pPr>
      <w:bookmarkStart w:id="996" w:name="SUB308021200"/>
      <w:bookmarkEnd w:id="996"/>
      <w:r w:rsidRPr="006A7781">
        <w:rPr>
          <w:color w:val="auto"/>
        </w:rPr>
        <w:t>12. Физический объем полезных ископаемых по не 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 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p>
    <w:p w:rsidR="00C14A5C" w:rsidRPr="006A7781" w:rsidRDefault="00C14A5C" w:rsidP="00207729">
      <w:pPr>
        <w:ind w:firstLine="709"/>
        <w:contextualSpacing/>
        <w:jc w:val="both"/>
        <w:divId w:val="1591155616"/>
        <w:rPr>
          <w:color w:val="auto"/>
        </w:rPr>
      </w:pPr>
      <w:r w:rsidRPr="006A7781">
        <w:rPr>
          <w:color w:val="auto"/>
        </w:rPr>
        <w:t>Физический объем полезных ископаемых по не 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пунктом 11 настоящей статьи.</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97" w:name="SUB3090000"/>
      <w:bookmarkEnd w:id="997"/>
      <w:r w:rsidRPr="006A7781">
        <w:rPr>
          <w:rStyle w:val="s1"/>
          <w:color w:val="auto"/>
        </w:rPr>
        <w:t>Статья 309. Налогообложение деятельности, не относящейся к операциям по недропользованию</w:t>
      </w:r>
    </w:p>
    <w:p w:rsidR="00C14A5C" w:rsidRPr="006A7781" w:rsidRDefault="00C14A5C" w:rsidP="00207729">
      <w:pPr>
        <w:ind w:firstLine="709"/>
        <w:contextualSpacing/>
        <w:jc w:val="both"/>
        <w:divId w:val="1591155616"/>
        <w:rPr>
          <w:color w:val="auto"/>
        </w:rPr>
      </w:pPr>
      <w:r w:rsidRPr="006A7781">
        <w:rPr>
          <w:rStyle w:val="s0"/>
          <w:color w:val="auto"/>
        </w:rPr>
        <w:t>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98" w:name="SUB3100000"/>
      <w:bookmarkEnd w:id="998"/>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999" w:name="SUB3110000"/>
      <w:bookmarkEnd w:id="999"/>
      <w:r w:rsidRPr="006A7781">
        <w:rPr>
          <w:rStyle w:val="s1"/>
          <w:color w:val="auto"/>
        </w:rPr>
        <w:t xml:space="preserve">Глава 43. </w:t>
      </w:r>
      <w:r w:rsidR="005D40E8" w:rsidRPr="006A7781">
        <w:rPr>
          <w:b/>
          <w:color w:val="auto"/>
        </w:rPr>
        <w:t>ПОДПИСНОЙ БОНУС</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311. Общие положения </w:t>
      </w:r>
    </w:p>
    <w:p w:rsidR="00C14A5C" w:rsidRPr="006A7781" w:rsidRDefault="00C14A5C" w:rsidP="00207729">
      <w:pPr>
        <w:ind w:firstLine="709"/>
        <w:contextualSpacing/>
        <w:jc w:val="both"/>
        <w:divId w:val="1591155616"/>
        <w:rPr>
          <w:color w:val="auto"/>
        </w:rPr>
      </w:pPr>
      <w:bookmarkStart w:id="1000" w:name="SUB3110100"/>
      <w:bookmarkEnd w:id="1000"/>
      <w:r w:rsidRPr="006A7781">
        <w:rPr>
          <w:rStyle w:val="s0"/>
          <w:color w:val="auto"/>
        </w:rPr>
        <w:t>1. Бонусы являются фиксированными платежами недропользователя.</w:t>
      </w:r>
    </w:p>
    <w:p w:rsidR="00C14A5C" w:rsidRPr="006A7781" w:rsidRDefault="00C14A5C" w:rsidP="00207729">
      <w:pPr>
        <w:ind w:firstLine="709"/>
        <w:contextualSpacing/>
        <w:jc w:val="both"/>
        <w:divId w:val="1591155616"/>
        <w:rPr>
          <w:color w:val="auto"/>
        </w:rPr>
      </w:pPr>
      <w:bookmarkStart w:id="1001" w:name="SUB3110200"/>
      <w:bookmarkEnd w:id="1001"/>
      <w:r w:rsidRPr="006A7781">
        <w:rPr>
          <w:rStyle w:val="s0"/>
          <w:color w:val="auto"/>
        </w:rPr>
        <w:t>2. В зависимости от вида и условий заключаемого контракта на недропользование для недропользователя могут быть установлены следующие виды бонусов:</w:t>
      </w:r>
    </w:p>
    <w:p w:rsidR="00C14A5C" w:rsidRPr="006A7781" w:rsidRDefault="00C14A5C" w:rsidP="00207729">
      <w:pPr>
        <w:ind w:firstLine="709"/>
        <w:contextualSpacing/>
        <w:jc w:val="both"/>
        <w:divId w:val="1591155616"/>
        <w:rPr>
          <w:color w:val="auto"/>
        </w:rPr>
      </w:pPr>
      <w:bookmarkStart w:id="1002" w:name="SUB3110201"/>
      <w:bookmarkEnd w:id="1002"/>
      <w:r w:rsidRPr="006A7781">
        <w:rPr>
          <w:rStyle w:val="s0"/>
          <w:color w:val="auto"/>
        </w:rPr>
        <w:t>1) подписной;</w:t>
      </w:r>
    </w:p>
    <w:p w:rsidR="00C14A5C" w:rsidRPr="006A7781" w:rsidRDefault="00C14A5C" w:rsidP="00207729">
      <w:pPr>
        <w:ind w:firstLine="709"/>
        <w:contextualSpacing/>
        <w:jc w:val="both"/>
        <w:divId w:val="1591155616"/>
        <w:rPr>
          <w:color w:val="auto"/>
        </w:rPr>
      </w:pPr>
      <w:bookmarkStart w:id="1003" w:name="SUB3110202"/>
      <w:bookmarkEnd w:id="1003"/>
      <w:r w:rsidRPr="006A7781">
        <w:rPr>
          <w:rStyle w:val="s0"/>
          <w:color w:val="auto"/>
        </w:rPr>
        <w:t>2) коммерческого обнаружения.</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04" w:name="SUB3120000"/>
      <w:bookmarkEnd w:id="1004"/>
      <w:r w:rsidRPr="006A7781">
        <w:rPr>
          <w:rStyle w:val="s1"/>
          <w:color w:val="auto"/>
        </w:rPr>
        <w:t>§ 1. Подписной бонус</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312. Общие положения</w:t>
      </w:r>
    </w:p>
    <w:p w:rsidR="00C14A5C" w:rsidRPr="006A7781" w:rsidRDefault="00C14A5C" w:rsidP="00207729">
      <w:pPr>
        <w:ind w:firstLine="709"/>
        <w:contextualSpacing/>
        <w:jc w:val="both"/>
        <w:divId w:val="1591155616"/>
        <w:rPr>
          <w:color w:val="auto"/>
        </w:rPr>
      </w:pPr>
      <w:r w:rsidRPr="006A7781">
        <w:rPr>
          <w:rStyle w:val="s0"/>
          <w:color w:val="auto"/>
        </w:rPr>
        <w:t>Подписной бонус является разовым фиксированным платежом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законодательством Республики Казахстан.</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05" w:name="SUB3130000"/>
      <w:bookmarkEnd w:id="1005"/>
      <w:r w:rsidRPr="006A7781">
        <w:rPr>
          <w:rStyle w:val="s1"/>
          <w:color w:val="auto"/>
        </w:rPr>
        <w:t>Статья 313. Плательщики</w:t>
      </w:r>
    </w:p>
    <w:p w:rsidR="00C14A5C" w:rsidRPr="006A7781" w:rsidRDefault="00C14A5C" w:rsidP="00207729">
      <w:pPr>
        <w:ind w:firstLine="709"/>
        <w:contextualSpacing/>
        <w:jc w:val="both"/>
        <w:divId w:val="1591155616"/>
        <w:rPr>
          <w:color w:val="auto"/>
        </w:rPr>
      </w:pPr>
      <w:r w:rsidRPr="006A7781">
        <w:rPr>
          <w:rStyle w:val="s0"/>
          <w:color w:val="auto"/>
        </w:rPr>
        <w:t>Плательщиком подписного бонуса является физическое или юридическое лицо, ставшее победителем конкурса на получение права недропользования или получившее право недропользования на основе прямых переговоров по предоставлению права недропользования в соответствии с законодательством Республики Казахстан о недрах и недропользовании, а также заключившее в порядке, установленном законодательством Республики Казахстан, один из следующих контрактов на недропользование:</w:t>
      </w:r>
    </w:p>
    <w:p w:rsidR="00C14A5C" w:rsidRPr="006A7781" w:rsidRDefault="00C14A5C" w:rsidP="00207729">
      <w:pPr>
        <w:ind w:firstLine="709"/>
        <w:contextualSpacing/>
        <w:jc w:val="both"/>
        <w:divId w:val="1591155616"/>
        <w:rPr>
          <w:color w:val="auto"/>
        </w:rPr>
      </w:pPr>
      <w:r w:rsidRPr="006A7781">
        <w:rPr>
          <w:rStyle w:val="s0"/>
          <w:color w:val="auto"/>
        </w:rPr>
        <w:t>1) контракт на разведку;</w:t>
      </w:r>
    </w:p>
    <w:p w:rsidR="00C14A5C" w:rsidRPr="006A7781" w:rsidRDefault="00C14A5C" w:rsidP="00207729">
      <w:pPr>
        <w:ind w:firstLine="709"/>
        <w:contextualSpacing/>
        <w:jc w:val="both"/>
        <w:divId w:val="1591155616"/>
        <w:rPr>
          <w:color w:val="auto"/>
        </w:rPr>
      </w:pPr>
      <w:bookmarkStart w:id="1006" w:name="SUB3130002"/>
      <w:bookmarkEnd w:id="1006"/>
      <w:r w:rsidRPr="006A7781">
        <w:rPr>
          <w:rStyle w:val="s0"/>
          <w:color w:val="auto"/>
        </w:rPr>
        <w:t>2) контракт на добычу полезных ископаемых;</w:t>
      </w:r>
    </w:p>
    <w:p w:rsidR="00C14A5C" w:rsidRPr="006A7781" w:rsidRDefault="00C14A5C" w:rsidP="00207729">
      <w:pPr>
        <w:ind w:firstLine="709"/>
        <w:contextualSpacing/>
        <w:jc w:val="both"/>
        <w:divId w:val="1591155616"/>
        <w:rPr>
          <w:color w:val="auto"/>
        </w:rPr>
      </w:pPr>
      <w:bookmarkStart w:id="1007" w:name="SUB3130003"/>
      <w:bookmarkEnd w:id="1007"/>
      <w:r w:rsidRPr="006A7781">
        <w:rPr>
          <w:rStyle w:val="s0"/>
          <w:color w:val="auto"/>
        </w:rPr>
        <w:t>3) контракт на совмещенную разведку и добычу.</w:t>
      </w:r>
    </w:p>
    <w:p w:rsidR="00C14A5C" w:rsidRPr="006A7781" w:rsidRDefault="00C14A5C" w:rsidP="00207729">
      <w:pPr>
        <w:ind w:firstLine="709"/>
        <w:contextualSpacing/>
        <w:jc w:val="both"/>
        <w:divId w:val="1591155616"/>
        <w:rPr>
          <w:color w:val="auto"/>
        </w:rPr>
      </w:pPr>
      <w:r w:rsidRPr="006A7781">
        <w:rPr>
          <w:rStyle w:val="s0"/>
          <w:color w:val="auto"/>
        </w:rPr>
        <w:t>Положение подпункта 2) части первой настоящей статьи не распространяется на недропользователей, заключивших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w:t>
      </w:r>
    </w:p>
    <w:p w:rsidR="00C14A5C" w:rsidRPr="006A7781" w:rsidRDefault="00C14A5C" w:rsidP="00207729">
      <w:pPr>
        <w:ind w:firstLine="709"/>
        <w:contextualSpacing/>
        <w:jc w:val="both"/>
        <w:divId w:val="1591155616"/>
        <w:rPr>
          <w:color w:val="auto"/>
        </w:rPr>
      </w:pPr>
      <w:r w:rsidRPr="006A7781">
        <w:rPr>
          <w:color w:val="auto"/>
        </w:rPr>
        <w:t> </w:t>
      </w:r>
    </w:p>
    <w:p w:rsidR="001F1BB6" w:rsidRPr="006A7781" w:rsidRDefault="00C14A5C" w:rsidP="00207729">
      <w:pPr>
        <w:ind w:firstLine="709"/>
        <w:contextualSpacing/>
        <w:jc w:val="both"/>
        <w:divId w:val="1591155616"/>
        <w:rPr>
          <w:b/>
          <w:color w:val="auto"/>
        </w:rPr>
      </w:pPr>
      <w:bookmarkStart w:id="1008" w:name="SUB3140000"/>
      <w:bookmarkEnd w:id="1008"/>
      <w:r w:rsidRPr="006A7781">
        <w:rPr>
          <w:rStyle w:val="s1"/>
          <w:color w:val="auto"/>
        </w:rPr>
        <w:t xml:space="preserve">Статья 314. </w:t>
      </w:r>
      <w:r w:rsidR="001F1BB6" w:rsidRPr="006A7781">
        <w:rPr>
          <w:b/>
          <w:bCs/>
          <w:color w:val="auto"/>
        </w:rPr>
        <w:t xml:space="preserve">Порядок исчисления </w:t>
      </w:r>
      <w:r w:rsidR="001F1BB6" w:rsidRPr="006A7781">
        <w:rPr>
          <w:rStyle w:val="s1"/>
          <w:color w:val="auto"/>
        </w:rPr>
        <w:t>подписного бонуса</w:t>
      </w:r>
    </w:p>
    <w:p w:rsidR="001F1BB6" w:rsidRPr="006A7781" w:rsidRDefault="001F1BB6" w:rsidP="00207729">
      <w:pPr>
        <w:ind w:firstLine="709"/>
        <w:contextualSpacing/>
        <w:jc w:val="both"/>
        <w:divId w:val="1591155616"/>
        <w:rPr>
          <w:b/>
          <w:bCs/>
          <w:color w:val="auto"/>
        </w:rPr>
      </w:pPr>
    </w:p>
    <w:p w:rsidR="001F1BB6" w:rsidRPr="006A7781" w:rsidRDefault="001F1BB6" w:rsidP="00207729">
      <w:pPr>
        <w:ind w:firstLine="709"/>
        <w:contextualSpacing/>
        <w:jc w:val="both"/>
        <w:divId w:val="1591155616"/>
        <w:rPr>
          <w:color w:val="auto"/>
        </w:rPr>
      </w:pPr>
      <w:r w:rsidRPr="006A7781">
        <w:rPr>
          <w:rStyle w:val="s0"/>
          <w:color w:val="auto"/>
        </w:rPr>
        <w:t>1. Стартовый размер подписного бонуса устанавливается отдельно для каждого заключаемого контракта на недропользование в следующих размерах:</w:t>
      </w:r>
    </w:p>
    <w:p w:rsidR="001F1BB6" w:rsidRPr="006A7781" w:rsidRDefault="001F1BB6" w:rsidP="00207729">
      <w:pPr>
        <w:ind w:firstLine="709"/>
        <w:contextualSpacing/>
        <w:jc w:val="both"/>
        <w:divId w:val="1591155616"/>
        <w:rPr>
          <w:color w:val="auto"/>
        </w:rPr>
      </w:pPr>
      <w:r w:rsidRPr="006A7781">
        <w:rPr>
          <w:rStyle w:val="s0"/>
          <w:color w:val="auto"/>
        </w:rPr>
        <w:t>1) для контрактов на проведение геологической разведки территории, на которой отсутствуют утвержденные запасы полезных ископаемых:</w:t>
      </w:r>
    </w:p>
    <w:p w:rsidR="001F1BB6" w:rsidRPr="006A7781" w:rsidRDefault="001F1BB6" w:rsidP="00207729">
      <w:pPr>
        <w:ind w:firstLine="709"/>
        <w:contextualSpacing/>
        <w:jc w:val="both"/>
        <w:divId w:val="1591155616"/>
        <w:rPr>
          <w:color w:val="auto"/>
        </w:rPr>
      </w:pPr>
      <w:r w:rsidRPr="006A7781">
        <w:rPr>
          <w:rStyle w:val="s0"/>
          <w:color w:val="auto"/>
        </w:rPr>
        <w:t xml:space="preserve">для нефтяных контрактов - 2800-кратный размер </w:t>
      </w:r>
      <w:hyperlink r:id="rId612" w:tooltip="МЗП, МРП и прожиточный минимум (на 1995 - 2017 годы)" w:history="1">
        <w:r w:rsidRPr="006A7781">
          <w:rPr>
            <w:rStyle w:val="a3"/>
            <w:color w:val="auto"/>
            <w:u w:val="none"/>
          </w:rPr>
          <w:t>месячного расчетного показателя</w:t>
        </w:r>
      </w:hyperlink>
      <w:r w:rsidRPr="006A7781">
        <w:rPr>
          <w:rStyle w:val="s0"/>
          <w:color w:val="auto"/>
        </w:rPr>
        <w:t>,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rsidR="001F1BB6" w:rsidRPr="006A7781" w:rsidRDefault="001F1BB6" w:rsidP="00207729">
      <w:pPr>
        <w:ind w:firstLine="709"/>
        <w:contextualSpacing/>
        <w:jc w:val="both"/>
        <w:divId w:val="1591155616"/>
        <w:rPr>
          <w:color w:val="auto"/>
        </w:rPr>
      </w:pPr>
      <w:r w:rsidRPr="006A7781">
        <w:rPr>
          <w:rStyle w:val="s0"/>
          <w:color w:val="auto"/>
          <w:highlight w:val="cyan"/>
        </w:rPr>
        <w:t>для контрактов на разведку минерального сырья, за исключением контрактов на разработку техногенных минеральных образований</w:t>
      </w:r>
      <w:r w:rsidRPr="006A7781">
        <w:rPr>
          <w:rStyle w:val="s0"/>
          <w:color w:val="auto"/>
        </w:rPr>
        <w:t xml:space="preserve">, - 280-кратный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w:t>
      </w:r>
      <w:hyperlink r:id="rId613" w:tooltip="Закон Республики Казахстан от 24 июня 2010 года № 291-IV " w:history="1">
        <w:r w:rsidRPr="006A7781">
          <w:rPr>
            <w:rStyle w:val="a3"/>
            <w:color w:val="auto"/>
            <w:u w:val="none"/>
          </w:rPr>
          <w:t>законодательством</w:t>
        </w:r>
      </w:hyperlink>
      <w:r w:rsidRPr="006A7781">
        <w:rPr>
          <w:rStyle w:val="s0"/>
          <w:color w:val="auto"/>
        </w:rPr>
        <w:t xml:space="preserve"> Республики Казахстан о недрах и недропользовании;</w:t>
      </w:r>
    </w:p>
    <w:p w:rsidR="001F1BB6" w:rsidRPr="006A7781" w:rsidRDefault="001F1BB6" w:rsidP="00207729">
      <w:pPr>
        <w:ind w:firstLine="709"/>
        <w:contextualSpacing/>
        <w:jc w:val="both"/>
        <w:divId w:val="1591155616"/>
        <w:rPr>
          <w:color w:val="auto"/>
        </w:rPr>
      </w:pPr>
      <w:r w:rsidRPr="006A7781">
        <w:rPr>
          <w:rStyle w:val="s0"/>
          <w:color w:val="auto"/>
        </w:rPr>
        <w:t xml:space="preserve">для контрактов по общераспространенным полезным ископаемым, подземным водам и лечебным грязям - 40-кратный размер </w:t>
      </w:r>
      <w:hyperlink r:id="rId614" w:history="1">
        <w:r w:rsidRPr="006A7781">
          <w:rPr>
            <w:rStyle w:val="a3"/>
            <w:color w:val="auto"/>
            <w:u w:val="none"/>
          </w:rPr>
          <w:t>месячного расчетного показателя</w:t>
        </w:r>
      </w:hyperlink>
      <w:r w:rsidRPr="006A7781">
        <w:rPr>
          <w:rStyle w:val="s0"/>
          <w:color w:val="auto"/>
        </w:rPr>
        <w:t>,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rsidR="001F1BB6" w:rsidRPr="006A7781" w:rsidRDefault="001F1BB6" w:rsidP="00207729">
      <w:pPr>
        <w:ind w:firstLine="709"/>
        <w:contextualSpacing/>
        <w:jc w:val="both"/>
        <w:divId w:val="1591155616"/>
        <w:rPr>
          <w:color w:val="auto"/>
        </w:rPr>
      </w:pPr>
      <w:r w:rsidRPr="006A7781">
        <w:rPr>
          <w:rStyle w:val="s0"/>
          <w:color w:val="auto"/>
        </w:rPr>
        <w:t>2) для контрактов на добычу и на совмещенную разведку и добычу:</w:t>
      </w:r>
    </w:p>
    <w:p w:rsidR="001F1BB6" w:rsidRPr="006A7781" w:rsidRDefault="001F1BB6" w:rsidP="00207729">
      <w:pPr>
        <w:ind w:firstLine="709"/>
        <w:contextualSpacing/>
        <w:jc w:val="both"/>
        <w:divId w:val="1591155616"/>
        <w:rPr>
          <w:color w:val="auto"/>
        </w:rPr>
      </w:pPr>
      <w:r w:rsidRPr="006A7781">
        <w:rPr>
          <w:rStyle w:val="s0"/>
          <w:color w:val="auto"/>
        </w:rPr>
        <w:t>для нефтяных контрактов:</w:t>
      </w:r>
    </w:p>
    <w:p w:rsidR="001F1BB6" w:rsidRPr="006A7781" w:rsidRDefault="001F1BB6" w:rsidP="00207729">
      <w:pPr>
        <w:ind w:firstLine="709"/>
        <w:contextualSpacing/>
        <w:jc w:val="both"/>
        <w:divId w:val="1591155616"/>
        <w:rPr>
          <w:color w:val="auto"/>
        </w:rPr>
      </w:pPr>
      <w:r w:rsidRPr="006A7781">
        <w:rPr>
          <w:rStyle w:val="s0"/>
          <w:color w:val="auto"/>
        </w:rPr>
        <w:t xml:space="preserve">если запасы не утверждены, - 3000-кратный размер </w:t>
      </w:r>
      <w:hyperlink r:id="rId615" w:tooltip="МЗП, МРП и прожиточный минимум (на 1995 - 2017 годы)" w:history="1">
        <w:r w:rsidRPr="006A7781">
          <w:rPr>
            <w:rStyle w:val="a3"/>
            <w:color w:val="auto"/>
            <w:u w:val="none"/>
          </w:rPr>
          <w:t>месячного расчетного показателя</w:t>
        </w:r>
      </w:hyperlink>
      <w:r w:rsidRPr="006A7781">
        <w:rPr>
          <w:rStyle w:val="s0"/>
          <w:color w:val="auto"/>
        </w:rPr>
        <w:t>,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rsidR="001F1BB6" w:rsidRPr="006A7781" w:rsidRDefault="001F1BB6" w:rsidP="00207729">
      <w:pPr>
        <w:ind w:firstLine="709"/>
        <w:contextualSpacing/>
        <w:jc w:val="both"/>
        <w:divId w:val="1591155616"/>
        <w:rPr>
          <w:color w:val="auto"/>
        </w:rPr>
      </w:pPr>
      <w:r w:rsidRPr="006A7781">
        <w:rPr>
          <w:rStyle w:val="s0"/>
          <w:color w:val="auto"/>
        </w:rPr>
        <w:t>если запасы утверждены, - по формуле (С ? 0,04%) + (С</w:t>
      </w:r>
      <w:r w:rsidRPr="006A7781">
        <w:rPr>
          <w:rStyle w:val="s0"/>
          <w:color w:val="auto"/>
          <w:vertAlign w:val="subscript"/>
        </w:rPr>
        <w:t>п</w:t>
      </w:r>
      <w:r w:rsidRPr="006A7781">
        <w:rPr>
          <w:rStyle w:val="s0"/>
          <w:color w:val="auto"/>
        </w:rPr>
        <w:t xml:space="preserve"> ? 0,01%), но не менее 3000-кратного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p w:rsidR="001F1BB6" w:rsidRPr="006A7781" w:rsidRDefault="001F1BB6" w:rsidP="00207729">
      <w:pPr>
        <w:ind w:firstLine="709"/>
        <w:contextualSpacing/>
        <w:jc w:val="both"/>
        <w:divId w:val="1591155616"/>
        <w:rPr>
          <w:color w:val="auto"/>
        </w:rPr>
      </w:pPr>
      <w:r w:rsidRPr="006A7781">
        <w:rPr>
          <w:rStyle w:val="s0"/>
          <w:color w:val="auto"/>
        </w:rPr>
        <w:t>С - стоимость суммарных запасов сырой нефти, газового конденсата или природного газа, утвержденных Государственной комиссией по запасам полезных ископаемых Республики Казахстан, по промышленным категориям А, В, С</w:t>
      </w:r>
      <w:r w:rsidRPr="006A7781">
        <w:rPr>
          <w:rStyle w:val="s0"/>
          <w:color w:val="auto"/>
          <w:vertAlign w:val="subscript"/>
        </w:rPr>
        <w:t>1</w:t>
      </w:r>
      <w:r w:rsidRPr="006A7781">
        <w:rPr>
          <w:rStyle w:val="s0"/>
          <w:color w:val="auto"/>
        </w:rPr>
        <w:t>;</w:t>
      </w:r>
    </w:p>
    <w:p w:rsidR="001F1BB6" w:rsidRPr="006A7781" w:rsidRDefault="001F1BB6" w:rsidP="00207729">
      <w:pPr>
        <w:ind w:firstLine="709"/>
        <w:contextualSpacing/>
        <w:jc w:val="both"/>
        <w:divId w:val="1591155616"/>
        <w:rPr>
          <w:color w:val="auto"/>
        </w:rPr>
      </w:pPr>
      <w:r w:rsidRPr="006A7781">
        <w:rPr>
          <w:rStyle w:val="s0"/>
          <w:color w:val="auto"/>
        </w:rPr>
        <w:t>С</w:t>
      </w:r>
      <w:r w:rsidRPr="006A7781">
        <w:rPr>
          <w:rStyle w:val="s0"/>
          <w:color w:val="auto"/>
          <w:vertAlign w:val="subscript"/>
        </w:rPr>
        <w:t>п</w:t>
      </w:r>
      <w:r w:rsidRPr="006A7781">
        <w:rPr>
          <w:rStyle w:val="s0"/>
          <w:color w:val="auto"/>
        </w:rPr>
        <w:t xml:space="preserve"> - суммарная стоимость предварительно оцененных запасов категории С</w:t>
      </w:r>
      <w:r w:rsidRPr="006A7781">
        <w:rPr>
          <w:rStyle w:val="s0"/>
          <w:color w:val="auto"/>
          <w:vertAlign w:val="subscript"/>
        </w:rPr>
        <w:t>2</w:t>
      </w:r>
      <w:r w:rsidRPr="006A7781">
        <w:rPr>
          <w:rStyle w:val="s0"/>
          <w:color w:val="auto"/>
        </w:rPr>
        <w:t>,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w:t>
      </w:r>
      <w:r w:rsidRPr="006A7781">
        <w:rPr>
          <w:rStyle w:val="s0"/>
          <w:color w:val="auto"/>
          <w:vertAlign w:val="subscript"/>
        </w:rPr>
        <w:t>3</w:t>
      </w:r>
      <w:r w:rsidRPr="006A7781">
        <w:rPr>
          <w:rStyle w:val="s0"/>
          <w:color w:val="auto"/>
        </w:rPr>
        <w:t>;</w:t>
      </w:r>
    </w:p>
    <w:p w:rsidR="001F1BB6" w:rsidRPr="006A7781" w:rsidRDefault="001F1BB6" w:rsidP="00207729">
      <w:pPr>
        <w:ind w:firstLine="709"/>
        <w:contextualSpacing/>
        <w:jc w:val="both"/>
        <w:divId w:val="1591155616"/>
        <w:rPr>
          <w:color w:val="auto"/>
        </w:rPr>
      </w:pPr>
      <w:r w:rsidRPr="006A7781">
        <w:rPr>
          <w:rStyle w:val="s0"/>
          <w:color w:val="auto"/>
          <w:highlight w:val="cyan"/>
        </w:rPr>
        <w:t>для контрактов на добычу минерального сырья и на совмещенную разведку и добычу, за исключением контрактов на разработку техногенных минеральных образований:</w:t>
      </w:r>
    </w:p>
    <w:p w:rsidR="001F1BB6" w:rsidRPr="006A7781" w:rsidRDefault="001F1BB6" w:rsidP="00207729">
      <w:pPr>
        <w:ind w:firstLine="709"/>
        <w:contextualSpacing/>
        <w:jc w:val="both"/>
        <w:divId w:val="1591155616"/>
        <w:rPr>
          <w:color w:val="auto"/>
        </w:rPr>
      </w:pPr>
      <w:r w:rsidRPr="006A7781">
        <w:rPr>
          <w:rStyle w:val="s0"/>
          <w:color w:val="auto"/>
        </w:rPr>
        <w:t xml:space="preserve">если запасы не утверждены, - 500-кратный размер </w:t>
      </w:r>
      <w:hyperlink r:id="rId616" w:history="1">
        <w:r w:rsidRPr="006A7781">
          <w:rPr>
            <w:rStyle w:val="a3"/>
            <w:color w:val="auto"/>
            <w:u w:val="none"/>
          </w:rPr>
          <w:t>месячного расчетного показателя</w:t>
        </w:r>
      </w:hyperlink>
      <w:r w:rsidRPr="006A7781">
        <w:rPr>
          <w:rStyle w:val="s0"/>
          <w:color w:val="auto"/>
        </w:rPr>
        <w:t>,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rsidR="001F1BB6" w:rsidRPr="006A7781" w:rsidRDefault="001F1BB6" w:rsidP="00207729">
      <w:pPr>
        <w:ind w:firstLine="709"/>
        <w:contextualSpacing/>
        <w:jc w:val="both"/>
        <w:divId w:val="1591155616"/>
        <w:rPr>
          <w:color w:val="auto"/>
        </w:rPr>
      </w:pPr>
      <w:r w:rsidRPr="006A7781">
        <w:rPr>
          <w:rStyle w:val="s0"/>
          <w:color w:val="auto"/>
        </w:rPr>
        <w:t>если запасы утверждены, - по формуле (С ? 0,01%) + (С</w:t>
      </w:r>
      <w:r w:rsidRPr="006A7781">
        <w:rPr>
          <w:rStyle w:val="s0"/>
          <w:color w:val="auto"/>
          <w:vertAlign w:val="subscript"/>
        </w:rPr>
        <w:t>п</w:t>
      </w:r>
      <w:r w:rsidRPr="006A7781">
        <w:rPr>
          <w:rStyle w:val="s0"/>
          <w:color w:val="auto"/>
        </w:rPr>
        <w:t xml:space="preserve"> ? 0,005%), но не менее 500-кратного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w:t>
      </w:r>
      <w:hyperlink r:id="rId617" w:history="1">
        <w:r w:rsidRPr="006A7781">
          <w:rPr>
            <w:rStyle w:val="a3"/>
            <w:color w:val="auto"/>
            <w:u w:val="none"/>
          </w:rPr>
          <w:t>законодательством</w:t>
        </w:r>
      </w:hyperlink>
      <w:r w:rsidRPr="006A7781">
        <w:rPr>
          <w:rStyle w:val="s0"/>
          <w:color w:val="auto"/>
        </w:rPr>
        <w:t xml:space="preserve"> Республики Казахстан о недрах и недропользовании, где:</w:t>
      </w:r>
    </w:p>
    <w:p w:rsidR="001F1BB6" w:rsidRPr="006A7781" w:rsidRDefault="001F1BB6" w:rsidP="00207729">
      <w:pPr>
        <w:ind w:firstLine="709"/>
        <w:contextualSpacing/>
        <w:jc w:val="both"/>
        <w:divId w:val="1591155616"/>
        <w:rPr>
          <w:color w:val="auto"/>
        </w:rPr>
      </w:pPr>
      <w:r w:rsidRPr="006A7781">
        <w:rPr>
          <w:rStyle w:val="s0"/>
          <w:color w:val="auto"/>
        </w:rPr>
        <w:t>С - стоимость суммарных запасов минерального сырья, утвержденных Государственной комиссией по запасам полезных ископаемых Республики Казахстан, по промышленным категориям А, В, С</w:t>
      </w:r>
      <w:r w:rsidRPr="006A7781">
        <w:rPr>
          <w:rStyle w:val="s0"/>
          <w:color w:val="auto"/>
          <w:vertAlign w:val="subscript"/>
        </w:rPr>
        <w:t>1</w:t>
      </w:r>
      <w:r w:rsidRPr="006A7781">
        <w:rPr>
          <w:rStyle w:val="s0"/>
          <w:color w:val="auto"/>
        </w:rPr>
        <w:t>;</w:t>
      </w:r>
    </w:p>
    <w:p w:rsidR="001F1BB6" w:rsidRPr="006A7781" w:rsidRDefault="001F1BB6" w:rsidP="00207729">
      <w:pPr>
        <w:ind w:firstLine="709"/>
        <w:contextualSpacing/>
        <w:jc w:val="both"/>
        <w:divId w:val="1591155616"/>
        <w:rPr>
          <w:color w:val="auto"/>
        </w:rPr>
      </w:pPr>
      <w:r w:rsidRPr="006A7781">
        <w:rPr>
          <w:rStyle w:val="s0"/>
          <w:color w:val="auto"/>
        </w:rPr>
        <w:t>С</w:t>
      </w:r>
      <w:r w:rsidRPr="006A7781">
        <w:rPr>
          <w:rStyle w:val="s0"/>
          <w:color w:val="auto"/>
          <w:vertAlign w:val="subscript"/>
        </w:rPr>
        <w:t>п</w:t>
      </w:r>
      <w:r w:rsidRPr="006A7781">
        <w:rPr>
          <w:rStyle w:val="s0"/>
          <w:color w:val="auto"/>
        </w:rPr>
        <w:t xml:space="preserve"> - суммарная стоимость предварительно оцененных запасов минерального сырья категории С</w:t>
      </w:r>
      <w:r w:rsidRPr="006A7781">
        <w:rPr>
          <w:rStyle w:val="s0"/>
          <w:color w:val="auto"/>
          <w:vertAlign w:val="subscript"/>
        </w:rPr>
        <w:t>2</w:t>
      </w:r>
      <w:r w:rsidRPr="006A7781">
        <w:rPr>
          <w:rStyle w:val="s0"/>
          <w:color w:val="auto"/>
        </w:rPr>
        <w:t>,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p w:rsidR="001F1BB6" w:rsidRPr="006A7781" w:rsidRDefault="001F1BB6" w:rsidP="00207729">
      <w:pPr>
        <w:ind w:firstLine="709"/>
        <w:contextualSpacing/>
        <w:jc w:val="both"/>
        <w:divId w:val="1591155616"/>
        <w:rPr>
          <w:color w:val="auto"/>
        </w:rPr>
      </w:pPr>
      <w:r w:rsidRPr="006A7781">
        <w:rPr>
          <w:rStyle w:val="s0"/>
          <w:color w:val="auto"/>
        </w:rPr>
        <w:t xml:space="preserve">для контрактов на общераспространенные полезные ископаемые, подземные воды и лечебные грязи - по формуле (С ? 0,01%), но не менее 120-кратного размера </w:t>
      </w:r>
      <w:hyperlink r:id="rId618" w:history="1">
        <w:r w:rsidRPr="006A7781">
          <w:rPr>
            <w:rStyle w:val="a3"/>
            <w:color w:val="auto"/>
            <w:u w:val="none"/>
          </w:rPr>
          <w:t>месячного расчетного показателя</w:t>
        </w:r>
      </w:hyperlink>
      <w:r w:rsidRPr="006A7781">
        <w:rPr>
          <w:rStyle w:val="s0"/>
          <w:color w:val="auto"/>
        </w:rPr>
        <w:t>,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rsidR="001F1BB6" w:rsidRPr="006A7781" w:rsidRDefault="001F1BB6" w:rsidP="00207729">
      <w:pPr>
        <w:ind w:firstLine="709"/>
        <w:contextualSpacing/>
        <w:jc w:val="both"/>
        <w:divId w:val="1591155616"/>
        <w:rPr>
          <w:color w:val="auto"/>
        </w:rPr>
      </w:pPr>
      <w:r w:rsidRPr="006A7781">
        <w:rPr>
          <w:rStyle w:val="s0"/>
          <w:color w:val="auto"/>
        </w:rPr>
        <w:t xml:space="preserve">При этом стартовый размер подписного бонуса для контрактов на добычу не может быть меньше суммы бонуса коммерческого обнаружения, исчисленного в соответствии со </w:t>
      </w:r>
      <w:hyperlink r:id="rId619" w:history="1">
        <w:r w:rsidRPr="006A7781">
          <w:rPr>
            <w:rStyle w:val="a3"/>
            <w:color w:val="auto"/>
            <w:u w:val="none"/>
          </w:rPr>
          <w:t>статьями 319-322</w:t>
        </w:r>
      </w:hyperlink>
      <w:r w:rsidRPr="006A7781">
        <w:rPr>
          <w:rStyle w:val="s0"/>
          <w:color w:val="auto"/>
        </w:rPr>
        <w:t xml:space="preserve"> настоящего Кодекса, за исключением контрактов на добычу природного газа, указанного в подпункте 1-1) пункта 2 настоящей статьи;</w:t>
      </w:r>
    </w:p>
    <w:p w:rsidR="001F1BB6" w:rsidRPr="006A7781" w:rsidRDefault="001F1BB6" w:rsidP="00207729">
      <w:pPr>
        <w:ind w:firstLine="709"/>
        <w:contextualSpacing/>
        <w:jc w:val="both"/>
        <w:divId w:val="1591155616"/>
        <w:rPr>
          <w:color w:val="auto"/>
        </w:rPr>
      </w:pPr>
      <w:r w:rsidRPr="006A7781">
        <w:rPr>
          <w:rStyle w:val="s0"/>
          <w:color w:val="auto"/>
        </w:rPr>
        <w:t xml:space="preserve">3) </w:t>
      </w:r>
      <w:r w:rsidRPr="006A7781">
        <w:rPr>
          <w:rStyle w:val="s0"/>
          <w:color w:val="auto"/>
          <w:highlight w:val="cyan"/>
        </w:rPr>
        <w:t>для контрактов на переработку техногенных минеральных образований</w:t>
      </w:r>
      <w:r w:rsidRPr="006A7781">
        <w:rPr>
          <w:rStyle w:val="s0"/>
          <w:color w:val="auto"/>
        </w:rPr>
        <w:t xml:space="preserve"> - по формуле </w:t>
      </w:r>
      <w:r w:rsidRPr="006A7781">
        <w:rPr>
          <w:color w:val="auto"/>
        </w:rPr>
        <w:t>(С</w:t>
      </w:r>
      <w:r w:rsidRPr="006A7781">
        <w:rPr>
          <w:color w:val="auto"/>
          <w:vertAlign w:val="subscript"/>
        </w:rPr>
        <w:t>1</w:t>
      </w:r>
      <w:r w:rsidRPr="006A7781">
        <w:rPr>
          <w:color w:val="auto"/>
        </w:rPr>
        <w:t xml:space="preserve"> х 0,01 %)</w:t>
      </w:r>
      <w:r w:rsidRPr="006A7781">
        <w:rPr>
          <w:rStyle w:val="s0"/>
          <w:color w:val="auto"/>
        </w:rPr>
        <w:t>, но не менее 300-кратного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rsidR="001F1BB6" w:rsidRPr="006A7781" w:rsidRDefault="001F1BB6" w:rsidP="00207729">
      <w:pPr>
        <w:ind w:firstLine="709"/>
        <w:contextualSpacing/>
        <w:jc w:val="both"/>
        <w:divId w:val="1591155616"/>
        <w:rPr>
          <w:color w:val="auto"/>
        </w:rPr>
      </w:pPr>
      <w:r w:rsidRPr="006A7781">
        <w:rPr>
          <w:rStyle w:val="s0"/>
          <w:color w:val="auto"/>
        </w:rPr>
        <w:t xml:space="preserve">4) </w:t>
      </w:r>
      <w:r w:rsidRPr="006A7781">
        <w:rPr>
          <w:rStyle w:val="s0"/>
          <w:color w:val="auto"/>
          <w:highlight w:val="cyan"/>
        </w:rPr>
        <w:t>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w:t>
      </w:r>
      <w:r w:rsidRPr="006A7781">
        <w:rPr>
          <w:rStyle w:val="s0"/>
          <w:color w:val="auto"/>
        </w:rPr>
        <w:t xml:space="preserve">, - 400-кратный размер </w:t>
      </w:r>
      <w:hyperlink r:id="rId620" w:history="1">
        <w:r w:rsidRPr="006A7781">
          <w:rPr>
            <w:rStyle w:val="a3"/>
            <w:color w:val="auto"/>
            <w:u w:val="none"/>
          </w:rPr>
          <w:t>месячного расчетного показателя</w:t>
        </w:r>
      </w:hyperlink>
      <w:r w:rsidRPr="006A7781">
        <w:rPr>
          <w:rStyle w:val="s0"/>
          <w:color w:val="auto"/>
        </w:rPr>
        <w:t xml:space="preserve">,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w:t>
      </w:r>
      <w:hyperlink r:id="rId621" w:history="1">
        <w:r w:rsidRPr="006A7781">
          <w:rPr>
            <w:rStyle w:val="a3"/>
            <w:color w:val="auto"/>
            <w:u w:val="none"/>
          </w:rPr>
          <w:t>законодательством</w:t>
        </w:r>
      </w:hyperlink>
      <w:r w:rsidRPr="006A7781">
        <w:rPr>
          <w:rStyle w:val="s0"/>
          <w:color w:val="auto"/>
        </w:rPr>
        <w:t xml:space="preserve"> Республики Казахстан о недрах и недропользовании.</w:t>
      </w:r>
    </w:p>
    <w:p w:rsidR="001F1BB6" w:rsidRPr="006A7781" w:rsidRDefault="001F1BB6" w:rsidP="00207729">
      <w:pPr>
        <w:ind w:firstLine="709"/>
        <w:contextualSpacing/>
        <w:jc w:val="both"/>
        <w:divId w:val="1591155616"/>
        <w:rPr>
          <w:color w:val="auto"/>
        </w:rPr>
      </w:pPr>
      <w:r w:rsidRPr="006A7781">
        <w:rPr>
          <w:rStyle w:val="s0"/>
          <w:color w:val="auto"/>
        </w:rPr>
        <w:t>2. Стоимость запасов полезных ископаемых определяется:</w:t>
      </w:r>
    </w:p>
    <w:p w:rsidR="001F1BB6" w:rsidRPr="006A7781" w:rsidRDefault="001F1BB6" w:rsidP="00207729">
      <w:pPr>
        <w:ind w:firstLine="709"/>
        <w:contextualSpacing/>
        <w:jc w:val="both"/>
        <w:divId w:val="1591155616"/>
        <w:rPr>
          <w:color w:val="auto"/>
        </w:rPr>
      </w:pPr>
      <w:r w:rsidRPr="006A7781">
        <w:rPr>
          <w:color w:val="auto"/>
        </w:rPr>
        <w:t xml:space="preserve">1) для сырой нефти, газового конденсата и природного газа, за исключением природного газа, указанного в подпункте 1-1) настоящего пункта, - исходя из среднеарифметического значения котировок цены сырой нефти, газового конденсата и природного газа в иностранной валюте в соответствии со </w:t>
      </w:r>
      <w:hyperlink r:id="rId622" w:history="1">
        <w:r w:rsidRPr="006A7781">
          <w:rPr>
            <w:rStyle w:val="a6"/>
            <w:color w:val="auto"/>
          </w:rPr>
          <w:t>статьей 334</w:t>
        </w:r>
      </w:hyperlink>
      <w:r w:rsidRPr="006A7781">
        <w:rPr>
          <w:color w:val="auto"/>
        </w:rPr>
        <w:t xml:space="preserve">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 При этом для определения стоимости запасов сырой нефти и газового конденсата,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сырой нефти, указанного в </w:t>
      </w:r>
      <w:hyperlink r:id="rId623" w:history="1">
        <w:r w:rsidRPr="006A7781">
          <w:rPr>
            <w:rStyle w:val="a6"/>
            <w:color w:val="auto"/>
          </w:rPr>
          <w:t>пункте 3 статьи 334</w:t>
        </w:r>
      </w:hyperlink>
      <w:r w:rsidRPr="006A7781">
        <w:rPr>
          <w:color w:val="auto"/>
        </w:rPr>
        <w:t xml:space="preserve"> настоящего Кодекса, значение которых на указанную дату является максимальным;</w:t>
      </w:r>
    </w:p>
    <w:p w:rsidR="001F1BB6" w:rsidRPr="006A7781" w:rsidRDefault="001F1BB6" w:rsidP="00207729">
      <w:pPr>
        <w:ind w:firstLine="709"/>
        <w:contextualSpacing/>
        <w:jc w:val="both"/>
        <w:divId w:val="1591155616"/>
        <w:rPr>
          <w:color w:val="auto"/>
        </w:rPr>
      </w:pPr>
      <w:r w:rsidRPr="006A7781">
        <w:rPr>
          <w:rStyle w:val="s0"/>
          <w:color w:val="auto"/>
        </w:rPr>
        <w:t>1-1) для природного газа по контракту на недропользование, которым предусмотрены обязательства недропользователя о минимальном объеме поставки добытого природного газа на внутренний рынок Республики Казахстан по цене, определяемой Правительством Республики Казахстан, - по следующей формуле:</w:t>
      </w:r>
    </w:p>
    <w:p w:rsidR="001F1BB6" w:rsidRPr="006A7781" w:rsidRDefault="001F1BB6" w:rsidP="00207729">
      <w:pPr>
        <w:ind w:firstLine="709"/>
        <w:contextualSpacing/>
        <w:jc w:val="both"/>
        <w:divId w:val="1591155616"/>
        <w:rPr>
          <w:color w:val="auto"/>
        </w:rPr>
      </w:pPr>
      <w:r w:rsidRPr="006A7781">
        <w:rPr>
          <w:rStyle w:val="s0"/>
          <w:color w:val="auto"/>
        </w:rPr>
        <w:t>С = V</w:t>
      </w:r>
      <w:r w:rsidRPr="006A7781">
        <w:rPr>
          <w:rStyle w:val="s0"/>
          <w:color w:val="auto"/>
          <w:vertAlign w:val="subscript"/>
        </w:rPr>
        <w:t>1</w:t>
      </w:r>
      <w:r w:rsidRPr="006A7781">
        <w:rPr>
          <w:rStyle w:val="s0"/>
          <w:color w:val="auto"/>
        </w:rPr>
        <w:t xml:space="preserve"> * Ц</w:t>
      </w:r>
      <w:r w:rsidRPr="006A7781">
        <w:rPr>
          <w:rStyle w:val="s0"/>
          <w:color w:val="auto"/>
          <w:vertAlign w:val="subscript"/>
        </w:rPr>
        <w:t>1</w:t>
      </w:r>
      <w:r w:rsidRPr="006A7781">
        <w:rPr>
          <w:rStyle w:val="s0"/>
          <w:color w:val="auto"/>
        </w:rPr>
        <w:t xml:space="preserve"> + V</w:t>
      </w:r>
      <w:r w:rsidRPr="006A7781">
        <w:rPr>
          <w:rStyle w:val="s0"/>
          <w:color w:val="auto"/>
          <w:vertAlign w:val="subscript"/>
        </w:rPr>
        <w:t>2</w:t>
      </w:r>
      <w:r w:rsidRPr="006A7781">
        <w:rPr>
          <w:rStyle w:val="s0"/>
          <w:color w:val="auto"/>
        </w:rPr>
        <w:t xml:space="preserve"> * Ц</w:t>
      </w:r>
      <w:r w:rsidRPr="006A7781">
        <w:rPr>
          <w:rStyle w:val="s0"/>
          <w:color w:val="auto"/>
          <w:vertAlign w:val="subscript"/>
        </w:rPr>
        <w:t>2</w:t>
      </w:r>
      <w:r w:rsidRPr="006A7781">
        <w:rPr>
          <w:rStyle w:val="s0"/>
          <w:color w:val="auto"/>
        </w:rPr>
        <w:t>, где:</w:t>
      </w:r>
    </w:p>
    <w:p w:rsidR="001F1BB6" w:rsidRPr="006A7781" w:rsidRDefault="001F1BB6" w:rsidP="00207729">
      <w:pPr>
        <w:ind w:firstLine="709"/>
        <w:contextualSpacing/>
        <w:jc w:val="both"/>
        <w:divId w:val="1591155616"/>
        <w:rPr>
          <w:color w:val="auto"/>
        </w:rPr>
      </w:pPr>
      <w:r w:rsidRPr="006A7781">
        <w:rPr>
          <w:rStyle w:val="s0"/>
          <w:color w:val="auto"/>
        </w:rPr>
        <w:t>V</w:t>
      </w:r>
      <w:r w:rsidRPr="006A7781">
        <w:rPr>
          <w:rStyle w:val="s0"/>
          <w:color w:val="auto"/>
          <w:vertAlign w:val="subscript"/>
        </w:rPr>
        <w:t>1</w:t>
      </w:r>
      <w:r w:rsidRPr="006A7781">
        <w:rPr>
          <w:rStyle w:val="s0"/>
          <w:color w:val="auto"/>
        </w:rPr>
        <w:t xml:space="preserve"> - объем запасов природного газа, утвержденного Государственной комиссией по запасам полезных ископаемых Республики Казахстан, по промышленным категориям А, В, С1, подлежащего реализации на внутреннем рынке Республики Казахстан;</w:t>
      </w:r>
    </w:p>
    <w:p w:rsidR="001F1BB6" w:rsidRPr="006A7781" w:rsidRDefault="001F1BB6" w:rsidP="00207729">
      <w:pPr>
        <w:ind w:firstLine="709"/>
        <w:contextualSpacing/>
        <w:jc w:val="both"/>
        <w:divId w:val="1591155616"/>
        <w:rPr>
          <w:color w:val="auto"/>
        </w:rPr>
      </w:pPr>
      <w:r w:rsidRPr="006A7781">
        <w:rPr>
          <w:rStyle w:val="s0"/>
          <w:color w:val="auto"/>
        </w:rPr>
        <w:t>V</w:t>
      </w:r>
      <w:r w:rsidRPr="006A7781">
        <w:rPr>
          <w:rStyle w:val="s0"/>
          <w:color w:val="auto"/>
          <w:vertAlign w:val="subscript"/>
        </w:rPr>
        <w:t>2</w:t>
      </w:r>
      <w:r w:rsidRPr="006A7781">
        <w:rPr>
          <w:rStyle w:val="s0"/>
          <w:color w:val="auto"/>
        </w:rPr>
        <w:t xml:space="preserve"> - объем запасов природного газа, утвержденного Государственной комиссией по запасам полезных ископаемых Республики Казахстан, по промышленным категориям А, В, С1, за исключением V</w:t>
      </w:r>
      <w:r w:rsidRPr="006A7781">
        <w:rPr>
          <w:rStyle w:val="s0"/>
          <w:color w:val="auto"/>
          <w:vertAlign w:val="subscript"/>
        </w:rPr>
        <w:t>1</w:t>
      </w:r>
      <w:r w:rsidRPr="006A7781">
        <w:rPr>
          <w:rStyle w:val="s0"/>
          <w:color w:val="auto"/>
        </w:rPr>
        <w:t>;</w:t>
      </w:r>
    </w:p>
    <w:p w:rsidR="001F1BB6" w:rsidRPr="006A7781" w:rsidRDefault="001F1BB6" w:rsidP="00207729">
      <w:pPr>
        <w:ind w:firstLine="709"/>
        <w:contextualSpacing/>
        <w:jc w:val="both"/>
        <w:divId w:val="1591155616"/>
        <w:rPr>
          <w:color w:val="auto"/>
        </w:rPr>
      </w:pPr>
      <w:r w:rsidRPr="006A7781">
        <w:rPr>
          <w:rStyle w:val="s0"/>
          <w:color w:val="auto"/>
        </w:rPr>
        <w:t>Ц</w:t>
      </w:r>
      <w:r w:rsidRPr="006A7781">
        <w:rPr>
          <w:rStyle w:val="s0"/>
          <w:color w:val="auto"/>
          <w:vertAlign w:val="subscript"/>
        </w:rPr>
        <w:t>1</w:t>
      </w:r>
      <w:r w:rsidRPr="006A7781">
        <w:rPr>
          <w:rStyle w:val="s0"/>
          <w:color w:val="auto"/>
        </w:rPr>
        <w:t xml:space="preserve"> - цена, определяемая Правительством Республики Казахстан;</w:t>
      </w:r>
    </w:p>
    <w:p w:rsidR="001F1BB6" w:rsidRPr="006A7781" w:rsidRDefault="001F1BB6" w:rsidP="00207729">
      <w:pPr>
        <w:ind w:firstLine="709"/>
        <w:contextualSpacing/>
        <w:jc w:val="both"/>
        <w:divId w:val="1591155616"/>
        <w:rPr>
          <w:color w:val="auto"/>
        </w:rPr>
      </w:pPr>
      <w:r w:rsidRPr="006A7781">
        <w:rPr>
          <w:rStyle w:val="s0"/>
          <w:color w:val="auto"/>
        </w:rPr>
        <w:t>Ц</w:t>
      </w:r>
      <w:r w:rsidRPr="006A7781">
        <w:rPr>
          <w:rStyle w:val="s0"/>
          <w:color w:val="auto"/>
          <w:vertAlign w:val="subscript"/>
        </w:rPr>
        <w:t>2</w:t>
      </w:r>
      <w:r w:rsidRPr="006A7781">
        <w:rPr>
          <w:rStyle w:val="s0"/>
          <w:color w:val="auto"/>
        </w:rPr>
        <w:t xml:space="preserve"> - среднеарифметическое значение котировок цены природного газа, определяемое в соответствии с подпунктом 1) настоящего пункта;</w:t>
      </w:r>
    </w:p>
    <w:p w:rsidR="001F1BB6" w:rsidRPr="006A7781" w:rsidRDefault="001F1BB6" w:rsidP="00207729">
      <w:pPr>
        <w:ind w:firstLine="709"/>
        <w:contextualSpacing/>
        <w:jc w:val="both"/>
        <w:divId w:val="1591155616"/>
        <w:rPr>
          <w:color w:val="auto"/>
        </w:rPr>
      </w:pPr>
      <w:r w:rsidRPr="006A7781">
        <w:rPr>
          <w:rStyle w:val="s0"/>
          <w:color w:val="auto"/>
        </w:rPr>
        <w:t>С</w:t>
      </w:r>
      <w:r w:rsidRPr="006A7781">
        <w:rPr>
          <w:rStyle w:val="s0"/>
          <w:color w:val="auto"/>
          <w:vertAlign w:val="subscript"/>
        </w:rPr>
        <w:t>П</w:t>
      </w:r>
      <w:r w:rsidRPr="006A7781">
        <w:rPr>
          <w:rStyle w:val="s0"/>
          <w:color w:val="auto"/>
        </w:rPr>
        <w:t xml:space="preserve"> = V</w:t>
      </w:r>
      <w:r w:rsidRPr="006A7781">
        <w:rPr>
          <w:rStyle w:val="s0"/>
          <w:color w:val="auto"/>
          <w:vertAlign w:val="subscript"/>
        </w:rPr>
        <w:t>1</w:t>
      </w:r>
      <w:r w:rsidRPr="006A7781">
        <w:rPr>
          <w:rStyle w:val="s0"/>
          <w:color w:val="auto"/>
        </w:rPr>
        <w:t xml:space="preserve"> * Ц</w:t>
      </w:r>
      <w:r w:rsidRPr="006A7781">
        <w:rPr>
          <w:rStyle w:val="s0"/>
          <w:color w:val="auto"/>
          <w:vertAlign w:val="subscript"/>
        </w:rPr>
        <w:t>1</w:t>
      </w:r>
      <w:r w:rsidRPr="006A7781">
        <w:rPr>
          <w:rStyle w:val="s0"/>
          <w:color w:val="auto"/>
        </w:rPr>
        <w:t xml:space="preserve"> + V</w:t>
      </w:r>
      <w:r w:rsidRPr="006A7781">
        <w:rPr>
          <w:rStyle w:val="s0"/>
          <w:color w:val="auto"/>
          <w:vertAlign w:val="subscript"/>
        </w:rPr>
        <w:t>2</w:t>
      </w:r>
      <w:r w:rsidRPr="006A7781">
        <w:rPr>
          <w:rStyle w:val="s0"/>
          <w:color w:val="auto"/>
        </w:rPr>
        <w:t xml:space="preserve"> * Ц</w:t>
      </w:r>
      <w:r w:rsidRPr="006A7781">
        <w:rPr>
          <w:rStyle w:val="s0"/>
          <w:color w:val="auto"/>
          <w:vertAlign w:val="subscript"/>
        </w:rPr>
        <w:t>2</w:t>
      </w:r>
      <w:r w:rsidRPr="006A7781">
        <w:rPr>
          <w:rStyle w:val="s0"/>
          <w:color w:val="auto"/>
        </w:rPr>
        <w:t>, где:</w:t>
      </w:r>
    </w:p>
    <w:p w:rsidR="001F1BB6" w:rsidRPr="006A7781" w:rsidRDefault="001F1BB6" w:rsidP="00207729">
      <w:pPr>
        <w:ind w:firstLine="709"/>
        <w:contextualSpacing/>
        <w:jc w:val="both"/>
        <w:divId w:val="1591155616"/>
        <w:rPr>
          <w:color w:val="auto"/>
        </w:rPr>
      </w:pPr>
      <w:r w:rsidRPr="006A7781">
        <w:rPr>
          <w:rStyle w:val="s0"/>
          <w:color w:val="auto"/>
        </w:rPr>
        <w:t>V</w:t>
      </w:r>
      <w:r w:rsidRPr="006A7781">
        <w:rPr>
          <w:rStyle w:val="s0"/>
          <w:color w:val="auto"/>
          <w:vertAlign w:val="subscript"/>
        </w:rPr>
        <w:t>1</w:t>
      </w:r>
      <w:r w:rsidRPr="006A7781">
        <w:rPr>
          <w:rStyle w:val="s0"/>
          <w:color w:val="auto"/>
        </w:rPr>
        <w:t xml:space="preserve"> - объем запасов природного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p>
    <w:p w:rsidR="001F1BB6" w:rsidRPr="006A7781" w:rsidRDefault="001F1BB6" w:rsidP="00207729">
      <w:pPr>
        <w:ind w:firstLine="709"/>
        <w:contextualSpacing/>
        <w:jc w:val="both"/>
        <w:divId w:val="1591155616"/>
        <w:rPr>
          <w:color w:val="auto"/>
        </w:rPr>
      </w:pPr>
      <w:r w:rsidRPr="006A7781">
        <w:rPr>
          <w:rStyle w:val="s0"/>
          <w:color w:val="auto"/>
        </w:rPr>
        <w:t>V</w:t>
      </w:r>
      <w:r w:rsidRPr="006A7781">
        <w:rPr>
          <w:rStyle w:val="s0"/>
          <w:color w:val="auto"/>
          <w:vertAlign w:val="subscript"/>
        </w:rPr>
        <w:t>2</w:t>
      </w:r>
      <w:r w:rsidRPr="006A7781">
        <w:rPr>
          <w:rStyle w:val="s0"/>
          <w:color w:val="auto"/>
        </w:rPr>
        <w:t xml:space="preserve"> - объем запасов природного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w:t>
      </w:r>
      <w:r w:rsidRPr="006A7781">
        <w:rPr>
          <w:rStyle w:val="s0"/>
          <w:color w:val="auto"/>
          <w:vertAlign w:val="subscript"/>
        </w:rPr>
        <w:t>1</w:t>
      </w:r>
      <w:r w:rsidRPr="006A7781">
        <w:rPr>
          <w:rStyle w:val="s0"/>
          <w:color w:val="auto"/>
        </w:rPr>
        <w:t>;</w:t>
      </w:r>
    </w:p>
    <w:p w:rsidR="001F1BB6" w:rsidRPr="006A7781" w:rsidRDefault="001F1BB6" w:rsidP="00207729">
      <w:pPr>
        <w:ind w:firstLine="709"/>
        <w:contextualSpacing/>
        <w:jc w:val="both"/>
        <w:divId w:val="1591155616"/>
        <w:rPr>
          <w:color w:val="auto"/>
        </w:rPr>
      </w:pPr>
      <w:r w:rsidRPr="006A7781">
        <w:rPr>
          <w:rStyle w:val="s0"/>
          <w:color w:val="auto"/>
        </w:rPr>
        <w:t>Ц</w:t>
      </w:r>
      <w:r w:rsidRPr="006A7781">
        <w:rPr>
          <w:rStyle w:val="s0"/>
          <w:color w:val="auto"/>
          <w:vertAlign w:val="subscript"/>
        </w:rPr>
        <w:t>1</w:t>
      </w:r>
      <w:r w:rsidRPr="006A7781">
        <w:rPr>
          <w:rStyle w:val="s0"/>
          <w:color w:val="auto"/>
        </w:rPr>
        <w:t xml:space="preserve"> - цена, определяемая Правительством Республики Казахстан;</w:t>
      </w:r>
    </w:p>
    <w:p w:rsidR="001F1BB6" w:rsidRPr="006A7781" w:rsidRDefault="001F1BB6" w:rsidP="00207729">
      <w:pPr>
        <w:ind w:firstLine="709"/>
        <w:contextualSpacing/>
        <w:jc w:val="both"/>
        <w:divId w:val="1591155616"/>
        <w:rPr>
          <w:color w:val="auto"/>
        </w:rPr>
      </w:pPr>
      <w:r w:rsidRPr="006A7781">
        <w:rPr>
          <w:rStyle w:val="s0"/>
          <w:color w:val="auto"/>
        </w:rPr>
        <w:t>Ц</w:t>
      </w:r>
      <w:r w:rsidRPr="006A7781">
        <w:rPr>
          <w:rStyle w:val="s0"/>
          <w:color w:val="auto"/>
          <w:vertAlign w:val="subscript"/>
        </w:rPr>
        <w:t>2</w:t>
      </w:r>
      <w:r w:rsidRPr="006A7781">
        <w:rPr>
          <w:rStyle w:val="s0"/>
          <w:color w:val="auto"/>
        </w:rPr>
        <w:t xml:space="preserve"> - среднеарифметическое значение котировок цены природного газа, определяемое в соответствии с подпунктом 1) настоящего пункта;</w:t>
      </w:r>
    </w:p>
    <w:p w:rsidR="001F1BB6" w:rsidRPr="006A7781" w:rsidRDefault="001F1BB6" w:rsidP="00207729">
      <w:pPr>
        <w:ind w:firstLine="709"/>
        <w:contextualSpacing/>
        <w:jc w:val="both"/>
        <w:divId w:val="1591155616"/>
        <w:rPr>
          <w:color w:val="auto"/>
        </w:rPr>
      </w:pPr>
      <w:r w:rsidRPr="006A7781">
        <w:rPr>
          <w:color w:val="auto"/>
        </w:rPr>
        <w:t xml:space="preserve">2) для полезных ископаемых, указанных в </w:t>
      </w:r>
      <w:hyperlink r:id="rId624" w:history="1">
        <w:r w:rsidRPr="006A7781">
          <w:rPr>
            <w:rStyle w:val="a3"/>
            <w:color w:val="auto"/>
            <w:u w:val="none"/>
          </w:rPr>
          <w:t>подпунктах 1) и 2) пункта 2 статьи 338</w:t>
        </w:r>
      </w:hyperlink>
      <w:r w:rsidRPr="006A7781">
        <w:rPr>
          <w:color w:val="auto"/>
        </w:rPr>
        <w:t xml:space="preserve"> настоящего Кодекса, - исходя из среднеарифметического значения котировок цены полезного ископаемого в иностранной валюте в соответствии со </w:t>
      </w:r>
      <w:hyperlink r:id="rId625" w:history="1">
        <w:r w:rsidRPr="006A7781">
          <w:rPr>
            <w:rStyle w:val="a3"/>
            <w:color w:val="auto"/>
            <w:u w:val="none"/>
          </w:rPr>
          <w:t>статьей 338</w:t>
        </w:r>
      </w:hyperlink>
      <w:r w:rsidRPr="006A7781">
        <w:rPr>
          <w:color w:val="auto"/>
        </w:rPr>
        <w:t xml:space="preserve">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w:t>
      </w:r>
    </w:p>
    <w:p w:rsidR="001F1BB6" w:rsidRPr="006A7781" w:rsidRDefault="001F1BB6" w:rsidP="00207729">
      <w:pPr>
        <w:ind w:firstLine="709"/>
        <w:contextualSpacing/>
        <w:jc w:val="both"/>
        <w:divId w:val="1591155616"/>
        <w:rPr>
          <w:color w:val="auto"/>
        </w:rPr>
      </w:pPr>
      <w:r w:rsidRPr="006A7781">
        <w:rPr>
          <w:rStyle w:val="s0"/>
          <w:color w:val="auto"/>
        </w:rPr>
        <w:t>В случае, когда за день, предшествующий дню опубликования условий конкурса или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p w:rsidR="001F1BB6" w:rsidRPr="006A7781" w:rsidRDefault="001F1BB6" w:rsidP="00207729">
      <w:pPr>
        <w:ind w:firstLine="709"/>
        <w:contextualSpacing/>
        <w:jc w:val="both"/>
        <w:divId w:val="1591155616"/>
        <w:rPr>
          <w:color w:val="auto"/>
        </w:rPr>
      </w:pPr>
      <w:r w:rsidRPr="006A7781">
        <w:rPr>
          <w:rStyle w:val="s0"/>
          <w:color w:val="auto"/>
        </w:rPr>
        <w:t xml:space="preserve">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w:t>
      </w:r>
      <w:hyperlink r:id="rId626" w:history="1">
        <w:r w:rsidRPr="006A7781">
          <w:rPr>
            <w:rStyle w:val="a3"/>
            <w:color w:val="auto"/>
            <w:u w:val="none"/>
          </w:rPr>
          <w:t>подпунктами 2) и 3) пункта 1</w:t>
        </w:r>
      </w:hyperlink>
      <w:r w:rsidRPr="006A7781">
        <w:rPr>
          <w:rStyle w:val="s0"/>
          <w:color w:val="auto"/>
        </w:rPr>
        <w:t xml:space="preserve"> настоящей статьи.</w:t>
      </w:r>
    </w:p>
    <w:p w:rsidR="001F1BB6" w:rsidRPr="006A7781" w:rsidRDefault="001F1BB6" w:rsidP="00207729">
      <w:pPr>
        <w:ind w:firstLine="709"/>
        <w:contextualSpacing/>
        <w:jc w:val="both"/>
        <w:divId w:val="1591155616"/>
        <w:rPr>
          <w:color w:val="auto"/>
        </w:rPr>
      </w:pPr>
      <w:r w:rsidRPr="006A7781">
        <w:rPr>
          <w:rStyle w:val="s0"/>
          <w:color w:val="auto"/>
        </w:rPr>
        <w:t>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p>
    <w:p w:rsidR="001F1BB6" w:rsidRPr="006A7781" w:rsidRDefault="001F1BB6" w:rsidP="00207729">
      <w:pPr>
        <w:ind w:firstLine="709"/>
        <w:contextualSpacing/>
        <w:jc w:val="both"/>
        <w:divId w:val="1591155616"/>
        <w:rPr>
          <w:color w:val="auto"/>
        </w:rPr>
      </w:pPr>
      <w:r w:rsidRPr="006A7781">
        <w:rPr>
          <w:rStyle w:val="s0"/>
          <w:color w:val="auto"/>
        </w:rPr>
        <w:t xml:space="preserve">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 </w:t>
      </w:r>
    </w:p>
    <w:p w:rsidR="001F1BB6" w:rsidRPr="006A7781" w:rsidRDefault="001F1BB6" w:rsidP="00207729">
      <w:pPr>
        <w:ind w:firstLine="709"/>
        <w:contextualSpacing/>
        <w:jc w:val="both"/>
        <w:divId w:val="1591155616"/>
        <w:rPr>
          <w:color w:val="auto"/>
        </w:rPr>
      </w:pPr>
      <w:r w:rsidRPr="006A7781">
        <w:rPr>
          <w:rStyle w:val="s0"/>
          <w:color w:val="auto"/>
        </w:rPr>
        <w:t>5. При расширении контрактной территории размер подписного бонуса определяется в следующем порядке:</w:t>
      </w:r>
    </w:p>
    <w:p w:rsidR="001F1BB6" w:rsidRPr="006A7781" w:rsidRDefault="001F1BB6" w:rsidP="00207729">
      <w:pPr>
        <w:ind w:firstLine="709"/>
        <w:contextualSpacing/>
        <w:jc w:val="both"/>
        <w:divId w:val="1591155616"/>
        <w:rPr>
          <w:color w:val="auto"/>
        </w:rPr>
      </w:pPr>
      <w:r w:rsidRPr="006A7781">
        <w:rPr>
          <w:rStyle w:val="s0"/>
          <w:color w:val="auto"/>
        </w:rPr>
        <w:t>1) если на расширяемой контрактной территории утверждены запасы полезных ископаемых - в зависимости от вида полезного ископаемого в порядке, установленном пунктами 1 и 2 настоящей статьи в отношении объемов таких запасов;</w:t>
      </w:r>
    </w:p>
    <w:p w:rsidR="001F1BB6" w:rsidRPr="006A7781" w:rsidRDefault="001F1BB6" w:rsidP="00207729">
      <w:pPr>
        <w:ind w:firstLine="709"/>
        <w:contextualSpacing/>
        <w:jc w:val="both"/>
        <w:divId w:val="1591155616"/>
        <w:rPr>
          <w:color w:val="auto"/>
        </w:rPr>
      </w:pPr>
      <w:r w:rsidRPr="006A7781">
        <w:rPr>
          <w:rStyle w:val="s0"/>
          <w:color w:val="auto"/>
        </w:rPr>
        <w:t>2) если на расширяемой контрактной территории не утверждены запасы полезных ископаемых:</w:t>
      </w:r>
    </w:p>
    <w:p w:rsidR="001F1BB6" w:rsidRPr="006A7781" w:rsidRDefault="001F1BB6" w:rsidP="00207729">
      <w:pPr>
        <w:ind w:firstLine="709"/>
        <w:contextualSpacing/>
        <w:jc w:val="both"/>
        <w:divId w:val="1591155616"/>
        <w:rPr>
          <w:color w:val="auto"/>
        </w:rPr>
      </w:pPr>
      <w:r w:rsidRPr="006A7781">
        <w:rPr>
          <w:rStyle w:val="s0"/>
          <w:color w:val="auto"/>
        </w:rPr>
        <w:t xml:space="preserve">для нефтяных контрактов - как произведение коэффициента расширения контрактной территории и первоначальной суммы подписного бонуса по данному контракту. Коэффициент расширения контрактной территории </w:t>
      </w:r>
      <w:r w:rsidRPr="006A7781">
        <w:rPr>
          <w:rStyle w:val="s0"/>
          <w:b/>
          <w:color w:val="auto"/>
        </w:rPr>
        <w:t>рассчитывается</w:t>
      </w:r>
      <w:r w:rsidRPr="006A7781">
        <w:rPr>
          <w:rStyle w:val="s0"/>
          <w:color w:val="auto"/>
        </w:rPr>
        <w:t xml:space="preserve"> компетентным органом или соответствующим местным исполнительным органом, осуществляющим предоставление права недропользования, как отношение размера площади, на которую расширяется контрактная территория, к первоначальному размеру площади контрактной территории.</w:t>
      </w:r>
    </w:p>
    <w:p w:rsidR="001F1BB6" w:rsidRPr="006A7781" w:rsidRDefault="001F1BB6" w:rsidP="00207729">
      <w:pPr>
        <w:ind w:firstLine="709"/>
        <w:contextualSpacing/>
        <w:jc w:val="both"/>
        <w:divId w:val="1591155616"/>
        <w:rPr>
          <w:color w:val="auto"/>
        </w:rPr>
      </w:pPr>
      <w:r w:rsidRPr="006A7781">
        <w:rPr>
          <w:rStyle w:val="s0"/>
          <w:color w:val="auto"/>
        </w:rPr>
        <w:t>При этом в случае, если значение коэффициента расширения контрактной территории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p>
    <w:p w:rsidR="001F1BB6" w:rsidRPr="006A7781" w:rsidRDefault="001F1BB6" w:rsidP="00207729">
      <w:pPr>
        <w:ind w:firstLine="709"/>
        <w:contextualSpacing/>
        <w:jc w:val="both"/>
        <w:divId w:val="1591155616"/>
        <w:rPr>
          <w:rStyle w:val="s0"/>
          <w:color w:val="auto"/>
        </w:rPr>
      </w:pPr>
      <w:r w:rsidRPr="006A7781">
        <w:rPr>
          <w:rStyle w:val="s0"/>
          <w:color w:val="auto"/>
          <w:highlight w:val="cyan"/>
        </w:rPr>
        <w:t>для контрактов по минеральному сырью</w:t>
      </w:r>
      <w:r w:rsidRPr="006A7781">
        <w:rPr>
          <w:rStyle w:val="s0"/>
          <w:color w:val="auto"/>
        </w:rPr>
        <w:t>, общераспространенным полезным ископаемым, подземным водам и лечебным грязям - в минимальных размерах, установленных подпунктами 2) и 3) пункта 1 настоящей статьи для соответствующих видов полезных ископаемых.</w:t>
      </w:r>
    </w:p>
    <w:p w:rsidR="001F1BB6" w:rsidRPr="006A7781" w:rsidRDefault="001F1BB6" w:rsidP="00207729">
      <w:pPr>
        <w:ind w:firstLine="709"/>
        <w:contextualSpacing/>
        <w:jc w:val="both"/>
        <w:divId w:val="1591155616"/>
        <w:rPr>
          <w:b/>
          <w:bCs/>
          <w:color w:val="auto"/>
        </w:rPr>
      </w:pPr>
    </w:p>
    <w:p w:rsidR="001F1BB6" w:rsidRPr="006A7781" w:rsidRDefault="001F1BB6" w:rsidP="00207729">
      <w:pPr>
        <w:ind w:firstLine="709"/>
        <w:contextualSpacing/>
        <w:jc w:val="both"/>
        <w:divId w:val="1591155616"/>
        <w:rPr>
          <w:b/>
          <w:bCs/>
          <w:color w:val="auto"/>
        </w:rPr>
      </w:pPr>
      <w:r w:rsidRPr="006A7781">
        <w:rPr>
          <w:b/>
          <w:bCs/>
          <w:color w:val="auto"/>
        </w:rPr>
        <w:t>Статья ____ 311. Особенности исчисления подписного бонуса</w:t>
      </w:r>
      <w:r w:rsidRPr="006A7781">
        <w:rPr>
          <w:color w:val="auto"/>
        </w:rPr>
        <w:t xml:space="preserve"> </w:t>
      </w:r>
      <w:r w:rsidRPr="006A7781">
        <w:rPr>
          <w:b/>
          <w:bCs/>
          <w:color w:val="auto"/>
        </w:rPr>
        <w:t xml:space="preserve">по </w:t>
      </w:r>
      <w:r w:rsidRPr="006A7781">
        <w:rPr>
          <w:b/>
          <w:color w:val="auto"/>
        </w:rPr>
        <w:t>лицензиям на разведку твердых полезных ископаемых</w:t>
      </w:r>
      <w:r w:rsidRPr="006A7781">
        <w:rPr>
          <w:b/>
          <w:bCs/>
          <w:color w:val="auto"/>
        </w:rPr>
        <w:t xml:space="preserve"> </w:t>
      </w:r>
    </w:p>
    <w:p w:rsidR="001F1BB6" w:rsidRPr="006A7781" w:rsidRDefault="001F1BB6" w:rsidP="00207729">
      <w:pPr>
        <w:ind w:firstLine="709"/>
        <w:contextualSpacing/>
        <w:jc w:val="both"/>
        <w:divId w:val="1591155616"/>
        <w:rPr>
          <w:b/>
          <w:color w:val="auto"/>
        </w:rPr>
      </w:pPr>
      <w:r w:rsidRPr="006A7781">
        <w:rPr>
          <w:b/>
          <w:color w:val="auto"/>
        </w:rPr>
        <w:t xml:space="preserve">Сумма </w:t>
      </w:r>
      <w:r w:rsidRPr="006A7781">
        <w:rPr>
          <w:b/>
          <w:bCs/>
          <w:color w:val="auto"/>
        </w:rPr>
        <w:t>подписного бонуса</w:t>
      </w:r>
      <w:r w:rsidRPr="006A7781">
        <w:rPr>
          <w:color w:val="auto"/>
        </w:rPr>
        <w:t xml:space="preserve"> </w:t>
      </w:r>
      <w:r w:rsidRPr="006A7781">
        <w:rPr>
          <w:b/>
          <w:color w:val="auto"/>
        </w:rPr>
        <w:t xml:space="preserve">по лицензии на разведку твердых полезных ископаемых исчисляется в размере __-кратного </w:t>
      </w:r>
      <w:hyperlink r:id="rId627" w:tooltip="МЗП, МРП и прожиточный минимум (на 1995 - 2017 годы)" w:history="1">
        <w:r w:rsidRPr="006A7781">
          <w:rPr>
            <w:b/>
            <w:color w:val="auto"/>
          </w:rPr>
          <w:t>месячного расчетного показател</w:t>
        </w:r>
      </w:hyperlink>
      <w:r w:rsidRPr="006A7781">
        <w:rPr>
          <w:b/>
          <w:color w:val="auto"/>
        </w:rPr>
        <w:t xml:space="preserve">я, установленного законом о республиканском бюджете и действующего </w:t>
      </w:r>
      <w:r w:rsidRPr="006A7781">
        <w:rPr>
          <w:b/>
          <w:color w:val="auto"/>
          <w:highlight w:val="cyan"/>
        </w:rPr>
        <w:t>на дату уплаты</w:t>
      </w:r>
      <w:r w:rsidRPr="006A7781">
        <w:rPr>
          <w:b/>
          <w:color w:val="auto"/>
        </w:rPr>
        <w:t xml:space="preserve"> </w:t>
      </w:r>
      <w:r w:rsidRPr="006A7781">
        <w:rPr>
          <w:b/>
          <w:bCs/>
          <w:color w:val="auto"/>
        </w:rPr>
        <w:t>подписного бонуса,</w:t>
      </w:r>
      <w:r w:rsidRPr="006A7781">
        <w:rPr>
          <w:b/>
          <w:color w:val="auto"/>
        </w:rPr>
        <w:t xml:space="preserve"> за каждый блок, на который в соответствии с законодательством Республики Казахстан о недрах и недропользовании выдана лицензия на разведку твердых полезных ископаемых.</w:t>
      </w:r>
    </w:p>
    <w:p w:rsidR="001F1BB6" w:rsidRPr="006A7781" w:rsidRDefault="001F1BB6" w:rsidP="00207729">
      <w:pPr>
        <w:pStyle w:val="a8"/>
        <w:spacing w:after="0" w:line="240" w:lineRule="auto"/>
        <w:ind w:left="0" w:firstLine="709"/>
        <w:jc w:val="both"/>
        <w:divId w:val="1591155616"/>
        <w:rPr>
          <w:rFonts w:ascii="Times New Roman" w:eastAsia="Times New Roman" w:hAnsi="Times New Roman"/>
          <w:b/>
          <w:bCs/>
          <w:sz w:val="24"/>
          <w:szCs w:val="24"/>
          <w:lang w:eastAsia="ru-RU"/>
        </w:rPr>
      </w:pPr>
    </w:p>
    <w:p w:rsidR="001F1BB6" w:rsidRPr="006A7781" w:rsidRDefault="001F1BB6" w:rsidP="00207729">
      <w:pPr>
        <w:pStyle w:val="a8"/>
        <w:spacing w:after="0" w:line="240" w:lineRule="auto"/>
        <w:ind w:left="0" w:firstLine="709"/>
        <w:jc w:val="both"/>
        <w:divId w:val="1591155616"/>
        <w:rPr>
          <w:rFonts w:ascii="Times New Roman" w:eastAsia="Times New Roman" w:hAnsi="Times New Roman"/>
          <w:b/>
          <w:bCs/>
          <w:sz w:val="24"/>
          <w:szCs w:val="24"/>
          <w:lang w:eastAsia="ru-RU"/>
        </w:rPr>
      </w:pPr>
    </w:p>
    <w:p w:rsidR="001F1BB6" w:rsidRPr="006A7781" w:rsidRDefault="001F1BB6" w:rsidP="00207729">
      <w:pPr>
        <w:ind w:firstLine="709"/>
        <w:contextualSpacing/>
        <w:jc w:val="both"/>
        <w:divId w:val="1591155616"/>
        <w:rPr>
          <w:b/>
          <w:color w:val="auto"/>
        </w:rPr>
      </w:pPr>
      <w:r w:rsidRPr="006A7781">
        <w:rPr>
          <w:b/>
          <w:color w:val="auto"/>
        </w:rPr>
        <w:t>Статья ___ 312. Налоговый период</w:t>
      </w:r>
    </w:p>
    <w:p w:rsidR="001F1BB6" w:rsidRPr="006A7781" w:rsidRDefault="001F1BB6" w:rsidP="00207729">
      <w:pPr>
        <w:ind w:firstLine="709"/>
        <w:contextualSpacing/>
        <w:jc w:val="both"/>
        <w:divId w:val="1591155616"/>
        <w:rPr>
          <w:b/>
          <w:color w:val="auto"/>
        </w:rPr>
      </w:pPr>
      <w:r w:rsidRPr="006A7781">
        <w:rPr>
          <w:b/>
          <w:color w:val="auto"/>
        </w:rPr>
        <w:t>Налоговым периодом по подписному бонусу является календарный квартал, в котором наступил срок уплаты подписного бонуса.</w:t>
      </w:r>
    </w:p>
    <w:p w:rsidR="001F1BB6" w:rsidRPr="006A7781" w:rsidRDefault="001F1BB6"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r w:rsidRPr="006A7781">
        <w:rPr>
          <w:rStyle w:val="s1"/>
          <w:color w:val="auto"/>
        </w:rPr>
        <w:t>Статья 315. Сроки уплаты подписного бонуса</w:t>
      </w:r>
    </w:p>
    <w:p w:rsidR="001F1BB6" w:rsidRPr="006A7781" w:rsidRDefault="001F1BB6" w:rsidP="00207729">
      <w:pPr>
        <w:ind w:firstLine="709"/>
        <w:contextualSpacing/>
        <w:jc w:val="both"/>
        <w:divId w:val="1591155616"/>
        <w:rPr>
          <w:color w:val="auto"/>
        </w:rPr>
      </w:pPr>
      <w:r w:rsidRPr="006A7781">
        <w:rPr>
          <w:color w:val="auto"/>
        </w:rPr>
        <w:t xml:space="preserve">1. Если иное не установлено настоящей статьей, подписной бонус уплачивается в бюджет по месту нахождения налогоплательщика </w:t>
      </w:r>
      <w:r w:rsidRPr="006A7781">
        <w:rPr>
          <w:b/>
          <w:color w:val="auto"/>
        </w:rPr>
        <w:t>не позднее тридцати календарных дней</w:t>
      </w:r>
      <w:r w:rsidRPr="006A7781">
        <w:rPr>
          <w:color w:val="auto"/>
        </w:rPr>
        <w:t xml:space="preserve"> с даты объявления налогоплательщика победителем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rsidR="001F1BB6" w:rsidRPr="006A7781" w:rsidRDefault="001F1BB6" w:rsidP="00207729">
      <w:pPr>
        <w:ind w:firstLine="709"/>
        <w:contextualSpacing/>
        <w:jc w:val="both"/>
        <w:divId w:val="1591155616"/>
        <w:rPr>
          <w:b/>
          <w:color w:val="auto"/>
        </w:rPr>
      </w:pPr>
      <w:r w:rsidRPr="006A7781">
        <w:rPr>
          <w:b/>
          <w:color w:val="auto"/>
        </w:rPr>
        <w:t>2. П</w:t>
      </w:r>
      <w:r w:rsidRPr="006A7781">
        <w:rPr>
          <w:b/>
          <w:bCs/>
          <w:color w:val="auto"/>
        </w:rPr>
        <w:t>одписной бонус</w:t>
      </w:r>
      <w:r w:rsidRPr="006A7781">
        <w:rPr>
          <w:color w:val="auto"/>
        </w:rPr>
        <w:t xml:space="preserve"> </w:t>
      </w:r>
      <w:r w:rsidRPr="006A7781">
        <w:rPr>
          <w:b/>
          <w:bCs/>
          <w:color w:val="auto"/>
        </w:rPr>
        <w:t xml:space="preserve">по </w:t>
      </w:r>
      <w:r w:rsidRPr="006A7781">
        <w:rPr>
          <w:b/>
          <w:color w:val="auto"/>
        </w:rPr>
        <w:t xml:space="preserve">лицензиям на разведку или добычу твердых полезных ископаемых уплачивается в бюджет по месту нахождения налогоплательщика не позднее дня выдачи такой лицензии. </w:t>
      </w:r>
    </w:p>
    <w:p w:rsidR="001F1BB6" w:rsidRPr="006A7781" w:rsidRDefault="001F1BB6" w:rsidP="00207729">
      <w:pPr>
        <w:ind w:firstLine="709"/>
        <w:contextualSpacing/>
        <w:jc w:val="both"/>
        <w:divId w:val="1591155616"/>
        <w:rPr>
          <w:b/>
          <w:color w:val="auto"/>
        </w:rPr>
      </w:pPr>
      <w:r w:rsidRPr="006A7781">
        <w:rPr>
          <w:b/>
          <w:color w:val="auto"/>
        </w:rPr>
        <w:t xml:space="preserve">Возврат, зачет уплаченной суммы подписного бонуса по лицензиям на разведку или добычу твердых полезных ископаемых не производится. </w:t>
      </w:r>
    </w:p>
    <w:p w:rsidR="001F1BB6" w:rsidRPr="006A7781" w:rsidRDefault="001F1BB6" w:rsidP="00207729">
      <w:pPr>
        <w:ind w:firstLine="709"/>
        <w:contextualSpacing/>
        <w:jc w:val="both"/>
        <w:divId w:val="1591155616"/>
        <w:rPr>
          <w:color w:val="auto"/>
        </w:rPr>
      </w:pPr>
      <w:r w:rsidRPr="006A7781">
        <w:rPr>
          <w:b/>
          <w:color w:val="auto"/>
        </w:rPr>
        <w:t>3</w:t>
      </w:r>
      <w:r w:rsidRPr="006A7781">
        <w:rPr>
          <w:color w:val="auto"/>
        </w:rPr>
        <w:t>. При расширении контрактной территории подписной бонус уплачивается в бюджет по месту нахождения налогоплательщика в течение тридцати календарных дней с даты внесения изменений в контракт на недропользование о таком расширении в порядке, установленном законодательством Республики Казахстан.</w:t>
      </w:r>
    </w:p>
    <w:p w:rsidR="001F1BB6" w:rsidRPr="006A7781" w:rsidRDefault="001F1BB6" w:rsidP="00207729">
      <w:pPr>
        <w:ind w:firstLine="709"/>
        <w:contextualSpacing/>
        <w:jc w:val="both"/>
        <w:divId w:val="1591155616"/>
        <w:rPr>
          <w:color w:val="auto"/>
        </w:rPr>
      </w:pPr>
      <w:r w:rsidRPr="006A7781">
        <w:rPr>
          <w:b/>
          <w:color w:val="auto"/>
        </w:rPr>
        <w:t>4</w:t>
      </w:r>
      <w:r w:rsidRPr="006A7781">
        <w:rPr>
          <w:color w:val="auto"/>
        </w:rPr>
        <w:t xml:space="preserve">. При получении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подписной бонус уплачивается в бюджет по месту нахождения налогоплательщика в течение тридцати календарных дней с даты получения такого разрешения в соответствии с </w:t>
      </w:r>
      <w:hyperlink r:id="rId628" w:history="1">
        <w:r w:rsidRPr="006A7781">
          <w:rPr>
            <w:color w:val="auto"/>
          </w:rPr>
          <w:t>законодательством</w:t>
        </w:r>
      </w:hyperlink>
      <w:r w:rsidRPr="006A7781">
        <w:rPr>
          <w:color w:val="auto"/>
        </w:rPr>
        <w:t xml:space="preserve"> Республики Казахстан о недрах и недропользовании.</w:t>
      </w:r>
    </w:p>
    <w:p w:rsidR="00C14A5C" w:rsidRPr="006A7781" w:rsidRDefault="00C14A5C" w:rsidP="00207729">
      <w:pPr>
        <w:ind w:firstLine="709"/>
        <w:contextualSpacing/>
        <w:jc w:val="both"/>
        <w:divId w:val="1591155616"/>
        <w:rPr>
          <w:color w:val="auto"/>
        </w:rPr>
      </w:pPr>
      <w:r w:rsidRPr="006A7781">
        <w:rPr>
          <w:rStyle w:val="s0"/>
          <w:color w:val="auto"/>
        </w:rPr>
        <w:t> </w:t>
      </w:r>
    </w:p>
    <w:p w:rsidR="00C14A5C" w:rsidRPr="006A7781" w:rsidRDefault="00C14A5C" w:rsidP="00207729">
      <w:pPr>
        <w:ind w:firstLine="709"/>
        <w:contextualSpacing/>
        <w:jc w:val="both"/>
        <w:divId w:val="1591155616"/>
        <w:rPr>
          <w:color w:val="auto"/>
        </w:rPr>
      </w:pPr>
      <w:bookmarkStart w:id="1009" w:name="SUB3160000"/>
      <w:bookmarkEnd w:id="1009"/>
      <w:r w:rsidRPr="006A7781">
        <w:rPr>
          <w:rStyle w:val="s1"/>
          <w:color w:val="auto"/>
        </w:rPr>
        <w:t>Статья 316. Налоговая декларация</w:t>
      </w:r>
    </w:p>
    <w:p w:rsidR="001F1BB6" w:rsidRPr="006A7781" w:rsidRDefault="003F1650" w:rsidP="00207729">
      <w:pPr>
        <w:ind w:firstLine="709"/>
        <w:contextualSpacing/>
        <w:jc w:val="both"/>
        <w:divId w:val="1591155616"/>
        <w:rPr>
          <w:b/>
          <w:color w:val="auto"/>
        </w:rPr>
      </w:pPr>
      <w:hyperlink r:id="rId629" w:tooltip="Список документов" w:history="1">
        <w:r w:rsidR="001F1BB6" w:rsidRPr="006A7781">
          <w:rPr>
            <w:color w:val="auto"/>
          </w:rPr>
          <w:t>Декларация по подписному бонусу</w:t>
        </w:r>
      </w:hyperlink>
      <w:r w:rsidR="001F1BB6" w:rsidRPr="006A7781">
        <w:rPr>
          <w:color w:val="auto"/>
        </w:rPr>
        <w:t xml:space="preserve"> представляется недропользователем в налоговый орган по месту нахождения до 15 числа второго месяца, следующего за </w:t>
      </w:r>
      <w:r w:rsidR="001F1BB6" w:rsidRPr="006A7781">
        <w:rPr>
          <w:b/>
          <w:color w:val="auto"/>
        </w:rPr>
        <w:t>налоговым периодом</w:t>
      </w:r>
      <w:r w:rsidR="001F1BB6" w:rsidRPr="006A7781">
        <w:rPr>
          <w:color w:val="auto"/>
        </w:rPr>
        <w:t>.</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bookmarkStart w:id="1010" w:name="SUB3170000"/>
      <w:bookmarkEnd w:id="1010"/>
      <w:r w:rsidRPr="006A7781">
        <w:rPr>
          <w:rStyle w:val="s1"/>
          <w:color w:val="auto"/>
        </w:rPr>
        <w:t>§ 2. Бонус коммерческого обнаружения</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317. Общие положения</w:t>
      </w:r>
    </w:p>
    <w:p w:rsidR="00C14A5C" w:rsidRPr="006A7781" w:rsidRDefault="00C14A5C" w:rsidP="00207729">
      <w:pPr>
        <w:ind w:firstLine="709"/>
        <w:contextualSpacing/>
        <w:jc w:val="both"/>
        <w:divId w:val="1591155616"/>
        <w:rPr>
          <w:color w:val="auto"/>
        </w:rPr>
      </w:pPr>
      <w:bookmarkStart w:id="1011" w:name="SUB3170100"/>
      <w:bookmarkEnd w:id="1011"/>
      <w:r w:rsidRPr="006A7781">
        <w:rPr>
          <w:color w:val="auto"/>
        </w:rPr>
        <w:t>1. Бонус коммерческого обнаружения уплачивается недропользователем в рамках контрактов на добычу полезных ископаемых и (или) на совмещенную разведку и добычу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w:t>
      </w:r>
    </w:p>
    <w:p w:rsidR="00C14A5C" w:rsidRPr="006A7781" w:rsidRDefault="00C14A5C" w:rsidP="00207729">
      <w:pPr>
        <w:ind w:firstLine="709"/>
        <w:contextualSpacing/>
        <w:jc w:val="both"/>
        <w:divId w:val="1591155616"/>
        <w:rPr>
          <w:color w:val="auto"/>
        </w:rPr>
      </w:pPr>
      <w:bookmarkStart w:id="1012" w:name="SUB3170200"/>
      <w:bookmarkEnd w:id="1012"/>
      <w:r w:rsidRPr="006A7781">
        <w:rPr>
          <w:rStyle w:val="s0"/>
          <w:color w:val="auto"/>
        </w:rPr>
        <w:t>2. По контрактам на проведение разведки месторождений полезных ископаемых, не предусматривающим последующей их добычи, бонус коммерческого обнаружения не уплачивается.</w:t>
      </w:r>
    </w:p>
    <w:p w:rsidR="00C14A5C" w:rsidRPr="006A7781" w:rsidRDefault="00C14A5C" w:rsidP="00207729">
      <w:pPr>
        <w:ind w:firstLine="709"/>
        <w:contextualSpacing/>
        <w:jc w:val="both"/>
        <w:divId w:val="1591155616"/>
        <w:rPr>
          <w:color w:val="auto"/>
        </w:rPr>
      </w:pPr>
      <w:r w:rsidRPr="006A7781">
        <w:rPr>
          <w:rStyle w:val="s1"/>
          <w:color w:val="auto"/>
        </w:rPr>
        <w:t>Статья 318. Плательщики</w:t>
      </w:r>
    </w:p>
    <w:p w:rsidR="00C14A5C" w:rsidRPr="006A7781" w:rsidRDefault="00C14A5C" w:rsidP="00207729">
      <w:pPr>
        <w:ind w:firstLine="709"/>
        <w:contextualSpacing/>
        <w:jc w:val="both"/>
        <w:divId w:val="1591155616"/>
        <w:rPr>
          <w:color w:val="auto"/>
        </w:rPr>
      </w:pPr>
      <w:r w:rsidRPr="006A7781">
        <w:rPr>
          <w:rStyle w:val="s0"/>
          <w:color w:val="auto"/>
        </w:rPr>
        <w:t>Плательщиками бонуса коммерческого обнаружения являются недропользователи, объявившие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w:t>
      </w:r>
    </w:p>
    <w:p w:rsidR="00C14A5C" w:rsidRPr="006A7781" w:rsidRDefault="00C14A5C" w:rsidP="00207729">
      <w:pPr>
        <w:ind w:firstLine="709"/>
        <w:contextualSpacing/>
        <w:jc w:val="both"/>
        <w:divId w:val="1591155616"/>
        <w:rPr>
          <w:color w:val="auto"/>
        </w:rPr>
      </w:pPr>
      <w:r w:rsidRPr="006A7781">
        <w:rPr>
          <w:color w:val="auto"/>
        </w:rPr>
        <w:t>Для целей настоящего Кодекса объявление о коммерческом обнаружении означает утверждение запасов полезных ископаемых уполномоченным для этих целей государственным органом на соответствующей контрактной территории.</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13" w:name="SUB3190000"/>
      <w:bookmarkEnd w:id="1013"/>
      <w:r w:rsidRPr="006A7781">
        <w:rPr>
          <w:rStyle w:val="s1"/>
          <w:color w:val="auto"/>
        </w:rPr>
        <w:t>Статья 319. Объект обложения</w:t>
      </w:r>
    </w:p>
    <w:p w:rsidR="00C14A5C" w:rsidRPr="006A7781" w:rsidRDefault="00C14A5C" w:rsidP="00207729">
      <w:pPr>
        <w:ind w:firstLine="709"/>
        <w:contextualSpacing/>
        <w:jc w:val="both"/>
        <w:divId w:val="1591155616"/>
        <w:rPr>
          <w:color w:val="auto"/>
        </w:rPr>
      </w:pPr>
      <w:r w:rsidRPr="006A7781">
        <w:rPr>
          <w:rStyle w:val="s0"/>
          <w:color w:val="auto"/>
        </w:rPr>
        <w:t>1. Объектом обложения бонусом коммерческого обнаружения является физический объем запасов полезных ископаемых, который утвержден уполномоченным для этих целей государственным органом на данной контрактной территории.</w:t>
      </w:r>
    </w:p>
    <w:p w:rsidR="00C14A5C" w:rsidRPr="006A7781" w:rsidRDefault="003F1650" w:rsidP="00207729">
      <w:pPr>
        <w:ind w:firstLine="709"/>
        <w:contextualSpacing/>
        <w:jc w:val="both"/>
        <w:divId w:val="1591155616"/>
        <w:rPr>
          <w:color w:val="auto"/>
        </w:rPr>
      </w:pPr>
      <w:hyperlink r:id="rId630"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1014" w:name="SUB3190200"/>
      <w:bookmarkEnd w:id="1014"/>
      <w:r w:rsidRPr="006A7781">
        <w:rPr>
          <w:rStyle w:val="s0"/>
          <w:color w:val="auto"/>
        </w:rPr>
        <w:t>2. По контрактам на добычу полезных ископаемых, заключенным в период с 1 января 2009 года в рамках исключительного права на получение права недропользования на добычу в связи с коммерческим обнаружением на основании контракта на разведку, объект обложения определяется при каждом коммерческом обнаружении:</w:t>
      </w:r>
    </w:p>
    <w:p w:rsidR="00C14A5C" w:rsidRPr="006A7781" w:rsidRDefault="00C14A5C" w:rsidP="00207729">
      <w:pPr>
        <w:ind w:firstLine="709"/>
        <w:contextualSpacing/>
        <w:jc w:val="both"/>
        <w:divId w:val="1591155616"/>
        <w:rPr>
          <w:color w:val="auto"/>
        </w:rPr>
      </w:pPr>
      <w:r w:rsidRPr="006A7781">
        <w:rPr>
          <w:rStyle w:val="s0"/>
          <w:color w:val="auto"/>
        </w:rPr>
        <w:t>1) ранее объявленном данным недропользователем на соответствующей контрактной территории в рамках контракта на разведку;</w:t>
      </w:r>
    </w:p>
    <w:p w:rsidR="00C14A5C" w:rsidRPr="006A7781" w:rsidRDefault="00C14A5C" w:rsidP="00207729">
      <w:pPr>
        <w:ind w:firstLine="709"/>
        <w:contextualSpacing/>
        <w:jc w:val="both"/>
        <w:divId w:val="1591155616"/>
        <w:rPr>
          <w:color w:val="auto"/>
        </w:rPr>
      </w:pPr>
      <w:r w:rsidRPr="006A7781">
        <w:rPr>
          <w:color w:val="auto"/>
        </w:rPr>
        <w:t>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p>
    <w:p w:rsidR="00C14A5C" w:rsidRPr="006A7781" w:rsidRDefault="00C14A5C" w:rsidP="00207729">
      <w:pPr>
        <w:ind w:firstLine="709"/>
        <w:contextualSpacing/>
        <w:jc w:val="both"/>
        <w:divId w:val="1591155616"/>
        <w:rPr>
          <w:color w:val="auto"/>
        </w:rPr>
      </w:pPr>
      <w:bookmarkStart w:id="1015" w:name="SUB3190300"/>
      <w:bookmarkEnd w:id="1015"/>
      <w:r w:rsidRPr="006A7781">
        <w:rPr>
          <w:rStyle w:val="s0"/>
          <w:color w:val="auto"/>
        </w:rPr>
        <w:t>3. По контрактам на добычу полезных ископаемых, заключенным в период с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p>
    <w:p w:rsidR="00C14A5C" w:rsidRPr="006A7781" w:rsidRDefault="00C14A5C" w:rsidP="00207729">
      <w:pPr>
        <w:ind w:firstLine="709"/>
        <w:contextualSpacing/>
        <w:jc w:val="both"/>
        <w:divId w:val="1591155616"/>
        <w:rPr>
          <w:color w:val="auto"/>
        </w:rPr>
      </w:pPr>
      <w:r w:rsidRPr="006A7781">
        <w:rPr>
          <w:color w:val="auto"/>
        </w:rPr>
        <w:t>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на момент заключения такого контракта;</w:t>
      </w:r>
    </w:p>
    <w:p w:rsidR="00C14A5C" w:rsidRPr="006A7781" w:rsidRDefault="00C14A5C" w:rsidP="00207729">
      <w:pPr>
        <w:ind w:firstLine="709"/>
        <w:contextualSpacing/>
        <w:jc w:val="both"/>
        <w:divId w:val="1591155616"/>
        <w:rPr>
          <w:color w:val="auto"/>
        </w:rPr>
      </w:pPr>
      <w:r w:rsidRPr="006A7781">
        <w:rPr>
          <w:color w:val="auto"/>
        </w:rPr>
        <w:t>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p>
    <w:p w:rsidR="00C14A5C" w:rsidRPr="006A7781" w:rsidRDefault="00C14A5C" w:rsidP="00207729">
      <w:pPr>
        <w:ind w:firstLine="709"/>
        <w:contextualSpacing/>
        <w:jc w:val="both"/>
        <w:divId w:val="1591155616"/>
        <w:rPr>
          <w:color w:val="auto"/>
        </w:rPr>
      </w:pPr>
      <w:bookmarkStart w:id="1016" w:name="SUB3190400"/>
      <w:bookmarkEnd w:id="1016"/>
      <w:r w:rsidRPr="006A7781">
        <w:rPr>
          <w:rStyle w:val="s0"/>
          <w:color w:val="auto"/>
        </w:rPr>
        <w:t>4. По контрактам на добычу полезных ископаемых, заключенным в период до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p>
    <w:p w:rsidR="00C14A5C" w:rsidRPr="006A7781" w:rsidRDefault="00C14A5C" w:rsidP="00207729">
      <w:pPr>
        <w:ind w:firstLine="709"/>
        <w:contextualSpacing/>
        <w:jc w:val="both"/>
        <w:divId w:val="1591155616"/>
        <w:rPr>
          <w:color w:val="auto"/>
        </w:rPr>
      </w:pPr>
      <w:r w:rsidRPr="006A7781">
        <w:rPr>
          <w:color w:val="auto"/>
        </w:rPr>
        <w:t>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по состоянию на 1 января 2009 года;</w:t>
      </w:r>
    </w:p>
    <w:p w:rsidR="00C14A5C" w:rsidRPr="006A7781" w:rsidRDefault="00C14A5C" w:rsidP="00207729">
      <w:pPr>
        <w:ind w:firstLine="709"/>
        <w:contextualSpacing/>
        <w:jc w:val="both"/>
        <w:divId w:val="1591155616"/>
        <w:rPr>
          <w:color w:val="auto"/>
        </w:rPr>
      </w:pPr>
      <w:r w:rsidRPr="006A7781">
        <w:rPr>
          <w:color w:val="auto"/>
        </w:rPr>
        <w:t>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p>
    <w:p w:rsidR="00C14A5C" w:rsidRPr="006A7781" w:rsidRDefault="00C14A5C" w:rsidP="00207729">
      <w:pPr>
        <w:ind w:firstLine="709"/>
        <w:contextualSpacing/>
        <w:jc w:val="both"/>
        <w:divId w:val="1591155616"/>
        <w:rPr>
          <w:color w:val="auto"/>
        </w:rPr>
      </w:pPr>
      <w:bookmarkStart w:id="1017" w:name="SUB3190500"/>
      <w:bookmarkEnd w:id="1017"/>
      <w:r w:rsidRPr="006A7781">
        <w:rPr>
          <w:color w:val="auto"/>
        </w:rPr>
        <w:t>5. По контрактам на совмещенную разведку и добычу объект обложения определяется при каждом коммерческом обнаружении, объявленном недропользователем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p>
    <w:p w:rsidR="00C14A5C" w:rsidRPr="006A7781" w:rsidRDefault="00C14A5C" w:rsidP="00207729">
      <w:pPr>
        <w:ind w:firstLine="709"/>
        <w:contextualSpacing/>
        <w:jc w:val="both"/>
        <w:divId w:val="1591155616"/>
        <w:rPr>
          <w:color w:val="auto"/>
        </w:rPr>
      </w:pPr>
      <w:r w:rsidRPr="006A7781">
        <w:rPr>
          <w:rStyle w:val="s0"/>
          <w:color w:val="auto"/>
        </w:rPr>
        <w:t xml:space="preserve">Для целей настоящей статьи и </w:t>
      </w:r>
      <w:hyperlink w:anchor="sub3200000" w:history="1">
        <w:r w:rsidRPr="006A7781">
          <w:rPr>
            <w:rStyle w:val="a3"/>
            <w:color w:val="auto"/>
            <w:u w:val="none"/>
          </w:rPr>
          <w:t>статей 320</w:t>
        </w:r>
      </w:hyperlink>
      <w:r w:rsidRPr="006A7781">
        <w:rPr>
          <w:rStyle w:val="s0"/>
          <w:color w:val="auto"/>
        </w:rPr>
        <w:t xml:space="preserve"> и </w:t>
      </w:r>
      <w:hyperlink w:anchor="sub3230000" w:history="1">
        <w:r w:rsidRPr="006A7781">
          <w:rPr>
            <w:rStyle w:val="a3"/>
            <w:color w:val="auto"/>
            <w:u w:val="none"/>
          </w:rPr>
          <w:t>323</w:t>
        </w:r>
      </w:hyperlink>
      <w:r w:rsidRPr="006A7781">
        <w:rPr>
          <w:rStyle w:val="s0"/>
          <w:color w:val="auto"/>
        </w:rPr>
        <w:t xml:space="preserve"> настоящего Кодекса запасы полезных ископаемых по углеводородному сырью означают извлекаемые запасы полезных ископаемых.</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18" w:name="SUB3200000"/>
      <w:bookmarkEnd w:id="1018"/>
      <w:r w:rsidRPr="006A7781">
        <w:rPr>
          <w:rStyle w:val="s1"/>
          <w:color w:val="auto"/>
        </w:rPr>
        <w:t>Статья 320. Налоговая база</w:t>
      </w:r>
    </w:p>
    <w:p w:rsidR="00C14A5C" w:rsidRPr="006A7781" w:rsidRDefault="00C14A5C" w:rsidP="00207729">
      <w:pPr>
        <w:ind w:firstLine="709"/>
        <w:contextualSpacing/>
        <w:jc w:val="both"/>
        <w:divId w:val="1591155616"/>
        <w:rPr>
          <w:color w:val="auto"/>
        </w:rPr>
      </w:pPr>
      <w:r w:rsidRPr="006A7781">
        <w:rPr>
          <w:rStyle w:val="s0"/>
          <w:color w:val="auto"/>
        </w:rPr>
        <w:t>Налоговой базой для исчисления бонуса коммерческого обнаружения является стоимость объема запасов полезных ископаемых, утвержденного уполномоченным для этих целей государственным органом.</w:t>
      </w:r>
    </w:p>
    <w:p w:rsidR="00C14A5C" w:rsidRPr="006A7781" w:rsidRDefault="00C14A5C" w:rsidP="00207729">
      <w:pPr>
        <w:ind w:firstLine="709"/>
        <w:contextualSpacing/>
        <w:jc w:val="both"/>
        <w:divId w:val="1591155616"/>
        <w:rPr>
          <w:color w:val="auto"/>
        </w:rPr>
      </w:pPr>
      <w:r w:rsidRPr="006A7781">
        <w:rPr>
          <w:rStyle w:val="s0"/>
          <w:color w:val="auto"/>
        </w:rPr>
        <w:t>В целях исчисления бонуса коммерческого обнаружения стоимость объема запасов полезных ископаемых определяется на дату, предшествующую дате уплаты бонуса коммерческого обнаружения, в следующем порядке:</w:t>
      </w:r>
    </w:p>
    <w:p w:rsidR="00C14A5C" w:rsidRPr="006A7781" w:rsidRDefault="00C14A5C" w:rsidP="00207729">
      <w:pPr>
        <w:ind w:firstLine="709"/>
        <w:contextualSpacing/>
        <w:jc w:val="both"/>
        <w:divId w:val="1591155616"/>
        <w:rPr>
          <w:color w:val="auto"/>
        </w:rPr>
      </w:pPr>
      <w:r w:rsidRPr="006A7781">
        <w:rPr>
          <w:color w:val="auto"/>
        </w:rPr>
        <w:t xml:space="preserve">1) для сырой нефти, газового конденсата и природного газа - исходя из среднеарифметического значения котировки цены сырой нефти, газового конденсата и природного газа в иностранной валюте в соответствии со </w:t>
      </w:r>
      <w:hyperlink w:anchor="sub3340000" w:history="1">
        <w:r w:rsidRPr="006A7781">
          <w:rPr>
            <w:rStyle w:val="a3"/>
            <w:color w:val="auto"/>
            <w:u w:val="none"/>
          </w:rPr>
          <w:t>статьей 334</w:t>
        </w:r>
      </w:hyperlink>
      <w:r w:rsidRPr="006A7781">
        <w:rPr>
          <w:color w:val="auto"/>
        </w:rPr>
        <w:t xml:space="preserve">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 При этом для определения стоимости сырой нефти и газового конденсата используется среднеарифметическое значение котировок цены стандартного сорта сырой нефти, указанного в </w:t>
      </w:r>
      <w:hyperlink w:anchor="sub3340300" w:history="1">
        <w:r w:rsidRPr="006A7781">
          <w:rPr>
            <w:rStyle w:val="a3"/>
            <w:color w:val="auto"/>
            <w:u w:val="none"/>
          </w:rPr>
          <w:t>пункте 3 статьи 334</w:t>
        </w:r>
      </w:hyperlink>
      <w:r w:rsidRPr="006A7781">
        <w:rPr>
          <w:color w:val="auto"/>
        </w:rPr>
        <w:t xml:space="preserve"> настоящего Кодекса, значение которых на указанную дату является максимальным;</w:t>
      </w:r>
    </w:p>
    <w:p w:rsidR="00C14A5C" w:rsidRPr="006A7781" w:rsidRDefault="00C14A5C" w:rsidP="00207729">
      <w:pPr>
        <w:ind w:firstLine="709"/>
        <w:contextualSpacing/>
        <w:jc w:val="both"/>
        <w:divId w:val="1591155616"/>
        <w:rPr>
          <w:color w:val="auto"/>
        </w:rPr>
      </w:pPr>
      <w:r w:rsidRPr="006A7781">
        <w:rPr>
          <w:color w:val="auto"/>
        </w:rPr>
        <w:t xml:space="preserve">2) для полезных ископаемых, указанных в </w:t>
      </w:r>
      <w:hyperlink w:anchor="sub3380201" w:history="1">
        <w:r w:rsidRPr="006A7781">
          <w:rPr>
            <w:rStyle w:val="a3"/>
            <w:color w:val="auto"/>
            <w:u w:val="none"/>
          </w:rPr>
          <w:t>подпунктах 1) и 2) пункта 2 статьи 338</w:t>
        </w:r>
      </w:hyperlink>
      <w:r w:rsidRPr="006A7781">
        <w:rPr>
          <w:color w:val="auto"/>
        </w:rPr>
        <w:t xml:space="preserve"> настоящего Кодекса, - исходя из среднеарифметического значения котировок цены полезного ископаемого в иностранной валюте в соответствии со </w:t>
      </w:r>
      <w:r w:rsidRPr="006A7781">
        <w:rPr>
          <w:rStyle w:val="s0"/>
          <w:color w:val="auto"/>
        </w:rPr>
        <w:t>статьей 338</w:t>
      </w:r>
      <w:r w:rsidRPr="006A7781">
        <w:rPr>
          <w:color w:val="auto"/>
        </w:rPr>
        <w:t xml:space="preserve">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w:t>
      </w:r>
    </w:p>
    <w:p w:rsidR="00C14A5C" w:rsidRPr="006A7781" w:rsidRDefault="00C14A5C" w:rsidP="00207729">
      <w:pPr>
        <w:ind w:firstLine="709"/>
        <w:contextualSpacing/>
        <w:jc w:val="both"/>
        <w:divId w:val="1591155616"/>
        <w:rPr>
          <w:color w:val="auto"/>
        </w:rPr>
      </w:pPr>
      <w:r w:rsidRPr="006A7781">
        <w:rPr>
          <w:rStyle w:val="s0"/>
          <w:color w:val="auto"/>
        </w:rPr>
        <w:t>В случае, когда на день, предшествующий дню уплаты бонуса коммерческого обнаружения,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p w:rsidR="00C14A5C" w:rsidRPr="006A7781" w:rsidRDefault="00C14A5C" w:rsidP="00207729">
      <w:pPr>
        <w:ind w:firstLine="709"/>
        <w:contextualSpacing/>
        <w:jc w:val="both"/>
        <w:divId w:val="1591155616"/>
        <w:rPr>
          <w:color w:val="auto"/>
        </w:rPr>
      </w:pPr>
      <w:r w:rsidRPr="006A7781">
        <w:rPr>
          <w:rStyle w:val="s0"/>
          <w:color w:val="auto"/>
        </w:rPr>
        <w:t>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котировки по которым объявляет и публикует Лондонская ассоциация рынка драгоценных металлов, стоимость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19" w:name="SUB3210000"/>
      <w:bookmarkEnd w:id="1019"/>
      <w:r w:rsidRPr="006A7781">
        <w:rPr>
          <w:rStyle w:val="s1"/>
          <w:color w:val="auto"/>
        </w:rPr>
        <w:t>Статья 321. Порядок исчисления бонуса коммерческого обнаружения</w:t>
      </w:r>
    </w:p>
    <w:p w:rsidR="00C14A5C" w:rsidRPr="006A7781" w:rsidRDefault="00C14A5C" w:rsidP="00207729">
      <w:pPr>
        <w:ind w:firstLine="709"/>
        <w:contextualSpacing/>
        <w:jc w:val="both"/>
        <w:divId w:val="1591155616"/>
        <w:rPr>
          <w:color w:val="auto"/>
        </w:rPr>
      </w:pPr>
      <w:r w:rsidRPr="006A7781">
        <w:rPr>
          <w:rStyle w:val="s0"/>
          <w:color w:val="auto"/>
        </w:rPr>
        <w:t>Сумма бонуса коммерческого обнаружения определяется исходя из объекта обложения, налоговой базы и ставки.</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20" w:name="SUB3220000"/>
      <w:bookmarkEnd w:id="1020"/>
      <w:r w:rsidRPr="006A7781">
        <w:rPr>
          <w:rStyle w:val="s1"/>
          <w:color w:val="auto"/>
        </w:rPr>
        <w:t>Статья 322. Ставка бонуса коммерческого обнаружения</w:t>
      </w:r>
    </w:p>
    <w:p w:rsidR="00C14A5C" w:rsidRPr="006A7781" w:rsidRDefault="00C14A5C" w:rsidP="00207729">
      <w:pPr>
        <w:ind w:firstLine="709"/>
        <w:contextualSpacing/>
        <w:jc w:val="both"/>
        <w:divId w:val="1591155616"/>
        <w:rPr>
          <w:color w:val="auto"/>
        </w:rPr>
      </w:pPr>
      <w:r w:rsidRPr="006A7781">
        <w:rPr>
          <w:rStyle w:val="s0"/>
          <w:color w:val="auto"/>
        </w:rPr>
        <w:t>Бонус коммерческого обнаружения уплачивается по ставке 0,1 процента от налоговой базы.</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21" w:name="SUB3230000"/>
      <w:bookmarkEnd w:id="1021"/>
      <w:r w:rsidRPr="006A7781">
        <w:rPr>
          <w:rStyle w:val="s3"/>
          <w:color w:val="auto"/>
        </w:rPr>
        <w:t>)</w:t>
      </w:r>
    </w:p>
    <w:p w:rsidR="00C14A5C" w:rsidRPr="006A7781" w:rsidRDefault="00C14A5C" w:rsidP="00207729">
      <w:pPr>
        <w:ind w:firstLine="709"/>
        <w:contextualSpacing/>
        <w:jc w:val="both"/>
        <w:divId w:val="1591155616"/>
        <w:rPr>
          <w:color w:val="auto"/>
        </w:rPr>
      </w:pPr>
      <w:r w:rsidRPr="006A7781">
        <w:rPr>
          <w:rStyle w:val="s1"/>
          <w:color w:val="auto"/>
        </w:rPr>
        <w:t>Статья 323. Сроки уплаты бонуса коммерческого обнаружения</w:t>
      </w:r>
    </w:p>
    <w:p w:rsidR="00C14A5C" w:rsidRPr="006A7781" w:rsidRDefault="00C14A5C" w:rsidP="00207729">
      <w:pPr>
        <w:ind w:firstLine="709"/>
        <w:contextualSpacing/>
        <w:jc w:val="both"/>
        <w:divId w:val="1591155616"/>
        <w:rPr>
          <w:color w:val="auto"/>
        </w:rPr>
      </w:pPr>
      <w:r w:rsidRPr="006A7781">
        <w:rPr>
          <w:rStyle w:val="s0"/>
          <w:color w:val="auto"/>
        </w:rPr>
        <w:t>Бонус коммерческого обнаружения уплачивается в бюджет по месту нахождения налогоплательщика в следующие сроки:</w:t>
      </w:r>
    </w:p>
    <w:p w:rsidR="00C14A5C" w:rsidRPr="006A7781" w:rsidRDefault="00C14A5C" w:rsidP="00207729">
      <w:pPr>
        <w:ind w:firstLine="709"/>
        <w:contextualSpacing/>
        <w:jc w:val="both"/>
        <w:divId w:val="1591155616"/>
        <w:rPr>
          <w:color w:val="auto"/>
        </w:rPr>
      </w:pPr>
      <w:r w:rsidRPr="006A7781">
        <w:rPr>
          <w:rStyle w:val="s0"/>
          <w:color w:val="auto"/>
        </w:rPr>
        <w:t xml:space="preserve">1) не позднее 90 дней с даты заключения контракта на добычу полезных ископаемых в случаях, установленных </w:t>
      </w:r>
      <w:hyperlink w:anchor="sub3190200" w:history="1">
        <w:r w:rsidRPr="006A7781">
          <w:rPr>
            <w:rStyle w:val="a3"/>
            <w:color w:val="auto"/>
            <w:u w:val="none"/>
          </w:rPr>
          <w:t>пунктом 2 статьи 319</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1022" w:name="SUB3230002"/>
      <w:bookmarkEnd w:id="1022"/>
      <w:r w:rsidRPr="006A7781">
        <w:rPr>
          <w:color w:val="auto"/>
        </w:rPr>
        <w:t>2) не позднее 90 календарных дней со дня утверждения уполномоченным для этих целей государственным органом Республики Казахстан дополнительных объемов запасов полезных ископаемых на месторождении - при обнаружении полезных ископаемых в ходе проведения дополнительной разведки месторождений и (или) пересчета запасов полезных ископаемых;</w:t>
      </w:r>
    </w:p>
    <w:p w:rsidR="00C14A5C" w:rsidRPr="006A7781" w:rsidRDefault="00C14A5C" w:rsidP="00207729">
      <w:pPr>
        <w:ind w:firstLine="709"/>
        <w:contextualSpacing/>
        <w:jc w:val="both"/>
        <w:divId w:val="1591155616"/>
        <w:rPr>
          <w:color w:val="auto"/>
        </w:rPr>
      </w:pPr>
      <w:bookmarkStart w:id="1023" w:name="SUB3230003"/>
      <w:bookmarkEnd w:id="1023"/>
      <w:r w:rsidRPr="006A7781">
        <w:rPr>
          <w:rStyle w:val="s0"/>
          <w:color w:val="auto"/>
        </w:rPr>
        <w:t>3) не позднее 90 календарных дней со дня утверждения уполномоченным для этих целей государственным органом Республики Казахстан запасов полезных ископаемых на месторождении по контракту на совмещенную разведку и добычу.</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24" w:name="SUB3240000"/>
      <w:bookmarkEnd w:id="1024"/>
      <w:r w:rsidRPr="006A7781">
        <w:rPr>
          <w:rStyle w:val="s1"/>
          <w:color w:val="auto"/>
        </w:rPr>
        <w:t>Статья 324. Налоговая декларация</w:t>
      </w:r>
    </w:p>
    <w:p w:rsidR="00C14A5C" w:rsidRPr="006A7781" w:rsidRDefault="003F1650" w:rsidP="00207729">
      <w:pPr>
        <w:ind w:firstLine="709"/>
        <w:contextualSpacing/>
        <w:jc w:val="both"/>
        <w:divId w:val="1591155616"/>
        <w:rPr>
          <w:color w:val="auto"/>
        </w:rPr>
      </w:pPr>
      <w:hyperlink r:id="rId631" w:history="1">
        <w:r w:rsidR="00C14A5C" w:rsidRPr="006A7781">
          <w:rPr>
            <w:rStyle w:val="a3"/>
            <w:color w:val="auto"/>
            <w:u w:val="none"/>
          </w:rPr>
          <w:t>Декларация по бонусу коммерческого обнаружения</w:t>
        </w:r>
      </w:hyperlink>
      <w:r w:rsidR="00C14A5C" w:rsidRPr="006A7781">
        <w:rPr>
          <w:rStyle w:val="s0"/>
          <w:color w:val="auto"/>
        </w:rPr>
        <w:t xml:space="preserve"> представляется недропользователем в налоговый орган по месту нахождения до 15 числа второго месяца, следующего за месяцем, в котором наступил срок уплаты.</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25" w:name="SUB3250000"/>
      <w:bookmarkEnd w:id="1025"/>
      <w:r w:rsidRPr="006A7781">
        <w:rPr>
          <w:rStyle w:val="s1"/>
          <w:color w:val="auto"/>
        </w:rPr>
        <w:t>Глава 44. ПЛАТЕЖ ПО ВОЗМЕЩЕНИЮ ИСТОРИЧЕСКИХ ЗАТРАТ</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325. Общие положения </w:t>
      </w:r>
    </w:p>
    <w:p w:rsidR="00C14A5C" w:rsidRPr="006A7781" w:rsidRDefault="00C14A5C" w:rsidP="00207729">
      <w:pPr>
        <w:ind w:firstLine="709"/>
        <w:contextualSpacing/>
        <w:jc w:val="both"/>
        <w:divId w:val="1591155616"/>
        <w:rPr>
          <w:color w:val="auto"/>
        </w:rPr>
      </w:pPr>
      <w:r w:rsidRPr="006A7781">
        <w:rPr>
          <w:rStyle w:val="s0"/>
          <w:color w:val="auto"/>
        </w:rPr>
        <w:t>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контрактной территории и разведку месторождений до заключения контакта на недропользование.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26" w:name="SUB3260000"/>
      <w:bookmarkEnd w:id="1026"/>
      <w:r w:rsidRPr="006A7781">
        <w:rPr>
          <w:rStyle w:val="s1"/>
          <w:color w:val="auto"/>
        </w:rPr>
        <w:t>Статья 326. Плательщики</w:t>
      </w:r>
    </w:p>
    <w:p w:rsidR="00C14A5C" w:rsidRPr="006A7781" w:rsidRDefault="00C14A5C" w:rsidP="00207729">
      <w:pPr>
        <w:ind w:firstLine="709"/>
        <w:contextualSpacing/>
        <w:jc w:val="both"/>
        <w:divId w:val="1591155616"/>
        <w:rPr>
          <w:color w:val="auto"/>
        </w:rPr>
      </w:pPr>
      <w:r w:rsidRPr="006A7781">
        <w:rPr>
          <w:rStyle w:val="s0"/>
          <w:color w:val="auto"/>
        </w:rPr>
        <w:t>Плательщиками платежа по возмещению исторических затрат являются недропользователи, заключившие контракты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контрактной территории и разведку месторождений до заключения контрактов.</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27" w:name="SUB3270000"/>
      <w:bookmarkEnd w:id="1027"/>
      <w:r w:rsidRPr="006A7781">
        <w:rPr>
          <w:rStyle w:val="s1"/>
          <w:color w:val="auto"/>
        </w:rPr>
        <w:t>Статья 327. Порядок установления платежа по возмещению исторических затрат</w:t>
      </w:r>
    </w:p>
    <w:p w:rsidR="00C14A5C" w:rsidRPr="006A7781" w:rsidRDefault="00C14A5C" w:rsidP="00207729">
      <w:pPr>
        <w:ind w:firstLine="709"/>
        <w:contextualSpacing/>
        <w:jc w:val="both"/>
        <w:divId w:val="1591155616"/>
        <w:rPr>
          <w:color w:val="auto"/>
        </w:rPr>
      </w:pPr>
      <w:bookmarkStart w:id="1028" w:name="SUB3270100"/>
      <w:bookmarkEnd w:id="1028"/>
      <w:r w:rsidRPr="006A7781">
        <w:rPr>
          <w:color w:val="auto"/>
        </w:rPr>
        <w:t>1. Сумма исторических затрат, понесенных государством на геологическое изучение контрактной территории и разведку месторождений, рассчитывается уполномоченным для этих целей государственным органом в порядке, установленном законодательством Республики Казахстан, и подлежит уплате в бюджет:</w:t>
      </w:r>
    </w:p>
    <w:p w:rsidR="00C14A5C" w:rsidRPr="006A7781" w:rsidRDefault="00C14A5C" w:rsidP="00207729">
      <w:pPr>
        <w:ind w:firstLine="709"/>
        <w:contextualSpacing/>
        <w:jc w:val="both"/>
        <w:divId w:val="1591155616"/>
        <w:rPr>
          <w:color w:val="auto"/>
        </w:rPr>
      </w:pPr>
      <w:r w:rsidRPr="006A7781">
        <w:rPr>
          <w:color w:val="auto"/>
        </w:rPr>
        <w:t>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p w:rsidR="00C14A5C" w:rsidRPr="006A7781" w:rsidRDefault="00C14A5C" w:rsidP="00207729">
      <w:pPr>
        <w:ind w:firstLine="709"/>
        <w:contextualSpacing/>
        <w:jc w:val="both"/>
        <w:divId w:val="1591155616"/>
        <w:rPr>
          <w:color w:val="auto"/>
        </w:rPr>
      </w:pPr>
      <w:r w:rsidRPr="006A7781">
        <w:rPr>
          <w:color w:val="auto"/>
        </w:rPr>
        <w:t>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p w:rsidR="00C14A5C" w:rsidRPr="006A7781" w:rsidRDefault="00C14A5C" w:rsidP="00207729">
      <w:pPr>
        <w:ind w:firstLine="709"/>
        <w:contextualSpacing/>
        <w:jc w:val="both"/>
        <w:divId w:val="1591155616"/>
        <w:rPr>
          <w:color w:val="auto"/>
        </w:rPr>
      </w:pPr>
      <w:bookmarkStart w:id="1029" w:name="SUB3270200"/>
      <w:bookmarkEnd w:id="1029"/>
      <w:r w:rsidRPr="006A7781">
        <w:rPr>
          <w:rStyle w:val="s0"/>
          <w:color w:val="auto"/>
        </w:rPr>
        <w:t xml:space="preserve">2. </w:t>
      </w:r>
      <w:r w:rsidR="001F1BB6" w:rsidRPr="006A7781">
        <w:rPr>
          <w:rStyle w:val="s0"/>
          <w:color w:val="auto"/>
        </w:rPr>
        <w:t xml:space="preserve">Обязательство по </w:t>
      </w:r>
      <w:r w:rsidR="001F1BB6" w:rsidRPr="006A7781">
        <w:rPr>
          <w:rStyle w:val="s0"/>
          <w:b/>
          <w:color w:val="auto"/>
        </w:rPr>
        <w:t>платежу</w:t>
      </w:r>
      <w:r w:rsidR="001F1BB6" w:rsidRPr="006A7781">
        <w:rPr>
          <w:rStyle w:val="s0"/>
          <w:color w:val="auto"/>
        </w:rPr>
        <w:t xml:space="preserve"> </w:t>
      </w:r>
      <w:r w:rsidRPr="006A7781">
        <w:rPr>
          <w:rStyle w:val="s0"/>
          <w:color w:val="auto"/>
        </w:rPr>
        <w:t>по возмещению исторических затрат возникает с даты заключения соглашения о конфиденциальности между недропользователем и уполномоченным государственным органом по изучению и использованию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государственным органом, определяющим размер исторических затрат.</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30" w:name="SUB3280000"/>
      <w:bookmarkEnd w:id="1030"/>
      <w:r w:rsidRPr="006A7781">
        <w:rPr>
          <w:rStyle w:val="s1"/>
          <w:color w:val="auto"/>
        </w:rPr>
        <w:t>Статья 328. Порядок и сроки уплаты</w:t>
      </w:r>
    </w:p>
    <w:p w:rsidR="006E6B56" w:rsidRPr="006A7781" w:rsidRDefault="006E6B56" w:rsidP="00207729">
      <w:pPr>
        <w:ind w:firstLine="709"/>
        <w:contextualSpacing/>
        <w:jc w:val="both"/>
        <w:divId w:val="1591155616"/>
        <w:rPr>
          <w:color w:val="auto"/>
        </w:rPr>
      </w:pPr>
      <w:r w:rsidRPr="006A7781">
        <w:rPr>
          <w:rStyle w:val="s0"/>
          <w:color w:val="auto"/>
        </w:rPr>
        <w:t>1. Платеж по возмещению исторических затрат, понесенных государством на геологическое изучение контрактной территории и разведку месторождений, уплачивается недропользователем в бюджет по месту нахождения с начала добычи после коммерческого обнаружения в следующем порядке:</w:t>
      </w:r>
    </w:p>
    <w:p w:rsidR="006E6B56" w:rsidRPr="006A7781" w:rsidRDefault="006E6B56" w:rsidP="00207729">
      <w:pPr>
        <w:ind w:firstLine="709"/>
        <w:contextualSpacing/>
        <w:jc w:val="both"/>
        <w:divId w:val="1591155616"/>
        <w:rPr>
          <w:color w:val="auto"/>
        </w:rPr>
      </w:pPr>
      <w:r w:rsidRPr="006A7781">
        <w:rPr>
          <w:rStyle w:val="s0"/>
          <w:color w:val="auto"/>
        </w:rPr>
        <w:t xml:space="preserve">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10000-кратного размера </w:t>
      </w:r>
      <w:hyperlink r:id="rId632" w:history="1">
        <w:r w:rsidRPr="006A7781">
          <w:rPr>
            <w:rStyle w:val="a3"/>
            <w:color w:val="auto"/>
            <w:u w:val="none"/>
          </w:rPr>
          <w:t>месячного расчетного показателя</w:t>
        </w:r>
      </w:hyperlink>
      <w:r w:rsidRPr="006A7781">
        <w:rPr>
          <w:rStyle w:val="s0"/>
          <w:color w:val="auto"/>
        </w:rPr>
        <w:t>,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p>
    <w:p w:rsidR="006E6B56" w:rsidRPr="006A7781" w:rsidRDefault="006E6B56" w:rsidP="00207729">
      <w:pPr>
        <w:ind w:firstLine="709"/>
        <w:contextualSpacing/>
        <w:jc w:val="both"/>
        <w:divId w:val="1591155616"/>
        <w:rPr>
          <w:color w:val="auto"/>
        </w:rPr>
      </w:pPr>
      <w:r w:rsidRPr="006A7781">
        <w:rPr>
          <w:color w:val="auto"/>
        </w:rPr>
        <w:t xml:space="preserve">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10 000-кратный размер </w:t>
      </w:r>
      <w:hyperlink r:id="rId633" w:tooltip="МЗП, МРП и прожиточный минимум (на 1995 - 2017 годы)" w:history="1">
        <w:r w:rsidRPr="006A7781">
          <w:rPr>
            <w:rStyle w:val="a6"/>
            <w:color w:val="auto"/>
          </w:rPr>
          <w:t>месячного расчетного показателя</w:t>
        </w:r>
      </w:hyperlink>
      <w:r w:rsidRPr="006A7781">
        <w:rPr>
          <w:color w:val="auto"/>
        </w:rPr>
        <w:t>,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но не более десяти лет в сумме, эквивалентной сумме не менее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p>
    <w:p w:rsidR="006E6B56" w:rsidRPr="006A7781" w:rsidRDefault="006E6B56" w:rsidP="00207729">
      <w:pPr>
        <w:ind w:firstLine="709"/>
        <w:contextualSpacing/>
        <w:jc w:val="both"/>
        <w:divId w:val="1591155616"/>
        <w:rPr>
          <w:color w:val="auto"/>
        </w:rPr>
      </w:pPr>
      <w:r w:rsidRPr="006A7781">
        <w:rPr>
          <w:rStyle w:val="s0"/>
          <w:color w:val="auto"/>
        </w:rPr>
        <w:t xml:space="preserve">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w:t>
      </w:r>
      <w:r w:rsidRPr="006A7781">
        <w:rPr>
          <w:color w:val="auto"/>
        </w:rPr>
        <w:t xml:space="preserve">равными долями в течение периода продолжительностью, </w:t>
      </w:r>
      <w:r w:rsidRPr="006A7781">
        <w:rPr>
          <w:b/>
          <w:color w:val="auto"/>
        </w:rPr>
        <w:t>не превышающей срок действия контракта, но</w:t>
      </w:r>
      <w:r w:rsidRPr="006A7781">
        <w:rPr>
          <w:color w:val="auto"/>
        </w:rPr>
        <w:t xml:space="preserve"> не более десяти лет в сумме</w:t>
      </w:r>
      <w:r w:rsidRPr="006A7781">
        <w:rPr>
          <w:rStyle w:val="s0"/>
          <w:color w:val="auto"/>
        </w:rPr>
        <w:t>, эквивалентной сумме не менее 2500-кратного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на 1 января 2009 года законом о республиканском бюджете.</w:t>
      </w:r>
    </w:p>
    <w:p w:rsidR="006E6B56" w:rsidRPr="006A7781" w:rsidRDefault="006E6B56" w:rsidP="00207729">
      <w:pPr>
        <w:ind w:firstLine="709"/>
        <w:contextualSpacing/>
        <w:jc w:val="both"/>
        <w:divId w:val="1591155616"/>
        <w:rPr>
          <w:rStyle w:val="s0"/>
          <w:b/>
          <w:color w:val="auto"/>
          <w:highlight w:val="green"/>
        </w:rPr>
      </w:pPr>
      <w:r w:rsidRPr="006A7781">
        <w:rPr>
          <w:rStyle w:val="s0"/>
          <w:b/>
          <w:color w:val="auto"/>
        </w:rPr>
        <w:t xml:space="preserve">2. </w:t>
      </w:r>
      <w:r w:rsidRPr="006A7781">
        <w:rPr>
          <w:rStyle w:val="s0"/>
          <w:b/>
          <w:color w:val="auto"/>
          <w:highlight w:val="green"/>
        </w:rPr>
        <w:t>Исключить</w:t>
      </w:r>
    </w:p>
    <w:p w:rsidR="006E6B56" w:rsidRPr="006A7781" w:rsidRDefault="006E6B56" w:rsidP="00207729">
      <w:pPr>
        <w:ind w:firstLine="709"/>
        <w:contextualSpacing/>
        <w:jc w:val="both"/>
        <w:divId w:val="1591155616"/>
        <w:rPr>
          <w:color w:val="auto"/>
        </w:rPr>
      </w:pPr>
      <w:r w:rsidRPr="006A7781">
        <w:rPr>
          <w:rStyle w:val="s0"/>
          <w:color w:val="auto"/>
        </w:rPr>
        <w:t>3. По контрактам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31" w:name="SUB3290000"/>
      <w:bookmarkEnd w:id="1031"/>
      <w:r w:rsidRPr="006A7781">
        <w:rPr>
          <w:rStyle w:val="s1"/>
          <w:color w:val="auto"/>
        </w:rPr>
        <w:t>Статья 329. Налоговая декларация</w:t>
      </w:r>
    </w:p>
    <w:p w:rsidR="006E6B56" w:rsidRPr="006A7781" w:rsidRDefault="006E6B56" w:rsidP="00207729">
      <w:pPr>
        <w:ind w:firstLine="709"/>
        <w:contextualSpacing/>
        <w:jc w:val="both"/>
        <w:divId w:val="1591155616"/>
        <w:rPr>
          <w:color w:val="auto"/>
        </w:rPr>
      </w:pPr>
      <w:r w:rsidRPr="006A7781">
        <w:rPr>
          <w:color w:val="auto"/>
        </w:rPr>
        <w:t xml:space="preserve">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10000-кратного размера </w:t>
      </w:r>
      <w:hyperlink r:id="rId634" w:history="1">
        <w:r w:rsidRPr="006A7781">
          <w:rPr>
            <w:color w:val="auto"/>
          </w:rPr>
          <w:t>месячного расчетного показателя</w:t>
        </w:r>
      </w:hyperlink>
      <w:r w:rsidRPr="006A7781">
        <w:rPr>
          <w:color w:val="auto"/>
        </w:rPr>
        <w:t xml:space="preserve">, установленного законом о республиканском бюджете и действующего на дату заключения соглашения о конфиденциальности, то </w:t>
      </w:r>
      <w:hyperlink r:id="rId635" w:history="1">
        <w:r w:rsidRPr="006A7781">
          <w:rPr>
            <w:color w:val="auto"/>
          </w:rPr>
          <w:t>декларация</w:t>
        </w:r>
      </w:hyperlink>
      <w:r w:rsidRPr="006A7781">
        <w:rPr>
          <w:color w:val="auto"/>
        </w:rPr>
        <w:t xml:space="preserve">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p>
    <w:p w:rsidR="006E6B56" w:rsidRPr="006A7781" w:rsidRDefault="006E6B56" w:rsidP="00207729">
      <w:pPr>
        <w:ind w:firstLine="709"/>
        <w:contextualSpacing/>
        <w:jc w:val="both"/>
        <w:divId w:val="1591155616"/>
        <w:rPr>
          <w:color w:val="auto"/>
        </w:rPr>
      </w:pPr>
      <w:r w:rsidRPr="006A7781">
        <w:rPr>
          <w:color w:val="auto"/>
        </w:rPr>
        <w:t xml:space="preserve">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10000-кратный размер </w:t>
      </w:r>
      <w:hyperlink r:id="rId636" w:history="1">
        <w:r w:rsidRPr="006A7781">
          <w:rPr>
            <w:color w:val="auto"/>
          </w:rPr>
          <w:t>месячного расчетного показателя,</w:t>
        </w:r>
      </w:hyperlink>
      <w:r w:rsidRPr="006A7781">
        <w:rPr>
          <w:color w:val="auto"/>
        </w:rPr>
        <w:t xml:space="preserve">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p w:rsidR="006E6B56" w:rsidRPr="006A7781" w:rsidRDefault="006E6B56" w:rsidP="00207729">
      <w:pPr>
        <w:ind w:firstLine="709"/>
        <w:contextualSpacing/>
        <w:jc w:val="both"/>
        <w:divId w:val="1591155616"/>
        <w:rPr>
          <w:color w:val="auto"/>
        </w:rPr>
      </w:pPr>
      <w:r w:rsidRPr="006A7781">
        <w:rPr>
          <w:color w:val="auto"/>
        </w:rPr>
        <w:t>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32" w:name="SUB3300000"/>
      <w:bookmarkEnd w:id="1032"/>
      <w:r w:rsidRPr="006A7781">
        <w:rPr>
          <w:rStyle w:val="s1"/>
          <w:color w:val="auto"/>
        </w:rPr>
        <w:t>Глава 45. НАЛОГ НА ДОБЫЧУ ПОЛЕЗНЫХ ИСКОПАЕМЫХ</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330. Общие положения </w:t>
      </w:r>
    </w:p>
    <w:p w:rsidR="006E6B56" w:rsidRPr="006A7781" w:rsidRDefault="006E6B56" w:rsidP="00207729">
      <w:pPr>
        <w:ind w:firstLine="709"/>
        <w:contextualSpacing/>
        <w:jc w:val="both"/>
        <w:divId w:val="1591155616"/>
        <w:rPr>
          <w:color w:val="auto"/>
        </w:rPr>
      </w:pPr>
      <w:r w:rsidRPr="006A7781">
        <w:rPr>
          <w:color w:val="auto"/>
        </w:rPr>
        <w:t xml:space="preserve">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нефти, подземных вод и лечебных грязей. </w:t>
      </w:r>
    </w:p>
    <w:p w:rsidR="006E6B56" w:rsidRPr="006A7781" w:rsidRDefault="006E6B56" w:rsidP="00207729">
      <w:pPr>
        <w:ind w:firstLine="709"/>
        <w:contextualSpacing/>
        <w:jc w:val="both"/>
        <w:divId w:val="1591155616"/>
        <w:rPr>
          <w:color w:val="auto"/>
        </w:rPr>
      </w:pPr>
      <w:r w:rsidRPr="006A7781">
        <w:rPr>
          <w:color w:val="auto"/>
        </w:rPr>
        <w:t>2. Налог на добычу полезных ископаемых по всем видам добываемых минерального сырья, нефти, подземных вод и лечебных грязей вне зависимости от вида проводимой добычи уплачивается по ставкам и в порядке, которые установлены настоящей главой.</w:t>
      </w:r>
    </w:p>
    <w:p w:rsidR="006E6B56" w:rsidRPr="006A7781" w:rsidRDefault="006E6B56" w:rsidP="00207729">
      <w:pPr>
        <w:ind w:firstLine="709"/>
        <w:contextualSpacing/>
        <w:jc w:val="both"/>
        <w:divId w:val="1591155616"/>
        <w:rPr>
          <w:color w:val="auto"/>
        </w:rPr>
      </w:pPr>
      <w:r w:rsidRPr="006A7781">
        <w:rPr>
          <w:color w:val="auto"/>
        </w:rPr>
        <w:t xml:space="preserve">3. В целях исчисления налога на добычу полезных ископаемых из общего объема добытых за налоговый период нефти, подземных вод, лечебных грязей и погашенных запасов полезных ископаемых подлежат исключению объем полезных ископаемых, </w:t>
      </w:r>
      <w:r w:rsidRPr="006A7781">
        <w:rPr>
          <w:color w:val="auto"/>
          <w:highlight w:val="yellow"/>
        </w:rPr>
        <w:t>извлекаемых</w:t>
      </w:r>
      <w:r w:rsidRPr="006A7781">
        <w:rPr>
          <w:b/>
          <w:color w:val="auto"/>
        </w:rPr>
        <w:t xml:space="preserve"> </w:t>
      </w:r>
      <w:r w:rsidRPr="006A7781">
        <w:rPr>
          <w:color w:val="auto"/>
        </w:rPr>
        <w:t>из состава списанных запасов (возврат потерь) по месторождению, а также объем нефти, минерального сырья, подземных вод и лечебных грязей, переданный для проведения технологического опробования и исследований. Объем нефти, минерального сырья, подземных вод и лечебных грязей, передаваемый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нефти, минерального сырья, подземных вод и лечебных грязей</w:t>
      </w:r>
    </w:p>
    <w:p w:rsidR="006E6B56" w:rsidRPr="006A7781" w:rsidRDefault="006E6B56" w:rsidP="00207729">
      <w:pPr>
        <w:ind w:firstLine="709"/>
        <w:contextualSpacing/>
        <w:jc w:val="both"/>
        <w:divId w:val="1591155616"/>
        <w:rPr>
          <w:color w:val="auto"/>
        </w:rPr>
      </w:pPr>
    </w:p>
    <w:p w:rsidR="006E6B56" w:rsidRPr="006A7781" w:rsidRDefault="006E6B56" w:rsidP="00207729">
      <w:pPr>
        <w:ind w:firstLine="709"/>
        <w:contextualSpacing/>
        <w:jc w:val="both"/>
        <w:divId w:val="1591155616"/>
        <w:rPr>
          <w:b/>
          <w:color w:val="auto"/>
        </w:rPr>
      </w:pPr>
      <w:r w:rsidRPr="006A7781">
        <w:rPr>
          <w:b/>
          <w:bCs/>
          <w:color w:val="auto"/>
        </w:rPr>
        <w:t xml:space="preserve">Статья 330-1. </w:t>
      </w:r>
      <w:r w:rsidRPr="006A7781">
        <w:rPr>
          <w:rStyle w:val="s1"/>
          <w:color w:val="auto"/>
        </w:rPr>
        <w:t>Особенности уплаты</w:t>
      </w:r>
    </w:p>
    <w:p w:rsidR="006E6B56" w:rsidRPr="006A7781" w:rsidRDefault="006E6B56" w:rsidP="00207729">
      <w:pPr>
        <w:ind w:firstLine="709"/>
        <w:contextualSpacing/>
        <w:jc w:val="both"/>
        <w:divId w:val="1591155616"/>
        <w:rPr>
          <w:color w:val="auto"/>
        </w:rPr>
      </w:pPr>
      <w:r w:rsidRPr="006A7781">
        <w:rPr>
          <w:color w:val="auto"/>
        </w:rPr>
        <w:t>1. Налог на добычу полезных ископаемых уплачивается в денежной форме, за исключением случая, предусмотренного пунктом 2 настоящей статьи.</w:t>
      </w:r>
    </w:p>
    <w:p w:rsidR="006E6B56" w:rsidRPr="006A7781" w:rsidRDefault="006E6B56" w:rsidP="00207729">
      <w:pPr>
        <w:ind w:firstLine="709"/>
        <w:contextualSpacing/>
        <w:jc w:val="both"/>
        <w:divId w:val="1591155616"/>
        <w:rPr>
          <w:color w:val="auto"/>
        </w:rPr>
      </w:pPr>
      <w:r w:rsidRPr="006A7781">
        <w:rPr>
          <w:color w:val="auto"/>
        </w:rPr>
        <w:t>2.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недропользователем.</w:t>
      </w:r>
    </w:p>
    <w:p w:rsidR="006E6B56" w:rsidRPr="006A7781" w:rsidRDefault="006E6B56" w:rsidP="00207729">
      <w:pPr>
        <w:ind w:firstLine="709"/>
        <w:contextualSpacing/>
        <w:jc w:val="both"/>
        <w:divId w:val="1591155616"/>
        <w:rPr>
          <w:color w:val="auto"/>
        </w:rPr>
      </w:pPr>
      <w:r w:rsidRPr="006A7781">
        <w:rPr>
          <w:color w:val="auto"/>
          <w:highlight w:val="cyan"/>
        </w:rPr>
        <w:t xml:space="preserve">Порядок уплаты в натуральной форме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в </w:t>
      </w:r>
      <w:hyperlink r:id="rId637" w:tooltip="Кодекс Республики Казахстан от 10 декабря 2008 года № 99-IV " w:history="1">
        <w:r w:rsidRPr="006A7781">
          <w:rPr>
            <w:color w:val="auto"/>
            <w:highlight w:val="cyan"/>
          </w:rPr>
          <w:t>пункте 1 статьи 308-1</w:t>
        </w:r>
      </w:hyperlink>
      <w:r w:rsidRPr="006A7781">
        <w:rPr>
          <w:color w:val="auto"/>
          <w:highlight w:val="cyan"/>
        </w:rPr>
        <w:t xml:space="preserve"> настоящего Кодекса, установлен </w:t>
      </w:r>
      <w:hyperlink r:id="rId638" w:tooltip="Кодекс Республики Казахстан от 10 декабря 2008 года № 99-IV " w:history="1">
        <w:r w:rsidRPr="006A7781">
          <w:rPr>
            <w:color w:val="auto"/>
            <w:highlight w:val="cyan"/>
          </w:rPr>
          <w:t>статьей 346</w:t>
        </w:r>
      </w:hyperlink>
      <w:r w:rsidRPr="006A7781">
        <w:rPr>
          <w:color w:val="auto"/>
          <w:highlight w:val="cyan"/>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33" w:name="SUB3310000"/>
      <w:bookmarkEnd w:id="1033"/>
      <w:r w:rsidRPr="006A7781">
        <w:rPr>
          <w:rStyle w:val="s1"/>
          <w:color w:val="auto"/>
        </w:rPr>
        <w:t>Статья 331. Плательщики</w:t>
      </w:r>
    </w:p>
    <w:p w:rsidR="006E6B56" w:rsidRPr="006A7781" w:rsidRDefault="006E6B56" w:rsidP="00207729">
      <w:pPr>
        <w:ind w:firstLine="709"/>
        <w:contextualSpacing/>
        <w:jc w:val="both"/>
        <w:divId w:val="1591155616"/>
        <w:rPr>
          <w:color w:val="auto"/>
        </w:rPr>
      </w:pPr>
      <w:r w:rsidRPr="006A7781">
        <w:rPr>
          <w:color w:val="auto"/>
        </w:rPr>
        <w:t xml:space="preserve">Плательщиками налога на добычу полезных ископаемых являются недропользователи, осуществляющие добычу нефти, минерального сырья, подземных вод и лечебных грязей, включая извлечение полезных ископаемых из </w:t>
      </w:r>
      <w:r w:rsidRPr="006A7781">
        <w:rPr>
          <w:color w:val="auto"/>
          <w:highlight w:val="yellow"/>
        </w:rPr>
        <w:t>техногенных минеральных образований</w:t>
      </w:r>
      <w:r w:rsidRPr="006A7781">
        <w:rPr>
          <w:color w:val="auto"/>
        </w:rPr>
        <w:t>, являющихся государственной собственностью, в рамках каждого отдельного заключенного контракта на недропользование.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34" w:name="SUB3320000"/>
      <w:bookmarkEnd w:id="1034"/>
      <w:r w:rsidRPr="006A7781">
        <w:rPr>
          <w:rStyle w:val="s1"/>
          <w:color w:val="auto"/>
        </w:rPr>
        <w:t>§ 1. Налог на добычу полезных ископаемых на нефть</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332. Объект обложения</w:t>
      </w:r>
    </w:p>
    <w:p w:rsidR="006E6B56" w:rsidRPr="006A7781" w:rsidRDefault="006E6B56" w:rsidP="00207729">
      <w:pPr>
        <w:ind w:firstLine="709"/>
        <w:contextualSpacing/>
        <w:jc w:val="both"/>
        <w:divId w:val="1591155616"/>
        <w:rPr>
          <w:color w:val="auto"/>
        </w:rPr>
      </w:pPr>
      <w:r w:rsidRPr="006A7781">
        <w:rPr>
          <w:rStyle w:val="s0"/>
          <w:color w:val="auto"/>
        </w:rPr>
        <w:t>1. Объектом обложения налогом на добычу полезных ископаемых является физический объем добытых недропользователем за налоговый период сырой нефти, газового конденсата и природного газа.</w:t>
      </w:r>
    </w:p>
    <w:p w:rsidR="006E6B56" w:rsidRPr="006A7781" w:rsidRDefault="006E6B56" w:rsidP="00207729">
      <w:pPr>
        <w:ind w:firstLine="709"/>
        <w:contextualSpacing/>
        <w:jc w:val="both"/>
        <w:divId w:val="1591155616"/>
        <w:rPr>
          <w:color w:val="auto"/>
        </w:rPr>
      </w:pPr>
      <w:r w:rsidRPr="006A7781">
        <w:rPr>
          <w:rStyle w:val="s0"/>
          <w:color w:val="auto"/>
        </w:rPr>
        <w:t>2. В целях исчисления налога на добычу полезных ископаемых общий объем добытых недропользователем за налоговый период сырой нефти, газового конденсата и природного газа подразделяется на:</w:t>
      </w:r>
    </w:p>
    <w:p w:rsidR="006E6B56" w:rsidRPr="006A7781" w:rsidRDefault="006E6B56" w:rsidP="00207729">
      <w:pPr>
        <w:ind w:firstLine="709"/>
        <w:contextualSpacing/>
        <w:jc w:val="both"/>
        <w:divId w:val="1591155616"/>
        <w:rPr>
          <w:color w:val="auto"/>
        </w:rPr>
      </w:pPr>
      <w:r w:rsidRPr="006A7781">
        <w:rPr>
          <w:rStyle w:val="s0"/>
          <w:color w:val="auto"/>
        </w:rPr>
        <w:t>1) сырую нефть и газовый конденсат, реализованные для переработки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p>
    <w:p w:rsidR="006E6B56" w:rsidRPr="006A7781" w:rsidRDefault="006E6B56" w:rsidP="00207729">
      <w:pPr>
        <w:ind w:firstLine="709"/>
        <w:contextualSpacing/>
        <w:jc w:val="both"/>
        <w:divId w:val="1591155616"/>
        <w:rPr>
          <w:color w:val="auto"/>
        </w:rPr>
      </w:pPr>
      <w:r w:rsidRPr="006A7781">
        <w:rPr>
          <w:rStyle w:val="s0"/>
          <w:color w:val="auto"/>
        </w:rPr>
        <w:t>2) сырую нефть и газовый конденсат, переданные для переработки в качестве давальческого сырья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p>
    <w:p w:rsidR="006E6B56" w:rsidRPr="006A7781" w:rsidRDefault="006E6B56" w:rsidP="00207729">
      <w:pPr>
        <w:ind w:firstLine="709"/>
        <w:contextualSpacing/>
        <w:jc w:val="both"/>
        <w:divId w:val="1591155616"/>
        <w:rPr>
          <w:color w:val="auto"/>
        </w:rPr>
      </w:pPr>
      <w:r w:rsidRPr="006A7781">
        <w:rPr>
          <w:rStyle w:val="s0"/>
          <w:color w:val="auto"/>
        </w:rPr>
        <w:t>3) сырую нефть и газовый конденсат, использованные недропользователем на собственные производственные нужды, - объем сырой нефти и газового конденсата, добытых недропользователем в рамках каждого отдельного контракта на недропользование за налоговый период, использованных на собственные производственные нужды в течение налогового периода;</w:t>
      </w:r>
    </w:p>
    <w:p w:rsidR="006E6B56" w:rsidRPr="006A7781" w:rsidRDefault="006E6B56" w:rsidP="00207729">
      <w:pPr>
        <w:ind w:firstLine="709"/>
        <w:contextualSpacing/>
        <w:jc w:val="both"/>
        <w:divId w:val="1591155616"/>
        <w:rPr>
          <w:color w:val="auto"/>
        </w:rPr>
      </w:pPr>
      <w:r w:rsidRPr="006A7781">
        <w:rPr>
          <w:rStyle w:val="s0"/>
          <w:color w:val="auto"/>
        </w:rPr>
        <w:t xml:space="preserve">4) сырую нефть и газовый конденсат, переданные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w:t>
      </w:r>
      <w:hyperlink r:id="rId639" w:tooltip="Кодекс Республики Казахстан от 10 декабря 2008 года № 99-IV " w:history="1">
        <w:r w:rsidRPr="006A7781">
          <w:rPr>
            <w:rStyle w:val="a3"/>
            <w:color w:val="auto"/>
            <w:u w:val="none"/>
          </w:rPr>
          <w:t>статьей 346</w:t>
        </w:r>
      </w:hyperlink>
      <w:r w:rsidRPr="006A7781">
        <w:rPr>
          <w:rStyle w:val="s0"/>
          <w:color w:val="auto"/>
        </w:rPr>
        <w:t xml:space="preserve"> настоящего Кодекса;</w:t>
      </w:r>
    </w:p>
    <w:p w:rsidR="006E6B56" w:rsidRPr="006A7781" w:rsidRDefault="006E6B56" w:rsidP="00207729">
      <w:pPr>
        <w:ind w:firstLine="709"/>
        <w:contextualSpacing/>
        <w:jc w:val="both"/>
        <w:divId w:val="1591155616"/>
        <w:rPr>
          <w:color w:val="auto"/>
        </w:rPr>
      </w:pPr>
      <w:r w:rsidRPr="006A7781">
        <w:rPr>
          <w:rStyle w:val="s0"/>
          <w:color w:val="auto"/>
        </w:rPr>
        <w:t>5) природный газ, реализованный на внутреннем рынке Республики Казахстан и (или) использованный на собственные производственные нужды.</w:t>
      </w:r>
    </w:p>
    <w:p w:rsidR="006E6B56" w:rsidRPr="006A7781" w:rsidRDefault="006E6B56" w:rsidP="00207729">
      <w:pPr>
        <w:ind w:firstLine="709"/>
        <w:contextualSpacing/>
        <w:jc w:val="both"/>
        <w:divId w:val="1591155616"/>
        <w:rPr>
          <w:color w:val="auto"/>
        </w:rPr>
      </w:pPr>
      <w:r w:rsidRPr="006A7781">
        <w:rPr>
          <w:rStyle w:val="s0"/>
          <w:color w:val="auto"/>
        </w:rPr>
        <w:t>Если иное не установлено настоящим подпунктом, в целях настоящего раздела природным газом, использованным на собственные производственные нужды, признается природный газ,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нефти и газа документами:</w:t>
      </w:r>
    </w:p>
    <w:p w:rsidR="006E6B56" w:rsidRPr="006A7781" w:rsidRDefault="006E6B56" w:rsidP="00207729">
      <w:pPr>
        <w:ind w:firstLine="709"/>
        <w:contextualSpacing/>
        <w:jc w:val="both"/>
        <w:divId w:val="1591155616"/>
        <w:rPr>
          <w:color w:val="auto"/>
        </w:rPr>
      </w:pPr>
      <w:r w:rsidRPr="006A7781">
        <w:rPr>
          <w:rStyle w:val="s0"/>
          <w:color w:val="auto"/>
        </w:rPr>
        <w:t>при проведении операций по недропользованию в качестве топлива при подготовке нефти;</w:t>
      </w:r>
    </w:p>
    <w:p w:rsidR="006E6B56" w:rsidRPr="006A7781" w:rsidRDefault="006E6B56" w:rsidP="00207729">
      <w:pPr>
        <w:ind w:firstLine="709"/>
        <w:contextualSpacing/>
        <w:jc w:val="both"/>
        <w:divId w:val="1591155616"/>
        <w:rPr>
          <w:color w:val="auto"/>
        </w:rPr>
      </w:pPr>
      <w:r w:rsidRPr="006A7781">
        <w:rPr>
          <w:rStyle w:val="s0"/>
          <w:color w:val="auto"/>
        </w:rPr>
        <w:t>для технологических и коммунально-бытовых нужд;</w:t>
      </w:r>
    </w:p>
    <w:p w:rsidR="006E6B56" w:rsidRPr="006A7781" w:rsidRDefault="006E6B56" w:rsidP="00207729">
      <w:pPr>
        <w:ind w:firstLine="709"/>
        <w:contextualSpacing/>
        <w:jc w:val="both"/>
        <w:divId w:val="1591155616"/>
        <w:rPr>
          <w:color w:val="auto"/>
        </w:rPr>
      </w:pPr>
      <w:r w:rsidRPr="006A7781">
        <w:rPr>
          <w:rStyle w:val="s0"/>
          <w:color w:val="auto"/>
        </w:rPr>
        <w:t>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p>
    <w:p w:rsidR="006E6B56" w:rsidRPr="006A7781" w:rsidRDefault="006E6B56" w:rsidP="00207729">
      <w:pPr>
        <w:ind w:firstLine="709"/>
        <w:contextualSpacing/>
        <w:jc w:val="both"/>
        <w:divId w:val="1591155616"/>
        <w:rPr>
          <w:color w:val="auto"/>
        </w:rPr>
      </w:pPr>
      <w:r w:rsidRPr="006A7781">
        <w:rPr>
          <w:rStyle w:val="s0"/>
          <w:color w:val="auto"/>
        </w:rPr>
        <w:t>для выработки электроэнергии, используемой при проведении операций по недропользованию;</w:t>
      </w:r>
    </w:p>
    <w:p w:rsidR="006E6B56" w:rsidRPr="006A7781" w:rsidRDefault="006E6B56" w:rsidP="00207729">
      <w:pPr>
        <w:ind w:firstLine="709"/>
        <w:contextualSpacing/>
        <w:jc w:val="both"/>
        <w:divId w:val="1591155616"/>
        <w:rPr>
          <w:rStyle w:val="s0"/>
          <w:b/>
          <w:color w:val="auto"/>
        </w:rPr>
      </w:pPr>
      <w:r w:rsidRPr="006A7781">
        <w:rPr>
          <w:rStyle w:val="s0"/>
          <w:color w:val="auto"/>
        </w:rPr>
        <w:t xml:space="preserve">для обратной закачки в недра в объеме, предусмотренном утвержденными проектными </w:t>
      </w:r>
      <w:r w:rsidRPr="006A7781">
        <w:rPr>
          <w:rStyle w:val="s0"/>
          <w:b/>
          <w:color w:val="auto"/>
        </w:rPr>
        <w:t xml:space="preserve">документами; </w:t>
      </w:r>
    </w:p>
    <w:p w:rsidR="006E6B56" w:rsidRPr="006A7781" w:rsidRDefault="006E6B56" w:rsidP="00207729">
      <w:pPr>
        <w:ind w:firstLine="709"/>
        <w:contextualSpacing/>
        <w:jc w:val="both"/>
        <w:divId w:val="1591155616"/>
        <w:rPr>
          <w:color w:val="auto"/>
        </w:rPr>
      </w:pPr>
      <w:r w:rsidRPr="006A7781">
        <w:rPr>
          <w:rStyle w:val="s0"/>
          <w:color w:val="auto"/>
        </w:rPr>
        <w:t>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нефти и газа проектными документами.</w:t>
      </w:r>
    </w:p>
    <w:p w:rsidR="006E6B56" w:rsidRPr="006A7781" w:rsidRDefault="006E6B56" w:rsidP="00207729">
      <w:pPr>
        <w:ind w:firstLine="709"/>
        <w:contextualSpacing/>
        <w:jc w:val="both"/>
        <w:divId w:val="1591155616"/>
        <w:rPr>
          <w:color w:val="auto"/>
        </w:rPr>
      </w:pPr>
      <w:r w:rsidRPr="006A7781">
        <w:rPr>
          <w:rStyle w:val="s0"/>
          <w:color w:val="auto"/>
        </w:rPr>
        <w:t>Природным газом, использованным на собственные производственные нужды, признается также природный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p>
    <w:p w:rsidR="006E6B56" w:rsidRPr="006A7781" w:rsidRDefault="006E6B56" w:rsidP="00207729">
      <w:pPr>
        <w:ind w:firstLine="709"/>
        <w:contextualSpacing/>
        <w:jc w:val="both"/>
        <w:divId w:val="1591155616"/>
        <w:rPr>
          <w:color w:val="auto"/>
        </w:rPr>
      </w:pPr>
      <w:r w:rsidRPr="006A7781">
        <w:rPr>
          <w:rStyle w:val="s0"/>
          <w:color w:val="auto"/>
        </w:rPr>
        <w:t>5-1)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нефти и газа и является обязательным для реализации на внутреннем рынке Республики Казахстан в соответствии с законодательством Республики Казахстан в сфере газа и газоснабжения;</w:t>
      </w:r>
    </w:p>
    <w:p w:rsidR="006E6B56" w:rsidRPr="006A7781" w:rsidRDefault="006E6B56" w:rsidP="00207729">
      <w:pPr>
        <w:ind w:firstLine="709"/>
        <w:contextualSpacing/>
        <w:jc w:val="both"/>
        <w:divId w:val="1591155616"/>
        <w:rPr>
          <w:color w:val="auto"/>
        </w:rPr>
      </w:pPr>
      <w:r w:rsidRPr="006A7781">
        <w:rPr>
          <w:rStyle w:val="s0"/>
          <w:color w:val="auto"/>
        </w:rPr>
        <w:t xml:space="preserve">5-2) природный газ, использованный недропользователем - субъектом индустриально-инновационной деятельности, осуществление которой предусмотрено </w:t>
      </w:r>
      <w:hyperlink r:id="rId640" w:history="1">
        <w:r w:rsidRPr="006A7781">
          <w:rPr>
            <w:rStyle w:val="a3"/>
            <w:color w:val="auto"/>
            <w:u w:val="none"/>
          </w:rPr>
          <w:t>Предпринимательским кодексом</w:t>
        </w:r>
      </w:hyperlink>
      <w:r w:rsidRPr="006A7781">
        <w:rPr>
          <w:rStyle w:val="s0"/>
          <w:color w:val="auto"/>
        </w:rPr>
        <w:t xml:space="preserve"> Республики Казахстан;</w:t>
      </w:r>
    </w:p>
    <w:p w:rsidR="006E6B56" w:rsidRPr="006A7781" w:rsidRDefault="006E6B56" w:rsidP="00207729">
      <w:pPr>
        <w:ind w:firstLine="709"/>
        <w:contextualSpacing/>
        <w:jc w:val="both"/>
        <w:divId w:val="1591155616"/>
        <w:rPr>
          <w:color w:val="auto"/>
        </w:rPr>
      </w:pPr>
      <w:r w:rsidRPr="006A7781">
        <w:rPr>
          <w:color w:val="auto"/>
        </w:rPr>
        <w:t>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 2), 2-1), 3), 4), 5)</w:t>
      </w:r>
      <w:r w:rsidRPr="006A7781">
        <w:rPr>
          <w:rStyle w:val="s0"/>
          <w:color w:val="auto"/>
        </w:rPr>
        <w:t>, 5-1) и 5-2)</w:t>
      </w:r>
      <w:r w:rsidRPr="006A7781">
        <w:rPr>
          <w:color w:val="auto"/>
        </w:rPr>
        <w:t xml:space="preserve"> настоящего пункта, если иное не установлено настоящей статьей</w:t>
      </w:r>
      <w:r w:rsidRPr="006A7781">
        <w:rPr>
          <w:rStyle w:val="s0"/>
          <w:color w:val="auto"/>
        </w:rPr>
        <w:t>.</w:t>
      </w:r>
    </w:p>
    <w:p w:rsidR="006E6B56" w:rsidRPr="006A7781" w:rsidRDefault="006E6B56" w:rsidP="00207729">
      <w:pPr>
        <w:ind w:firstLine="709"/>
        <w:contextualSpacing/>
        <w:jc w:val="both"/>
        <w:divId w:val="1591155616"/>
        <w:rPr>
          <w:color w:val="auto"/>
        </w:rPr>
      </w:pPr>
      <w:r w:rsidRPr="006A7781">
        <w:rPr>
          <w:rStyle w:val="s0"/>
          <w:color w:val="auto"/>
        </w:rPr>
        <w:t>2-1. Объемом природного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подпунктами 5) и 5-1)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нефти и газа документах.</w:t>
      </w:r>
    </w:p>
    <w:p w:rsidR="006E6B56" w:rsidRPr="006A7781" w:rsidRDefault="006E6B56" w:rsidP="00207729">
      <w:pPr>
        <w:ind w:firstLine="709"/>
        <w:contextualSpacing/>
        <w:jc w:val="both"/>
        <w:divId w:val="1591155616"/>
        <w:rPr>
          <w:color w:val="auto"/>
        </w:rPr>
      </w:pPr>
      <w:r w:rsidRPr="006A7781">
        <w:rPr>
          <w:rStyle w:val="s0"/>
          <w:color w:val="auto"/>
        </w:rPr>
        <w:t xml:space="preserve">3. Для подтверждения указанных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w:t>
      </w:r>
      <w:hyperlink r:id="rId641" w:history="1">
        <w:r w:rsidRPr="006A7781">
          <w:rPr>
            <w:rStyle w:val="a3"/>
            <w:color w:val="auto"/>
            <w:u w:val="none"/>
          </w:rPr>
          <w:t>подпункте 2) пункта 2</w:t>
        </w:r>
      </w:hyperlink>
      <w:r w:rsidRPr="006A7781">
        <w:rPr>
          <w:rStyle w:val="s0"/>
          <w:color w:val="auto"/>
        </w:rPr>
        <w:t xml:space="preserve">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сырой нефти и газового конденсата, а для подтверждения указанной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p>
    <w:p w:rsidR="006E6B56" w:rsidRPr="006A7781" w:rsidRDefault="006E6B56" w:rsidP="00207729">
      <w:pPr>
        <w:ind w:firstLine="709"/>
        <w:contextualSpacing/>
        <w:jc w:val="both"/>
        <w:divId w:val="1591155616"/>
        <w:rPr>
          <w:color w:val="auto"/>
        </w:rPr>
      </w:pPr>
      <w:r w:rsidRPr="006A7781">
        <w:rPr>
          <w:rStyle w:val="s0"/>
          <w:color w:val="auto"/>
        </w:rPr>
        <w:t>При отсутствии таких оригиналов документов или их нотариально засвидетельствованных копий соответствующий объем сырой нефти и газового конденсата рассматривается для целей исчисления налога на добычу полезных ископаемых как товарная сырая нефть, газовый конденсат.</w:t>
      </w:r>
    </w:p>
    <w:p w:rsidR="006E6B56" w:rsidRPr="006A7781" w:rsidRDefault="006E6B56" w:rsidP="00207729">
      <w:pPr>
        <w:ind w:firstLine="709"/>
        <w:contextualSpacing/>
        <w:jc w:val="both"/>
        <w:divId w:val="1591155616"/>
        <w:rPr>
          <w:color w:val="auto"/>
        </w:rPr>
      </w:pPr>
      <w:r w:rsidRPr="006A7781">
        <w:rPr>
          <w:rStyle w:val="s0"/>
          <w:color w:val="auto"/>
        </w:rPr>
        <w:t>4. Налог на добычу полезных ископаемых не уплачивается по природному газу</w:t>
      </w:r>
      <w:r w:rsidRPr="006A7781">
        <w:rPr>
          <w:rStyle w:val="s0"/>
          <w:b/>
          <w:color w:val="auto"/>
        </w:rPr>
        <w:t xml:space="preserve">, использованному на собственные производственные нужды в соответствии с подпунктом 5) пункта 2 настоящей статьи, </w:t>
      </w:r>
      <w:r w:rsidRPr="006A7781">
        <w:rPr>
          <w:rStyle w:val="s0"/>
          <w:color w:val="auto"/>
        </w:rPr>
        <w:t>в объеме, закачиваемом обратно в недра с целью увеличения коэффициента извлекаемости нефти, предусмотренном утвержденными проектными документами.</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35" w:name="SUB3330000"/>
      <w:bookmarkEnd w:id="1035"/>
      <w:r w:rsidRPr="006A7781">
        <w:rPr>
          <w:rStyle w:val="s1"/>
          <w:color w:val="auto"/>
        </w:rPr>
        <w:t>Статья 333. Налоговая база</w:t>
      </w:r>
    </w:p>
    <w:p w:rsidR="00C14A5C" w:rsidRPr="006A7781" w:rsidRDefault="00C14A5C" w:rsidP="00207729">
      <w:pPr>
        <w:ind w:firstLine="709"/>
        <w:contextualSpacing/>
        <w:jc w:val="both"/>
        <w:divId w:val="1591155616"/>
        <w:rPr>
          <w:color w:val="auto"/>
        </w:rPr>
      </w:pPr>
      <w:r w:rsidRPr="006A7781">
        <w:rPr>
          <w:rStyle w:val="s0"/>
          <w:color w:val="auto"/>
        </w:rPr>
        <w:t>Налоговой базой для исчисления налога на добычу полезных ископаемых является стоимость объема добытых за налоговый период сырой нефти, газового конденсата и природного газа.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36" w:name="SUB3340000"/>
      <w:bookmarkEnd w:id="1036"/>
      <w:r w:rsidRPr="006A7781">
        <w:rPr>
          <w:rStyle w:val="s1"/>
          <w:color w:val="auto"/>
        </w:rPr>
        <w:t>Статья 334. Порядок определения стоимости сырой нефти, газового конденсата и природного газа</w:t>
      </w:r>
    </w:p>
    <w:p w:rsidR="00C14A5C" w:rsidRPr="006A7781" w:rsidRDefault="00C14A5C" w:rsidP="00207729">
      <w:pPr>
        <w:ind w:firstLine="709"/>
        <w:contextualSpacing/>
        <w:jc w:val="both"/>
        <w:divId w:val="1591155616"/>
        <w:rPr>
          <w:color w:val="auto"/>
        </w:rPr>
      </w:pPr>
      <w:bookmarkStart w:id="1037" w:name="SUB3340100"/>
      <w:bookmarkEnd w:id="1037"/>
      <w:r w:rsidRPr="006A7781">
        <w:rPr>
          <w:rStyle w:val="s0"/>
          <w:color w:val="auto"/>
        </w:rPr>
        <w:t>1. В целях исчисления налога на добычу полезных ископаемых стоимость добытых за налоговый период сырой нефти и газового конденсата определяется в следующем порядке:</w:t>
      </w:r>
    </w:p>
    <w:p w:rsidR="00C14A5C" w:rsidRPr="006A7781" w:rsidRDefault="00C14A5C" w:rsidP="00207729">
      <w:pPr>
        <w:ind w:firstLine="709"/>
        <w:contextualSpacing/>
        <w:jc w:val="both"/>
        <w:divId w:val="1591155616"/>
        <w:rPr>
          <w:color w:val="auto"/>
        </w:rPr>
      </w:pPr>
      <w:bookmarkStart w:id="1038" w:name="SUB3340101"/>
      <w:bookmarkEnd w:id="1038"/>
      <w:r w:rsidRPr="006A7781">
        <w:rPr>
          <w:rStyle w:val="s0"/>
          <w:color w:val="auto"/>
        </w:rPr>
        <w:t>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сырой нефти, газового конденсата и фактической покупной цены нефтеперерабатывающего завода, расположенного на территории Республики Казахстан, за единицу продукции;</w:t>
      </w:r>
    </w:p>
    <w:p w:rsidR="00C14A5C" w:rsidRPr="006A7781" w:rsidRDefault="00C14A5C" w:rsidP="00207729">
      <w:pPr>
        <w:ind w:firstLine="709"/>
        <w:contextualSpacing/>
        <w:jc w:val="both"/>
        <w:divId w:val="1591155616"/>
        <w:rPr>
          <w:color w:val="auto"/>
        </w:rPr>
      </w:pPr>
      <w:bookmarkStart w:id="1039" w:name="SUB3340102"/>
      <w:bookmarkEnd w:id="1039"/>
      <w:r w:rsidRPr="006A7781">
        <w:rPr>
          <w:rStyle w:val="s0"/>
          <w:color w:val="auto"/>
        </w:rPr>
        <w:t>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(или)использовании недропользователем на собственные производственные нужды - как произведение фактического объема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использованных недропользователем на собственные производственные нужды сырой нефти, газового конденсата,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C14A5C" w:rsidRPr="006A7781" w:rsidRDefault="00C14A5C" w:rsidP="00207729">
      <w:pPr>
        <w:ind w:firstLine="709"/>
        <w:contextualSpacing/>
        <w:jc w:val="both"/>
        <w:divId w:val="1591155616"/>
        <w:rPr>
          <w:color w:val="auto"/>
        </w:rPr>
      </w:pPr>
      <w:bookmarkStart w:id="1040" w:name="SUB334010201"/>
      <w:bookmarkEnd w:id="1040"/>
      <w:r w:rsidRPr="006A7781">
        <w:rPr>
          <w:rStyle w:val="s0"/>
          <w:color w:val="auto"/>
        </w:rPr>
        <w:t xml:space="preserve">2-1) действовал до 1 января 2017 г. </w:t>
      </w:r>
      <w:r w:rsidRPr="006A7781">
        <w:rPr>
          <w:rStyle w:val="s3"/>
          <w:color w:val="auto"/>
        </w:rPr>
        <w:t>(</w:t>
      </w:r>
      <w:hyperlink r:id="rId642" w:history="1">
        <w:r w:rsidRPr="006A7781">
          <w:rPr>
            <w:rStyle w:val="a3"/>
            <w:i/>
            <w:iCs/>
            <w:color w:val="auto"/>
            <w:u w:val="none"/>
          </w:rPr>
          <w:t>см. стар. ред.</w:t>
        </w:r>
      </w:hyperlink>
      <w:r w:rsidRPr="006A7781">
        <w:rPr>
          <w:rStyle w:val="s3"/>
          <w:color w:val="auto"/>
        </w:rPr>
        <w:t>)</w:t>
      </w:r>
    </w:p>
    <w:p w:rsidR="00C14A5C" w:rsidRPr="006A7781" w:rsidRDefault="00C14A5C" w:rsidP="00207729">
      <w:pPr>
        <w:ind w:firstLine="709"/>
        <w:contextualSpacing/>
        <w:jc w:val="both"/>
        <w:divId w:val="1591155616"/>
        <w:rPr>
          <w:color w:val="auto"/>
        </w:rPr>
      </w:pPr>
      <w:bookmarkStart w:id="1041" w:name="SUB3340103"/>
      <w:bookmarkEnd w:id="1041"/>
      <w:r w:rsidRPr="006A7781">
        <w:rPr>
          <w:rStyle w:val="s0"/>
          <w:color w:val="auto"/>
        </w:rPr>
        <w:t xml:space="preserve">3) при передаче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переданных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w:t>
      </w:r>
      <w:hyperlink w:anchor="sub3460000" w:history="1">
        <w:r w:rsidRPr="006A7781">
          <w:rPr>
            <w:rStyle w:val="a3"/>
            <w:color w:val="auto"/>
            <w:u w:val="none"/>
          </w:rPr>
          <w:t>статьей 346</w:t>
        </w:r>
      </w:hyperlink>
      <w:r w:rsidRPr="006A7781">
        <w:rPr>
          <w:rStyle w:val="s0"/>
          <w:color w:val="auto"/>
        </w:rPr>
        <w:t xml:space="preserve"> настоящего Кодекса, и цены передачи, определяемой в порядке, установленном Правительством Республики Казахстан.</w:t>
      </w:r>
    </w:p>
    <w:p w:rsidR="00C14A5C" w:rsidRPr="006A7781" w:rsidRDefault="00C14A5C" w:rsidP="00207729">
      <w:pPr>
        <w:ind w:firstLine="709"/>
        <w:contextualSpacing/>
        <w:jc w:val="both"/>
        <w:divId w:val="1591155616"/>
        <w:rPr>
          <w:color w:val="auto"/>
        </w:rPr>
      </w:pPr>
      <w:bookmarkStart w:id="1042" w:name="SUB3340200"/>
      <w:bookmarkEnd w:id="1042"/>
      <w:r w:rsidRPr="006A7781">
        <w:rPr>
          <w:rStyle w:val="s0"/>
          <w:color w:val="auto"/>
        </w:rPr>
        <w:t>2. Стоимость товарной сырой нефти, газового конденсата и природного газа,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товарной сырой нефти, газового конденсата и природного газа и мировой цены за единицу продукции, рассчитанной за налоговый период в порядке, установленном пунктом 3 настоящей статьи.</w:t>
      </w:r>
    </w:p>
    <w:p w:rsidR="00C14A5C" w:rsidRPr="006A7781" w:rsidRDefault="00C14A5C" w:rsidP="00207729">
      <w:pPr>
        <w:ind w:firstLine="709"/>
        <w:contextualSpacing/>
        <w:jc w:val="both"/>
        <w:divId w:val="1591155616"/>
        <w:rPr>
          <w:color w:val="auto"/>
        </w:rPr>
      </w:pPr>
      <w:bookmarkStart w:id="1043" w:name="SUB3340300"/>
      <w:bookmarkEnd w:id="1043"/>
      <w:r w:rsidRPr="006A7781">
        <w:rPr>
          <w:color w:val="auto"/>
        </w:rPr>
        <w:t>3.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p w:rsidR="00C14A5C" w:rsidRPr="006A7781" w:rsidRDefault="00C14A5C" w:rsidP="00207729">
      <w:pPr>
        <w:ind w:firstLine="709"/>
        <w:contextualSpacing/>
        <w:jc w:val="both"/>
        <w:divId w:val="1591155616"/>
        <w:rPr>
          <w:color w:val="auto"/>
        </w:rPr>
      </w:pPr>
      <w:r w:rsidRPr="006A7781">
        <w:rPr>
          <w:rStyle w:val="s0"/>
          <w:color w:val="auto"/>
        </w:rPr>
        <w:t>Для целей настоящего пункта котировка цены означает котировку цены сырой нефти в иностранной валюте каждого в отдельности стандартного сорта сырой нефти «Юралс Средиземноморье» (Urals Med) или «Датированный Брент» (Brent Dtd) в налоговом периоде на основании информации, публикуемой в источнике «Platts Crude Oil Marketwire» компании «The Mcgraw-Нill Companies Inc».</w:t>
      </w:r>
    </w:p>
    <w:p w:rsidR="00C14A5C" w:rsidRPr="006A7781" w:rsidRDefault="00C14A5C" w:rsidP="00207729">
      <w:pPr>
        <w:ind w:firstLine="709"/>
        <w:contextualSpacing/>
        <w:jc w:val="both"/>
        <w:divId w:val="1591155616"/>
        <w:rPr>
          <w:color w:val="auto"/>
        </w:rPr>
      </w:pPr>
      <w:r w:rsidRPr="006A7781">
        <w:rPr>
          <w:rStyle w:val="s0"/>
          <w:color w:val="auto"/>
        </w:rPr>
        <w:t>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p>
    <w:p w:rsidR="00C14A5C" w:rsidRPr="006A7781" w:rsidRDefault="00C14A5C" w:rsidP="00207729">
      <w:pPr>
        <w:ind w:firstLine="709"/>
        <w:contextualSpacing/>
        <w:jc w:val="both"/>
        <w:divId w:val="1591155616"/>
        <w:rPr>
          <w:color w:val="auto"/>
        </w:rPr>
      </w:pPr>
      <w:r w:rsidRPr="006A7781">
        <w:rPr>
          <w:rStyle w:val="s0"/>
          <w:color w:val="auto"/>
        </w:rPr>
        <w:t>по данным источника «Argus Crude» компании «Argus Media Ltd»;</w:t>
      </w:r>
    </w:p>
    <w:p w:rsidR="00C14A5C" w:rsidRPr="006A7781" w:rsidRDefault="00C14A5C" w:rsidP="00207729">
      <w:pPr>
        <w:ind w:firstLine="709"/>
        <w:contextualSpacing/>
        <w:jc w:val="both"/>
        <w:divId w:val="1591155616"/>
        <w:rPr>
          <w:color w:val="auto"/>
        </w:rPr>
      </w:pPr>
      <w:r w:rsidRPr="006A7781">
        <w:rPr>
          <w:rStyle w:val="s0"/>
          <w:color w:val="auto"/>
        </w:rPr>
        <w:t xml:space="preserve">при отсутствии информации о ценах на указанные стандартные сорта сырой нефти в вышеуказанных источниках - по данным других источников, определяемых </w:t>
      </w:r>
      <w:hyperlink r:id="rId643" w:history="1">
        <w:r w:rsidRPr="006A7781">
          <w:rPr>
            <w:rStyle w:val="a3"/>
            <w:color w:val="auto"/>
            <w:u w:val="none"/>
          </w:rPr>
          <w:t>законодательством</w:t>
        </w:r>
      </w:hyperlink>
      <w:r w:rsidRPr="006A7781">
        <w:rPr>
          <w:rStyle w:val="s0"/>
          <w:color w:val="auto"/>
        </w:rPr>
        <w:t xml:space="preserve"> Республики Казахстан о трансфертном ценообразовании.</w:t>
      </w:r>
    </w:p>
    <w:p w:rsidR="00C14A5C" w:rsidRPr="006A7781" w:rsidRDefault="00C14A5C" w:rsidP="00207729">
      <w:pPr>
        <w:ind w:firstLine="709"/>
        <w:contextualSpacing/>
        <w:jc w:val="both"/>
        <w:divId w:val="1591155616"/>
        <w:rPr>
          <w:color w:val="auto"/>
        </w:rPr>
      </w:pPr>
      <w:r w:rsidRPr="006A7781">
        <w:rPr>
          <w:rStyle w:val="s0"/>
          <w:color w:val="auto"/>
        </w:rPr>
        <w:t xml:space="preserve">При этом для определения мировой цены сырой нефти и газового конденсата перевод единиц измерения из барреля в метрическую тонну с учетом фактической плотности и температуры добытой сырой нефти, приведенных к стандартным условиям измерения и указанных в паспорте качества нефти, производится в соответствии с </w:t>
      </w:r>
      <w:r w:rsidRPr="006A7781">
        <w:rPr>
          <w:color w:val="auto"/>
        </w:rPr>
        <w:t>национальным стандартом</w:t>
      </w:r>
      <w:r w:rsidRPr="006A7781">
        <w:rPr>
          <w:rStyle w:val="s0"/>
          <w:color w:val="auto"/>
        </w:rPr>
        <w:t>, утвержденным уполномоченным государственным органом в области технического регулирования.</w:t>
      </w:r>
    </w:p>
    <w:p w:rsidR="00C14A5C" w:rsidRPr="006A7781" w:rsidRDefault="00C14A5C" w:rsidP="00207729">
      <w:pPr>
        <w:ind w:firstLine="709"/>
        <w:contextualSpacing/>
        <w:jc w:val="both"/>
        <w:divId w:val="1591155616"/>
        <w:rPr>
          <w:color w:val="auto"/>
        </w:rPr>
      </w:pPr>
      <w:r w:rsidRPr="006A7781">
        <w:rPr>
          <w:rStyle w:val="s0"/>
          <w:color w:val="auto"/>
        </w:rPr>
        <w:t>Мировая цена сырой нефти и газового конденс</w:t>
      </w:r>
      <w:r w:rsidRPr="006A7781">
        <w:rPr>
          <w:color w:val="auto"/>
        </w:rPr>
        <w:t>ата определяется по следующей формуле: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914B0B" w:rsidP="00207729">
      <w:pPr>
        <w:ind w:firstLine="709"/>
        <w:contextualSpacing/>
        <w:jc w:val="both"/>
        <w:divId w:val="1591155616"/>
        <w:rPr>
          <w:color w:val="auto"/>
        </w:rPr>
      </w:pPr>
      <w:r w:rsidRPr="006A7781">
        <w:rPr>
          <w:noProof/>
          <w:color w:val="auto"/>
          <w:vertAlign w:val="subscript"/>
        </w:rPr>
        <w:drawing>
          <wp:inline distT="0" distB="0" distL="0" distR="0" wp14:anchorId="4012A2F0" wp14:editId="2601A063">
            <wp:extent cx="1515745" cy="391160"/>
            <wp:effectExtent l="0" t="0" r="8255" b="8890"/>
            <wp:docPr id="3" name="Рисунок 3" descr="C:\doc_src\040563\0405637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_src\040563\040563743.GIF"/>
                    <pic:cNvPicPr>
                      <a:picLocks noChangeAspect="1" noChangeArrowheads="1"/>
                    </pic:cNvPicPr>
                  </pic:nvPicPr>
                  <pic:blipFill>
                    <a:blip r:embed="rId644" r:link="rId645">
                      <a:extLst>
                        <a:ext uri="{28A0092B-C50C-407E-A947-70E740481C1C}">
                          <a14:useLocalDpi xmlns:a14="http://schemas.microsoft.com/office/drawing/2010/main" val="0"/>
                        </a:ext>
                      </a:extLst>
                    </a:blip>
                    <a:srcRect/>
                    <a:stretch>
                      <a:fillRect/>
                    </a:stretch>
                  </pic:blipFill>
                  <pic:spPr bwMode="auto">
                    <a:xfrm>
                      <a:off x="0" y="0"/>
                      <a:ext cx="1515745" cy="391160"/>
                    </a:xfrm>
                    <a:prstGeom prst="rect">
                      <a:avLst/>
                    </a:prstGeom>
                    <a:noFill/>
                    <a:ln>
                      <a:noFill/>
                    </a:ln>
                  </pic:spPr>
                </pic:pic>
              </a:graphicData>
            </a:graphic>
          </wp:inline>
        </w:drawing>
      </w:r>
      <w:r w:rsidR="00C14A5C" w:rsidRPr="006A7781">
        <w:rPr>
          <w:color w:val="auto"/>
          <w:vertAlign w:val="subscript"/>
        </w:rPr>
        <w:t> </w:t>
      </w:r>
      <w:r w:rsidR="00C14A5C" w:rsidRPr="006A7781">
        <w:rPr>
          <w:rStyle w:val="s0"/>
          <w:color w:val="auto"/>
        </w:rPr>
        <w:t>где: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S - мировая цена сырой нефти и газо</w:t>
      </w:r>
      <w:r w:rsidRPr="006A7781">
        <w:rPr>
          <w:rStyle w:val="s0"/>
          <w:color w:val="auto"/>
        </w:rPr>
        <w:t>в</w:t>
      </w:r>
      <w:r w:rsidRPr="006A7781">
        <w:rPr>
          <w:color w:val="auto"/>
        </w:rPr>
        <w:t>ого конденсата за налоговый период;</w:t>
      </w:r>
    </w:p>
    <w:p w:rsidR="00C14A5C" w:rsidRPr="006A7781" w:rsidRDefault="00C14A5C" w:rsidP="00207729">
      <w:pPr>
        <w:ind w:firstLine="709"/>
        <w:contextualSpacing/>
        <w:jc w:val="both"/>
        <w:divId w:val="1591155616"/>
        <w:rPr>
          <w:color w:val="auto"/>
        </w:rPr>
      </w:pPr>
      <w:r w:rsidRPr="006A7781">
        <w:rPr>
          <w:color w:val="auto"/>
        </w:rPr>
        <w:t>P</w:t>
      </w:r>
      <w:r w:rsidRPr="006A7781">
        <w:rPr>
          <w:color w:val="auto"/>
          <w:vertAlign w:val="subscript"/>
        </w:rPr>
        <w:t>1</w:t>
      </w:r>
      <w:r w:rsidRPr="006A7781">
        <w:rPr>
          <w:color w:val="auto"/>
        </w:rPr>
        <w:t>, P</w:t>
      </w:r>
      <w:r w:rsidRPr="006A7781">
        <w:rPr>
          <w:color w:val="auto"/>
          <w:vertAlign w:val="subscript"/>
        </w:rPr>
        <w:t>2</w:t>
      </w:r>
      <w:r w:rsidRPr="006A7781">
        <w:rPr>
          <w:color w:val="auto"/>
        </w:rPr>
        <w:t xml:space="preserve"> ..., Р</w:t>
      </w:r>
      <w:r w:rsidRPr="006A7781">
        <w:rPr>
          <w:color w:val="auto"/>
          <w:vertAlign w:val="subscript"/>
        </w:rPr>
        <w:t>n</w:t>
      </w:r>
      <w:r w:rsidRPr="006A7781">
        <w:rPr>
          <w:color w:val="auto"/>
        </w:rPr>
        <w:t xml:space="preserve"> - ежедневная среднеарифметическая котировка цен в дни, за которые опубликованы котировки цен в течение налогового периода;</w:t>
      </w:r>
    </w:p>
    <w:p w:rsidR="00C14A5C" w:rsidRPr="006A7781" w:rsidRDefault="00C14A5C" w:rsidP="00207729">
      <w:pPr>
        <w:ind w:firstLine="709"/>
        <w:contextualSpacing/>
        <w:jc w:val="both"/>
        <w:divId w:val="1591155616"/>
        <w:rPr>
          <w:color w:val="auto"/>
        </w:rPr>
      </w:pPr>
      <w:r w:rsidRPr="006A7781">
        <w:rPr>
          <w:color w:val="auto"/>
        </w:rPr>
        <w:t>Е - среднеарифметический рыночный курс обмена валюты за соответствующий налоговый период;</w:t>
      </w:r>
    </w:p>
    <w:p w:rsidR="00C14A5C" w:rsidRPr="006A7781" w:rsidRDefault="00C14A5C" w:rsidP="00207729">
      <w:pPr>
        <w:ind w:firstLine="709"/>
        <w:contextualSpacing/>
        <w:jc w:val="both"/>
        <w:divId w:val="1591155616"/>
        <w:rPr>
          <w:color w:val="auto"/>
        </w:rPr>
      </w:pPr>
      <w:r w:rsidRPr="006A7781">
        <w:rPr>
          <w:color w:val="auto"/>
        </w:rPr>
        <w:t>n - количество дней в налоговом периоде, за которые опубликованы котировки цен.</w:t>
      </w:r>
    </w:p>
    <w:p w:rsidR="00C14A5C" w:rsidRPr="006A7781" w:rsidRDefault="00C14A5C" w:rsidP="00207729">
      <w:pPr>
        <w:ind w:firstLine="709"/>
        <w:contextualSpacing/>
        <w:jc w:val="both"/>
        <w:divId w:val="1591155616"/>
        <w:rPr>
          <w:color w:val="auto"/>
        </w:rPr>
      </w:pPr>
      <w:r w:rsidRPr="006A7781">
        <w:rPr>
          <w:color w:val="auto"/>
        </w:rPr>
        <w:t xml:space="preserve">Ежедневная среднеарифметическая котировка цен определяется по формуле: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914B0B" w:rsidP="00207729">
      <w:pPr>
        <w:ind w:firstLine="709"/>
        <w:contextualSpacing/>
        <w:jc w:val="both"/>
        <w:divId w:val="1591155616"/>
        <w:rPr>
          <w:color w:val="auto"/>
        </w:rPr>
      </w:pPr>
      <w:r w:rsidRPr="006A7781">
        <w:rPr>
          <w:noProof/>
          <w:color w:val="auto"/>
          <w:vertAlign w:val="subscript"/>
        </w:rPr>
        <w:drawing>
          <wp:inline distT="0" distB="0" distL="0" distR="0" wp14:anchorId="2772CF95" wp14:editId="7A9243E4">
            <wp:extent cx="950595" cy="391160"/>
            <wp:effectExtent l="0" t="0" r="1905" b="8890"/>
            <wp:docPr id="4" name="Рисунок 4" descr="C:\doc_src\040563\0405637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_src\040563\040563744.GIF"/>
                    <pic:cNvPicPr>
                      <a:picLocks noChangeAspect="1" noChangeArrowheads="1"/>
                    </pic:cNvPicPr>
                  </pic:nvPicPr>
                  <pic:blipFill>
                    <a:blip r:embed="rId646" r:link="rId647">
                      <a:extLst>
                        <a:ext uri="{28A0092B-C50C-407E-A947-70E740481C1C}">
                          <a14:useLocalDpi xmlns:a14="http://schemas.microsoft.com/office/drawing/2010/main" val="0"/>
                        </a:ext>
                      </a:extLst>
                    </a:blip>
                    <a:srcRect/>
                    <a:stretch>
                      <a:fillRect/>
                    </a:stretch>
                  </pic:blipFill>
                  <pic:spPr bwMode="auto">
                    <a:xfrm>
                      <a:off x="0" y="0"/>
                      <a:ext cx="950595" cy="391160"/>
                    </a:xfrm>
                    <a:prstGeom prst="rect">
                      <a:avLst/>
                    </a:prstGeom>
                    <a:noFill/>
                    <a:ln>
                      <a:noFill/>
                    </a:ln>
                  </pic:spPr>
                </pic:pic>
              </a:graphicData>
            </a:graphic>
          </wp:inline>
        </w:drawing>
      </w:r>
      <w:r w:rsidR="00C14A5C" w:rsidRPr="006A7781">
        <w:rPr>
          <w:color w:val="auto"/>
          <w:vertAlign w:val="subscript"/>
        </w:rPr>
        <w:t> </w:t>
      </w:r>
      <w:r w:rsidR="00C14A5C" w:rsidRPr="006A7781">
        <w:rPr>
          <w:rStyle w:val="s0"/>
          <w:color w:val="auto"/>
        </w:rPr>
        <w:t>где</w:t>
      </w:r>
      <w:r w:rsidR="00C14A5C" w:rsidRPr="006A7781">
        <w:rPr>
          <w:color w:val="auto"/>
        </w:rPr>
        <w:t>:</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P</w:t>
      </w:r>
      <w:r w:rsidRPr="006A7781">
        <w:rPr>
          <w:color w:val="auto"/>
          <w:vertAlign w:val="subscript"/>
        </w:rPr>
        <w:t>n</w:t>
      </w:r>
      <w:r w:rsidRPr="006A7781">
        <w:rPr>
          <w:color w:val="auto"/>
        </w:rPr>
        <w:t xml:space="preserve"> - ежедневная среднеарифметическая котировка цен;</w:t>
      </w:r>
    </w:p>
    <w:p w:rsidR="00C14A5C" w:rsidRPr="006A7781" w:rsidRDefault="00C14A5C" w:rsidP="00207729">
      <w:pPr>
        <w:ind w:firstLine="709"/>
        <w:contextualSpacing/>
        <w:jc w:val="both"/>
        <w:divId w:val="1591155616"/>
        <w:rPr>
          <w:color w:val="auto"/>
        </w:rPr>
      </w:pPr>
      <w:r w:rsidRPr="006A7781">
        <w:rPr>
          <w:color w:val="auto"/>
        </w:rPr>
        <w:t>С</w:t>
      </w:r>
      <w:r w:rsidRPr="006A7781">
        <w:rPr>
          <w:color w:val="auto"/>
          <w:vertAlign w:val="subscript"/>
        </w:rPr>
        <w:t>n1</w:t>
      </w:r>
      <w:r w:rsidRPr="006A7781">
        <w:rPr>
          <w:color w:val="auto"/>
        </w:rPr>
        <w:t xml:space="preserve"> - низшее значение (min) ежедневной котировки цены стандартного сорта сырой нефти «Юралс Средиземноморье» (Urals Med) или «Датированный Брент» (Brent Dtd);</w:t>
      </w:r>
    </w:p>
    <w:p w:rsidR="00C14A5C" w:rsidRPr="006A7781" w:rsidRDefault="00C14A5C" w:rsidP="00207729">
      <w:pPr>
        <w:ind w:firstLine="709"/>
        <w:contextualSpacing/>
        <w:jc w:val="both"/>
        <w:divId w:val="1591155616"/>
        <w:rPr>
          <w:color w:val="auto"/>
        </w:rPr>
      </w:pPr>
      <w:r w:rsidRPr="006A7781">
        <w:rPr>
          <w:color w:val="auto"/>
        </w:rPr>
        <w:t>С</w:t>
      </w:r>
      <w:r w:rsidRPr="006A7781">
        <w:rPr>
          <w:color w:val="auto"/>
          <w:vertAlign w:val="subscript"/>
        </w:rPr>
        <w:t>n2</w:t>
      </w:r>
      <w:r w:rsidRPr="006A7781">
        <w:rPr>
          <w:color w:val="auto"/>
        </w:rPr>
        <w:t xml:space="preserve"> - высшее значение (max) ежедневной котировки цены стандартного сорта сырой нефти «Юралс Средиземноморье» (Urals Med) или «Датированный Брент» (Brent Dtd).</w:t>
      </w:r>
    </w:p>
    <w:p w:rsidR="00C14A5C" w:rsidRPr="006A7781" w:rsidRDefault="00C14A5C" w:rsidP="00207729">
      <w:pPr>
        <w:ind w:firstLine="709"/>
        <w:contextualSpacing/>
        <w:jc w:val="both"/>
        <w:divId w:val="1591155616"/>
        <w:rPr>
          <w:color w:val="auto"/>
        </w:rPr>
      </w:pPr>
      <w:r w:rsidRPr="006A7781">
        <w:rPr>
          <w:rStyle w:val="s0"/>
          <w:color w:val="auto"/>
        </w:rPr>
        <w:t>Отне</w:t>
      </w:r>
      <w:r w:rsidRPr="006A7781">
        <w:rPr>
          <w:color w:val="auto"/>
        </w:rPr>
        <w:t>сение сырой нефти и газового конденсата к определенному стандартному сорту сырой нефти «Юралс Средиземноморье» (Urals Med) или «Датированный Брент» (Brent Dtd) производится недропользователем на основании договоров на поставку сырой нефти. В случае, когда в договоре на поставку не указан стандартный сорт сырой нефти или указан сорт сырой нефти, не относящийся к вышеуказанным стандартным сортам, недропользователь обязан отнести объем сырой нефти, поставленной по такому договору, к тому сорту нефти, средняя мировая цена по которому за налоговый период является максимальной.</w:t>
      </w:r>
    </w:p>
    <w:p w:rsidR="00C14A5C" w:rsidRPr="006A7781" w:rsidRDefault="00C14A5C" w:rsidP="00207729">
      <w:pPr>
        <w:ind w:firstLine="709"/>
        <w:contextualSpacing/>
        <w:jc w:val="both"/>
        <w:divId w:val="1591155616"/>
        <w:rPr>
          <w:color w:val="auto"/>
        </w:rPr>
      </w:pPr>
      <w:bookmarkStart w:id="1044" w:name="SUB3340400"/>
      <w:bookmarkEnd w:id="1044"/>
      <w:r w:rsidRPr="006A7781">
        <w:rPr>
          <w:color w:val="auto"/>
        </w:rPr>
        <w:t>4. Мировая цена на природный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рыночного курса обмена валюты за соответствующий налоговый период по нижеприведенной формуле.</w:t>
      </w:r>
    </w:p>
    <w:p w:rsidR="00C14A5C" w:rsidRPr="006A7781" w:rsidRDefault="00C14A5C" w:rsidP="00207729">
      <w:pPr>
        <w:ind w:firstLine="709"/>
        <w:contextualSpacing/>
        <w:jc w:val="both"/>
        <w:divId w:val="1591155616"/>
        <w:rPr>
          <w:color w:val="auto"/>
        </w:rPr>
      </w:pPr>
      <w:r w:rsidRPr="006A7781">
        <w:rPr>
          <w:color w:val="auto"/>
        </w:rPr>
        <w:t>Для целей н</w:t>
      </w:r>
      <w:r w:rsidRPr="006A7781">
        <w:rPr>
          <w:rStyle w:val="s0"/>
          <w:color w:val="auto"/>
        </w:rPr>
        <w:t>астоящ</w:t>
      </w:r>
      <w:r w:rsidRPr="006A7781">
        <w:rPr>
          <w:color w:val="auto"/>
        </w:rPr>
        <w:t>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p>
    <w:p w:rsidR="00C14A5C" w:rsidRPr="006A7781" w:rsidRDefault="00C14A5C" w:rsidP="00207729">
      <w:pPr>
        <w:ind w:firstLine="709"/>
        <w:contextualSpacing/>
        <w:jc w:val="both"/>
        <w:divId w:val="1591155616"/>
        <w:rPr>
          <w:color w:val="auto"/>
        </w:rPr>
      </w:pPr>
      <w:r w:rsidRPr="006A7781">
        <w:rPr>
          <w:color w:val="auto"/>
        </w:rPr>
        <w:t>При отс</w:t>
      </w:r>
      <w:r w:rsidRPr="006A7781">
        <w:rPr>
          <w:rStyle w:val="s0"/>
          <w:color w:val="auto"/>
        </w:rPr>
        <w:t xml:space="preserve">утствии </w:t>
      </w:r>
      <w:r w:rsidRPr="006A7781">
        <w:rPr>
          <w:color w:val="auto"/>
        </w:rPr>
        <w:t>информации о цене на природный газ «Zeebrugge Day-Ahead» в данном источнике используется цена на природный газ «Zeebrugge Day-Ahead»:</w:t>
      </w:r>
    </w:p>
    <w:p w:rsidR="00C14A5C" w:rsidRPr="006A7781" w:rsidRDefault="00C14A5C" w:rsidP="00207729">
      <w:pPr>
        <w:ind w:firstLine="709"/>
        <w:contextualSpacing/>
        <w:jc w:val="both"/>
        <w:divId w:val="1591155616"/>
        <w:rPr>
          <w:color w:val="auto"/>
          <w:lang w:val="en-US"/>
        </w:rPr>
      </w:pPr>
      <w:r w:rsidRPr="006A7781">
        <w:rPr>
          <w:color w:val="auto"/>
          <w:lang w:val="en-US"/>
        </w:rPr>
        <w:t>1</w:t>
      </w:r>
      <w:r w:rsidRPr="006A7781">
        <w:rPr>
          <w:rStyle w:val="s0"/>
          <w:color w:val="auto"/>
          <w:lang w:val="en-US"/>
        </w:rPr>
        <w:t xml:space="preserve">) </w:t>
      </w:r>
      <w:r w:rsidRPr="006A7781">
        <w:rPr>
          <w:rStyle w:val="s0"/>
          <w:color w:val="auto"/>
        </w:rPr>
        <w:t>п</w:t>
      </w:r>
      <w:r w:rsidRPr="006A7781">
        <w:rPr>
          <w:color w:val="auto"/>
        </w:rPr>
        <w:t>о</w:t>
      </w:r>
      <w:r w:rsidRPr="006A7781">
        <w:rPr>
          <w:color w:val="auto"/>
          <w:lang w:val="en-US"/>
        </w:rPr>
        <w:t xml:space="preserve"> </w:t>
      </w:r>
      <w:r w:rsidRPr="006A7781">
        <w:rPr>
          <w:color w:val="auto"/>
        </w:rPr>
        <w:t>данным</w:t>
      </w:r>
      <w:r w:rsidRPr="006A7781">
        <w:rPr>
          <w:color w:val="auto"/>
          <w:lang w:val="en-US"/>
        </w:rPr>
        <w:t xml:space="preserve"> </w:t>
      </w:r>
      <w:r w:rsidRPr="006A7781">
        <w:rPr>
          <w:color w:val="auto"/>
        </w:rPr>
        <w:t>источника</w:t>
      </w:r>
      <w:r w:rsidRPr="006A7781">
        <w:rPr>
          <w:color w:val="auto"/>
          <w:lang w:val="en-US"/>
        </w:rPr>
        <w:t xml:space="preserve"> «Argus European Natural Gas» </w:t>
      </w:r>
      <w:r w:rsidRPr="006A7781">
        <w:rPr>
          <w:color w:val="auto"/>
        </w:rPr>
        <w:t>компании</w:t>
      </w:r>
      <w:r w:rsidRPr="006A7781">
        <w:rPr>
          <w:color w:val="auto"/>
          <w:lang w:val="en-US"/>
        </w:rPr>
        <w:t xml:space="preserve"> «Argus Media Ltd»;</w:t>
      </w:r>
    </w:p>
    <w:p w:rsidR="00C14A5C" w:rsidRPr="006A7781" w:rsidRDefault="00C14A5C" w:rsidP="00207729">
      <w:pPr>
        <w:ind w:firstLine="709"/>
        <w:contextualSpacing/>
        <w:jc w:val="both"/>
        <w:divId w:val="1591155616"/>
        <w:rPr>
          <w:color w:val="auto"/>
        </w:rPr>
      </w:pPr>
      <w:r w:rsidRPr="006A7781">
        <w:rPr>
          <w:color w:val="auto"/>
        </w:rPr>
        <w:t>2</w:t>
      </w:r>
      <w:r w:rsidRPr="006A7781">
        <w:rPr>
          <w:rStyle w:val="s0"/>
          <w:color w:val="auto"/>
        </w:rPr>
        <w:t>) при</w:t>
      </w:r>
      <w:r w:rsidRPr="006A7781">
        <w:rPr>
          <w:color w:val="auto"/>
        </w:rPr>
        <w:t xml:space="preserve">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p>
    <w:p w:rsidR="00C14A5C" w:rsidRPr="006A7781" w:rsidRDefault="00C14A5C" w:rsidP="00207729">
      <w:pPr>
        <w:ind w:firstLine="709"/>
        <w:contextualSpacing/>
        <w:jc w:val="both"/>
        <w:divId w:val="1591155616"/>
        <w:rPr>
          <w:color w:val="auto"/>
        </w:rPr>
      </w:pPr>
      <w:r w:rsidRPr="006A7781">
        <w:rPr>
          <w:rStyle w:val="s0"/>
          <w:color w:val="auto"/>
        </w:rPr>
        <w:t>Мировая ц</w:t>
      </w:r>
      <w:r w:rsidRPr="006A7781">
        <w:rPr>
          <w:color w:val="auto"/>
        </w:rPr>
        <w:t>ена природного газа определяется по следующей формуле: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914B0B" w:rsidP="00207729">
      <w:pPr>
        <w:ind w:firstLine="709"/>
        <w:contextualSpacing/>
        <w:jc w:val="both"/>
        <w:divId w:val="1591155616"/>
        <w:rPr>
          <w:color w:val="auto"/>
        </w:rPr>
      </w:pPr>
      <w:r w:rsidRPr="006A7781">
        <w:rPr>
          <w:noProof/>
          <w:color w:val="auto"/>
          <w:vertAlign w:val="subscript"/>
        </w:rPr>
        <w:drawing>
          <wp:inline distT="0" distB="0" distL="0" distR="0" wp14:anchorId="58438DF1" wp14:editId="32A94A2B">
            <wp:extent cx="1515745" cy="391160"/>
            <wp:effectExtent l="0" t="0" r="8255" b="8890"/>
            <wp:docPr id="5" name="Рисунок 5" descr="C:\doc_src\040563\0405637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_src\040563\040563743.GIF"/>
                    <pic:cNvPicPr>
                      <a:picLocks noChangeAspect="1" noChangeArrowheads="1"/>
                    </pic:cNvPicPr>
                  </pic:nvPicPr>
                  <pic:blipFill>
                    <a:blip r:embed="rId644" r:link="rId645">
                      <a:extLst>
                        <a:ext uri="{28A0092B-C50C-407E-A947-70E740481C1C}">
                          <a14:useLocalDpi xmlns:a14="http://schemas.microsoft.com/office/drawing/2010/main" val="0"/>
                        </a:ext>
                      </a:extLst>
                    </a:blip>
                    <a:srcRect/>
                    <a:stretch>
                      <a:fillRect/>
                    </a:stretch>
                  </pic:blipFill>
                  <pic:spPr bwMode="auto">
                    <a:xfrm>
                      <a:off x="0" y="0"/>
                      <a:ext cx="1515745" cy="391160"/>
                    </a:xfrm>
                    <a:prstGeom prst="rect">
                      <a:avLst/>
                    </a:prstGeom>
                    <a:noFill/>
                    <a:ln>
                      <a:noFill/>
                    </a:ln>
                  </pic:spPr>
                </pic:pic>
              </a:graphicData>
            </a:graphic>
          </wp:inline>
        </w:drawing>
      </w:r>
      <w:r w:rsidR="00C14A5C" w:rsidRPr="006A7781">
        <w:rPr>
          <w:color w:val="auto"/>
          <w:vertAlign w:val="subscript"/>
        </w:rPr>
        <w:t> </w:t>
      </w:r>
      <w:r w:rsidR="00C14A5C" w:rsidRPr="006A7781">
        <w:rPr>
          <w:color w:val="auto"/>
        </w:rPr>
        <w:t>где: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S - мировая цена природного газа за налоговый период;</w:t>
      </w:r>
    </w:p>
    <w:p w:rsidR="00C14A5C" w:rsidRPr="006A7781" w:rsidRDefault="00C14A5C" w:rsidP="00207729">
      <w:pPr>
        <w:ind w:firstLine="709"/>
        <w:contextualSpacing/>
        <w:jc w:val="both"/>
        <w:divId w:val="1591155616"/>
        <w:rPr>
          <w:color w:val="auto"/>
        </w:rPr>
      </w:pPr>
      <w:r w:rsidRPr="006A7781">
        <w:rPr>
          <w:color w:val="auto"/>
        </w:rPr>
        <w:t>P</w:t>
      </w:r>
      <w:r w:rsidRPr="006A7781">
        <w:rPr>
          <w:color w:val="auto"/>
          <w:vertAlign w:val="subscript"/>
        </w:rPr>
        <w:t>1</w:t>
      </w:r>
      <w:r w:rsidRPr="006A7781">
        <w:rPr>
          <w:color w:val="auto"/>
        </w:rPr>
        <w:t>, P</w:t>
      </w:r>
      <w:r w:rsidRPr="006A7781">
        <w:rPr>
          <w:color w:val="auto"/>
          <w:vertAlign w:val="subscript"/>
        </w:rPr>
        <w:t>2</w:t>
      </w:r>
      <w:r w:rsidRPr="006A7781">
        <w:rPr>
          <w:color w:val="auto"/>
        </w:rPr>
        <w:t>..., P</w:t>
      </w:r>
      <w:r w:rsidRPr="006A7781">
        <w:rPr>
          <w:color w:val="auto"/>
          <w:vertAlign w:val="subscript"/>
        </w:rPr>
        <w:t>n</w:t>
      </w:r>
      <w:r w:rsidRPr="006A7781">
        <w:rPr>
          <w:color w:val="auto"/>
        </w:rPr>
        <w:t xml:space="preserve"> - ежедневная среднеарифметическая котировка цен в дни, за которые опубликованы котировки цен в течение налогового периода;</w:t>
      </w:r>
    </w:p>
    <w:p w:rsidR="00C14A5C" w:rsidRPr="006A7781" w:rsidRDefault="00C14A5C" w:rsidP="00207729">
      <w:pPr>
        <w:ind w:firstLine="709"/>
        <w:contextualSpacing/>
        <w:jc w:val="both"/>
        <w:divId w:val="1591155616"/>
        <w:rPr>
          <w:color w:val="auto"/>
        </w:rPr>
      </w:pPr>
      <w:r w:rsidRPr="006A7781">
        <w:rPr>
          <w:color w:val="auto"/>
        </w:rPr>
        <w:t>Е - среднеарифметический рыночный курс обмена валюты за соответствующий налоговый период;</w:t>
      </w:r>
    </w:p>
    <w:p w:rsidR="00C14A5C" w:rsidRPr="006A7781" w:rsidRDefault="00C14A5C" w:rsidP="00207729">
      <w:pPr>
        <w:ind w:firstLine="709"/>
        <w:contextualSpacing/>
        <w:jc w:val="both"/>
        <w:divId w:val="1591155616"/>
        <w:rPr>
          <w:color w:val="auto"/>
        </w:rPr>
      </w:pPr>
      <w:r w:rsidRPr="006A7781">
        <w:rPr>
          <w:color w:val="auto"/>
        </w:rPr>
        <w:t>n - количество дней в налоговом периоде, за которые опубликованы котировки цен.</w:t>
      </w:r>
    </w:p>
    <w:p w:rsidR="00C14A5C" w:rsidRPr="006A7781" w:rsidRDefault="00C14A5C" w:rsidP="00207729">
      <w:pPr>
        <w:ind w:firstLine="709"/>
        <w:contextualSpacing/>
        <w:jc w:val="both"/>
        <w:divId w:val="1591155616"/>
        <w:rPr>
          <w:color w:val="auto"/>
        </w:rPr>
      </w:pPr>
      <w:r w:rsidRPr="006A7781">
        <w:rPr>
          <w:color w:val="auto"/>
        </w:rPr>
        <w:t>Ежедневная среднеарифметическая котировка цен определяется по формуле: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914B0B" w:rsidP="00207729">
      <w:pPr>
        <w:ind w:firstLine="709"/>
        <w:contextualSpacing/>
        <w:jc w:val="both"/>
        <w:divId w:val="1591155616"/>
        <w:rPr>
          <w:color w:val="auto"/>
        </w:rPr>
      </w:pPr>
      <w:r w:rsidRPr="006A7781">
        <w:rPr>
          <w:noProof/>
          <w:color w:val="auto"/>
          <w:vertAlign w:val="subscript"/>
        </w:rPr>
        <w:drawing>
          <wp:inline distT="0" distB="0" distL="0" distR="0" wp14:anchorId="238F1184" wp14:editId="429FA9C7">
            <wp:extent cx="950595" cy="391160"/>
            <wp:effectExtent l="0" t="0" r="1905" b="8890"/>
            <wp:docPr id="6" name="Рисунок 6" descr="C:\doc_src\040563\0405637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_src\040563\040563744.GIF"/>
                    <pic:cNvPicPr>
                      <a:picLocks noChangeAspect="1" noChangeArrowheads="1"/>
                    </pic:cNvPicPr>
                  </pic:nvPicPr>
                  <pic:blipFill>
                    <a:blip r:embed="rId646" r:link="rId647">
                      <a:extLst>
                        <a:ext uri="{28A0092B-C50C-407E-A947-70E740481C1C}">
                          <a14:useLocalDpi xmlns:a14="http://schemas.microsoft.com/office/drawing/2010/main" val="0"/>
                        </a:ext>
                      </a:extLst>
                    </a:blip>
                    <a:srcRect/>
                    <a:stretch>
                      <a:fillRect/>
                    </a:stretch>
                  </pic:blipFill>
                  <pic:spPr bwMode="auto">
                    <a:xfrm>
                      <a:off x="0" y="0"/>
                      <a:ext cx="950595" cy="391160"/>
                    </a:xfrm>
                    <a:prstGeom prst="rect">
                      <a:avLst/>
                    </a:prstGeom>
                    <a:noFill/>
                    <a:ln>
                      <a:noFill/>
                    </a:ln>
                  </pic:spPr>
                </pic:pic>
              </a:graphicData>
            </a:graphic>
          </wp:inline>
        </w:drawing>
      </w:r>
      <w:r w:rsidR="00C14A5C" w:rsidRPr="006A7781">
        <w:rPr>
          <w:color w:val="auto"/>
        </w:rPr>
        <w:t>   где: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Р</w:t>
      </w:r>
      <w:r w:rsidRPr="006A7781">
        <w:rPr>
          <w:color w:val="auto"/>
          <w:vertAlign w:val="subscript"/>
        </w:rPr>
        <w:t>n</w:t>
      </w:r>
      <w:r w:rsidRPr="006A7781">
        <w:rPr>
          <w:color w:val="auto"/>
        </w:rPr>
        <w:t xml:space="preserve"> - ежедневная среднеарифметическая котировка цен;</w:t>
      </w:r>
    </w:p>
    <w:p w:rsidR="00C14A5C" w:rsidRPr="006A7781" w:rsidRDefault="00C14A5C" w:rsidP="00207729">
      <w:pPr>
        <w:ind w:firstLine="709"/>
        <w:contextualSpacing/>
        <w:jc w:val="both"/>
        <w:divId w:val="1591155616"/>
        <w:rPr>
          <w:color w:val="auto"/>
        </w:rPr>
      </w:pPr>
      <w:r w:rsidRPr="006A7781">
        <w:rPr>
          <w:color w:val="auto"/>
        </w:rPr>
        <w:t>С</w:t>
      </w:r>
      <w:r w:rsidRPr="006A7781">
        <w:rPr>
          <w:color w:val="auto"/>
          <w:vertAlign w:val="subscript"/>
        </w:rPr>
        <w:t>n1</w:t>
      </w:r>
      <w:r w:rsidRPr="006A7781">
        <w:rPr>
          <w:color w:val="auto"/>
        </w:rPr>
        <w:t xml:space="preserve"> - низшее значение (min) ежед</w:t>
      </w:r>
      <w:r w:rsidRPr="006A7781">
        <w:rPr>
          <w:rStyle w:val="s0"/>
          <w:color w:val="auto"/>
        </w:rPr>
        <w:t>н</w:t>
      </w:r>
      <w:r w:rsidRPr="006A7781">
        <w:rPr>
          <w:color w:val="auto"/>
        </w:rPr>
        <w:t>евной котировки цены природного газа «Zeebrugge Day-Ahead»;</w:t>
      </w:r>
    </w:p>
    <w:p w:rsidR="00C14A5C" w:rsidRPr="006A7781" w:rsidRDefault="00C14A5C" w:rsidP="00207729">
      <w:pPr>
        <w:ind w:firstLine="709"/>
        <w:contextualSpacing/>
        <w:jc w:val="both"/>
        <w:divId w:val="1591155616"/>
        <w:rPr>
          <w:color w:val="auto"/>
        </w:rPr>
      </w:pPr>
      <w:r w:rsidRPr="006A7781">
        <w:rPr>
          <w:color w:val="auto"/>
        </w:rPr>
        <w:t>С</w:t>
      </w:r>
      <w:r w:rsidRPr="006A7781">
        <w:rPr>
          <w:color w:val="auto"/>
          <w:vertAlign w:val="subscript"/>
        </w:rPr>
        <w:t>n2</w:t>
      </w:r>
      <w:r w:rsidRPr="006A7781">
        <w:rPr>
          <w:color w:val="auto"/>
        </w:rPr>
        <w:t xml:space="preserve"> - высшее значение (max) ежедневной котировки цены природного газа «Zeebrugge Day-Ahead».</w:t>
      </w:r>
    </w:p>
    <w:p w:rsidR="00C14A5C" w:rsidRPr="006A7781" w:rsidRDefault="00C14A5C" w:rsidP="00207729">
      <w:pPr>
        <w:ind w:firstLine="709"/>
        <w:contextualSpacing/>
        <w:jc w:val="both"/>
        <w:divId w:val="1591155616"/>
        <w:rPr>
          <w:color w:val="auto"/>
        </w:rPr>
      </w:pPr>
      <w:bookmarkStart w:id="1045" w:name="SUB3340500"/>
      <w:bookmarkEnd w:id="1045"/>
      <w:r w:rsidRPr="006A7781">
        <w:rPr>
          <w:rStyle w:val="s0"/>
          <w:color w:val="auto"/>
        </w:rPr>
        <w:t>5. В целях исчисления налога на добычу полезных ископаемых стоимость природного газа, реализованного недропользователем на внутреннем рынке Республики Казахстан и (или) использованного на собственные производственные нужды, попутного газа, использованного для производства сжиженного нефтяного газа, а также природного газа, использованного недропользователем - субъектом индустриально-инновационной деятельности, определяется в следующем порядке:</w:t>
      </w:r>
    </w:p>
    <w:p w:rsidR="00C14A5C" w:rsidRPr="006A7781" w:rsidRDefault="00C14A5C" w:rsidP="00207729">
      <w:pPr>
        <w:ind w:firstLine="709"/>
        <w:contextualSpacing/>
        <w:jc w:val="both"/>
        <w:divId w:val="1591155616"/>
        <w:rPr>
          <w:color w:val="auto"/>
        </w:rPr>
      </w:pPr>
      <w:bookmarkStart w:id="1046" w:name="SUB3340501"/>
      <w:bookmarkEnd w:id="1046"/>
      <w:r w:rsidRPr="006A7781">
        <w:rPr>
          <w:rStyle w:val="s0"/>
          <w:color w:val="auto"/>
        </w:rPr>
        <w:t xml:space="preserve">1) при реализации недропользователем добытого природного газа на внутреннем рынке Республики Казахстан - исходя из средневзвешенной цены реализации, сложившейся за налоговый период, определяемой в порядке, установленном </w:t>
      </w:r>
      <w:hyperlink w:anchor="sub3410200" w:history="1">
        <w:r w:rsidRPr="006A7781">
          <w:rPr>
            <w:rStyle w:val="a3"/>
            <w:color w:val="auto"/>
            <w:u w:val="none"/>
          </w:rPr>
          <w:t>пунктом 2 статьи 341</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1047" w:name="SUB3340502"/>
      <w:bookmarkEnd w:id="1047"/>
      <w:r w:rsidRPr="006A7781">
        <w:rPr>
          <w:rStyle w:val="s0"/>
          <w:color w:val="auto"/>
        </w:rPr>
        <w:t xml:space="preserve">2) при использовании добытого попутного газа для производства сжиженного нефтяного газа в соответствии с условиями, указанными в </w:t>
      </w:r>
      <w:hyperlink w:anchor="sub33202051" w:history="1">
        <w:r w:rsidRPr="006A7781">
          <w:rPr>
            <w:rStyle w:val="a3"/>
            <w:color w:val="auto"/>
            <w:u w:val="none"/>
          </w:rPr>
          <w:t>подпункте 5-1) пункта 2 статьи 332</w:t>
        </w:r>
      </w:hyperlink>
      <w:r w:rsidRPr="006A7781">
        <w:rPr>
          <w:rStyle w:val="s0"/>
          <w:color w:val="auto"/>
        </w:rPr>
        <w:t xml:space="preserve"> настоящего Кодекса, и (или) использовании добытого природного газа на собственные производственные нужды - как произведение фактического объема:</w:t>
      </w:r>
    </w:p>
    <w:p w:rsidR="00C14A5C" w:rsidRPr="006A7781" w:rsidRDefault="00C14A5C" w:rsidP="00207729">
      <w:pPr>
        <w:ind w:firstLine="709"/>
        <w:contextualSpacing/>
        <w:jc w:val="both"/>
        <w:divId w:val="1591155616"/>
        <w:rPr>
          <w:color w:val="auto"/>
        </w:rPr>
      </w:pPr>
      <w:r w:rsidRPr="006A7781">
        <w:rPr>
          <w:rStyle w:val="s0"/>
          <w:color w:val="auto"/>
        </w:rPr>
        <w:t>попутного газа, использованного для производства сжиженного нефтяного газа,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C14A5C" w:rsidRPr="006A7781" w:rsidRDefault="00C14A5C" w:rsidP="00207729">
      <w:pPr>
        <w:ind w:firstLine="709"/>
        <w:contextualSpacing/>
        <w:jc w:val="both"/>
        <w:divId w:val="1591155616"/>
        <w:rPr>
          <w:color w:val="auto"/>
        </w:rPr>
      </w:pPr>
      <w:r w:rsidRPr="006A7781">
        <w:rPr>
          <w:rStyle w:val="s0"/>
          <w:color w:val="auto"/>
        </w:rPr>
        <w:t>природного газа, использованного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C14A5C" w:rsidRPr="006A7781" w:rsidRDefault="00C14A5C" w:rsidP="00207729">
      <w:pPr>
        <w:ind w:firstLine="709"/>
        <w:contextualSpacing/>
        <w:jc w:val="both"/>
        <w:divId w:val="1591155616"/>
        <w:rPr>
          <w:color w:val="auto"/>
        </w:rPr>
      </w:pPr>
      <w:r w:rsidRPr="006A7781">
        <w:rPr>
          <w:rStyle w:val="s0"/>
          <w:color w:val="auto"/>
        </w:rPr>
        <w:t>Если природный газ добывается попутно с сырой нефтью, производственная себестоимость добычи природного газа определяется на основании производственной себестоимости добычи сырой нефти в соотношении:</w:t>
      </w:r>
    </w:p>
    <w:p w:rsidR="00C14A5C" w:rsidRPr="006A7781" w:rsidRDefault="00C14A5C" w:rsidP="00207729">
      <w:pPr>
        <w:ind w:firstLine="709"/>
        <w:contextualSpacing/>
        <w:jc w:val="both"/>
        <w:divId w:val="1591155616"/>
        <w:rPr>
          <w:color w:val="auto"/>
        </w:rPr>
      </w:pPr>
      <w:r w:rsidRPr="006A7781">
        <w:rPr>
          <w:rStyle w:val="s0"/>
          <w:color w:val="auto"/>
        </w:rPr>
        <w:t>одна тысяча кубических метров природного газа соответствует 0,857 тонны сырой нефти;</w:t>
      </w:r>
    </w:p>
    <w:p w:rsidR="00C14A5C" w:rsidRPr="006A7781" w:rsidRDefault="00C14A5C" w:rsidP="00207729">
      <w:pPr>
        <w:ind w:firstLine="709"/>
        <w:contextualSpacing/>
        <w:jc w:val="both"/>
        <w:divId w:val="1591155616"/>
        <w:rPr>
          <w:color w:val="auto"/>
        </w:rPr>
      </w:pPr>
      <w:bookmarkStart w:id="1048" w:name="SUB3340503"/>
      <w:bookmarkEnd w:id="1048"/>
      <w:r w:rsidRPr="006A7781">
        <w:rPr>
          <w:rStyle w:val="s0"/>
          <w:color w:val="auto"/>
        </w:rPr>
        <w:t xml:space="preserve">3) при использовании добытого природного газа недропользователем - субъектом индустриально-инновационной деятельности в соответствии с условиями, указанными в </w:t>
      </w:r>
      <w:hyperlink w:anchor="sub33202052" w:history="1">
        <w:r w:rsidRPr="006A7781">
          <w:rPr>
            <w:rStyle w:val="a3"/>
            <w:color w:val="auto"/>
            <w:u w:val="none"/>
          </w:rPr>
          <w:t>подпункте 5-2) пункта 2 статьи 332</w:t>
        </w:r>
      </w:hyperlink>
      <w:r w:rsidRPr="006A7781">
        <w:rPr>
          <w:rStyle w:val="s0"/>
          <w:color w:val="auto"/>
        </w:rPr>
        <w:t xml:space="preserve"> настоящего Кодекса, - как произведение фактического объема природного газа, использованного недропользователем - субъектом индустриально-инновационной деятельности,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C14A5C" w:rsidRPr="006A7781" w:rsidRDefault="00C14A5C" w:rsidP="00207729">
      <w:pPr>
        <w:ind w:firstLine="709"/>
        <w:contextualSpacing/>
        <w:jc w:val="both"/>
        <w:divId w:val="1591155616"/>
        <w:rPr>
          <w:color w:val="auto"/>
        </w:rPr>
      </w:pPr>
      <w:bookmarkStart w:id="1049" w:name="SUB3340600"/>
      <w:bookmarkEnd w:id="1049"/>
      <w:r w:rsidRPr="006A7781">
        <w:rPr>
          <w:rStyle w:val="s0"/>
          <w:color w:val="auto"/>
        </w:rPr>
        <w:t>6. Мировая цена стандартных сортов сырой нефти, газового конденсата и природного газа определяется по каждому налоговому периоду уполномоченным органом в порядке, установленном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p>
    <w:p w:rsidR="00C14A5C" w:rsidRPr="006A7781" w:rsidRDefault="003F1650" w:rsidP="00207729">
      <w:pPr>
        <w:ind w:firstLine="709"/>
        <w:contextualSpacing/>
        <w:jc w:val="both"/>
        <w:divId w:val="1591155616"/>
        <w:rPr>
          <w:color w:val="auto"/>
        </w:rPr>
      </w:pPr>
      <w:hyperlink r:id="rId648"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50" w:name="SUB3350000"/>
      <w:bookmarkEnd w:id="1050"/>
      <w:r w:rsidRPr="006A7781">
        <w:rPr>
          <w:rStyle w:val="s1"/>
          <w:color w:val="auto"/>
        </w:rPr>
        <w:t>Статья 335. Порядок исчисления налога</w:t>
      </w:r>
    </w:p>
    <w:p w:rsidR="000D4CE4" w:rsidRPr="006A7781" w:rsidRDefault="000D4CE4" w:rsidP="00207729">
      <w:pPr>
        <w:ind w:firstLine="709"/>
        <w:contextualSpacing/>
        <w:jc w:val="both"/>
        <w:divId w:val="1591155616"/>
        <w:rPr>
          <w:color w:val="auto"/>
        </w:rPr>
      </w:pPr>
      <w:r w:rsidRPr="006A7781">
        <w:rPr>
          <w:color w:val="auto"/>
        </w:rPr>
        <w:t>1. Сумма налога на добычу полезных ископаемых, подлежащая уплате в бюджет, определяется исходя из объекта налогообложения, налоговой базы и ставки.</w:t>
      </w:r>
    </w:p>
    <w:p w:rsidR="000D4CE4" w:rsidRPr="006A7781" w:rsidRDefault="000D4CE4" w:rsidP="00207729">
      <w:pPr>
        <w:ind w:firstLine="709"/>
        <w:contextualSpacing/>
        <w:jc w:val="both"/>
        <w:divId w:val="1591155616"/>
        <w:rPr>
          <w:color w:val="auto"/>
        </w:rPr>
      </w:pPr>
      <w:r w:rsidRPr="006A7781">
        <w:rPr>
          <w:color w:val="auto"/>
        </w:rPr>
        <w:t xml:space="preserve">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w:t>
      </w:r>
      <w:hyperlink r:id="rId649" w:history="1">
        <w:r w:rsidRPr="006A7781">
          <w:rPr>
            <w:color w:val="auto"/>
          </w:rPr>
          <w:t>статье 336</w:t>
        </w:r>
      </w:hyperlink>
      <w:r w:rsidRPr="006A7781">
        <w:rPr>
          <w:color w:val="auto"/>
        </w:rPr>
        <w:t xml:space="preserve"> настоящего Кодекса. </w:t>
      </w:r>
    </w:p>
    <w:p w:rsidR="000D4CE4" w:rsidRPr="006A7781" w:rsidRDefault="000D4CE4" w:rsidP="00207729">
      <w:pPr>
        <w:ind w:firstLine="709"/>
        <w:contextualSpacing/>
        <w:jc w:val="both"/>
        <w:divId w:val="1591155616"/>
        <w:rPr>
          <w:b/>
          <w:color w:val="auto"/>
        </w:rPr>
      </w:pPr>
      <w:r w:rsidRPr="006A7781">
        <w:rPr>
          <w:b/>
          <w:color w:val="auto"/>
        </w:rPr>
        <w:t xml:space="preserve">При этом, в случае передачи (перехода) права недропользования, в рамках одного контракта на недропользование применяется ставка налога на добычу полезных ископаемых, соответствующая общему объему добычи по такому контракту на недропользование, не зависимо от факта передачи (перехода) права недропользования.  </w:t>
      </w:r>
    </w:p>
    <w:p w:rsidR="000D4CE4" w:rsidRPr="006A7781" w:rsidRDefault="000D4CE4" w:rsidP="00207729">
      <w:pPr>
        <w:ind w:firstLine="709"/>
        <w:contextualSpacing/>
        <w:jc w:val="both"/>
        <w:divId w:val="1591155616"/>
        <w:rPr>
          <w:color w:val="auto"/>
        </w:rPr>
      </w:pPr>
      <w:r w:rsidRPr="006A7781">
        <w:rPr>
          <w:color w:val="auto"/>
        </w:rPr>
        <w:t xml:space="preserve">В целях обеспечения правильности исчисления и полноты уплаты в бюджет налога на добычу полезных ископаемых </w:t>
      </w:r>
      <w:r w:rsidRPr="006A7781">
        <w:rPr>
          <w:b/>
          <w:color w:val="auto"/>
        </w:rPr>
        <w:t>уполномоченный орган в области нефти и газа в срок до 20 января текущего календарного года представляет в орган государственных доходов сведения о планируемых объемах добычи сырой нефти, газового конденсата и природного газа в разрезе недропользоватлей на предстоящий год по каждому отдельному контракту на недропользование.</w:t>
      </w:r>
    </w:p>
    <w:p w:rsidR="000D4CE4" w:rsidRPr="006A7781" w:rsidRDefault="000D4CE4" w:rsidP="00207729">
      <w:pPr>
        <w:ind w:firstLine="709"/>
        <w:contextualSpacing/>
        <w:jc w:val="both"/>
        <w:divId w:val="1591155616"/>
        <w:rPr>
          <w:color w:val="auto"/>
        </w:rPr>
      </w:pPr>
      <w:r w:rsidRPr="006A7781">
        <w:rPr>
          <w:color w:val="auto"/>
        </w:rPr>
        <w:t xml:space="preserve">3. Если по итогам отчетного календарного года фактический объем добытых сырой нефти, газового конденсата и природного газа не соответствует запланированному объему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 </w:t>
      </w:r>
    </w:p>
    <w:p w:rsidR="000D4CE4" w:rsidRPr="006A7781" w:rsidRDefault="000D4CE4" w:rsidP="00207729">
      <w:pPr>
        <w:ind w:firstLine="709"/>
        <w:contextualSpacing/>
        <w:jc w:val="both"/>
        <w:divId w:val="1591155616"/>
        <w:rPr>
          <w:color w:val="auto"/>
        </w:rPr>
      </w:pPr>
      <w:r w:rsidRPr="006A7781">
        <w:rPr>
          <w:color w:val="auto"/>
        </w:rPr>
        <w:t xml:space="preserve">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сырой нефти, газового конденсата и природного газа, определяемой в соответствии со статьей 336 настоящего Кодекса, к налоговой базе, исчисленной в декларациях по налогу на добычу полезных ископаемых за 1 - 3 кварталы отчетного налогового года. </w:t>
      </w:r>
    </w:p>
    <w:p w:rsidR="000D4CE4" w:rsidRPr="006A7781" w:rsidRDefault="000D4CE4" w:rsidP="00207729">
      <w:pPr>
        <w:ind w:firstLine="709"/>
        <w:contextualSpacing/>
        <w:jc w:val="both"/>
        <w:divId w:val="1591155616"/>
        <w:rPr>
          <w:color w:val="auto"/>
        </w:rPr>
      </w:pPr>
      <w:r w:rsidRPr="006A7781">
        <w:rPr>
          <w:color w:val="auto"/>
        </w:rPr>
        <w:t xml:space="preserve">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51" w:name="SUB3360000"/>
      <w:bookmarkEnd w:id="1051"/>
      <w:r w:rsidRPr="006A7781">
        <w:rPr>
          <w:rStyle w:val="s3"/>
          <w:color w:val="auto"/>
        </w:rPr>
        <w:t>)</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336. Ставки налога на добычу полезных ископаемых </w:t>
      </w:r>
    </w:p>
    <w:p w:rsidR="00C14A5C" w:rsidRPr="006A7781" w:rsidRDefault="00C14A5C" w:rsidP="00207729">
      <w:pPr>
        <w:ind w:firstLine="709"/>
        <w:contextualSpacing/>
        <w:jc w:val="both"/>
        <w:divId w:val="1591155616"/>
        <w:rPr>
          <w:color w:val="auto"/>
        </w:rPr>
      </w:pPr>
      <w:r w:rsidRPr="006A7781">
        <w:rPr>
          <w:rStyle w:val="s0"/>
          <w:color w:val="auto"/>
        </w:rPr>
        <w:t>Ставки налога на добычу полезных ископаемых на сырую нефть, включая газовый конденсат, устанавливаются в фиксированном выражении по следующей шкале:</w:t>
      </w:r>
    </w:p>
    <w:p w:rsidR="00C14A5C" w:rsidRPr="006A7781" w:rsidRDefault="00C14A5C" w:rsidP="00207729">
      <w:pPr>
        <w:ind w:firstLine="709"/>
        <w:contextualSpacing/>
        <w:jc w:val="both"/>
        <w:divId w:val="1591155616"/>
        <w:rPr>
          <w:color w:val="auto"/>
        </w:rPr>
      </w:pPr>
      <w:r w:rsidRPr="006A7781">
        <w:rPr>
          <w:color w:val="auto"/>
        </w:rPr>
        <w:t> </w:t>
      </w:r>
    </w:p>
    <w:tbl>
      <w:tblPr>
        <w:tblW w:w="3236" w:type="pct"/>
        <w:jc w:val="center"/>
        <w:tblCellMar>
          <w:left w:w="0" w:type="dxa"/>
          <w:right w:w="0" w:type="dxa"/>
        </w:tblCellMar>
        <w:tblLook w:val="0000" w:firstRow="0" w:lastRow="0" w:firstColumn="0" w:lastColumn="0" w:noHBand="0" w:noVBand="0"/>
      </w:tblPr>
      <w:tblGrid>
        <w:gridCol w:w="597"/>
        <w:gridCol w:w="3973"/>
        <w:gridCol w:w="1808"/>
      </w:tblGrid>
      <w:tr w:rsidR="00C14A5C" w:rsidRPr="006A7781">
        <w:trPr>
          <w:divId w:val="1591155616"/>
          <w:jc w:val="center"/>
        </w:trPr>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 </w:t>
            </w:r>
          </w:p>
          <w:p w:rsidR="00C14A5C" w:rsidRPr="006A7781" w:rsidRDefault="00C14A5C" w:rsidP="00207729">
            <w:pPr>
              <w:ind w:firstLine="709"/>
              <w:contextualSpacing/>
              <w:jc w:val="both"/>
              <w:rPr>
                <w:color w:val="auto"/>
              </w:rPr>
            </w:pPr>
            <w:r w:rsidRPr="006A7781">
              <w:rPr>
                <w:color w:val="auto"/>
              </w:rPr>
              <w:t>п/п</w:t>
            </w:r>
          </w:p>
        </w:tc>
        <w:tc>
          <w:tcPr>
            <w:tcW w:w="31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Объем годовой добычи</w:t>
            </w:r>
          </w:p>
        </w:tc>
        <w:tc>
          <w:tcPr>
            <w:tcW w:w="14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Ставки, в %</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250 000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5</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500 000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7</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1 000 000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8</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2 000 000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9</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5.</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3 000 000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10</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6.</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4 000 000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11</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7.</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5 000 000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12</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8.</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7 000 000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13</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9.</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до 10 000 000 тонн включительно</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15</w:t>
            </w:r>
          </w:p>
        </w:tc>
      </w:tr>
      <w:tr w:rsidR="00C14A5C" w:rsidRPr="006A7781">
        <w:trPr>
          <w:divId w:val="159115561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10.</w:t>
            </w:r>
          </w:p>
        </w:tc>
        <w:tc>
          <w:tcPr>
            <w:tcW w:w="311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свыше 10 000 000 тонн</w:t>
            </w:r>
          </w:p>
        </w:tc>
        <w:tc>
          <w:tcPr>
            <w:tcW w:w="141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18</w:t>
            </w:r>
          </w:p>
        </w:tc>
      </w:tr>
    </w:tbl>
    <w:p w:rsidR="00C14A5C" w:rsidRPr="006A7781" w:rsidRDefault="00C14A5C" w:rsidP="00207729">
      <w:pPr>
        <w:pStyle w:val="a4"/>
        <w:spacing w:before="0" w:beforeAutospacing="0" w:after="0" w:afterAutospacing="0"/>
        <w:ind w:firstLine="709"/>
        <w:contextualSpacing/>
        <w:jc w:val="both"/>
        <w:divId w:val="1591155616"/>
      </w:pPr>
      <w:r w:rsidRPr="006A7781">
        <w:t> </w:t>
      </w:r>
    </w:p>
    <w:p w:rsidR="00C14A5C" w:rsidRPr="006A7781" w:rsidRDefault="00C14A5C" w:rsidP="00207729">
      <w:pPr>
        <w:ind w:firstLine="709"/>
        <w:contextualSpacing/>
        <w:jc w:val="both"/>
        <w:divId w:val="1591155616"/>
        <w:rPr>
          <w:color w:val="auto"/>
        </w:rPr>
      </w:pPr>
      <w:r w:rsidRPr="006A7781">
        <w:rPr>
          <w:rStyle w:val="s0"/>
          <w:color w:val="auto"/>
        </w:rPr>
        <w:t xml:space="preserve">В случае реализации и (или) передачи сырой нефти и газового конденсата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предусмотренном </w:t>
      </w:r>
      <w:hyperlink r:id="rId650" w:history="1">
        <w:r w:rsidRPr="006A7781">
          <w:rPr>
            <w:rStyle w:val="a3"/>
            <w:color w:val="auto"/>
            <w:u w:val="none"/>
          </w:rPr>
          <w:t>подпунктами 1), 2), 3) и 4) пункта 2 статьи 332</w:t>
        </w:r>
      </w:hyperlink>
      <w:r w:rsidRPr="006A7781">
        <w:rPr>
          <w:rStyle w:val="s0"/>
          <w:color w:val="auto"/>
        </w:rPr>
        <w:t xml:space="preserve"> настоящего Кодекса, к установленным ставкам применяется понижающий коэффициент 0,5.</w:t>
      </w:r>
    </w:p>
    <w:p w:rsidR="00C14A5C" w:rsidRPr="006A7781" w:rsidRDefault="00C14A5C" w:rsidP="00207729">
      <w:pPr>
        <w:ind w:firstLine="709"/>
        <w:contextualSpacing/>
        <w:jc w:val="both"/>
        <w:divId w:val="1591155616"/>
        <w:rPr>
          <w:color w:val="auto"/>
        </w:rPr>
      </w:pPr>
      <w:r w:rsidRPr="006A7781">
        <w:rPr>
          <w:rStyle w:val="s0"/>
          <w:color w:val="auto"/>
        </w:rPr>
        <w:t>Ставка налога на добычу полезных ископаемых на природный газ составляет 10 процентов.</w:t>
      </w:r>
    </w:p>
    <w:p w:rsidR="00C14A5C" w:rsidRPr="006A7781" w:rsidRDefault="00C14A5C" w:rsidP="00207729">
      <w:pPr>
        <w:ind w:firstLine="709"/>
        <w:contextualSpacing/>
        <w:jc w:val="both"/>
        <w:divId w:val="1591155616"/>
        <w:rPr>
          <w:color w:val="auto"/>
        </w:rPr>
      </w:pPr>
      <w:r w:rsidRPr="006A7781">
        <w:rPr>
          <w:rStyle w:val="s0"/>
          <w:color w:val="auto"/>
        </w:rPr>
        <w:t xml:space="preserve">При реализации природного газа на внутреннем рынке налог на добычу полезных ископаемых уплачивается по следующим ставкам в зависимости от объема годовой добычи: </w:t>
      </w:r>
    </w:p>
    <w:p w:rsidR="00C14A5C" w:rsidRPr="006A7781" w:rsidRDefault="00C14A5C" w:rsidP="00207729">
      <w:pPr>
        <w:pStyle w:val="a4"/>
        <w:spacing w:before="0" w:beforeAutospacing="0" w:after="0" w:afterAutospacing="0"/>
        <w:ind w:firstLine="709"/>
        <w:contextualSpacing/>
        <w:jc w:val="both"/>
        <w:divId w:val="1591155616"/>
      </w:pPr>
      <w:r w:rsidRPr="006A7781">
        <w:t> </w:t>
      </w:r>
    </w:p>
    <w:tbl>
      <w:tblPr>
        <w:tblW w:w="8505" w:type="dxa"/>
        <w:jc w:val="center"/>
        <w:tblCellMar>
          <w:left w:w="0" w:type="dxa"/>
          <w:right w:w="0" w:type="dxa"/>
        </w:tblCellMar>
        <w:tblLook w:val="0000" w:firstRow="0" w:lastRow="0" w:firstColumn="0" w:lastColumn="0" w:noHBand="0" w:noVBand="0"/>
      </w:tblPr>
      <w:tblGrid>
        <w:gridCol w:w="975"/>
        <w:gridCol w:w="4954"/>
        <w:gridCol w:w="2576"/>
      </w:tblGrid>
      <w:tr w:rsidR="00C14A5C" w:rsidRPr="006A7781">
        <w:trPr>
          <w:divId w:val="1591155616"/>
          <w:jc w:val="center"/>
        </w:trPr>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w:t>
            </w:r>
          </w:p>
          <w:p w:rsidR="00C14A5C" w:rsidRPr="006A7781" w:rsidRDefault="00C14A5C" w:rsidP="00207729">
            <w:pPr>
              <w:ind w:firstLine="709"/>
              <w:contextualSpacing/>
              <w:jc w:val="both"/>
              <w:rPr>
                <w:color w:val="auto"/>
              </w:rPr>
            </w:pPr>
            <w:r w:rsidRPr="006A7781">
              <w:rPr>
                <w:rStyle w:val="s0"/>
                <w:color w:val="auto"/>
              </w:rPr>
              <w:t>п/п</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Объем годовой добычи</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Ставки, в %</w:t>
            </w:r>
          </w:p>
        </w:tc>
      </w:tr>
      <w:tr w:rsidR="00C14A5C" w:rsidRPr="006A7781">
        <w:trPr>
          <w:divId w:val="1591155616"/>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1</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2</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3</w:t>
            </w:r>
          </w:p>
        </w:tc>
      </w:tr>
      <w:tr w:rsidR="00C14A5C" w:rsidRPr="006A7781">
        <w:trPr>
          <w:divId w:val="1591155616"/>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1.</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до 1,0 млрд. куб. м включительно</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0,5</w:t>
            </w:r>
          </w:p>
        </w:tc>
      </w:tr>
      <w:tr w:rsidR="00C14A5C" w:rsidRPr="006A7781">
        <w:trPr>
          <w:divId w:val="1591155616"/>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2.</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до 2,0 млрд. куб. м включительно</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1,0</w:t>
            </w:r>
          </w:p>
        </w:tc>
      </w:tr>
      <w:tr w:rsidR="00C14A5C" w:rsidRPr="006A7781">
        <w:trPr>
          <w:divId w:val="1591155616"/>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3.</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свыше 2,0 млрд. куб. м</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1,5</w:t>
            </w:r>
          </w:p>
        </w:tc>
      </w:tr>
    </w:tbl>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52" w:name="SUB3370000"/>
      <w:bookmarkEnd w:id="1052"/>
      <w:r w:rsidRPr="006A7781">
        <w:rPr>
          <w:rStyle w:val="s1"/>
          <w:color w:val="auto"/>
        </w:rPr>
        <w:t xml:space="preserve">§ 2. Налог на добычу полезных ископаемых на минеральное сырье, </w:t>
      </w:r>
      <w:r w:rsidRPr="006A7781">
        <w:rPr>
          <w:b/>
          <w:bCs/>
          <w:color w:val="auto"/>
        </w:rPr>
        <w:br/>
      </w:r>
      <w:r w:rsidRPr="006A7781">
        <w:rPr>
          <w:rStyle w:val="s1"/>
          <w:color w:val="auto"/>
        </w:rPr>
        <w:t xml:space="preserve">за исключением общераспространенных полезных ископаемых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337. Объект обложения</w:t>
      </w:r>
    </w:p>
    <w:p w:rsidR="00C14A5C" w:rsidRPr="006A7781" w:rsidRDefault="00C14A5C" w:rsidP="00207729">
      <w:pPr>
        <w:ind w:firstLine="709"/>
        <w:contextualSpacing/>
        <w:jc w:val="both"/>
        <w:divId w:val="1591155616"/>
        <w:rPr>
          <w:color w:val="auto"/>
        </w:rPr>
      </w:pPr>
      <w:r w:rsidRPr="006A7781">
        <w:rPr>
          <w:rStyle w:val="s0"/>
          <w:color w:val="auto"/>
        </w:rPr>
        <w:t>Объектом обложения является физический объем запасов полезных ископаемых, содержащихся в минеральном сырье (облагаемый объем погашенных запасов).</w:t>
      </w:r>
    </w:p>
    <w:p w:rsidR="00C14A5C" w:rsidRPr="006A7781" w:rsidRDefault="00C14A5C" w:rsidP="00207729">
      <w:pPr>
        <w:ind w:firstLine="709"/>
        <w:contextualSpacing/>
        <w:jc w:val="both"/>
        <w:divId w:val="1591155616"/>
        <w:rPr>
          <w:color w:val="auto"/>
        </w:rPr>
      </w:pPr>
      <w:r w:rsidRPr="006A7781">
        <w:rPr>
          <w:rStyle w:val="s0"/>
          <w:color w:val="auto"/>
        </w:rPr>
        <w:t>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нормируемых потерь за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Объем нормируемых потерь устанавливается на основании технического проекта разработки месторождения, утвержденного уполномоченным для этих целей государственным органом Республики Казахстан.</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53" w:name="SUB3380000"/>
      <w:bookmarkEnd w:id="1053"/>
      <w:r w:rsidRPr="006A7781">
        <w:rPr>
          <w:rStyle w:val="s1"/>
          <w:color w:val="auto"/>
        </w:rPr>
        <w:t>Статья 338. Налоговая база</w:t>
      </w:r>
    </w:p>
    <w:p w:rsidR="00C14A5C" w:rsidRPr="006A7781" w:rsidRDefault="00C14A5C" w:rsidP="00207729">
      <w:pPr>
        <w:ind w:firstLine="709"/>
        <w:contextualSpacing/>
        <w:jc w:val="both"/>
        <w:divId w:val="1591155616"/>
        <w:rPr>
          <w:color w:val="auto"/>
        </w:rPr>
      </w:pPr>
      <w:bookmarkStart w:id="1054" w:name="SUB3380100"/>
      <w:bookmarkEnd w:id="1054"/>
      <w:r w:rsidRPr="006A7781">
        <w:rPr>
          <w:rStyle w:val="s0"/>
          <w:color w:val="auto"/>
        </w:rPr>
        <w:t>1. Налоговой базой для исчисления налога на добычу полезных ископаемых является стоимость облагаемого объема погашенных запасов полезных ископаемых, содержащихся в минеральном сырье, за налоговый период.</w:t>
      </w:r>
    </w:p>
    <w:p w:rsidR="00C14A5C" w:rsidRPr="006A7781" w:rsidRDefault="00C14A5C" w:rsidP="00207729">
      <w:pPr>
        <w:ind w:firstLine="709"/>
        <w:contextualSpacing/>
        <w:jc w:val="both"/>
        <w:divId w:val="1591155616"/>
        <w:rPr>
          <w:color w:val="auto"/>
        </w:rPr>
      </w:pPr>
      <w:bookmarkStart w:id="1055" w:name="SUB3380200"/>
      <w:bookmarkEnd w:id="1055"/>
      <w:r w:rsidRPr="006A7781">
        <w:rPr>
          <w:rStyle w:val="s0"/>
          <w:color w:val="auto"/>
        </w:rPr>
        <w:t>2. В целях исчисления налога на добычу полезных ископаемых минеральное сырье подразделяется на:</w:t>
      </w:r>
    </w:p>
    <w:p w:rsidR="00C14A5C" w:rsidRPr="006A7781" w:rsidRDefault="00C14A5C" w:rsidP="00207729">
      <w:pPr>
        <w:ind w:firstLine="709"/>
        <w:contextualSpacing/>
        <w:jc w:val="both"/>
        <w:divId w:val="1591155616"/>
        <w:rPr>
          <w:color w:val="auto"/>
        </w:rPr>
      </w:pPr>
      <w:bookmarkStart w:id="1056" w:name="SUB3380201"/>
      <w:bookmarkEnd w:id="1056"/>
      <w:r w:rsidRPr="006A7781">
        <w:rPr>
          <w:rStyle w:val="s0"/>
          <w:color w:val="auto"/>
        </w:rPr>
        <w:t xml:space="preserve">1) минеральное сырье, содержащее только те полезные ископаемые, которые указаны в </w:t>
      </w:r>
      <w:hyperlink w:anchor="sub3380400" w:history="1">
        <w:r w:rsidRPr="006A7781">
          <w:rPr>
            <w:rStyle w:val="a3"/>
            <w:color w:val="auto"/>
            <w:u w:val="none"/>
          </w:rPr>
          <w:t>пункте 4</w:t>
        </w:r>
      </w:hyperlink>
      <w:r w:rsidRPr="006A7781">
        <w:rPr>
          <w:rStyle w:val="s0"/>
          <w:color w:val="auto"/>
        </w:rPr>
        <w:t xml:space="preserve"> настоящей статьи;</w:t>
      </w:r>
    </w:p>
    <w:p w:rsidR="00C14A5C" w:rsidRPr="006A7781" w:rsidRDefault="00C14A5C" w:rsidP="00207729">
      <w:pPr>
        <w:ind w:firstLine="709"/>
        <w:contextualSpacing/>
        <w:jc w:val="both"/>
        <w:divId w:val="1591155616"/>
        <w:rPr>
          <w:color w:val="auto"/>
        </w:rPr>
      </w:pPr>
      <w:bookmarkStart w:id="1057" w:name="SUB3380202"/>
      <w:bookmarkEnd w:id="1057"/>
      <w:r w:rsidRPr="006A7781">
        <w:rPr>
          <w:rStyle w:val="s0"/>
          <w:color w:val="auto"/>
        </w:rPr>
        <w:t>2) минеральное сырье, содержащее одновременно полезные ископаемые, указанные в пункте 4 настоящей статьи, и другие виды полезных ископаемых;</w:t>
      </w:r>
    </w:p>
    <w:p w:rsidR="00C14A5C" w:rsidRPr="006A7781" w:rsidRDefault="00C14A5C" w:rsidP="00207729">
      <w:pPr>
        <w:ind w:firstLine="709"/>
        <w:contextualSpacing/>
        <w:jc w:val="both"/>
        <w:divId w:val="1591155616"/>
        <w:rPr>
          <w:color w:val="auto"/>
        </w:rPr>
      </w:pPr>
      <w:bookmarkStart w:id="1058" w:name="SUB3380203"/>
      <w:bookmarkEnd w:id="1058"/>
      <w:r w:rsidRPr="006A7781">
        <w:rPr>
          <w:rStyle w:val="s0"/>
          <w:color w:val="auto"/>
        </w:rPr>
        <w:t>3) минеральное сырье, содержащее полезные ископаемые, за исключением полезных ископаемых, указанных в пункте 4 настоящей статьи;</w:t>
      </w:r>
    </w:p>
    <w:p w:rsidR="00C14A5C" w:rsidRPr="006A7781" w:rsidRDefault="00C14A5C" w:rsidP="00207729">
      <w:pPr>
        <w:ind w:firstLine="709"/>
        <w:contextualSpacing/>
        <w:jc w:val="both"/>
        <w:divId w:val="1591155616"/>
        <w:rPr>
          <w:color w:val="auto"/>
        </w:rPr>
      </w:pPr>
      <w:bookmarkStart w:id="1059" w:name="SUB3380204"/>
      <w:bookmarkEnd w:id="1059"/>
      <w:r w:rsidRPr="006A7781">
        <w:rPr>
          <w:rStyle w:val="s0"/>
          <w:color w:val="auto"/>
        </w:rPr>
        <w:t>4) минеральное сырье, добываемое из состава списанных запасов (возврат потерь) на месторождении;</w:t>
      </w:r>
    </w:p>
    <w:p w:rsidR="00C14A5C" w:rsidRPr="006A7781" w:rsidRDefault="00C14A5C" w:rsidP="00207729">
      <w:pPr>
        <w:ind w:firstLine="709"/>
        <w:contextualSpacing/>
        <w:jc w:val="both"/>
        <w:divId w:val="1591155616"/>
        <w:rPr>
          <w:color w:val="auto"/>
        </w:rPr>
      </w:pPr>
      <w:bookmarkStart w:id="1060" w:name="SUB3380205"/>
      <w:bookmarkEnd w:id="1060"/>
      <w:r w:rsidRPr="006A7781">
        <w:rPr>
          <w:rStyle w:val="s0"/>
          <w:color w:val="auto"/>
        </w:rPr>
        <w:t>5) минеральное сырье, добываемое из состава забалансовых запасов по месторождению.</w:t>
      </w:r>
    </w:p>
    <w:p w:rsidR="00C14A5C" w:rsidRPr="006A7781" w:rsidRDefault="00C14A5C" w:rsidP="00207729">
      <w:pPr>
        <w:ind w:firstLine="709"/>
        <w:contextualSpacing/>
        <w:jc w:val="both"/>
        <w:divId w:val="1591155616"/>
        <w:rPr>
          <w:color w:val="auto"/>
        </w:rPr>
      </w:pPr>
      <w:bookmarkStart w:id="1061" w:name="SUB3380300"/>
      <w:bookmarkEnd w:id="1061"/>
      <w:r w:rsidRPr="006A7781">
        <w:rPr>
          <w:rStyle w:val="s0"/>
          <w:color w:val="auto"/>
        </w:rPr>
        <w:t>3. В целях исчисления налога на добычу полезных ископаемых стоимость облагаемого объема погашенных запасов полезных ископаемых, содержащихся в минеральном сырье, за налоговый период определяется:</w:t>
      </w:r>
    </w:p>
    <w:p w:rsidR="00C14A5C" w:rsidRPr="006A7781" w:rsidRDefault="00C14A5C" w:rsidP="00207729">
      <w:pPr>
        <w:ind w:firstLine="709"/>
        <w:contextualSpacing/>
        <w:jc w:val="both"/>
        <w:divId w:val="1591155616"/>
        <w:rPr>
          <w:color w:val="auto"/>
        </w:rPr>
      </w:pPr>
      <w:bookmarkStart w:id="1062" w:name="SUB3380301"/>
      <w:bookmarkEnd w:id="1062"/>
      <w:r w:rsidRPr="006A7781">
        <w:rPr>
          <w:rStyle w:val="s0"/>
          <w:color w:val="auto"/>
        </w:rPr>
        <w:t xml:space="preserve">1) полезных ископаемых, содержащихся в облагаемом объеме погашенных запасов минерального сырья, указанных в </w:t>
      </w:r>
      <w:hyperlink w:anchor="sub3380200" w:history="1">
        <w:r w:rsidRPr="006A7781">
          <w:rPr>
            <w:rStyle w:val="a3"/>
            <w:color w:val="auto"/>
            <w:u w:val="none"/>
          </w:rPr>
          <w:t>подпункте 1) пункта 2</w:t>
        </w:r>
      </w:hyperlink>
      <w:r w:rsidRPr="006A7781">
        <w:rPr>
          <w:rStyle w:val="s0"/>
          <w:color w:val="auto"/>
        </w:rPr>
        <w:t xml:space="preserve"> настоящей статьи, - исходя из средней биржевой цены на такие полезные ископаемые за налоговый период.</w:t>
      </w:r>
    </w:p>
    <w:p w:rsidR="00C14A5C" w:rsidRPr="006A7781" w:rsidRDefault="00C14A5C" w:rsidP="00207729">
      <w:pPr>
        <w:ind w:firstLine="709"/>
        <w:contextualSpacing/>
        <w:jc w:val="both"/>
        <w:divId w:val="1591155616"/>
        <w:rPr>
          <w:color w:val="auto"/>
        </w:rPr>
      </w:pPr>
      <w:r w:rsidRPr="006A7781">
        <w:rPr>
          <w:color w:val="auto"/>
        </w:rPr>
        <w:t>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p w:rsidR="00C14A5C" w:rsidRPr="006A7781" w:rsidRDefault="00C14A5C" w:rsidP="00207729">
      <w:pPr>
        <w:ind w:firstLine="709"/>
        <w:contextualSpacing/>
        <w:jc w:val="both"/>
        <w:divId w:val="1591155616"/>
        <w:rPr>
          <w:color w:val="auto"/>
        </w:rPr>
      </w:pPr>
      <w:r w:rsidRPr="006A7781">
        <w:rPr>
          <w:color w:val="auto"/>
        </w:rPr>
        <w:t>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p w:rsidR="00C14A5C" w:rsidRPr="006A7781" w:rsidRDefault="00C14A5C" w:rsidP="00207729">
      <w:pPr>
        <w:ind w:firstLine="709"/>
        <w:contextualSpacing/>
        <w:jc w:val="both"/>
        <w:divId w:val="1591155616"/>
        <w:rPr>
          <w:color w:val="auto"/>
        </w:rPr>
      </w:pPr>
      <w:r w:rsidRPr="006A7781">
        <w:rPr>
          <w:rStyle w:val="s0"/>
          <w:color w:val="auto"/>
        </w:rPr>
        <w:t>Средняя биржевая цена, есл</w:t>
      </w:r>
      <w:r w:rsidRPr="006A7781">
        <w:rPr>
          <w:color w:val="auto"/>
        </w:rPr>
        <w:t>и иное не установлено настоящей статьей, определяется по следующей формуле: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914B0B" w:rsidP="00207729">
      <w:pPr>
        <w:autoSpaceDE w:val="0"/>
        <w:autoSpaceDN w:val="0"/>
        <w:ind w:firstLine="709"/>
        <w:contextualSpacing/>
        <w:jc w:val="both"/>
        <w:divId w:val="1591155616"/>
        <w:rPr>
          <w:color w:val="auto"/>
        </w:rPr>
      </w:pPr>
      <w:r w:rsidRPr="006A7781">
        <w:rPr>
          <w:noProof/>
          <w:color w:val="auto"/>
        </w:rPr>
        <w:drawing>
          <wp:inline distT="0" distB="0" distL="0" distR="0" wp14:anchorId="0241134F" wp14:editId="158E7347">
            <wp:extent cx="1456055" cy="391160"/>
            <wp:effectExtent l="0" t="0" r="0" b="8890"/>
            <wp:docPr id="7" name="Рисунок 7" descr="C:\doc_src\040563\0405637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_src\040563\040563745.GIF"/>
                    <pic:cNvPicPr>
                      <a:picLocks noChangeAspect="1" noChangeArrowheads="1"/>
                    </pic:cNvPicPr>
                  </pic:nvPicPr>
                  <pic:blipFill>
                    <a:blip r:embed="rId651" r:link="rId652">
                      <a:extLst>
                        <a:ext uri="{28A0092B-C50C-407E-A947-70E740481C1C}">
                          <a14:useLocalDpi xmlns:a14="http://schemas.microsoft.com/office/drawing/2010/main" val="0"/>
                        </a:ext>
                      </a:extLst>
                    </a:blip>
                    <a:srcRect/>
                    <a:stretch>
                      <a:fillRect/>
                    </a:stretch>
                  </pic:blipFill>
                  <pic:spPr bwMode="auto">
                    <a:xfrm>
                      <a:off x="0" y="0"/>
                      <a:ext cx="1456055" cy="391160"/>
                    </a:xfrm>
                    <a:prstGeom prst="rect">
                      <a:avLst/>
                    </a:prstGeom>
                    <a:noFill/>
                    <a:ln>
                      <a:noFill/>
                    </a:ln>
                  </pic:spPr>
                </pic:pic>
              </a:graphicData>
            </a:graphic>
          </wp:inline>
        </w:drawing>
      </w:r>
      <w:r w:rsidR="00C14A5C" w:rsidRPr="006A7781">
        <w:rPr>
          <w:rStyle w:val="s0"/>
          <w:color w:val="auto"/>
        </w:rPr>
        <w:t>, где</w:t>
      </w:r>
      <w:r w:rsidR="00C14A5C" w:rsidRPr="006A7781">
        <w:rPr>
          <w:color w:val="auto"/>
        </w:rPr>
        <w:t>:</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r w:rsidRPr="006A7781">
        <w:rPr>
          <w:color w:val="auto"/>
        </w:rPr>
        <w:t>S - средняя биржевая цена на полезное ископаемое за налоговый период;</w:t>
      </w:r>
    </w:p>
    <w:p w:rsidR="00C14A5C" w:rsidRPr="006A7781" w:rsidRDefault="00C14A5C" w:rsidP="00207729">
      <w:pPr>
        <w:autoSpaceDE w:val="0"/>
        <w:autoSpaceDN w:val="0"/>
        <w:ind w:firstLine="709"/>
        <w:contextualSpacing/>
        <w:jc w:val="both"/>
        <w:divId w:val="1591155616"/>
        <w:rPr>
          <w:color w:val="auto"/>
        </w:rPr>
      </w:pPr>
      <w:r w:rsidRPr="006A7781">
        <w:rPr>
          <w:color w:val="auto"/>
        </w:rPr>
        <w:t>Р</w:t>
      </w:r>
      <w:r w:rsidRPr="006A7781">
        <w:rPr>
          <w:color w:val="auto"/>
          <w:vertAlign w:val="subscript"/>
        </w:rPr>
        <w:t>1</w:t>
      </w:r>
      <w:r w:rsidRPr="006A7781">
        <w:rPr>
          <w:color w:val="auto"/>
        </w:rPr>
        <w:t>, P</w:t>
      </w:r>
      <w:r w:rsidRPr="006A7781">
        <w:rPr>
          <w:color w:val="auto"/>
          <w:vertAlign w:val="subscript"/>
        </w:rPr>
        <w:t>2</w:t>
      </w:r>
      <w:r w:rsidRPr="006A7781">
        <w:rPr>
          <w:color w:val="auto"/>
        </w:rPr>
        <w:t>, ..., P</w:t>
      </w:r>
      <w:r w:rsidRPr="006A7781">
        <w:rPr>
          <w:color w:val="auto"/>
          <w:vertAlign w:val="subscript"/>
        </w:rPr>
        <w:t xml:space="preserve">n </w:t>
      </w:r>
      <w:r w:rsidRPr="006A7781">
        <w:rPr>
          <w:color w:val="auto"/>
        </w:rPr>
        <w:t>- ежедневная усредненная котировка цен в дни, за которые опубликованы котировки цен на Лондонской бирже металлов в течение налогового периода;</w:t>
      </w:r>
    </w:p>
    <w:p w:rsidR="00C14A5C" w:rsidRPr="006A7781" w:rsidRDefault="00C14A5C" w:rsidP="00207729">
      <w:pPr>
        <w:ind w:firstLine="709"/>
        <w:contextualSpacing/>
        <w:jc w:val="both"/>
        <w:divId w:val="1591155616"/>
        <w:rPr>
          <w:color w:val="auto"/>
        </w:rPr>
      </w:pPr>
      <w:r w:rsidRPr="006A7781">
        <w:rPr>
          <w:color w:val="auto"/>
        </w:rPr>
        <w:t>Е - среднеарифметический рыночный курс обмена валюты за соответствующий налоговый период;</w:t>
      </w:r>
    </w:p>
    <w:p w:rsidR="00C14A5C" w:rsidRPr="006A7781" w:rsidRDefault="00C14A5C" w:rsidP="00207729">
      <w:pPr>
        <w:autoSpaceDE w:val="0"/>
        <w:autoSpaceDN w:val="0"/>
        <w:ind w:firstLine="709"/>
        <w:contextualSpacing/>
        <w:jc w:val="both"/>
        <w:divId w:val="1591155616"/>
        <w:rPr>
          <w:color w:val="auto"/>
        </w:rPr>
      </w:pPr>
      <w:r w:rsidRPr="006A7781">
        <w:rPr>
          <w:color w:val="auto"/>
        </w:rPr>
        <w:t>n - количество дней в налоговом периоде, за которые опубликованы котировки цен.</w:t>
      </w:r>
    </w:p>
    <w:p w:rsidR="00C14A5C" w:rsidRPr="006A7781" w:rsidRDefault="00C14A5C" w:rsidP="00207729">
      <w:pPr>
        <w:autoSpaceDE w:val="0"/>
        <w:autoSpaceDN w:val="0"/>
        <w:ind w:firstLine="709"/>
        <w:contextualSpacing/>
        <w:jc w:val="both"/>
        <w:divId w:val="1591155616"/>
        <w:rPr>
          <w:color w:val="auto"/>
        </w:rPr>
      </w:pPr>
      <w:r w:rsidRPr="006A7781">
        <w:rPr>
          <w:color w:val="auto"/>
        </w:rPr>
        <w:t>Ежедневная усредненная котировка цен на полезное ископаемое определяется по формуле: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914B0B" w:rsidP="00207729">
      <w:pPr>
        <w:ind w:firstLine="709"/>
        <w:contextualSpacing/>
        <w:jc w:val="both"/>
        <w:divId w:val="1591155616"/>
        <w:rPr>
          <w:color w:val="auto"/>
        </w:rPr>
      </w:pPr>
      <w:r w:rsidRPr="006A7781">
        <w:rPr>
          <w:noProof/>
          <w:color w:val="auto"/>
        </w:rPr>
        <w:drawing>
          <wp:inline distT="0" distB="0" distL="0" distR="0" wp14:anchorId="14E91967" wp14:editId="4D804E26">
            <wp:extent cx="926465" cy="391160"/>
            <wp:effectExtent l="0" t="0" r="6985" b="8890"/>
            <wp:docPr id="8" name="Рисунок 8" descr="C:\doc_src\040563\0405637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_src\040563\040563746.GIF"/>
                    <pic:cNvPicPr>
                      <a:picLocks noChangeAspect="1" noChangeArrowheads="1"/>
                    </pic:cNvPicPr>
                  </pic:nvPicPr>
                  <pic:blipFill>
                    <a:blip r:embed="rId653" r:link="rId654">
                      <a:extLst>
                        <a:ext uri="{28A0092B-C50C-407E-A947-70E740481C1C}">
                          <a14:useLocalDpi xmlns:a14="http://schemas.microsoft.com/office/drawing/2010/main" val="0"/>
                        </a:ext>
                      </a:extLst>
                    </a:blip>
                    <a:srcRect/>
                    <a:stretch>
                      <a:fillRect/>
                    </a:stretch>
                  </pic:blipFill>
                  <pic:spPr bwMode="auto">
                    <a:xfrm>
                      <a:off x="0" y="0"/>
                      <a:ext cx="926465" cy="391160"/>
                    </a:xfrm>
                    <a:prstGeom prst="rect">
                      <a:avLst/>
                    </a:prstGeom>
                    <a:noFill/>
                    <a:ln>
                      <a:noFill/>
                    </a:ln>
                  </pic:spPr>
                </pic:pic>
              </a:graphicData>
            </a:graphic>
          </wp:inline>
        </w:drawing>
      </w:r>
      <w:r w:rsidR="00C14A5C" w:rsidRPr="006A7781">
        <w:rPr>
          <w:rStyle w:val="s0"/>
          <w:color w:val="auto"/>
        </w:rPr>
        <w:t>, где: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r w:rsidRPr="006A7781">
        <w:rPr>
          <w:color w:val="auto"/>
        </w:rPr>
        <w:t>Р</w:t>
      </w:r>
      <w:r w:rsidRPr="006A7781">
        <w:rPr>
          <w:color w:val="auto"/>
          <w:vertAlign w:val="subscript"/>
        </w:rPr>
        <w:t>n</w:t>
      </w:r>
      <w:r w:rsidRPr="006A7781">
        <w:rPr>
          <w:color w:val="auto"/>
        </w:rPr>
        <w:t xml:space="preserve"> - ежедневная усредненная котировка цен;</w:t>
      </w:r>
    </w:p>
    <w:p w:rsidR="00C14A5C" w:rsidRPr="006A7781" w:rsidRDefault="00C14A5C" w:rsidP="00207729">
      <w:pPr>
        <w:autoSpaceDE w:val="0"/>
        <w:autoSpaceDN w:val="0"/>
        <w:ind w:firstLine="709"/>
        <w:contextualSpacing/>
        <w:jc w:val="both"/>
        <w:divId w:val="1591155616"/>
        <w:rPr>
          <w:color w:val="auto"/>
        </w:rPr>
      </w:pPr>
      <w:r w:rsidRPr="006A7781">
        <w:rPr>
          <w:color w:val="auto"/>
        </w:rPr>
        <w:t>С</w:t>
      </w:r>
      <w:r w:rsidRPr="006A7781">
        <w:rPr>
          <w:color w:val="auto"/>
          <w:vertAlign w:val="subscript"/>
        </w:rPr>
        <w:t>n1</w:t>
      </w:r>
      <w:r w:rsidRPr="006A7781">
        <w:rPr>
          <w:color w:val="auto"/>
        </w:rPr>
        <w:t xml:space="preserve"> - ежедневная котировка цены Cash на полезное ископаемое;</w:t>
      </w:r>
    </w:p>
    <w:p w:rsidR="00C14A5C" w:rsidRPr="006A7781" w:rsidRDefault="00C14A5C" w:rsidP="00207729">
      <w:pPr>
        <w:autoSpaceDE w:val="0"/>
        <w:autoSpaceDN w:val="0"/>
        <w:ind w:firstLine="709"/>
        <w:contextualSpacing/>
        <w:jc w:val="both"/>
        <w:divId w:val="1591155616"/>
        <w:rPr>
          <w:color w:val="auto"/>
        </w:rPr>
      </w:pPr>
      <w:r w:rsidRPr="006A7781">
        <w:rPr>
          <w:color w:val="auto"/>
        </w:rPr>
        <w:t>С</w:t>
      </w:r>
      <w:r w:rsidRPr="006A7781">
        <w:rPr>
          <w:color w:val="auto"/>
          <w:vertAlign w:val="subscript"/>
        </w:rPr>
        <w:t>n2</w:t>
      </w:r>
      <w:r w:rsidRPr="006A7781">
        <w:rPr>
          <w:color w:val="auto"/>
        </w:rPr>
        <w:t xml:space="preserve"> - ежедневная котировка цены Cash Settlement на полезное ископаемое.</w:t>
      </w:r>
    </w:p>
    <w:p w:rsidR="00C14A5C" w:rsidRPr="006A7781" w:rsidRDefault="00C14A5C" w:rsidP="00207729">
      <w:pPr>
        <w:ind w:firstLine="709"/>
        <w:contextualSpacing/>
        <w:jc w:val="both"/>
        <w:divId w:val="1591155616"/>
        <w:rPr>
          <w:color w:val="auto"/>
        </w:rPr>
      </w:pPr>
      <w:r w:rsidRPr="006A7781">
        <w:rPr>
          <w:color w:val="auto"/>
        </w:rPr>
        <w:t>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следующей формуле: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914B0B" w:rsidP="00207729">
      <w:pPr>
        <w:ind w:firstLine="709"/>
        <w:contextualSpacing/>
        <w:jc w:val="both"/>
        <w:divId w:val="1591155616"/>
        <w:rPr>
          <w:color w:val="auto"/>
        </w:rPr>
      </w:pPr>
      <w:r w:rsidRPr="006A7781">
        <w:rPr>
          <w:noProof/>
          <w:color w:val="auto"/>
        </w:rPr>
        <w:drawing>
          <wp:inline distT="0" distB="0" distL="0" distR="0" wp14:anchorId="4E42D774" wp14:editId="75505A33">
            <wp:extent cx="1456055" cy="391160"/>
            <wp:effectExtent l="0" t="0" r="0" b="8890"/>
            <wp:docPr id="9" name="Рисунок 9" descr="C:\doc_src\040563\0405637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_src\040563\040563745.GIF"/>
                    <pic:cNvPicPr>
                      <a:picLocks noChangeAspect="1" noChangeArrowheads="1"/>
                    </pic:cNvPicPr>
                  </pic:nvPicPr>
                  <pic:blipFill>
                    <a:blip r:embed="rId651" r:link="rId652">
                      <a:extLst>
                        <a:ext uri="{28A0092B-C50C-407E-A947-70E740481C1C}">
                          <a14:useLocalDpi xmlns:a14="http://schemas.microsoft.com/office/drawing/2010/main" val="0"/>
                        </a:ext>
                      </a:extLst>
                    </a:blip>
                    <a:srcRect/>
                    <a:stretch>
                      <a:fillRect/>
                    </a:stretch>
                  </pic:blipFill>
                  <pic:spPr bwMode="auto">
                    <a:xfrm>
                      <a:off x="0" y="0"/>
                      <a:ext cx="1456055" cy="391160"/>
                    </a:xfrm>
                    <a:prstGeom prst="rect">
                      <a:avLst/>
                    </a:prstGeom>
                    <a:noFill/>
                    <a:ln>
                      <a:noFill/>
                    </a:ln>
                  </pic:spPr>
                </pic:pic>
              </a:graphicData>
            </a:graphic>
          </wp:inline>
        </w:drawing>
      </w:r>
      <w:r w:rsidR="00C14A5C" w:rsidRPr="006A7781">
        <w:rPr>
          <w:rStyle w:val="s0"/>
          <w:color w:val="auto"/>
        </w:rPr>
        <w:t>, где: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r w:rsidRPr="006A7781">
        <w:rPr>
          <w:color w:val="auto"/>
        </w:rPr>
        <w:t>S - средняя биржевая цена на золото, платину, палладий за налоговый период;</w:t>
      </w:r>
    </w:p>
    <w:p w:rsidR="00C14A5C" w:rsidRPr="006A7781" w:rsidRDefault="00C14A5C" w:rsidP="00207729">
      <w:pPr>
        <w:ind w:firstLine="709"/>
        <w:contextualSpacing/>
        <w:jc w:val="both"/>
        <w:divId w:val="1591155616"/>
        <w:rPr>
          <w:color w:val="auto"/>
        </w:rPr>
      </w:pPr>
      <w:r w:rsidRPr="006A7781">
        <w:rPr>
          <w:color w:val="auto"/>
        </w:rPr>
        <w:t>Р</w:t>
      </w:r>
      <w:r w:rsidRPr="006A7781">
        <w:rPr>
          <w:color w:val="auto"/>
          <w:vertAlign w:val="subscript"/>
        </w:rPr>
        <w:t>1</w:t>
      </w:r>
      <w:r w:rsidRPr="006A7781">
        <w:rPr>
          <w:color w:val="auto"/>
        </w:rPr>
        <w:t>, P</w:t>
      </w:r>
      <w:r w:rsidRPr="006A7781">
        <w:rPr>
          <w:color w:val="auto"/>
          <w:vertAlign w:val="subscript"/>
        </w:rPr>
        <w:t>2</w:t>
      </w:r>
      <w:r w:rsidRPr="006A7781">
        <w:rPr>
          <w:color w:val="auto"/>
        </w:rPr>
        <w:t>,..., P</w:t>
      </w:r>
      <w:r w:rsidRPr="006A7781">
        <w:rPr>
          <w:color w:val="auto"/>
          <w:vertAlign w:val="subscript"/>
        </w:rPr>
        <w:t>n</w:t>
      </w:r>
      <w:r w:rsidRPr="006A7781">
        <w:rPr>
          <w:color w:val="auto"/>
        </w:rPr>
        <w:t xml:space="preserve">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p w:rsidR="00C14A5C" w:rsidRPr="006A7781" w:rsidRDefault="00C14A5C" w:rsidP="00207729">
      <w:pPr>
        <w:ind w:firstLine="709"/>
        <w:contextualSpacing/>
        <w:jc w:val="both"/>
        <w:divId w:val="1591155616"/>
        <w:rPr>
          <w:color w:val="auto"/>
        </w:rPr>
      </w:pPr>
      <w:r w:rsidRPr="006A7781">
        <w:rPr>
          <w:color w:val="auto"/>
        </w:rPr>
        <w:t>Е - среднеарифметический рыночный курс обмена валюты за соответствующий налоговый период;</w:t>
      </w:r>
    </w:p>
    <w:p w:rsidR="00C14A5C" w:rsidRPr="006A7781" w:rsidRDefault="00C14A5C" w:rsidP="00207729">
      <w:pPr>
        <w:autoSpaceDE w:val="0"/>
        <w:autoSpaceDN w:val="0"/>
        <w:ind w:firstLine="709"/>
        <w:contextualSpacing/>
        <w:jc w:val="both"/>
        <w:divId w:val="1591155616"/>
        <w:rPr>
          <w:color w:val="auto"/>
        </w:rPr>
      </w:pPr>
      <w:r w:rsidRPr="006A7781">
        <w:rPr>
          <w:color w:val="auto"/>
        </w:rPr>
        <w:t>n - количество дней в налоговом периоде, за которые опубликованы котировки цен.</w:t>
      </w:r>
    </w:p>
    <w:p w:rsidR="00C14A5C" w:rsidRPr="006A7781" w:rsidRDefault="00C14A5C" w:rsidP="00207729">
      <w:pPr>
        <w:autoSpaceDE w:val="0"/>
        <w:autoSpaceDN w:val="0"/>
        <w:ind w:firstLine="709"/>
        <w:contextualSpacing/>
        <w:jc w:val="both"/>
        <w:divId w:val="1591155616"/>
        <w:rPr>
          <w:color w:val="auto"/>
        </w:rPr>
      </w:pPr>
      <w:r w:rsidRPr="006A7781">
        <w:rPr>
          <w:color w:val="auto"/>
        </w:rPr>
        <w:t>Ежедневная усредненная котировка цен на золото, платину, палладий определяется по формуле: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914B0B" w:rsidP="00207729">
      <w:pPr>
        <w:ind w:firstLine="709"/>
        <w:contextualSpacing/>
        <w:jc w:val="both"/>
        <w:divId w:val="1591155616"/>
        <w:rPr>
          <w:color w:val="auto"/>
        </w:rPr>
      </w:pPr>
      <w:r w:rsidRPr="006A7781">
        <w:rPr>
          <w:noProof/>
          <w:color w:val="auto"/>
        </w:rPr>
        <w:drawing>
          <wp:inline distT="0" distB="0" distL="0" distR="0" wp14:anchorId="26A1474C" wp14:editId="1438F053">
            <wp:extent cx="926465" cy="391160"/>
            <wp:effectExtent l="0" t="0" r="6985" b="8890"/>
            <wp:docPr id="10" name="Рисунок 10" descr="C:\doc_src\040563\0405637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_src\040563\040563746.GIF"/>
                    <pic:cNvPicPr>
                      <a:picLocks noChangeAspect="1" noChangeArrowheads="1"/>
                    </pic:cNvPicPr>
                  </pic:nvPicPr>
                  <pic:blipFill>
                    <a:blip r:embed="rId653" r:link="rId654">
                      <a:extLst>
                        <a:ext uri="{28A0092B-C50C-407E-A947-70E740481C1C}">
                          <a14:useLocalDpi xmlns:a14="http://schemas.microsoft.com/office/drawing/2010/main" val="0"/>
                        </a:ext>
                      </a:extLst>
                    </a:blip>
                    <a:srcRect/>
                    <a:stretch>
                      <a:fillRect/>
                    </a:stretch>
                  </pic:blipFill>
                  <pic:spPr bwMode="auto">
                    <a:xfrm>
                      <a:off x="0" y="0"/>
                      <a:ext cx="926465" cy="391160"/>
                    </a:xfrm>
                    <a:prstGeom prst="rect">
                      <a:avLst/>
                    </a:prstGeom>
                    <a:noFill/>
                    <a:ln>
                      <a:noFill/>
                    </a:ln>
                  </pic:spPr>
                </pic:pic>
              </a:graphicData>
            </a:graphic>
          </wp:inline>
        </w:drawing>
      </w:r>
      <w:r w:rsidR="00C14A5C" w:rsidRPr="006A7781">
        <w:rPr>
          <w:rStyle w:val="s0"/>
          <w:color w:val="auto"/>
        </w:rPr>
        <w:t>, где: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r w:rsidRPr="006A7781">
        <w:rPr>
          <w:color w:val="auto"/>
        </w:rPr>
        <w:t>Р</w:t>
      </w:r>
      <w:r w:rsidRPr="006A7781">
        <w:rPr>
          <w:color w:val="auto"/>
          <w:vertAlign w:val="subscript"/>
        </w:rPr>
        <w:t>n</w:t>
      </w:r>
      <w:r w:rsidRPr="006A7781">
        <w:rPr>
          <w:color w:val="auto"/>
        </w:rPr>
        <w:t xml:space="preserve"> - ежедневная усредненная котировка цен;</w:t>
      </w:r>
    </w:p>
    <w:p w:rsidR="00C14A5C" w:rsidRPr="006A7781" w:rsidRDefault="00C14A5C" w:rsidP="00207729">
      <w:pPr>
        <w:autoSpaceDE w:val="0"/>
        <w:autoSpaceDN w:val="0"/>
        <w:ind w:firstLine="709"/>
        <w:contextualSpacing/>
        <w:jc w:val="both"/>
        <w:divId w:val="1591155616"/>
        <w:rPr>
          <w:color w:val="auto"/>
        </w:rPr>
      </w:pPr>
      <w:r w:rsidRPr="006A7781">
        <w:rPr>
          <w:color w:val="auto"/>
        </w:rPr>
        <w:t>С</w:t>
      </w:r>
      <w:r w:rsidRPr="006A7781">
        <w:rPr>
          <w:color w:val="auto"/>
          <w:vertAlign w:val="subscript"/>
        </w:rPr>
        <w:t>n1</w:t>
      </w:r>
      <w:r w:rsidRPr="006A7781">
        <w:rPr>
          <w:color w:val="auto"/>
        </w:rPr>
        <w:t xml:space="preserve"> - ежедневная котировка цен a.m. (утренний фиксинг) на золото, платину, палладий;</w:t>
      </w:r>
    </w:p>
    <w:p w:rsidR="00C14A5C" w:rsidRPr="006A7781" w:rsidRDefault="00C14A5C" w:rsidP="00207729">
      <w:pPr>
        <w:autoSpaceDE w:val="0"/>
        <w:autoSpaceDN w:val="0"/>
        <w:ind w:firstLine="709"/>
        <w:contextualSpacing/>
        <w:jc w:val="both"/>
        <w:divId w:val="1591155616"/>
        <w:rPr>
          <w:color w:val="auto"/>
        </w:rPr>
      </w:pPr>
      <w:r w:rsidRPr="006A7781">
        <w:rPr>
          <w:color w:val="auto"/>
        </w:rPr>
        <w:t>С</w:t>
      </w:r>
      <w:r w:rsidRPr="006A7781">
        <w:rPr>
          <w:color w:val="auto"/>
          <w:vertAlign w:val="subscript"/>
        </w:rPr>
        <w:t>n2</w:t>
      </w:r>
      <w:r w:rsidRPr="006A7781">
        <w:rPr>
          <w:color w:val="auto"/>
        </w:rPr>
        <w:t xml:space="preserve"> - ежедневная котировка цен p.m. (вечерний фиксинг) на золото, платину, палладий.</w:t>
      </w:r>
    </w:p>
    <w:p w:rsidR="00C14A5C" w:rsidRPr="006A7781" w:rsidRDefault="00C14A5C" w:rsidP="00207729">
      <w:pPr>
        <w:ind w:firstLine="709"/>
        <w:contextualSpacing/>
        <w:jc w:val="both"/>
        <w:divId w:val="1591155616"/>
        <w:rPr>
          <w:color w:val="auto"/>
        </w:rPr>
      </w:pPr>
      <w:r w:rsidRPr="006A7781">
        <w:rPr>
          <w:color w:val="auto"/>
        </w:rPr>
        <w:t>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валюты за соответствующий налоговый период по следующей формуле: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914B0B" w:rsidP="00207729">
      <w:pPr>
        <w:ind w:firstLine="709"/>
        <w:contextualSpacing/>
        <w:jc w:val="both"/>
        <w:divId w:val="1591155616"/>
        <w:rPr>
          <w:color w:val="auto"/>
        </w:rPr>
      </w:pPr>
      <w:r w:rsidRPr="006A7781">
        <w:rPr>
          <w:noProof/>
          <w:color w:val="auto"/>
        </w:rPr>
        <w:drawing>
          <wp:inline distT="0" distB="0" distL="0" distR="0" wp14:anchorId="67685F17" wp14:editId="2A14E560">
            <wp:extent cx="1456055" cy="391160"/>
            <wp:effectExtent l="0" t="0" r="0" b="8890"/>
            <wp:docPr id="11" name="Рисунок 11" descr="C:\doc_src\040563\0405637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_src\040563\040563745.GIF"/>
                    <pic:cNvPicPr>
                      <a:picLocks noChangeAspect="1" noChangeArrowheads="1"/>
                    </pic:cNvPicPr>
                  </pic:nvPicPr>
                  <pic:blipFill>
                    <a:blip r:embed="rId651" r:link="rId652">
                      <a:extLst>
                        <a:ext uri="{28A0092B-C50C-407E-A947-70E740481C1C}">
                          <a14:useLocalDpi xmlns:a14="http://schemas.microsoft.com/office/drawing/2010/main" val="0"/>
                        </a:ext>
                      </a:extLst>
                    </a:blip>
                    <a:srcRect/>
                    <a:stretch>
                      <a:fillRect/>
                    </a:stretch>
                  </pic:blipFill>
                  <pic:spPr bwMode="auto">
                    <a:xfrm>
                      <a:off x="0" y="0"/>
                      <a:ext cx="1456055" cy="391160"/>
                    </a:xfrm>
                    <a:prstGeom prst="rect">
                      <a:avLst/>
                    </a:prstGeom>
                    <a:noFill/>
                    <a:ln>
                      <a:noFill/>
                    </a:ln>
                  </pic:spPr>
                </pic:pic>
              </a:graphicData>
            </a:graphic>
          </wp:inline>
        </w:drawing>
      </w:r>
      <w:r w:rsidR="00C14A5C" w:rsidRPr="006A7781">
        <w:rPr>
          <w:rStyle w:val="s0"/>
          <w:color w:val="auto"/>
        </w:rPr>
        <w:t>, где: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r w:rsidRPr="006A7781">
        <w:rPr>
          <w:color w:val="auto"/>
        </w:rPr>
        <w:t>S - средняя биржевая цена на серебро за налоговый период;</w:t>
      </w:r>
    </w:p>
    <w:p w:rsidR="00C14A5C" w:rsidRPr="006A7781" w:rsidRDefault="00C14A5C" w:rsidP="00207729">
      <w:pPr>
        <w:ind w:firstLine="709"/>
        <w:contextualSpacing/>
        <w:jc w:val="both"/>
        <w:divId w:val="1591155616"/>
        <w:rPr>
          <w:color w:val="auto"/>
        </w:rPr>
      </w:pPr>
      <w:r w:rsidRPr="006A7781">
        <w:rPr>
          <w:color w:val="auto"/>
        </w:rPr>
        <w:t>Р</w:t>
      </w:r>
      <w:r w:rsidRPr="006A7781">
        <w:rPr>
          <w:color w:val="auto"/>
          <w:vertAlign w:val="subscript"/>
        </w:rPr>
        <w:t>1</w:t>
      </w:r>
      <w:r w:rsidRPr="006A7781">
        <w:rPr>
          <w:color w:val="auto"/>
        </w:rPr>
        <w:t>, P</w:t>
      </w:r>
      <w:r w:rsidRPr="006A7781">
        <w:rPr>
          <w:color w:val="auto"/>
          <w:vertAlign w:val="subscript"/>
        </w:rPr>
        <w:t>2</w:t>
      </w:r>
      <w:r w:rsidRPr="006A7781">
        <w:rPr>
          <w:color w:val="auto"/>
        </w:rPr>
        <w:t>,..., P</w:t>
      </w:r>
      <w:r w:rsidRPr="006A7781">
        <w:rPr>
          <w:color w:val="auto"/>
          <w:vertAlign w:val="subscript"/>
        </w:rPr>
        <w:t>n</w:t>
      </w:r>
      <w:r w:rsidRPr="006A7781">
        <w:rPr>
          <w:color w:val="auto"/>
        </w:rPr>
        <w:t xml:space="preserve">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p w:rsidR="00C14A5C" w:rsidRPr="006A7781" w:rsidRDefault="00C14A5C" w:rsidP="00207729">
      <w:pPr>
        <w:ind w:firstLine="709"/>
        <w:contextualSpacing/>
        <w:jc w:val="both"/>
        <w:divId w:val="1591155616"/>
        <w:rPr>
          <w:color w:val="auto"/>
        </w:rPr>
      </w:pPr>
      <w:r w:rsidRPr="006A7781">
        <w:rPr>
          <w:color w:val="auto"/>
        </w:rPr>
        <w:t>Е - среднеарифметический рыночный курс обмена валюты за соответствующий налоговый период;</w:t>
      </w:r>
    </w:p>
    <w:p w:rsidR="00C14A5C" w:rsidRPr="006A7781" w:rsidRDefault="00C14A5C" w:rsidP="00207729">
      <w:pPr>
        <w:autoSpaceDE w:val="0"/>
        <w:autoSpaceDN w:val="0"/>
        <w:ind w:firstLine="709"/>
        <w:contextualSpacing/>
        <w:jc w:val="both"/>
        <w:divId w:val="1591155616"/>
        <w:rPr>
          <w:color w:val="auto"/>
        </w:rPr>
      </w:pPr>
      <w:r w:rsidRPr="006A7781">
        <w:rPr>
          <w:color w:val="auto"/>
        </w:rPr>
        <w:t>n - количество дней в налоговом периоде, за которые были опубликованы котировки цен.</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Средняя биржевая цена на полезное ископаемое применяется ко всему объему каждого вида полезного ископаемого, содержащегося в облагаемом объеме погашенных запасов минерального сырья, указанного в </w:t>
      </w:r>
      <w:hyperlink w:anchor="sub3380400" w:history="1">
        <w:r w:rsidRPr="006A7781">
          <w:rPr>
            <w:rStyle w:val="a3"/>
            <w:color w:val="auto"/>
            <w:u w:val="none"/>
          </w:rPr>
          <w:t>пункте 4</w:t>
        </w:r>
      </w:hyperlink>
      <w:r w:rsidRPr="006A7781">
        <w:rPr>
          <w:color w:val="auto"/>
        </w:rPr>
        <w:t xml:space="preserve"> настоящей статьи,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p w:rsidR="00C14A5C" w:rsidRPr="006A7781" w:rsidRDefault="00C14A5C" w:rsidP="00207729">
      <w:pPr>
        <w:autoSpaceDE w:val="0"/>
        <w:autoSpaceDN w:val="0"/>
        <w:ind w:firstLine="709"/>
        <w:contextualSpacing/>
        <w:jc w:val="both"/>
        <w:divId w:val="1591155616"/>
        <w:rPr>
          <w:color w:val="auto"/>
        </w:rPr>
      </w:pPr>
      <w:r w:rsidRPr="006A7781">
        <w:rPr>
          <w:color w:val="auto"/>
        </w:rPr>
        <w:t>В течение налогового года в целях уплаты налога на добычу полезных ископаемых физический объем каждого вида полезного ископаемого определяется недропользователем по содержанию полезных ископаемых в облагаемом объеме погашенных запасов минерального сырья, указанному в локальном проекте, разработанном на основании календарного графика добычи технического проекта разработки месторождения, утвержденного в установленном порядке уполномоченным для этих целей государственным органом Республики Казахстан.</w:t>
      </w:r>
    </w:p>
    <w:p w:rsidR="00C14A5C" w:rsidRPr="006A7781" w:rsidRDefault="00C14A5C" w:rsidP="00207729">
      <w:pPr>
        <w:autoSpaceDE w:val="0"/>
        <w:autoSpaceDN w:val="0"/>
        <w:ind w:firstLine="709"/>
        <w:contextualSpacing/>
        <w:jc w:val="both"/>
        <w:divId w:val="1591155616"/>
        <w:rPr>
          <w:color w:val="auto"/>
        </w:rPr>
      </w:pPr>
      <w:r w:rsidRPr="006A7781">
        <w:rPr>
          <w:color w:val="auto"/>
        </w:rPr>
        <w:t>При этом недропользователь обязан произвести корректировку физических объемов полезных ископаемых с учетом уточнения фактических облагаемых объемов погашенных запасов полезных ископаемых по данным годовых отчетных балансов запасов полезных ископаемых и представить дополнительную декларацию по налогу на добычу полезных ископаемых в налоговый орган по месту нахождения не позднее 31 марта года, следующего за отчетным.</w:t>
      </w:r>
    </w:p>
    <w:p w:rsidR="00C14A5C" w:rsidRPr="006A7781" w:rsidRDefault="00C14A5C" w:rsidP="00207729">
      <w:pPr>
        <w:autoSpaceDE w:val="0"/>
        <w:autoSpaceDN w:val="0"/>
        <w:ind w:firstLine="709"/>
        <w:contextualSpacing/>
        <w:jc w:val="both"/>
        <w:divId w:val="1591155616"/>
        <w:rPr>
          <w:color w:val="auto"/>
        </w:rPr>
      </w:pPr>
      <w:r w:rsidRPr="006A7781">
        <w:rPr>
          <w:color w:val="auto"/>
        </w:rPr>
        <w:t>Сумма налога на добычу полезных ископаемых, учитывающая произведенную корректировку, является налоговым обязательством по данному налогу текущего налогового периода.</w:t>
      </w:r>
    </w:p>
    <w:p w:rsidR="00C14A5C" w:rsidRPr="006A7781" w:rsidRDefault="00C14A5C" w:rsidP="00207729">
      <w:pPr>
        <w:autoSpaceDE w:val="0"/>
        <w:autoSpaceDN w:val="0"/>
        <w:ind w:firstLine="709"/>
        <w:contextualSpacing/>
        <w:jc w:val="both"/>
        <w:divId w:val="1591155616"/>
        <w:rPr>
          <w:color w:val="auto"/>
        </w:rPr>
      </w:pPr>
      <w:r w:rsidRPr="006A7781">
        <w:rPr>
          <w:color w:val="auto"/>
        </w:rPr>
        <w:t>Окончательный расчет по налогу на добычу полезных ископаемых должен быть произведен до 15 апреля года, следующего за отчетным;</w:t>
      </w:r>
    </w:p>
    <w:p w:rsidR="00C14A5C" w:rsidRPr="006A7781" w:rsidRDefault="00C14A5C" w:rsidP="00207729">
      <w:pPr>
        <w:ind w:firstLine="709"/>
        <w:contextualSpacing/>
        <w:jc w:val="both"/>
        <w:divId w:val="1591155616"/>
        <w:rPr>
          <w:color w:val="auto"/>
        </w:rPr>
      </w:pPr>
      <w:bookmarkStart w:id="1063" w:name="SUB3380302"/>
      <w:bookmarkEnd w:id="1063"/>
      <w:r w:rsidRPr="006A7781">
        <w:rPr>
          <w:color w:val="auto"/>
        </w:rPr>
        <w:t xml:space="preserve">2) полезных ископаемых, указанных в </w:t>
      </w:r>
      <w:hyperlink w:anchor="sub3380202" w:history="1">
        <w:r w:rsidRPr="006A7781">
          <w:rPr>
            <w:rStyle w:val="a3"/>
            <w:color w:val="auto"/>
            <w:u w:val="none"/>
          </w:rPr>
          <w:t>подпункте 2) пункта 2</w:t>
        </w:r>
      </w:hyperlink>
      <w:r w:rsidRPr="006A7781">
        <w:rPr>
          <w:color w:val="auto"/>
        </w:rPr>
        <w:t xml:space="preserve"> настоящей статьи:</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полезных ископаемых, содержащихся в облагаемых объемах погашенных запасов минерального сырья, указанных в пункте 4 настоящей статьи, - в порядке, установленном </w:t>
      </w:r>
      <w:hyperlink w:anchor="sub3380301" w:history="1">
        <w:r w:rsidRPr="006A7781">
          <w:rPr>
            <w:rStyle w:val="a3"/>
            <w:color w:val="auto"/>
            <w:u w:val="none"/>
          </w:rPr>
          <w:t>подпунктом 1) пункта 3</w:t>
        </w:r>
      </w:hyperlink>
      <w:r w:rsidRPr="006A7781">
        <w:rPr>
          <w:color w:val="auto"/>
        </w:rPr>
        <w:t xml:space="preserve"> настоящей статьи;</w:t>
      </w:r>
    </w:p>
    <w:p w:rsidR="00C14A5C" w:rsidRPr="006A7781" w:rsidRDefault="00C14A5C" w:rsidP="00207729">
      <w:pPr>
        <w:autoSpaceDE w:val="0"/>
        <w:autoSpaceDN w:val="0"/>
        <w:ind w:firstLine="709"/>
        <w:contextualSpacing/>
        <w:jc w:val="both"/>
        <w:divId w:val="1591155616"/>
        <w:rPr>
          <w:color w:val="auto"/>
        </w:rPr>
      </w:pPr>
      <w:r w:rsidRPr="006A7781">
        <w:rPr>
          <w:color w:val="auto"/>
        </w:rPr>
        <w:t>других видов полезных ископаемых, содержащихся в облагаемых объемах погашенных запасов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C14A5C" w:rsidRPr="006A7781" w:rsidRDefault="00C14A5C" w:rsidP="00207729">
      <w:pPr>
        <w:ind w:firstLine="709"/>
        <w:contextualSpacing/>
        <w:jc w:val="both"/>
        <w:divId w:val="1591155616"/>
        <w:rPr>
          <w:color w:val="auto"/>
        </w:rPr>
      </w:pPr>
      <w:bookmarkStart w:id="1064" w:name="SUB3380303"/>
      <w:bookmarkEnd w:id="1064"/>
      <w:r w:rsidRPr="006A7781">
        <w:rPr>
          <w:rStyle w:val="s0"/>
          <w:color w:val="auto"/>
        </w:rPr>
        <w:t>3)</w:t>
      </w:r>
      <w:r w:rsidRPr="006A7781">
        <w:rPr>
          <w:color w:val="auto"/>
        </w:rPr>
        <w:t xml:space="preserve"> минерального сырья, указанного в </w:t>
      </w:r>
      <w:hyperlink w:anchor="sub3380203" w:history="1">
        <w:r w:rsidRPr="006A7781">
          <w:rPr>
            <w:rStyle w:val="a3"/>
            <w:color w:val="auto"/>
            <w:u w:val="none"/>
          </w:rPr>
          <w:t>подпункте 3) пункта 2</w:t>
        </w:r>
      </w:hyperlink>
      <w:r w:rsidRPr="006A7781">
        <w:rPr>
          <w:color w:val="auto"/>
        </w:rPr>
        <w:t xml:space="preserve"> настоящей статьи, - исходя из средневзвешенной цены реализации минерального сырья, прошедшего первичную переработку (обогащение).</w:t>
      </w:r>
    </w:p>
    <w:p w:rsidR="00C14A5C" w:rsidRPr="006A7781" w:rsidRDefault="00C14A5C" w:rsidP="00207729">
      <w:pPr>
        <w:ind w:firstLine="709"/>
        <w:contextualSpacing/>
        <w:jc w:val="both"/>
        <w:divId w:val="1591155616"/>
        <w:rPr>
          <w:color w:val="auto"/>
        </w:rPr>
      </w:pPr>
      <w:bookmarkStart w:id="1065" w:name="SUB3380400"/>
      <w:bookmarkEnd w:id="1065"/>
      <w:r w:rsidRPr="006A7781">
        <w:rPr>
          <w:color w:val="auto"/>
        </w:rPr>
        <w:t xml:space="preserve">4. Положения </w:t>
      </w:r>
      <w:hyperlink w:anchor="sub3380200" w:history="1">
        <w:r w:rsidRPr="006A7781">
          <w:rPr>
            <w:rStyle w:val="a3"/>
            <w:color w:val="auto"/>
            <w:u w:val="none"/>
          </w:rPr>
          <w:t>подпункта 1) пункта 2</w:t>
        </w:r>
      </w:hyperlink>
      <w:r w:rsidRPr="006A7781">
        <w:rPr>
          <w:color w:val="auto"/>
        </w:rPr>
        <w:t xml:space="preserve"> настоящей статьи применяются в отношении тех видов полезных ископаемых, по которым в отчетном налоговом периоде имеются официальные котировки цен, зафиксированные на Лондонской бирже металлов или зафиксированные Лондонской ассоциацией рынка драгоценных металлов.</w:t>
      </w:r>
    </w:p>
    <w:p w:rsidR="00C14A5C" w:rsidRPr="006A7781" w:rsidRDefault="00C14A5C" w:rsidP="00207729">
      <w:pPr>
        <w:ind w:firstLine="709"/>
        <w:contextualSpacing/>
        <w:jc w:val="both"/>
        <w:divId w:val="1591155616"/>
        <w:rPr>
          <w:color w:val="auto"/>
        </w:rPr>
      </w:pPr>
      <w:bookmarkStart w:id="1066" w:name="SUB3380500"/>
      <w:bookmarkEnd w:id="1066"/>
      <w:r w:rsidRPr="006A7781">
        <w:rPr>
          <w:rStyle w:val="s0"/>
          <w:color w:val="auto"/>
        </w:rPr>
        <w:t>5.</w:t>
      </w:r>
      <w:r w:rsidRPr="006A7781">
        <w:rPr>
          <w:color w:val="auto"/>
        </w:rPr>
        <w:t xml:space="preserve"> В случае отсутствия реализации минерального сырья, прошедшего первичную переработку (обогащение), за исключением минерального сырья, указанного в </w:t>
      </w:r>
      <w:hyperlink w:anchor="sub3380201" w:history="1">
        <w:r w:rsidRPr="006A7781">
          <w:rPr>
            <w:rStyle w:val="a3"/>
            <w:color w:val="auto"/>
            <w:u w:val="none"/>
          </w:rPr>
          <w:t>подпункте 1) пункта 2</w:t>
        </w:r>
      </w:hyperlink>
      <w:r w:rsidRPr="006A7781">
        <w:rPr>
          <w:color w:val="auto"/>
        </w:rPr>
        <w:t xml:space="preserve"> настоящей статьи, и полезных ископаемых, указанных в </w:t>
      </w:r>
      <w:hyperlink w:anchor="sub3380202" w:history="1">
        <w:r w:rsidRPr="006A7781">
          <w:rPr>
            <w:rStyle w:val="a3"/>
            <w:color w:val="auto"/>
            <w:u w:val="none"/>
          </w:rPr>
          <w:t>подпункте 2) пункта 2</w:t>
        </w:r>
      </w:hyperlink>
      <w:r w:rsidRPr="006A7781">
        <w:rPr>
          <w:color w:val="auto"/>
        </w:rPr>
        <w:t xml:space="preserve"> настоящей статьи, кроме полезных ископаемых, указанных в </w:t>
      </w:r>
      <w:hyperlink w:anchor="sub3380400" w:history="1">
        <w:r w:rsidRPr="006A7781">
          <w:rPr>
            <w:rStyle w:val="a3"/>
            <w:color w:val="auto"/>
            <w:u w:val="none"/>
          </w:rPr>
          <w:t>пункте 4</w:t>
        </w:r>
      </w:hyperlink>
      <w:r w:rsidRPr="006A7781">
        <w:rPr>
          <w:color w:val="auto"/>
        </w:rPr>
        <w:t xml:space="preserve"> настоящей статьи, их стоимость определяется исходя из средневзвешенной цены реализации последнего налогового периода, в котором имела место такая реализация.</w:t>
      </w:r>
    </w:p>
    <w:p w:rsidR="00C14A5C" w:rsidRPr="006A7781" w:rsidRDefault="00C14A5C" w:rsidP="00207729">
      <w:pPr>
        <w:ind w:firstLine="709"/>
        <w:contextualSpacing/>
        <w:jc w:val="both"/>
        <w:divId w:val="1591155616"/>
        <w:rPr>
          <w:color w:val="auto"/>
        </w:rPr>
      </w:pPr>
      <w:bookmarkStart w:id="1067" w:name="SUB3380600"/>
      <w:bookmarkEnd w:id="1067"/>
      <w:r w:rsidRPr="006A7781">
        <w:rPr>
          <w:color w:val="auto"/>
        </w:rPr>
        <w:t>6. При полном отсутствии реализации минерального сырья, прошедшего первичную переработку (обогащение), и (или) полезных ископаемых с начала действия контракта стоимость определяется:</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1) полезных ископаемых, содержащихся в облагаемых объемах погашенных запасов минерального сырья, указанных в </w:t>
      </w:r>
      <w:hyperlink w:anchor="sub3380400" w:history="1">
        <w:r w:rsidRPr="006A7781">
          <w:rPr>
            <w:rStyle w:val="a3"/>
            <w:color w:val="auto"/>
            <w:u w:val="none"/>
          </w:rPr>
          <w:t>пункте 4</w:t>
        </w:r>
      </w:hyperlink>
      <w:r w:rsidRPr="006A7781">
        <w:rPr>
          <w:color w:val="auto"/>
        </w:rPr>
        <w:t xml:space="preserve"> настоящей статьи, - в порядке, установленном </w:t>
      </w:r>
      <w:hyperlink w:anchor="sub3380301" w:history="1">
        <w:r w:rsidRPr="006A7781">
          <w:rPr>
            <w:rStyle w:val="a3"/>
            <w:color w:val="auto"/>
            <w:u w:val="none"/>
          </w:rPr>
          <w:t>подпунктом 1) пункта 3</w:t>
        </w:r>
      </w:hyperlink>
      <w:r w:rsidRPr="006A7781">
        <w:rPr>
          <w:color w:val="auto"/>
        </w:rPr>
        <w:t xml:space="preserve"> настоящей статьи;</w:t>
      </w:r>
    </w:p>
    <w:p w:rsidR="00C14A5C" w:rsidRPr="006A7781" w:rsidRDefault="00C14A5C" w:rsidP="00207729">
      <w:pPr>
        <w:ind w:firstLine="709"/>
        <w:contextualSpacing/>
        <w:jc w:val="both"/>
        <w:divId w:val="1591155616"/>
        <w:rPr>
          <w:color w:val="auto"/>
        </w:rPr>
      </w:pPr>
      <w:bookmarkStart w:id="1068" w:name="SUB3380602"/>
      <w:bookmarkEnd w:id="1068"/>
      <w:r w:rsidRPr="006A7781">
        <w:rPr>
          <w:color w:val="auto"/>
        </w:rPr>
        <w:t xml:space="preserve">2) других видов полезных ископаемых, содержащихся в облагаемых объемах погашенных запасов минерального сырья, указанных в </w:t>
      </w:r>
      <w:hyperlink w:anchor="sub3380202" w:history="1">
        <w:r w:rsidRPr="006A7781">
          <w:rPr>
            <w:rStyle w:val="a3"/>
            <w:color w:val="auto"/>
            <w:u w:val="none"/>
          </w:rPr>
          <w:t>подпункте 2) пункта 2</w:t>
        </w:r>
      </w:hyperlink>
      <w:r w:rsidRPr="006A7781">
        <w:rPr>
          <w:color w:val="auto"/>
        </w:rPr>
        <w:t xml:space="preserve">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C14A5C" w:rsidRPr="006A7781" w:rsidRDefault="00C14A5C" w:rsidP="00207729">
      <w:pPr>
        <w:ind w:firstLine="709"/>
        <w:contextualSpacing/>
        <w:jc w:val="both"/>
        <w:divId w:val="1591155616"/>
        <w:rPr>
          <w:color w:val="auto"/>
        </w:rPr>
      </w:pPr>
      <w:bookmarkStart w:id="1069" w:name="SUB3380603"/>
      <w:bookmarkEnd w:id="1069"/>
      <w:r w:rsidRPr="006A7781">
        <w:rPr>
          <w:color w:val="auto"/>
        </w:rPr>
        <w:t xml:space="preserve">3) минерального сырья, указанного в </w:t>
      </w:r>
      <w:hyperlink w:anchor="sub3380203" w:history="1">
        <w:r w:rsidRPr="006A7781">
          <w:rPr>
            <w:rStyle w:val="a3"/>
            <w:color w:val="auto"/>
            <w:u w:val="none"/>
          </w:rPr>
          <w:t>подпункте 3) пункта 2</w:t>
        </w:r>
      </w:hyperlink>
      <w:r w:rsidRPr="006A7781">
        <w:rPr>
          <w:color w:val="auto"/>
        </w:rPr>
        <w:t xml:space="preserve">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w:t>
      </w:r>
      <w:hyperlink r:id="rId655" w:history="1">
        <w:r w:rsidRPr="006A7781">
          <w:rPr>
            <w:rStyle w:val="a3"/>
            <w:color w:val="auto"/>
            <w:u w:val="none"/>
          </w:rPr>
          <w:t>законодательства</w:t>
        </w:r>
      </w:hyperlink>
      <w:r w:rsidRPr="006A7781">
        <w:rPr>
          <w:color w:val="auto"/>
        </w:rPr>
        <w:t xml:space="preserve"> Республики Казахстан о бухгалтерском учете и финансовой отчетности, увеличенной на 20 процентов.</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В случае последующей реализации минерального сырья, прошедшего первичную переработку (обогащение), и полезных ископаемых, содержащихся в облагаемых объемах погашенных запасов минерального сырья, указанных в </w:t>
      </w:r>
      <w:hyperlink w:anchor="sub3380202" w:history="1">
        <w:r w:rsidRPr="006A7781">
          <w:rPr>
            <w:rStyle w:val="a3"/>
            <w:color w:val="auto"/>
            <w:u w:val="none"/>
          </w:rPr>
          <w:t>подпункте 2) пункта 2</w:t>
        </w:r>
      </w:hyperlink>
      <w:r w:rsidRPr="006A7781">
        <w:rPr>
          <w:color w:val="auto"/>
        </w:rPr>
        <w:t xml:space="preserve"> настоящей статьи, кроме полезных ископаемых, указанных в пункте 4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p w:rsidR="00C14A5C" w:rsidRPr="006A7781" w:rsidRDefault="00C14A5C" w:rsidP="00207729">
      <w:pPr>
        <w:autoSpaceDE w:val="0"/>
        <w:autoSpaceDN w:val="0"/>
        <w:ind w:firstLine="709"/>
        <w:contextualSpacing/>
        <w:jc w:val="both"/>
        <w:divId w:val="1591155616"/>
        <w:rPr>
          <w:color w:val="auto"/>
        </w:rPr>
      </w:pPr>
      <w:r w:rsidRPr="006A7781">
        <w:rPr>
          <w:color w:val="auto"/>
        </w:rPr>
        <w:t>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p w:rsidR="00C14A5C" w:rsidRPr="006A7781" w:rsidRDefault="003F1650" w:rsidP="00207729">
      <w:pPr>
        <w:ind w:firstLine="709"/>
        <w:contextualSpacing/>
        <w:jc w:val="both"/>
        <w:divId w:val="1591155616"/>
        <w:rPr>
          <w:color w:val="auto"/>
        </w:rPr>
      </w:pPr>
      <w:hyperlink r:id="rId656"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1070" w:name="SUB3380700"/>
      <w:bookmarkEnd w:id="1070"/>
      <w:r w:rsidRPr="006A7781">
        <w:rPr>
          <w:rStyle w:val="s0"/>
          <w:color w:val="auto"/>
        </w:rPr>
        <w:t>7.</w:t>
      </w:r>
      <w:r w:rsidRPr="006A7781">
        <w:rPr>
          <w:color w:val="auto"/>
        </w:rPr>
        <w:t xml:space="preserve"> В целях настоящей статьи средневзвешенная цена реализации за налоговый период определяется в порядке, установленном </w:t>
      </w:r>
      <w:hyperlink w:anchor="sub3410200" w:history="1">
        <w:r w:rsidRPr="006A7781">
          <w:rPr>
            <w:rStyle w:val="a3"/>
            <w:color w:val="auto"/>
            <w:u w:val="none"/>
          </w:rPr>
          <w:t>пунктом 2 статьи 341</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71" w:name="SUB3390000"/>
      <w:bookmarkEnd w:id="1071"/>
      <w:r w:rsidRPr="006A7781">
        <w:rPr>
          <w:rStyle w:val="s1"/>
          <w:color w:val="auto"/>
        </w:rPr>
        <w:t>Статья 339. Ставки налога на добычу полезных ископаемых</w:t>
      </w:r>
    </w:p>
    <w:p w:rsidR="00C14A5C" w:rsidRPr="006A7781" w:rsidRDefault="00C14A5C" w:rsidP="00207729">
      <w:pPr>
        <w:ind w:firstLine="709"/>
        <w:contextualSpacing/>
        <w:jc w:val="both"/>
        <w:divId w:val="1591155616"/>
        <w:rPr>
          <w:color w:val="auto"/>
        </w:rPr>
      </w:pPr>
      <w:r w:rsidRPr="006A7781">
        <w:rPr>
          <w:rStyle w:val="s0"/>
          <w:color w:val="auto"/>
        </w:rPr>
        <w:t xml:space="preserve">Ставки налога на добычу полезных ископаемых на минеральное сырье, прошедшее первичную переработку (обогащение), и уголь, устанавливаются в следующих размерах: </w:t>
      </w:r>
    </w:p>
    <w:p w:rsidR="00C14A5C" w:rsidRPr="006A7781" w:rsidRDefault="00C14A5C" w:rsidP="00207729">
      <w:pPr>
        <w:ind w:firstLine="709"/>
        <w:contextualSpacing/>
        <w:jc w:val="both"/>
        <w:divId w:val="1591155616"/>
        <w:rPr>
          <w:color w:val="auto"/>
        </w:rPr>
      </w:pPr>
      <w:r w:rsidRPr="006A7781">
        <w:rPr>
          <w:color w:val="auto"/>
        </w:rPr>
        <w:t> </w:t>
      </w:r>
    </w:p>
    <w:tbl>
      <w:tblPr>
        <w:tblW w:w="5000" w:type="pct"/>
        <w:jc w:val="center"/>
        <w:tblCellMar>
          <w:left w:w="0" w:type="dxa"/>
          <w:right w:w="0" w:type="dxa"/>
        </w:tblCellMar>
        <w:tblLook w:val="0000" w:firstRow="0" w:lastRow="0" w:firstColumn="0" w:lastColumn="0" w:noHBand="0" w:noVBand="0"/>
      </w:tblPr>
      <w:tblGrid>
        <w:gridCol w:w="556"/>
        <w:gridCol w:w="3413"/>
        <w:gridCol w:w="4850"/>
        <w:gridCol w:w="1035"/>
      </w:tblGrid>
      <w:tr w:rsidR="00C14A5C" w:rsidRPr="006A7781">
        <w:trPr>
          <w:divId w:val="1591155616"/>
          <w:jc w:val="center"/>
        </w:trPr>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xml:space="preserve">№ </w:t>
            </w:r>
          </w:p>
          <w:p w:rsidR="00C14A5C" w:rsidRPr="006A7781" w:rsidRDefault="00C14A5C" w:rsidP="00207729">
            <w:pPr>
              <w:ind w:firstLine="709"/>
              <w:contextualSpacing/>
              <w:jc w:val="both"/>
              <w:rPr>
                <w:color w:val="auto"/>
              </w:rPr>
            </w:pPr>
            <w:r w:rsidRPr="006A7781">
              <w:rPr>
                <w:color w:val="auto"/>
              </w:rPr>
              <w:t>п/п</w:t>
            </w:r>
          </w:p>
        </w:tc>
        <w:tc>
          <w:tcPr>
            <w:tcW w:w="173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w:t>
            </w:r>
          </w:p>
        </w:tc>
        <w:tc>
          <w:tcPr>
            <w:tcW w:w="246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Наименование полезных ископаемых</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Ставки, в %</w:t>
            </w:r>
          </w:p>
        </w:tc>
      </w:tr>
      <w:tr w:rsidR="00C14A5C" w:rsidRPr="006A7781">
        <w:trPr>
          <w:divId w:val="1591155616"/>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173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w:t>
            </w:r>
          </w:p>
        </w:tc>
      </w:tr>
      <w:tr w:rsidR="00C14A5C" w:rsidRPr="006A7781">
        <w:trPr>
          <w:divId w:val="1591155616"/>
          <w:jc w:val="center"/>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1.</w:t>
            </w:r>
          </w:p>
        </w:tc>
        <w:tc>
          <w:tcPr>
            <w:tcW w:w="1732" w:type="pct"/>
            <w:vMerge w:val="restar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Руды черных, цветных и радиоактивных металлов</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Хромовая руда (концентрат)</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16,2</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Марганцевая, железо-марганцевая руда (концентрат)</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2,5</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Железная руда (концентрат)</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2,8</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Уран (продуктивный раствор, шахтный метод)</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rStyle w:val="s0"/>
                <w:color w:val="auto"/>
              </w:rPr>
              <w:t>18,5</w:t>
            </w:r>
          </w:p>
        </w:tc>
      </w:tr>
      <w:tr w:rsidR="00C14A5C" w:rsidRPr="006A7781">
        <w:trPr>
          <w:divId w:val="1591155616"/>
          <w:jc w:val="center"/>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w:t>
            </w:r>
          </w:p>
        </w:tc>
        <w:tc>
          <w:tcPr>
            <w:tcW w:w="1732" w:type="pct"/>
            <w:vMerge w:val="restar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Металлы</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Медь</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5,7</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Цинк</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7,0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Свинец</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8,0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Золото, серебро, платина, палладий</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5,0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Алюминий</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0,25</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Олово, никель</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6,0</w:t>
            </w:r>
          </w:p>
        </w:tc>
      </w:tr>
      <w:tr w:rsidR="00C14A5C" w:rsidRPr="006A7781">
        <w:trPr>
          <w:divId w:val="1591155616"/>
          <w:jc w:val="center"/>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w:t>
            </w:r>
          </w:p>
        </w:tc>
        <w:tc>
          <w:tcPr>
            <w:tcW w:w="1732" w:type="pct"/>
            <w:vMerge w:val="restar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Минеральное сырье, содержащее металлы</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Ванадий</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Хром, титан, магний, кобальт, вольфрам, висмут, сурьма, ртуть, мышьяк и другие</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6,0</w:t>
            </w:r>
          </w:p>
        </w:tc>
      </w:tr>
      <w:tr w:rsidR="00C14A5C" w:rsidRPr="006A7781">
        <w:trPr>
          <w:divId w:val="1591155616"/>
          <w:jc w:val="center"/>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w:t>
            </w:r>
          </w:p>
        </w:tc>
        <w:tc>
          <w:tcPr>
            <w:tcW w:w="1732" w:type="pct"/>
            <w:vMerge w:val="restar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Минеральное сырье, содержащее редкие металлы</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Ниобий, лантан, церий, цирконий</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7,7</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Галлий</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1,0</w:t>
            </w:r>
          </w:p>
        </w:tc>
      </w:tr>
      <w:tr w:rsidR="00C14A5C" w:rsidRPr="006A7781">
        <w:trPr>
          <w:divId w:val="1591155616"/>
          <w:jc w:val="center"/>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5.</w:t>
            </w:r>
          </w:p>
        </w:tc>
        <w:tc>
          <w:tcPr>
            <w:tcW w:w="1732" w:type="pct"/>
            <w:vMerge w:val="restar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Минеральное сырье, содержащее рассеянные металлы</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Селен, теллур, молибден</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7,0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Скандий, германий, рубидий, цезий, кадмий, индий, талий, гафний, рений, осмий</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6,0</w:t>
            </w:r>
          </w:p>
        </w:tc>
      </w:tr>
      <w:tr w:rsidR="00C14A5C" w:rsidRPr="006A7781">
        <w:trPr>
          <w:divId w:val="1591155616"/>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6.</w:t>
            </w:r>
          </w:p>
        </w:tc>
        <w:tc>
          <w:tcPr>
            <w:tcW w:w="173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Минеральное сырье, содержащее радиоактивные металлы</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Радий, торий</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5,0</w:t>
            </w:r>
          </w:p>
        </w:tc>
      </w:tr>
      <w:tr w:rsidR="00C14A5C" w:rsidRPr="006A7781">
        <w:trPr>
          <w:divId w:val="1591155616"/>
          <w:jc w:val="center"/>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7.</w:t>
            </w:r>
          </w:p>
        </w:tc>
        <w:tc>
          <w:tcPr>
            <w:tcW w:w="1732" w:type="pct"/>
            <w:vMerge w:val="restar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Минеральное сырье, содержащее неметаллы</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Уголь каменный, бурый уголь, горючие сланцы</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Фосфориты</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Борный ангидрит</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3,5</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Барит</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4,5</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Тальк</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Флюориты</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Воластонит</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3,5</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Шунгит</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2,0</w:t>
            </w:r>
          </w:p>
        </w:tc>
      </w:tr>
      <w:tr w:rsidR="00C14A5C" w:rsidRPr="006A7781">
        <w:trPr>
          <w:divId w:val="1591155616"/>
          <w:jc w:val="center"/>
        </w:trPr>
        <w:tc>
          <w:tcPr>
            <w:tcW w:w="0" w:type="auto"/>
            <w:vMerge/>
            <w:tcBorders>
              <w:top w:val="nil"/>
              <w:left w:val="single" w:sz="8" w:space="0" w:color="auto"/>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0" w:type="auto"/>
            <w:vMerge/>
            <w:tcBorders>
              <w:top w:val="nil"/>
              <w:left w:val="nil"/>
              <w:bottom w:val="single" w:sz="8" w:space="0" w:color="auto"/>
              <w:right w:val="single" w:sz="8" w:space="0" w:color="auto"/>
            </w:tcBorders>
            <w:vAlign w:val="center"/>
          </w:tcPr>
          <w:p w:rsidR="00C14A5C" w:rsidRPr="006A7781" w:rsidRDefault="00C14A5C" w:rsidP="00207729">
            <w:pPr>
              <w:ind w:firstLine="709"/>
              <w:contextualSpacing/>
              <w:jc w:val="both"/>
              <w:rPr>
                <w:color w:val="auto"/>
              </w:rPr>
            </w:pP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Графит и другие</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3,5</w:t>
            </w:r>
          </w:p>
        </w:tc>
      </w:tr>
      <w:tr w:rsidR="00C14A5C" w:rsidRPr="006A7781">
        <w:trPr>
          <w:divId w:val="1591155616"/>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w:t>
            </w:r>
          </w:p>
        </w:tc>
        <w:tc>
          <w:tcPr>
            <w:tcW w:w="4193" w:type="pct"/>
            <w:gridSpan w:val="2"/>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Камнесамоцветное сырье</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 </w:t>
            </w:r>
          </w:p>
        </w:tc>
      </w:tr>
      <w:tr w:rsidR="00C14A5C" w:rsidRPr="006A7781">
        <w:trPr>
          <w:divId w:val="1591155616"/>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8.</w:t>
            </w:r>
          </w:p>
        </w:tc>
        <w:tc>
          <w:tcPr>
            <w:tcW w:w="173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Минеральное сырье, содержащее драгоценные камни</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Алмаз, рубин, сапфир, изумруд, гранат, александрит, красная (благородная) шпинель, эвклаз, топаз, аквамарин и другие</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12,0</w:t>
            </w:r>
          </w:p>
        </w:tc>
      </w:tr>
      <w:tr w:rsidR="00C14A5C" w:rsidRPr="006A7781">
        <w:trPr>
          <w:divId w:val="1591155616"/>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9.</w:t>
            </w:r>
          </w:p>
        </w:tc>
        <w:tc>
          <w:tcPr>
            <w:tcW w:w="173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Минеральное сырье, содержащее поделочные камни</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Нефрит, лазурит, радонит, чароит, малахит, авантюрин, агат, яшма, розовый кварц, диоптаз, халцедон и другие</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3,5</w:t>
            </w:r>
          </w:p>
        </w:tc>
      </w:tr>
      <w:tr w:rsidR="00C14A5C" w:rsidRPr="006A7781">
        <w:trPr>
          <w:divId w:val="1591155616"/>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10.</w:t>
            </w:r>
          </w:p>
        </w:tc>
        <w:tc>
          <w:tcPr>
            <w:tcW w:w="173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Минеральное сырье, содержащее технические камни</w:t>
            </w:r>
          </w:p>
        </w:tc>
        <w:tc>
          <w:tcPr>
            <w:tcW w:w="2461"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Алмаз, корунд, агат, яшма, серпентинит, циркон, асбест, слюда и другие</w:t>
            </w:r>
          </w:p>
        </w:tc>
        <w:tc>
          <w:tcPr>
            <w:tcW w:w="52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2,0</w:t>
            </w:r>
          </w:p>
        </w:tc>
      </w:tr>
    </w:tbl>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0"/>
          <w:color w:val="auto"/>
        </w:rPr>
        <w:t>Если иное не установлено 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0 процентов.</w:t>
      </w:r>
    </w:p>
    <w:p w:rsidR="00C14A5C" w:rsidRPr="006A7781" w:rsidRDefault="00C14A5C" w:rsidP="00207729">
      <w:pPr>
        <w:ind w:firstLine="709"/>
        <w:contextualSpacing/>
        <w:jc w:val="both"/>
        <w:divId w:val="1591155616"/>
        <w:rPr>
          <w:color w:val="auto"/>
        </w:rPr>
      </w:pPr>
      <w:r w:rsidRPr="006A7781">
        <w:rPr>
          <w:rStyle w:val="s0"/>
          <w:color w:val="auto"/>
        </w:rPr>
        <w:t>При этом ставка налога на добычу в размере 0 процентов не применяется в случае реализации полезных ископаемых и минерального сырья, извлекаемых из состава забалансовых запасов, в том числе после первичной переработки (обогащения),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размере роялти, исчисленному по ставке и налогооблагаемой базе, установленным условиями контракта на недропользование, в редакции, действовавшей по состоянию на 31 декабря 2008 года.</w:t>
      </w:r>
    </w:p>
    <w:p w:rsidR="00C14A5C" w:rsidRPr="006A7781" w:rsidRDefault="003F1650" w:rsidP="00207729">
      <w:pPr>
        <w:ind w:firstLine="709"/>
        <w:contextualSpacing/>
        <w:jc w:val="both"/>
        <w:divId w:val="1591155616"/>
        <w:rPr>
          <w:color w:val="auto"/>
        </w:rPr>
      </w:pPr>
      <w:hyperlink r:id="rId657" w:history="1">
        <w:r w:rsidR="00C14A5C" w:rsidRPr="006A7781">
          <w:rPr>
            <w:rStyle w:val="a3"/>
            <w:color w:val="auto"/>
            <w:u w:val="none"/>
          </w:rPr>
          <w:t>Размеры ставок налога на добычу полезных ископаемых</w:t>
        </w:r>
      </w:hyperlink>
      <w:r w:rsidR="00C14A5C" w:rsidRPr="006A7781">
        <w:rPr>
          <w:rStyle w:val="s0"/>
          <w:color w:val="auto"/>
        </w:rPr>
        <w:t xml:space="preserve"> по редким и редкоземельным металлам (литий, бериллий, тантал, иттрий, стронций, празеодим, неодим, прометий, самарий, европий, гадолиний, тербий, диспрозий, гольмий, эрбий, тулий, иттербий, лютеций) устанавливаются Правительством Республики Казахстан.</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72" w:name="SUB3400000"/>
      <w:bookmarkEnd w:id="1072"/>
      <w:r w:rsidRPr="006A7781">
        <w:rPr>
          <w:rStyle w:val="s1"/>
          <w:color w:val="auto"/>
        </w:rPr>
        <w:t xml:space="preserve">§ 3. Налог на добычу полезных ископаемых на общераспространенные </w:t>
      </w:r>
    </w:p>
    <w:p w:rsidR="00C14A5C" w:rsidRPr="006A7781" w:rsidRDefault="00C14A5C" w:rsidP="00207729">
      <w:pPr>
        <w:ind w:firstLine="709"/>
        <w:contextualSpacing/>
        <w:jc w:val="both"/>
        <w:divId w:val="1591155616"/>
        <w:rPr>
          <w:color w:val="auto"/>
        </w:rPr>
      </w:pPr>
      <w:r w:rsidRPr="006A7781">
        <w:rPr>
          <w:rStyle w:val="s1"/>
          <w:color w:val="auto"/>
        </w:rPr>
        <w:t>полезные ископаемые, подземные воды и лечебные грязи</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340. Объект обложения</w:t>
      </w:r>
    </w:p>
    <w:p w:rsidR="00C14A5C" w:rsidRPr="006A7781" w:rsidRDefault="00C14A5C" w:rsidP="00207729">
      <w:pPr>
        <w:ind w:firstLine="709"/>
        <w:contextualSpacing/>
        <w:jc w:val="both"/>
        <w:divId w:val="1591155616"/>
        <w:rPr>
          <w:color w:val="auto"/>
        </w:rPr>
      </w:pPr>
      <w:r w:rsidRPr="006A7781">
        <w:rPr>
          <w:rStyle w:val="s0"/>
          <w:color w:val="auto"/>
        </w:rPr>
        <w:t>Объектом обложения является физический объем добытых недропользователем за налоговый период общераспространенных полезных ископаемых, подземных вод и лечебных грязей.</w:t>
      </w:r>
    </w:p>
    <w:p w:rsidR="00C14A5C" w:rsidRPr="006A7781" w:rsidRDefault="00C14A5C" w:rsidP="00207729">
      <w:pPr>
        <w:ind w:firstLine="709"/>
        <w:contextualSpacing/>
        <w:jc w:val="both"/>
        <w:divId w:val="1591155616"/>
        <w:rPr>
          <w:color w:val="auto"/>
        </w:rPr>
      </w:pPr>
      <w:r w:rsidRPr="006A7781">
        <w:rPr>
          <w:rStyle w:val="s0"/>
          <w:color w:val="auto"/>
        </w:rPr>
        <w:t xml:space="preserve">Налог на добычу полезных ископаемых не уплачивается в следующих случаях: </w:t>
      </w:r>
    </w:p>
    <w:p w:rsidR="00C14A5C" w:rsidRPr="006A7781" w:rsidRDefault="00C14A5C" w:rsidP="00207729">
      <w:pPr>
        <w:ind w:firstLine="709"/>
        <w:contextualSpacing/>
        <w:jc w:val="both"/>
        <w:divId w:val="1591155616"/>
        <w:rPr>
          <w:color w:val="auto"/>
        </w:rPr>
      </w:pPr>
      <w:bookmarkStart w:id="1073" w:name="SUB3400001"/>
      <w:bookmarkEnd w:id="1073"/>
      <w:r w:rsidRPr="006A7781">
        <w:rPr>
          <w:rStyle w:val="s0"/>
          <w:color w:val="auto"/>
        </w:rPr>
        <w:t>1) при обратной закачке подземных вод в недра для поддержания пластового давления и откачке техногенной воды;</w:t>
      </w:r>
    </w:p>
    <w:p w:rsidR="00C14A5C" w:rsidRPr="006A7781" w:rsidRDefault="00C14A5C" w:rsidP="00207729">
      <w:pPr>
        <w:ind w:firstLine="709"/>
        <w:contextualSpacing/>
        <w:jc w:val="both"/>
        <w:divId w:val="1591155616"/>
        <w:rPr>
          <w:color w:val="auto"/>
        </w:rPr>
      </w:pPr>
      <w:bookmarkStart w:id="1074" w:name="SUB3400002"/>
      <w:bookmarkEnd w:id="1074"/>
      <w:r w:rsidRPr="006A7781">
        <w:rPr>
          <w:rStyle w:val="s0"/>
          <w:color w:val="auto"/>
        </w:rPr>
        <w:t>2)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w:t>
      </w:r>
    </w:p>
    <w:p w:rsidR="00C14A5C" w:rsidRPr="006A7781" w:rsidRDefault="00C14A5C" w:rsidP="00207729">
      <w:pPr>
        <w:ind w:firstLine="709"/>
        <w:contextualSpacing/>
        <w:jc w:val="both"/>
        <w:divId w:val="1591155616"/>
        <w:rPr>
          <w:color w:val="auto"/>
        </w:rPr>
      </w:pPr>
      <w:bookmarkStart w:id="1075" w:name="SUB3400003"/>
      <w:bookmarkEnd w:id="1075"/>
      <w:r w:rsidRPr="006A7781">
        <w:rPr>
          <w:rStyle w:val="s0"/>
          <w:color w:val="auto"/>
        </w:rPr>
        <w:t>3) по подземным водам, добываемым государственными учреждениями для собственных хозяйственных нужд.</w:t>
      </w:r>
    </w:p>
    <w:p w:rsidR="00086E01" w:rsidRPr="006A7781" w:rsidRDefault="00086E01" w:rsidP="00207729">
      <w:pPr>
        <w:ind w:firstLine="709"/>
        <w:contextualSpacing/>
        <w:jc w:val="both"/>
        <w:divId w:val="1591155616"/>
        <w:rPr>
          <w:rStyle w:val="s1"/>
          <w:color w:val="auto"/>
        </w:rPr>
      </w:pPr>
      <w:bookmarkStart w:id="1076" w:name="SUB3410000"/>
      <w:bookmarkEnd w:id="1076"/>
    </w:p>
    <w:p w:rsidR="00C14A5C" w:rsidRPr="006A7781" w:rsidRDefault="00C14A5C" w:rsidP="00207729">
      <w:pPr>
        <w:ind w:firstLine="709"/>
        <w:contextualSpacing/>
        <w:jc w:val="both"/>
        <w:divId w:val="1591155616"/>
        <w:rPr>
          <w:color w:val="auto"/>
        </w:rPr>
      </w:pPr>
      <w:r w:rsidRPr="006A7781">
        <w:rPr>
          <w:rStyle w:val="s1"/>
          <w:color w:val="auto"/>
        </w:rPr>
        <w:t>Статья 341. Налоговая база</w:t>
      </w:r>
    </w:p>
    <w:p w:rsidR="00C14A5C" w:rsidRPr="006A7781" w:rsidRDefault="00C14A5C" w:rsidP="00207729">
      <w:pPr>
        <w:ind w:firstLine="709"/>
        <w:contextualSpacing/>
        <w:jc w:val="both"/>
        <w:divId w:val="1591155616"/>
        <w:rPr>
          <w:color w:val="auto"/>
        </w:rPr>
      </w:pPr>
      <w:bookmarkStart w:id="1077" w:name="SUB3410100"/>
      <w:bookmarkEnd w:id="1077"/>
      <w:r w:rsidRPr="006A7781">
        <w:rPr>
          <w:rStyle w:val="s0"/>
          <w:color w:val="auto"/>
        </w:rPr>
        <w:t>1. Налоговой базой для исчисления налога на добычу полезных ископаемых на общераспространенные полезные ископаемые и лечебные грязи является стоимость объема добытых недропользователем за налоговый период общераспространенных полезных ископаемых и лечебных грязей.</w:t>
      </w:r>
    </w:p>
    <w:p w:rsidR="00C14A5C" w:rsidRPr="006A7781" w:rsidRDefault="00C14A5C" w:rsidP="00207729">
      <w:pPr>
        <w:ind w:firstLine="709"/>
        <w:contextualSpacing/>
        <w:jc w:val="both"/>
        <w:divId w:val="1591155616"/>
        <w:rPr>
          <w:color w:val="auto"/>
        </w:rPr>
      </w:pPr>
      <w:r w:rsidRPr="006A7781">
        <w:rPr>
          <w:rStyle w:val="s0"/>
          <w:color w:val="auto"/>
        </w:rPr>
        <w:t>Налоговой базой для исчисления налога на добычу полезных ископаемых на подземные воды является объем добытых недропользователем за налоговый период подземных вод.</w:t>
      </w:r>
    </w:p>
    <w:p w:rsidR="00C14A5C" w:rsidRPr="006A7781" w:rsidRDefault="00C14A5C" w:rsidP="00207729">
      <w:pPr>
        <w:ind w:firstLine="709"/>
        <w:contextualSpacing/>
        <w:jc w:val="both"/>
        <w:divId w:val="1591155616"/>
        <w:rPr>
          <w:color w:val="auto"/>
        </w:rPr>
      </w:pPr>
      <w:bookmarkStart w:id="1078" w:name="SUB3410200"/>
      <w:bookmarkEnd w:id="1078"/>
      <w:r w:rsidRPr="006A7781">
        <w:rPr>
          <w:rStyle w:val="s0"/>
          <w:color w:val="auto"/>
        </w:rPr>
        <w:t>2. В целях исчисления налога на добычу полезных ископаемых стоимость добытых недропользователем за налоговый период общераспространенных полезных ископаемых и лечебных грязей определяется исходя из средневзвешенной цены их реализации, определяемой за налоговый период.</w:t>
      </w:r>
    </w:p>
    <w:p w:rsidR="00C14A5C" w:rsidRPr="006A7781" w:rsidRDefault="00C14A5C" w:rsidP="00207729">
      <w:pPr>
        <w:ind w:firstLine="709"/>
        <w:contextualSpacing/>
        <w:jc w:val="both"/>
        <w:divId w:val="1591155616"/>
        <w:rPr>
          <w:color w:val="auto"/>
        </w:rPr>
      </w:pPr>
      <w:r w:rsidRPr="006A7781">
        <w:rPr>
          <w:color w:val="auto"/>
        </w:rPr>
        <w:t xml:space="preserve">Средневзвешенная цена реализации определяется по следующей формуле: </w:t>
      </w:r>
    </w:p>
    <w:p w:rsidR="00C14A5C" w:rsidRPr="006A7781" w:rsidRDefault="00C14A5C" w:rsidP="00207729">
      <w:pPr>
        <w:ind w:firstLine="709"/>
        <w:contextualSpacing/>
        <w:jc w:val="both"/>
        <w:divId w:val="1591155616"/>
        <w:rPr>
          <w:color w:val="auto"/>
        </w:rPr>
      </w:pPr>
      <w:r w:rsidRPr="006A7781">
        <w:rPr>
          <w:color w:val="auto"/>
        </w:rPr>
        <w:t>Ц ср. = (V1 р.п. × Ц1 р. + V2 р.п. × Ц2 р....+ Vnр.п. × Цn р.)/V общ. реализации, где:</w:t>
      </w:r>
    </w:p>
    <w:p w:rsidR="00C14A5C" w:rsidRPr="006A7781" w:rsidRDefault="00C14A5C" w:rsidP="00207729">
      <w:pPr>
        <w:ind w:firstLine="709"/>
        <w:contextualSpacing/>
        <w:jc w:val="both"/>
        <w:divId w:val="1591155616"/>
        <w:rPr>
          <w:color w:val="auto"/>
        </w:rPr>
      </w:pPr>
      <w:r w:rsidRPr="006A7781">
        <w:rPr>
          <w:color w:val="auto"/>
        </w:rPr>
        <w:t>V1 р.п., V2 р.п.,. Vnр.п. - объемы каждой партии общераспространенных полезных ископаемых и лечебных грязей, реализуемых за налоговый период;</w:t>
      </w:r>
    </w:p>
    <w:p w:rsidR="00C14A5C" w:rsidRPr="006A7781" w:rsidRDefault="00C14A5C" w:rsidP="00207729">
      <w:pPr>
        <w:ind w:firstLine="709"/>
        <w:contextualSpacing/>
        <w:jc w:val="both"/>
        <w:divId w:val="1591155616"/>
        <w:rPr>
          <w:color w:val="auto"/>
        </w:rPr>
      </w:pPr>
      <w:r w:rsidRPr="006A7781">
        <w:rPr>
          <w:color w:val="auto"/>
        </w:rPr>
        <w:t>Ц1 р., Ц2 р. ... Цn р. - фактические цены реализации общераспространенных полезных ископаемых и лечебных грязей по каждой партии в налоговом периоде;</w:t>
      </w:r>
    </w:p>
    <w:p w:rsidR="00C14A5C" w:rsidRPr="006A7781" w:rsidRDefault="00C14A5C" w:rsidP="00207729">
      <w:pPr>
        <w:ind w:firstLine="709"/>
        <w:contextualSpacing/>
        <w:jc w:val="both"/>
        <w:divId w:val="1591155616"/>
        <w:rPr>
          <w:color w:val="auto"/>
        </w:rPr>
      </w:pPr>
      <w:r w:rsidRPr="006A7781">
        <w:rPr>
          <w:color w:val="auto"/>
        </w:rPr>
        <w:t>n - количество партий реализованных общераспространенных полезных ископаемых и лечебных грязей в налоговом периоде;</w:t>
      </w:r>
    </w:p>
    <w:p w:rsidR="00C14A5C" w:rsidRPr="006A7781" w:rsidRDefault="00C14A5C" w:rsidP="00207729">
      <w:pPr>
        <w:ind w:firstLine="709"/>
        <w:contextualSpacing/>
        <w:jc w:val="both"/>
        <w:divId w:val="1591155616"/>
        <w:rPr>
          <w:color w:val="auto"/>
        </w:rPr>
      </w:pPr>
      <w:r w:rsidRPr="006A7781">
        <w:rPr>
          <w:color w:val="auto"/>
        </w:rPr>
        <w:t>V общ. реализации - общий объем реализации общераспространенных полезных ископаемых и лечебных грязей за налоговый период.</w:t>
      </w:r>
    </w:p>
    <w:p w:rsidR="00C14A5C" w:rsidRPr="006A7781" w:rsidRDefault="00C14A5C" w:rsidP="00207729">
      <w:pPr>
        <w:ind w:firstLine="709"/>
        <w:contextualSpacing/>
        <w:jc w:val="both"/>
        <w:divId w:val="1591155616"/>
        <w:rPr>
          <w:color w:val="auto"/>
        </w:rPr>
      </w:pPr>
      <w:r w:rsidRPr="006A7781">
        <w:rPr>
          <w:color w:val="auto"/>
        </w:rPr>
        <w:t>Средневзвешенная цена реализации применяется недропользователем ко всему объему добытых за налоговый период общераспространенных полезных ископаемых и лечебных грязей, в том числе и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p w:rsidR="00C14A5C" w:rsidRPr="006A7781" w:rsidRDefault="003F1650" w:rsidP="00207729">
      <w:pPr>
        <w:ind w:firstLine="709"/>
        <w:contextualSpacing/>
        <w:jc w:val="both"/>
        <w:divId w:val="1591155616"/>
        <w:rPr>
          <w:color w:val="auto"/>
        </w:rPr>
      </w:pPr>
      <w:hyperlink r:id="rId658"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bookmarkStart w:id="1079" w:name="SUB3410300"/>
      <w:bookmarkEnd w:id="1079"/>
      <w:r w:rsidRPr="006A7781">
        <w:rPr>
          <w:color w:val="auto"/>
        </w:rPr>
        <w:t>3. В случае отсутствия реализации общераспространенных полезных ископаемых и лечебных грязей в отчетном налоговом периоде их стоимость определяется исходя из средневзвешенной цены реализации последнего налогового периода, в котором имела место реализация.</w:t>
      </w:r>
    </w:p>
    <w:p w:rsidR="00C14A5C" w:rsidRPr="006A7781" w:rsidRDefault="00C14A5C" w:rsidP="00207729">
      <w:pPr>
        <w:ind w:firstLine="709"/>
        <w:contextualSpacing/>
        <w:jc w:val="both"/>
        <w:divId w:val="1591155616"/>
        <w:rPr>
          <w:color w:val="auto"/>
        </w:rPr>
      </w:pPr>
      <w:bookmarkStart w:id="1080" w:name="SUB3410400"/>
      <w:bookmarkEnd w:id="1080"/>
      <w:r w:rsidRPr="006A7781">
        <w:rPr>
          <w:color w:val="auto"/>
        </w:rPr>
        <w:t>4. При полном отсутствии реализации общераспространенных полезных ископаемых и лечебных грязей с начала действия контракта на недропользование их стоимость определяется исходя из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C14A5C" w:rsidRPr="006A7781" w:rsidRDefault="00C14A5C" w:rsidP="00207729">
      <w:pPr>
        <w:ind w:firstLine="709"/>
        <w:contextualSpacing/>
        <w:jc w:val="both"/>
        <w:divId w:val="1591155616"/>
        <w:rPr>
          <w:color w:val="auto"/>
        </w:rPr>
      </w:pPr>
      <w:r w:rsidRPr="006A7781">
        <w:rPr>
          <w:color w:val="auto"/>
        </w:rPr>
        <w:t>В случае последующей реализации общераспространенных полезных ископаемых и лечебных грязей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w:t>
      </w:r>
    </w:p>
    <w:p w:rsidR="00C14A5C" w:rsidRPr="006A7781" w:rsidRDefault="00C14A5C" w:rsidP="00207729">
      <w:pPr>
        <w:ind w:firstLine="709"/>
        <w:contextualSpacing/>
        <w:jc w:val="both"/>
        <w:divId w:val="1591155616"/>
        <w:rPr>
          <w:color w:val="auto"/>
        </w:rPr>
      </w:pPr>
      <w:r w:rsidRPr="006A7781">
        <w:rPr>
          <w:color w:val="auto"/>
        </w:rPr>
        <w:t>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p w:rsidR="00C14A5C" w:rsidRPr="006A7781" w:rsidRDefault="00C14A5C" w:rsidP="00207729">
      <w:pPr>
        <w:ind w:firstLine="709"/>
        <w:contextualSpacing/>
        <w:jc w:val="both"/>
        <w:divId w:val="1591155616"/>
        <w:rPr>
          <w:color w:val="auto"/>
        </w:rPr>
      </w:pPr>
      <w:bookmarkStart w:id="1081" w:name="SUB3410500"/>
      <w:bookmarkEnd w:id="1081"/>
      <w:r w:rsidRPr="006A7781">
        <w:rPr>
          <w:color w:val="auto"/>
        </w:rPr>
        <w:t>5. Положения пунктов 2, 3 и 4 настоящей статьи не распространяются на порядок определения налоговой базы для исчисления налога на добычу полезных ископаемых на подземные воды.</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82" w:name="SUB3420000"/>
      <w:bookmarkEnd w:id="1082"/>
      <w:r w:rsidRPr="006A7781">
        <w:rPr>
          <w:rStyle w:val="s1"/>
          <w:color w:val="auto"/>
        </w:rPr>
        <w:t>Статья 342. Ставки налога на добычу полезных ископаемых</w:t>
      </w:r>
    </w:p>
    <w:p w:rsidR="00C14A5C" w:rsidRPr="006A7781" w:rsidRDefault="00C14A5C" w:rsidP="00207729">
      <w:pPr>
        <w:ind w:firstLine="709"/>
        <w:contextualSpacing/>
        <w:jc w:val="both"/>
        <w:divId w:val="1591155616"/>
        <w:rPr>
          <w:color w:val="auto"/>
        </w:rPr>
      </w:pPr>
      <w:r w:rsidRPr="006A7781">
        <w:rPr>
          <w:color w:val="auto"/>
        </w:rPr>
        <w:t>1. Ставки налога на добычу полезных ископаемых на общераспространенные полезные ископаемые и лечебные грязи устанавливаются в следующих размерах:</w:t>
      </w:r>
    </w:p>
    <w:p w:rsidR="00C14A5C" w:rsidRPr="006A7781" w:rsidRDefault="00C14A5C" w:rsidP="00207729">
      <w:pPr>
        <w:ind w:firstLine="709"/>
        <w:contextualSpacing/>
        <w:jc w:val="both"/>
        <w:divId w:val="1591155616"/>
        <w:rPr>
          <w:color w:val="auto"/>
        </w:rPr>
      </w:pPr>
      <w:r w:rsidRPr="006A7781">
        <w:rPr>
          <w:color w:val="auto"/>
        </w:rPr>
        <w:t> </w:t>
      </w:r>
    </w:p>
    <w:tbl>
      <w:tblPr>
        <w:tblW w:w="5000" w:type="pct"/>
        <w:tblCellMar>
          <w:left w:w="0" w:type="dxa"/>
          <w:right w:w="0" w:type="dxa"/>
        </w:tblCellMar>
        <w:tblLook w:val="0000" w:firstRow="0" w:lastRow="0" w:firstColumn="0" w:lastColumn="0" w:noHBand="0" w:noVBand="0"/>
      </w:tblPr>
      <w:tblGrid>
        <w:gridCol w:w="690"/>
        <w:gridCol w:w="7887"/>
        <w:gridCol w:w="1141"/>
      </w:tblGrid>
      <w:tr w:rsidR="00C14A5C" w:rsidRPr="006A7781">
        <w:trPr>
          <w:divId w:val="1591155616"/>
          <w:trHeight w:val="20"/>
        </w:trPr>
        <w:tc>
          <w:tcPr>
            <w:tcW w:w="3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 п/п</w:t>
            </w:r>
          </w:p>
        </w:tc>
        <w:tc>
          <w:tcPr>
            <w:tcW w:w="40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Наименование полезных ископаемых</w:t>
            </w:r>
          </w:p>
        </w:tc>
        <w:tc>
          <w:tcPr>
            <w:tcW w:w="58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Ставки, в %</w:t>
            </w:r>
          </w:p>
        </w:tc>
      </w:tr>
      <w:tr w:rsidR="00C14A5C" w:rsidRPr="006A7781">
        <w:trPr>
          <w:divId w:val="1591155616"/>
          <w:trHeight w:val="20"/>
        </w:trPr>
        <w:tc>
          <w:tcPr>
            <w:tcW w:w="35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2</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3</w:t>
            </w:r>
          </w:p>
        </w:tc>
      </w:tr>
      <w:tr w:rsidR="00C14A5C" w:rsidRPr="006A7781">
        <w:trPr>
          <w:divId w:val="1591155616"/>
          <w:trHeight w:val="20"/>
        </w:trPr>
        <w:tc>
          <w:tcPr>
            <w:tcW w:w="35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2,5</w:t>
            </w:r>
          </w:p>
        </w:tc>
      </w:tr>
      <w:tr w:rsidR="00C14A5C" w:rsidRPr="006A7781">
        <w:trPr>
          <w:divId w:val="1591155616"/>
          <w:trHeight w:val="20"/>
        </w:trPr>
        <w:tc>
          <w:tcPr>
            <w:tcW w:w="35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2.</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Прочее нерудное сырье, огнеупорная глина, каолин, вермикулит, соль поваренная</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4,7</w:t>
            </w:r>
          </w:p>
        </w:tc>
      </w:tr>
      <w:tr w:rsidR="00C14A5C" w:rsidRPr="006A7781">
        <w:trPr>
          <w:divId w:val="1591155616"/>
          <w:trHeight w:val="20"/>
        </w:trPr>
        <w:tc>
          <w:tcPr>
            <w:tcW w:w="35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3.</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галька и гравий, гравийно-песчаная смесь, гипс, гипсовый камень, ангидрит, гажа, глина и глинистые породы (тугоплавкая и легкоплавкая глина, суглинок, аргиллит, алевролит, глинистые сланцы), мел, мергель, мергельно-меловые породы, кремнистые породы (трепел, опоки, диатомит), кварцево-полевошпатовые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кварцево-полевошпатовый), кроме формовочного, песчаник, природные пигменты, ракушечник</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5,6</w:t>
            </w:r>
          </w:p>
        </w:tc>
      </w:tr>
      <w:tr w:rsidR="00C14A5C" w:rsidRPr="006A7781">
        <w:trPr>
          <w:divId w:val="1591155616"/>
          <w:trHeight w:val="20"/>
        </w:trPr>
        <w:tc>
          <w:tcPr>
            <w:tcW w:w="35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4.</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Лечебные грязи</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10,6</w:t>
            </w:r>
          </w:p>
        </w:tc>
      </w:tr>
    </w:tbl>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83" w:name="SUB3420200"/>
      <w:bookmarkEnd w:id="1083"/>
      <w:r w:rsidRPr="006A7781">
        <w:rPr>
          <w:color w:val="auto"/>
        </w:rPr>
        <w:t>2. Ставки налога на добычу полезных ископаемых на подземные воды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 кубический метр добытой подземной воды:</w:t>
      </w:r>
    </w:p>
    <w:p w:rsidR="00C14A5C" w:rsidRPr="006A7781" w:rsidRDefault="00C14A5C" w:rsidP="00207729">
      <w:pPr>
        <w:ind w:firstLine="709"/>
        <w:contextualSpacing/>
        <w:jc w:val="both"/>
        <w:divId w:val="1591155616"/>
        <w:rPr>
          <w:color w:val="auto"/>
        </w:rPr>
      </w:pPr>
      <w:r w:rsidRPr="006A7781">
        <w:rPr>
          <w:color w:val="auto"/>
        </w:rPr>
        <w:t> </w:t>
      </w:r>
    </w:p>
    <w:tbl>
      <w:tblPr>
        <w:tblW w:w="5000" w:type="pct"/>
        <w:tblCellMar>
          <w:left w:w="0" w:type="dxa"/>
          <w:right w:w="0" w:type="dxa"/>
        </w:tblCellMar>
        <w:tblLook w:val="0000" w:firstRow="0" w:lastRow="0" w:firstColumn="0" w:lastColumn="0" w:noHBand="0" w:noVBand="0"/>
      </w:tblPr>
      <w:tblGrid>
        <w:gridCol w:w="688"/>
        <w:gridCol w:w="7887"/>
        <w:gridCol w:w="1143"/>
      </w:tblGrid>
      <w:tr w:rsidR="00C14A5C" w:rsidRPr="006A7781">
        <w:trPr>
          <w:divId w:val="1591155616"/>
          <w:trHeight w:val="20"/>
        </w:trPr>
        <w:tc>
          <w:tcPr>
            <w:tcW w:w="35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 п/п</w:t>
            </w:r>
          </w:p>
        </w:tc>
        <w:tc>
          <w:tcPr>
            <w:tcW w:w="40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Наименование полезных ископаемых</w:t>
            </w:r>
          </w:p>
        </w:tc>
        <w:tc>
          <w:tcPr>
            <w:tcW w:w="58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Ставки, в МРП</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2</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за исключением подземных вод, указанных в строках 2-12 настоящей таблицы</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1,000</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2.</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являющимся субъектом естественной монополии, и использованная им для предоставления услуг водоснабжения водопотребителям и организациям по водоснабжению в соответствии с законодательством Республики Казахстан о естественных монополиях и регулируемых рынках</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0,001</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3.</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и реализованная им субъекту естественной монополии, предоставляющему услуги водоснабжения в соответствии с законодательством Республики Казахстан о естественных монополиях и регулируемых рынках</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0,001</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4.</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и использованная им:</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4.1.</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при добыче (в том числе первичной переработке) и переработке других видов полезных ископаемых и (или) реализованная им другому недропользователю для использования последним при добыче (в том числе первичной переработке) и переработке других видов полезных ископаемых в пределах фактически переданной по системам водоснабжения воды, объем которой по показаниям прибора учета отражен в согласованном недропользователями документе</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4.2.</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для выполнения обязанности работодателя по созданию работникам санитарно-гигиенических условий труда в соответствии с трудовым законодательством Республики Казахстан, в том числе для обеспечения санитарно-бытовых помещений (прачечные, туалеты, умывальные, душевые)</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5.</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Производственно-техническая подземная вода</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6.</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и использованная им при эксплуатации объектов социальной сферы, определенных статьей 97 настоящего Кодекса, для осуществления медицинской деятельности, деятельности по организации отдыха работников, членов их семей, работников и членов семей взаимосвязанных сторон, а также деятельности по организации общественного питания работников</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7.</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и использованная им для содержания объектов социальной сферы, осуществляемого в рамках исполнения контрактных обязательств по развитию социальной сферы региона</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8.</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и использованная им для выполнения обязанности работодателя по организации питания работников, работающих вахтовым методом, в период нахождения на объекте производства работ в соответствии с трудовым законодательством Республики Казахстан</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9.</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и использованная недропользователем для производства сельскохозяйственной продукции и (или) ее переработки</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10.</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являющимся санаторно-курортной организацией (санаторий, профилакторий), и использованная им для оказания услуг по санаторно-курортному лечению в соответствии с законодательством Республики Казахстан о здравоохранении</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11.</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Подземная вода, добытая недропользователем, являющимся детским оздоровительным лагерем в соответствии с законодательством Республики Казахстан об образовании, и использованная им для целей функционирования детского оздоровительного лагеря</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0,003</w:t>
            </w:r>
          </w:p>
        </w:tc>
      </w:tr>
      <w:tr w:rsidR="00C14A5C" w:rsidRPr="006A7781">
        <w:trPr>
          <w:divId w:val="1591155616"/>
          <w:trHeight w:val="20"/>
        </w:trPr>
        <w:tc>
          <w:tcPr>
            <w:tcW w:w="35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12.</w:t>
            </w:r>
          </w:p>
        </w:tc>
        <w:tc>
          <w:tcPr>
            <w:tcW w:w="405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пищевой продукции и (или) безалкогольных напитков (за исключением подземной воды, использованной на цели, указанные в строках 4.2., 6, 7, 8, 9, 10, 11)</w:t>
            </w:r>
          </w:p>
        </w:tc>
        <w:tc>
          <w:tcPr>
            <w:tcW w:w="588" w:type="pct"/>
            <w:tcBorders>
              <w:top w:val="nil"/>
              <w:left w:val="nil"/>
              <w:bottom w:val="single" w:sz="8" w:space="0" w:color="auto"/>
              <w:right w:val="single" w:sz="8" w:space="0" w:color="auto"/>
            </w:tcBorders>
            <w:tcMar>
              <w:top w:w="0" w:type="dxa"/>
              <w:left w:w="40" w:type="dxa"/>
              <w:bottom w:w="0" w:type="dxa"/>
              <w:right w:w="40" w:type="dxa"/>
            </w:tcMar>
          </w:tcPr>
          <w:p w:rsidR="00C14A5C" w:rsidRPr="006A7781" w:rsidRDefault="00C14A5C" w:rsidP="00207729">
            <w:pPr>
              <w:ind w:firstLine="709"/>
              <w:contextualSpacing/>
              <w:jc w:val="both"/>
              <w:rPr>
                <w:color w:val="auto"/>
              </w:rPr>
            </w:pPr>
            <w:r w:rsidRPr="006A7781">
              <w:rPr>
                <w:color w:val="auto"/>
              </w:rPr>
              <w:t>0,250</w:t>
            </w:r>
          </w:p>
        </w:tc>
      </w:tr>
    </w:tbl>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84" w:name="SUB3420300"/>
      <w:bookmarkEnd w:id="1084"/>
      <w:r w:rsidRPr="006A7781">
        <w:rPr>
          <w:color w:val="auto"/>
        </w:rPr>
        <w:t>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пунктом 2 настоящей статьи, применяется наибольший размер ставки.</w:t>
      </w:r>
    </w:p>
    <w:p w:rsidR="002F7C82" w:rsidRPr="006A7781" w:rsidRDefault="002F7C82" w:rsidP="00207729">
      <w:pPr>
        <w:ind w:firstLine="709"/>
        <w:contextualSpacing/>
        <w:jc w:val="both"/>
        <w:divId w:val="1591155616"/>
        <w:rPr>
          <w:color w:val="auto"/>
        </w:rPr>
      </w:pPr>
    </w:p>
    <w:p w:rsidR="002F7C82" w:rsidRPr="006A7781" w:rsidRDefault="002F7C82" w:rsidP="00207729">
      <w:pPr>
        <w:ind w:firstLine="709"/>
        <w:contextualSpacing/>
        <w:jc w:val="both"/>
        <w:divId w:val="1591155616"/>
        <w:rPr>
          <w:b/>
          <w:bCs/>
          <w:color w:val="auto"/>
        </w:rPr>
      </w:pPr>
      <w:r w:rsidRPr="006A7781">
        <w:rPr>
          <w:b/>
          <w:bCs/>
          <w:color w:val="auto"/>
        </w:rPr>
        <w:t xml:space="preserve">Статья ____ 307. Особенности исчисления </w:t>
      </w:r>
      <w:r w:rsidRPr="006A7781">
        <w:rPr>
          <w:b/>
          <w:color w:val="auto"/>
        </w:rPr>
        <w:t>налога на добычу полезных ископаемых</w:t>
      </w:r>
      <w:r w:rsidRPr="006A7781">
        <w:rPr>
          <w:b/>
          <w:bCs/>
          <w:color w:val="auto"/>
        </w:rPr>
        <w:t xml:space="preserve"> по истощенным месторождениям </w:t>
      </w:r>
    </w:p>
    <w:p w:rsidR="002F7C82" w:rsidRPr="006A7781" w:rsidRDefault="002F7C82" w:rsidP="00207729">
      <w:pPr>
        <w:ind w:firstLine="709"/>
        <w:contextualSpacing/>
        <w:jc w:val="both"/>
        <w:divId w:val="1591155616"/>
        <w:rPr>
          <w:color w:val="auto"/>
        </w:rPr>
      </w:pPr>
      <w:r w:rsidRPr="006A7781">
        <w:rPr>
          <w:color w:val="auto"/>
        </w:rPr>
        <w:t>В целях поддержки месторождений (группы месторождений, части месторождения) углеводородного сырья, отнесенных к категории низкорентабельных, высоковязких, обводненных, малодебитных, выработанных или с глубоким залеганием полезных ископаемых, а также минерального сырья, за исключением общераспространенных полезных ископаемых, налог на добычу полезных ископаемых исчисляется с учетом особенностей, предусмотренных статьями 332 и 333 настоящего Кодекса.</w:t>
      </w:r>
    </w:p>
    <w:p w:rsidR="002F7C82" w:rsidRPr="006A7781" w:rsidRDefault="002F7C82" w:rsidP="00207729">
      <w:pPr>
        <w:ind w:firstLine="709"/>
        <w:contextualSpacing/>
        <w:jc w:val="both"/>
        <w:divId w:val="1591155616"/>
        <w:rPr>
          <w:color w:val="auto"/>
        </w:rPr>
      </w:pPr>
      <w:r w:rsidRPr="006A7781">
        <w:rPr>
          <w:color w:val="auto"/>
        </w:rPr>
        <w:t>Действие настоящей статьи не распространяется на недропользователей, осуществляющих операции по недропользованию на месторождениях в период разведки.</w:t>
      </w:r>
    </w:p>
    <w:p w:rsidR="0021299E" w:rsidRPr="006A7781" w:rsidRDefault="0021299E" w:rsidP="00207729">
      <w:pPr>
        <w:ind w:firstLine="709"/>
        <w:contextualSpacing/>
        <w:jc w:val="both"/>
        <w:divId w:val="1591155616"/>
        <w:rPr>
          <w:b/>
          <w:color w:val="auto"/>
        </w:rPr>
      </w:pPr>
      <w:r w:rsidRPr="006A7781">
        <w:rPr>
          <w:b/>
          <w:color w:val="auto"/>
        </w:rPr>
        <w:t>Статья ___. Ставки налога на добычу полезных ископаемых для месторождений углеводородного сырья, отнесенных к категории низкорентабельных, высоковязких, обводненных, малодебитных, выработанных или с глубоким залеганием полезных ископаемых</w:t>
      </w:r>
    </w:p>
    <w:p w:rsidR="0021299E" w:rsidRPr="006A7781" w:rsidRDefault="0021299E" w:rsidP="00207729">
      <w:pPr>
        <w:ind w:firstLine="709"/>
        <w:contextualSpacing/>
        <w:jc w:val="both"/>
        <w:divId w:val="1591155616"/>
        <w:rPr>
          <w:color w:val="auto"/>
        </w:rPr>
      </w:pPr>
      <w:r w:rsidRPr="006A7781">
        <w:rPr>
          <w:color w:val="auto"/>
        </w:rPr>
        <w:t>1. Пониженные ставки налога</w:t>
      </w:r>
      <w:r w:rsidRPr="006A7781">
        <w:rPr>
          <w:b/>
          <w:color w:val="auto"/>
        </w:rPr>
        <w:t xml:space="preserve"> </w:t>
      </w:r>
      <w:r w:rsidRPr="006A7781">
        <w:rPr>
          <w:color w:val="auto"/>
        </w:rPr>
        <w:t>на добычу полезных ископаемых на сырую нефть:</w:t>
      </w:r>
    </w:p>
    <w:p w:rsidR="0021299E" w:rsidRPr="006A7781" w:rsidRDefault="0021299E" w:rsidP="00207729">
      <w:pPr>
        <w:ind w:firstLine="709"/>
        <w:contextualSpacing/>
        <w:jc w:val="both"/>
        <w:divId w:val="1591155616"/>
        <w:rPr>
          <w:i/>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
        <w:gridCol w:w="728"/>
        <w:gridCol w:w="664"/>
        <w:gridCol w:w="672"/>
        <w:gridCol w:w="693"/>
        <w:gridCol w:w="699"/>
        <w:gridCol w:w="884"/>
        <w:gridCol w:w="830"/>
        <w:gridCol w:w="757"/>
        <w:gridCol w:w="826"/>
        <w:gridCol w:w="861"/>
        <w:gridCol w:w="1027"/>
        <w:gridCol w:w="826"/>
      </w:tblGrid>
      <w:tr w:rsidR="0021299E" w:rsidRPr="006A7781" w:rsidTr="0021299E">
        <w:trPr>
          <w:divId w:val="1591155616"/>
          <w:trHeight w:val="30"/>
        </w:trPr>
        <w:tc>
          <w:tcPr>
            <w:tcW w:w="151" w:type="pct"/>
            <w:vMerge w:val="restar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 xml:space="preserve">№ </w:t>
            </w:r>
            <w:r w:rsidRPr="006A7781">
              <w:rPr>
                <w:b/>
                <w:color w:val="auto"/>
              </w:rPr>
              <w:br/>
              <w:t xml:space="preserve"> п/п</w:t>
            </w:r>
          </w:p>
        </w:tc>
        <w:tc>
          <w:tcPr>
            <w:tcW w:w="373" w:type="pct"/>
            <w:vMerge w:val="restar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Объем годовой добычи</w:t>
            </w:r>
          </w:p>
        </w:tc>
        <w:tc>
          <w:tcPr>
            <w:tcW w:w="683" w:type="pct"/>
            <w:gridSpan w:val="2"/>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Для высоковязких месторождений</w:t>
            </w:r>
          </w:p>
        </w:tc>
        <w:tc>
          <w:tcPr>
            <w:tcW w:w="713" w:type="pct"/>
            <w:gridSpan w:val="2"/>
            <w:vAlign w:val="center"/>
          </w:tcPr>
          <w:p w:rsidR="0021299E" w:rsidRPr="006A7781" w:rsidRDefault="0021299E" w:rsidP="00207729">
            <w:pPr>
              <w:ind w:firstLine="709"/>
              <w:contextualSpacing/>
              <w:jc w:val="both"/>
              <w:rPr>
                <w:b/>
                <w:color w:val="auto"/>
              </w:rPr>
            </w:pPr>
            <w:r w:rsidRPr="006A7781">
              <w:rPr>
                <w:b/>
                <w:color w:val="auto"/>
              </w:rPr>
              <w:t>Для обводненных месторождений</w:t>
            </w:r>
          </w:p>
        </w:tc>
        <w:tc>
          <w:tcPr>
            <w:tcW w:w="878" w:type="pct"/>
            <w:gridSpan w:val="2"/>
            <w:vAlign w:val="center"/>
          </w:tcPr>
          <w:p w:rsidR="0021299E" w:rsidRPr="006A7781" w:rsidRDefault="0021299E" w:rsidP="00207729">
            <w:pPr>
              <w:ind w:firstLine="709"/>
              <w:contextualSpacing/>
              <w:jc w:val="both"/>
              <w:rPr>
                <w:b/>
                <w:color w:val="auto"/>
              </w:rPr>
            </w:pPr>
            <w:r w:rsidRPr="006A7781">
              <w:rPr>
                <w:b/>
                <w:color w:val="auto"/>
              </w:rPr>
              <w:t>Для выработанных месторождений</w:t>
            </w:r>
          </w:p>
        </w:tc>
        <w:tc>
          <w:tcPr>
            <w:tcW w:w="1252" w:type="pct"/>
            <w:gridSpan w:val="3"/>
            <w:vAlign w:val="center"/>
          </w:tcPr>
          <w:p w:rsidR="0021299E" w:rsidRPr="006A7781" w:rsidRDefault="0021299E" w:rsidP="00207729">
            <w:pPr>
              <w:ind w:firstLine="709"/>
              <w:contextualSpacing/>
              <w:jc w:val="both"/>
              <w:rPr>
                <w:b/>
                <w:color w:val="auto"/>
              </w:rPr>
            </w:pPr>
            <w:r w:rsidRPr="006A7781">
              <w:rPr>
                <w:b/>
                <w:color w:val="auto"/>
              </w:rPr>
              <w:t>Для малодебитных месторождений</w:t>
            </w:r>
          </w:p>
        </w:tc>
        <w:tc>
          <w:tcPr>
            <w:tcW w:w="950" w:type="pct"/>
            <w:gridSpan w:val="2"/>
            <w:vAlign w:val="center"/>
          </w:tcPr>
          <w:p w:rsidR="0021299E" w:rsidRPr="006A7781" w:rsidRDefault="0021299E" w:rsidP="00207729">
            <w:pPr>
              <w:ind w:firstLine="709"/>
              <w:contextualSpacing/>
              <w:jc w:val="both"/>
              <w:rPr>
                <w:b/>
                <w:color w:val="auto"/>
              </w:rPr>
            </w:pPr>
            <w:r w:rsidRPr="006A7781">
              <w:rPr>
                <w:b/>
                <w:color w:val="auto"/>
              </w:rPr>
              <w:t>Для месторождений с глубоким залеганием полезных ископаемых</w:t>
            </w:r>
          </w:p>
        </w:tc>
      </w:tr>
      <w:tr w:rsidR="0021299E" w:rsidRPr="006A7781" w:rsidTr="0021299E">
        <w:trPr>
          <w:divId w:val="1591155616"/>
          <w:trHeight w:val="30"/>
        </w:trPr>
        <w:tc>
          <w:tcPr>
            <w:tcW w:w="151" w:type="pct"/>
            <w:vMerge/>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73" w:type="pct"/>
            <w:vMerge/>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Ставки в % при вязкости от 200 до 300 мПа*сек</w:t>
            </w:r>
          </w:p>
        </w:tc>
        <w:tc>
          <w:tcPr>
            <w:tcW w:w="344" w:type="pct"/>
            <w:vAlign w:val="center"/>
          </w:tcPr>
          <w:p w:rsidR="0021299E" w:rsidRPr="006A7781" w:rsidRDefault="0021299E" w:rsidP="00207729">
            <w:pPr>
              <w:ind w:firstLine="709"/>
              <w:contextualSpacing/>
              <w:jc w:val="both"/>
              <w:rPr>
                <w:b/>
                <w:color w:val="auto"/>
              </w:rPr>
            </w:pPr>
            <w:r w:rsidRPr="006A7781">
              <w:rPr>
                <w:b/>
                <w:color w:val="auto"/>
              </w:rPr>
              <w:t>Ставки в % при вязкости от 300 мПа*сек и выше</w:t>
            </w: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Ставки в % при обводненности от 85 до 95 %</w:t>
            </w: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Ставки в % при обводненности от 95 % и выше</w:t>
            </w: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Ставки в % при выработанности от 80 до 95 %</w:t>
            </w: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Ставки в % при выработанности от 95 % и выше</w:t>
            </w: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Ставки в % при дебитах скважин от 2 т. до 3 т. в сутки</w:t>
            </w: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Ставки в % при дебитах скважин от 1 т. до 2 т. в сутки</w:t>
            </w:r>
          </w:p>
        </w:tc>
        <w:tc>
          <w:tcPr>
            <w:tcW w:w="441" w:type="pct"/>
          </w:tcPr>
          <w:p w:rsidR="0021299E" w:rsidRPr="006A7781" w:rsidRDefault="0021299E" w:rsidP="00207729">
            <w:pPr>
              <w:pStyle w:val="a4"/>
              <w:spacing w:before="0" w:beforeAutospacing="0" w:after="0" w:afterAutospacing="0"/>
              <w:ind w:firstLine="709"/>
              <w:contextualSpacing/>
              <w:jc w:val="both"/>
              <w:rPr>
                <w:b/>
              </w:rPr>
            </w:pPr>
            <w:r w:rsidRPr="006A7781">
              <w:rPr>
                <w:b/>
              </w:rPr>
              <w:t>Ставки в % при дебитах скважин менее 1 т. в сутки</w:t>
            </w:r>
          </w:p>
        </w:tc>
        <w:tc>
          <w:tcPr>
            <w:tcW w:w="526" w:type="pct"/>
          </w:tcPr>
          <w:p w:rsidR="0021299E" w:rsidRPr="006A7781" w:rsidRDefault="0021299E" w:rsidP="00207729">
            <w:pPr>
              <w:pStyle w:val="a4"/>
              <w:spacing w:before="0" w:beforeAutospacing="0" w:after="0" w:afterAutospacing="0"/>
              <w:ind w:firstLine="709"/>
              <w:contextualSpacing/>
              <w:jc w:val="both"/>
              <w:rPr>
                <w:b/>
              </w:rPr>
            </w:pPr>
            <w:r w:rsidRPr="006A7781">
              <w:rPr>
                <w:b/>
              </w:rPr>
              <w:t>Ставки в % при глубине скважины от __ тыс. м. до __ тыс. м.</w:t>
            </w:r>
          </w:p>
        </w:tc>
        <w:tc>
          <w:tcPr>
            <w:tcW w:w="424" w:type="pct"/>
          </w:tcPr>
          <w:p w:rsidR="0021299E" w:rsidRPr="006A7781" w:rsidRDefault="0021299E" w:rsidP="00207729">
            <w:pPr>
              <w:pStyle w:val="a4"/>
              <w:spacing w:before="0" w:beforeAutospacing="0" w:after="0" w:afterAutospacing="0"/>
              <w:ind w:firstLine="709"/>
              <w:contextualSpacing/>
              <w:jc w:val="both"/>
              <w:rPr>
                <w:b/>
              </w:rPr>
            </w:pPr>
            <w:r w:rsidRPr="006A7781">
              <w:rPr>
                <w:b/>
              </w:rPr>
              <w:t xml:space="preserve">Ставки в % при глубине скважины свыше __ тыс. м. </w:t>
            </w: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1</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2</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3</w:t>
            </w:r>
          </w:p>
        </w:tc>
        <w:tc>
          <w:tcPr>
            <w:tcW w:w="344" w:type="pct"/>
            <w:vAlign w:val="center"/>
          </w:tcPr>
          <w:p w:rsidR="0021299E" w:rsidRPr="006A7781" w:rsidRDefault="0021299E" w:rsidP="00207729">
            <w:pPr>
              <w:ind w:firstLine="709"/>
              <w:contextualSpacing/>
              <w:jc w:val="both"/>
              <w:rPr>
                <w:b/>
                <w:color w:val="auto"/>
              </w:rPr>
            </w:pPr>
            <w:r w:rsidRPr="006A7781">
              <w:rPr>
                <w:b/>
                <w:color w:val="auto"/>
              </w:rPr>
              <w:t>4</w:t>
            </w: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5</w:t>
            </w: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6</w:t>
            </w: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7</w:t>
            </w: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8</w:t>
            </w: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9</w:t>
            </w: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r w:rsidRPr="006A7781">
              <w:rPr>
                <w:b/>
              </w:rPr>
              <w:t>10</w:t>
            </w:r>
          </w:p>
        </w:tc>
        <w:tc>
          <w:tcPr>
            <w:tcW w:w="441" w:type="pct"/>
            <w:vAlign w:val="center"/>
          </w:tcPr>
          <w:p w:rsidR="0021299E" w:rsidRPr="006A7781" w:rsidRDefault="0021299E" w:rsidP="00207729">
            <w:pPr>
              <w:ind w:firstLine="709"/>
              <w:contextualSpacing/>
              <w:jc w:val="both"/>
              <w:rPr>
                <w:b/>
                <w:color w:val="auto"/>
              </w:rPr>
            </w:pPr>
            <w:r w:rsidRPr="006A7781">
              <w:rPr>
                <w:b/>
                <w:color w:val="auto"/>
              </w:rPr>
              <w:t>11</w:t>
            </w:r>
          </w:p>
        </w:tc>
        <w:tc>
          <w:tcPr>
            <w:tcW w:w="526" w:type="pct"/>
          </w:tcPr>
          <w:p w:rsidR="0021299E" w:rsidRPr="006A7781" w:rsidRDefault="0021299E" w:rsidP="00207729">
            <w:pPr>
              <w:ind w:firstLine="709"/>
              <w:contextualSpacing/>
              <w:jc w:val="both"/>
              <w:rPr>
                <w:b/>
                <w:color w:val="auto"/>
              </w:rPr>
            </w:pPr>
            <w:r w:rsidRPr="006A7781">
              <w:rPr>
                <w:b/>
                <w:color w:val="auto"/>
              </w:rPr>
              <w:t>12</w:t>
            </w:r>
          </w:p>
        </w:tc>
        <w:tc>
          <w:tcPr>
            <w:tcW w:w="424" w:type="pct"/>
          </w:tcPr>
          <w:p w:rsidR="0021299E" w:rsidRPr="006A7781" w:rsidRDefault="0021299E" w:rsidP="00207729">
            <w:pPr>
              <w:ind w:firstLine="709"/>
              <w:contextualSpacing/>
              <w:jc w:val="both"/>
              <w:rPr>
                <w:b/>
                <w:color w:val="auto"/>
              </w:rPr>
            </w:pPr>
            <w:r w:rsidRPr="006A7781">
              <w:rPr>
                <w:b/>
                <w:color w:val="auto"/>
              </w:rPr>
              <w:t>13</w:t>
            </w: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1.</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250 000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_</w:t>
            </w:r>
          </w:p>
        </w:tc>
        <w:tc>
          <w:tcPr>
            <w:tcW w:w="344" w:type="pct"/>
          </w:tcPr>
          <w:p w:rsidR="0021299E" w:rsidRPr="006A7781" w:rsidRDefault="0021299E" w:rsidP="00207729">
            <w:pPr>
              <w:ind w:firstLine="709"/>
              <w:contextualSpacing/>
              <w:jc w:val="both"/>
              <w:rPr>
                <w:color w:val="auto"/>
              </w:rPr>
            </w:pPr>
            <w:r w:rsidRPr="006A7781">
              <w:rPr>
                <w:b/>
                <w:color w:val="auto"/>
              </w:rPr>
              <w:t>_</w:t>
            </w:r>
          </w:p>
        </w:tc>
        <w:tc>
          <w:tcPr>
            <w:tcW w:w="355" w:type="pct"/>
          </w:tcPr>
          <w:p w:rsidR="0021299E" w:rsidRPr="006A7781" w:rsidRDefault="0021299E" w:rsidP="00207729">
            <w:pPr>
              <w:ind w:firstLine="709"/>
              <w:contextualSpacing/>
              <w:jc w:val="both"/>
              <w:rPr>
                <w:color w:val="auto"/>
              </w:rPr>
            </w:pPr>
            <w:r w:rsidRPr="006A7781">
              <w:rPr>
                <w:b/>
                <w:color w:val="auto"/>
              </w:rPr>
              <w:t>_</w:t>
            </w:r>
          </w:p>
        </w:tc>
        <w:tc>
          <w:tcPr>
            <w:tcW w:w="357" w:type="pct"/>
          </w:tcPr>
          <w:p w:rsidR="0021299E" w:rsidRPr="006A7781" w:rsidRDefault="0021299E" w:rsidP="00207729">
            <w:pPr>
              <w:ind w:firstLine="709"/>
              <w:contextualSpacing/>
              <w:jc w:val="both"/>
              <w:rPr>
                <w:color w:val="auto"/>
              </w:rPr>
            </w:pPr>
            <w:r w:rsidRPr="006A7781">
              <w:rPr>
                <w:b/>
                <w:color w:val="auto"/>
              </w:rPr>
              <w:t>_</w:t>
            </w:r>
          </w:p>
        </w:tc>
        <w:tc>
          <w:tcPr>
            <w:tcW w:w="453" w:type="pct"/>
          </w:tcPr>
          <w:p w:rsidR="0021299E" w:rsidRPr="006A7781" w:rsidRDefault="0021299E" w:rsidP="00207729">
            <w:pPr>
              <w:ind w:firstLine="709"/>
              <w:contextualSpacing/>
              <w:jc w:val="both"/>
              <w:rPr>
                <w:color w:val="auto"/>
              </w:rPr>
            </w:pPr>
            <w:r w:rsidRPr="006A7781">
              <w:rPr>
                <w:b/>
                <w:color w:val="auto"/>
              </w:rPr>
              <w:t>_</w:t>
            </w:r>
          </w:p>
        </w:tc>
        <w:tc>
          <w:tcPr>
            <w:tcW w:w="425" w:type="pct"/>
          </w:tcPr>
          <w:p w:rsidR="0021299E" w:rsidRPr="006A7781" w:rsidRDefault="0021299E" w:rsidP="00207729">
            <w:pPr>
              <w:ind w:firstLine="709"/>
              <w:contextualSpacing/>
              <w:jc w:val="both"/>
              <w:rPr>
                <w:color w:val="auto"/>
              </w:rPr>
            </w:pPr>
            <w:r w:rsidRPr="006A7781">
              <w:rPr>
                <w:b/>
                <w:color w:val="auto"/>
              </w:rPr>
              <w:t>_</w:t>
            </w:r>
          </w:p>
        </w:tc>
        <w:tc>
          <w:tcPr>
            <w:tcW w:w="388" w:type="pct"/>
          </w:tcPr>
          <w:p w:rsidR="0021299E" w:rsidRPr="006A7781" w:rsidRDefault="0021299E" w:rsidP="00207729">
            <w:pPr>
              <w:ind w:firstLine="709"/>
              <w:contextualSpacing/>
              <w:jc w:val="both"/>
              <w:rPr>
                <w:color w:val="auto"/>
              </w:rPr>
            </w:pPr>
            <w:r w:rsidRPr="006A7781">
              <w:rPr>
                <w:b/>
                <w:color w:val="auto"/>
              </w:rPr>
              <w:t>_</w:t>
            </w:r>
          </w:p>
        </w:tc>
        <w:tc>
          <w:tcPr>
            <w:tcW w:w="423" w:type="pct"/>
          </w:tcPr>
          <w:p w:rsidR="0021299E" w:rsidRPr="006A7781" w:rsidRDefault="0021299E" w:rsidP="00207729">
            <w:pPr>
              <w:ind w:firstLine="709"/>
              <w:contextualSpacing/>
              <w:jc w:val="both"/>
              <w:rPr>
                <w:color w:val="auto"/>
              </w:rPr>
            </w:pPr>
            <w:r w:rsidRPr="006A7781">
              <w:rPr>
                <w:b/>
                <w:color w:val="auto"/>
              </w:rPr>
              <w:t>_</w:t>
            </w:r>
          </w:p>
        </w:tc>
        <w:tc>
          <w:tcPr>
            <w:tcW w:w="441" w:type="pct"/>
          </w:tcPr>
          <w:p w:rsidR="0021299E" w:rsidRPr="006A7781" w:rsidRDefault="0021299E" w:rsidP="00207729">
            <w:pPr>
              <w:ind w:firstLine="709"/>
              <w:contextualSpacing/>
              <w:jc w:val="both"/>
              <w:rPr>
                <w:color w:val="auto"/>
              </w:rPr>
            </w:pPr>
            <w:r w:rsidRPr="006A7781">
              <w:rPr>
                <w:b/>
                <w:color w:val="auto"/>
              </w:rPr>
              <w:t>_</w:t>
            </w:r>
          </w:p>
        </w:tc>
        <w:tc>
          <w:tcPr>
            <w:tcW w:w="526" w:type="pct"/>
          </w:tcPr>
          <w:p w:rsidR="0021299E" w:rsidRPr="006A7781" w:rsidRDefault="0021299E" w:rsidP="00207729">
            <w:pPr>
              <w:ind w:firstLine="709"/>
              <w:contextualSpacing/>
              <w:jc w:val="both"/>
              <w:rPr>
                <w:color w:val="auto"/>
              </w:rPr>
            </w:pPr>
            <w:r w:rsidRPr="006A7781">
              <w:rPr>
                <w:b/>
                <w:color w:val="auto"/>
              </w:rPr>
              <w:t>_</w:t>
            </w:r>
          </w:p>
        </w:tc>
        <w:tc>
          <w:tcPr>
            <w:tcW w:w="424" w:type="pct"/>
          </w:tcPr>
          <w:p w:rsidR="0021299E" w:rsidRPr="006A7781" w:rsidRDefault="0021299E" w:rsidP="00207729">
            <w:pPr>
              <w:ind w:firstLine="709"/>
              <w:contextualSpacing/>
              <w:jc w:val="both"/>
              <w:rPr>
                <w:color w:val="auto"/>
              </w:rPr>
            </w:pPr>
            <w:r w:rsidRPr="006A7781">
              <w:rPr>
                <w:b/>
                <w:color w:val="auto"/>
              </w:rPr>
              <w:t>_</w:t>
            </w: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2.</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500 000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3.</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1 000 000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4.</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2 000 000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5.</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3 000 000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6.</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4 000 000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7.</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5 000 000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8.</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7 000 000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9.</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до 10 000 000 тонн включительно</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15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10.</w:t>
            </w:r>
          </w:p>
        </w:tc>
        <w:tc>
          <w:tcPr>
            <w:tcW w:w="373"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свыше 10 000 000 тонн</w:t>
            </w:r>
          </w:p>
        </w:tc>
        <w:tc>
          <w:tcPr>
            <w:tcW w:w="34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c>
          <w:tcPr>
            <w:tcW w:w="344" w:type="pct"/>
            <w:vAlign w:val="center"/>
          </w:tcPr>
          <w:p w:rsidR="0021299E" w:rsidRPr="006A7781" w:rsidRDefault="0021299E" w:rsidP="00207729">
            <w:pPr>
              <w:ind w:firstLine="709"/>
              <w:contextualSpacing/>
              <w:jc w:val="both"/>
              <w:rPr>
                <w:b/>
                <w:color w:val="auto"/>
              </w:rPr>
            </w:pPr>
          </w:p>
        </w:tc>
        <w:tc>
          <w:tcPr>
            <w:tcW w:w="35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57"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5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5"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388"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23" w:type="pct"/>
            <w:vAlign w:val="center"/>
          </w:tcPr>
          <w:p w:rsidR="0021299E" w:rsidRPr="006A7781" w:rsidRDefault="0021299E" w:rsidP="00207729">
            <w:pPr>
              <w:pStyle w:val="a4"/>
              <w:spacing w:before="0" w:beforeAutospacing="0" w:after="0" w:afterAutospacing="0"/>
              <w:ind w:firstLine="709"/>
              <w:contextualSpacing/>
              <w:jc w:val="both"/>
              <w:rPr>
                <w:b/>
              </w:rPr>
            </w:pPr>
          </w:p>
        </w:tc>
        <w:tc>
          <w:tcPr>
            <w:tcW w:w="441" w:type="pct"/>
            <w:vAlign w:val="center"/>
          </w:tcPr>
          <w:p w:rsidR="0021299E" w:rsidRPr="006A7781" w:rsidRDefault="0021299E" w:rsidP="00207729">
            <w:pPr>
              <w:ind w:firstLine="709"/>
              <w:contextualSpacing/>
              <w:jc w:val="both"/>
              <w:rPr>
                <w:b/>
                <w:color w:val="auto"/>
              </w:rPr>
            </w:pPr>
          </w:p>
        </w:tc>
        <w:tc>
          <w:tcPr>
            <w:tcW w:w="526" w:type="pct"/>
            <w:vAlign w:val="center"/>
          </w:tcPr>
          <w:p w:rsidR="0021299E" w:rsidRPr="006A7781" w:rsidRDefault="0021299E" w:rsidP="00207729">
            <w:pPr>
              <w:ind w:firstLine="709"/>
              <w:contextualSpacing/>
              <w:jc w:val="both"/>
              <w:rPr>
                <w:b/>
                <w:color w:val="auto"/>
              </w:rPr>
            </w:pPr>
          </w:p>
        </w:tc>
        <w:tc>
          <w:tcPr>
            <w:tcW w:w="424" w:type="pct"/>
            <w:vAlign w:val="center"/>
          </w:tcPr>
          <w:p w:rsidR="0021299E" w:rsidRPr="006A7781" w:rsidRDefault="0021299E" w:rsidP="00207729">
            <w:pPr>
              <w:ind w:firstLine="709"/>
              <w:contextualSpacing/>
              <w:jc w:val="both"/>
              <w:rPr>
                <w:b/>
                <w:color w:val="auto"/>
              </w:rPr>
            </w:pPr>
          </w:p>
        </w:tc>
      </w:tr>
    </w:tbl>
    <w:p w:rsidR="0021299E" w:rsidRPr="006A7781" w:rsidRDefault="0021299E" w:rsidP="00207729">
      <w:pPr>
        <w:ind w:firstLine="709"/>
        <w:contextualSpacing/>
        <w:jc w:val="both"/>
        <w:divId w:val="1591155616"/>
        <w:rPr>
          <w:i/>
          <w:color w:val="auto"/>
        </w:rPr>
      </w:pPr>
    </w:p>
    <w:p w:rsidR="0021299E" w:rsidRPr="006A7781" w:rsidRDefault="0021299E" w:rsidP="00207729">
      <w:pPr>
        <w:ind w:firstLine="709"/>
        <w:contextualSpacing/>
        <w:jc w:val="both"/>
        <w:divId w:val="1591155616"/>
        <w:rPr>
          <w:color w:val="auto"/>
        </w:rPr>
      </w:pPr>
      <w:r w:rsidRPr="006A7781">
        <w:rPr>
          <w:color w:val="auto"/>
        </w:rPr>
        <w:t>2. Пониженные ставки налога</w:t>
      </w:r>
      <w:r w:rsidRPr="006A7781">
        <w:rPr>
          <w:b/>
          <w:color w:val="auto"/>
        </w:rPr>
        <w:t xml:space="preserve"> </w:t>
      </w:r>
      <w:r w:rsidRPr="006A7781">
        <w:rPr>
          <w:color w:val="auto"/>
        </w:rPr>
        <w:t>на добычу полезных ископаемых на сырую нефть, установленные пунктами 1 и 3 настоящей статьи, применяются к месторождениям (группе месторождений, части месторождения) углеводородного сырья, отнесенным к категории высоковязких, обводненных, малодебитных, выработанных или с глубоким залеганием полезных ископаемых, при соблюдении следующих условий:</w:t>
      </w:r>
    </w:p>
    <w:p w:rsidR="0021299E" w:rsidRPr="006A7781" w:rsidRDefault="0021299E" w:rsidP="00207729">
      <w:pPr>
        <w:ind w:firstLine="709"/>
        <w:contextualSpacing/>
        <w:jc w:val="both"/>
        <w:divId w:val="1591155616"/>
        <w:rPr>
          <w:color w:val="auto"/>
        </w:rPr>
      </w:pPr>
      <w:r w:rsidRPr="006A7781">
        <w:rPr>
          <w:color w:val="auto"/>
        </w:rPr>
        <w:t>1) надлежащее исполнение недропользователем обязательств по контракту, подтвержденное заключением компетентного органа по запросу уполномоченного органа;</w:t>
      </w:r>
    </w:p>
    <w:p w:rsidR="0021299E" w:rsidRPr="006A7781" w:rsidRDefault="0021299E" w:rsidP="00207729">
      <w:pPr>
        <w:ind w:firstLine="709"/>
        <w:contextualSpacing/>
        <w:jc w:val="both"/>
        <w:divId w:val="1591155616"/>
        <w:rPr>
          <w:color w:val="auto"/>
        </w:rPr>
      </w:pPr>
      <w:r w:rsidRPr="006A7781">
        <w:rPr>
          <w:color w:val="auto"/>
        </w:rPr>
        <w:t>2) уровень рентабельности по месторождению (группе месторождений, части месторождения), рассчитанный в соответствии с пунктом 4 настоящей статьи, по итогам календарного года, предшествующего текущему календарному году, равен или менее 25 %;</w:t>
      </w:r>
    </w:p>
    <w:p w:rsidR="0021299E" w:rsidRPr="006A7781" w:rsidRDefault="0021299E" w:rsidP="00207729">
      <w:pPr>
        <w:ind w:firstLine="709"/>
        <w:contextualSpacing/>
        <w:jc w:val="both"/>
        <w:divId w:val="1591155616"/>
        <w:rPr>
          <w:color w:val="auto"/>
        </w:rPr>
      </w:pPr>
      <w:r w:rsidRPr="006A7781">
        <w:rPr>
          <w:color w:val="auto"/>
        </w:rPr>
        <w:t>3) наличие уведомления о намерении применения пониженной ставки налога на добычу полезных ископаемых на сырую нефть с отметкой уполномоченного органа и центрального уполномоченного органа по государственному планированию о приеме такого уведомления.</w:t>
      </w:r>
    </w:p>
    <w:p w:rsidR="0021299E" w:rsidRPr="006A7781" w:rsidRDefault="0021299E" w:rsidP="00207729">
      <w:pPr>
        <w:ind w:firstLine="709"/>
        <w:contextualSpacing/>
        <w:jc w:val="both"/>
        <w:divId w:val="1591155616"/>
        <w:rPr>
          <w:color w:val="auto"/>
        </w:rPr>
      </w:pPr>
      <w:r w:rsidRPr="006A7781">
        <w:rPr>
          <w:color w:val="auto"/>
        </w:rPr>
        <w:t>Уведомление о намерении применения пониженной ставки налога на добычу полезных ископаемых на сырую нефть направляется недропользователем в уполномоченный орган и центральный уполномоченный орган по государственному планированию не позднее 31 марта календарного года, в котором планируется применять пониженную ставку налога на добычу полезных ископаемых. В таком уведомлении в обязательном порядке указываются следующие сведения:</w:t>
      </w:r>
    </w:p>
    <w:p w:rsidR="0021299E" w:rsidRPr="006A7781" w:rsidRDefault="0021299E" w:rsidP="00207729">
      <w:pPr>
        <w:ind w:firstLine="709"/>
        <w:contextualSpacing/>
        <w:jc w:val="both"/>
        <w:divId w:val="1591155616"/>
        <w:rPr>
          <w:color w:val="auto"/>
        </w:rPr>
      </w:pPr>
      <w:r w:rsidRPr="006A7781">
        <w:rPr>
          <w:color w:val="auto"/>
        </w:rPr>
        <w:t>1) наименование и (или) фамилию, имя, отчество (при его наличии) недропользователя;</w:t>
      </w:r>
    </w:p>
    <w:p w:rsidR="0021299E" w:rsidRPr="006A7781" w:rsidRDefault="0021299E" w:rsidP="00207729">
      <w:pPr>
        <w:ind w:firstLine="709"/>
        <w:contextualSpacing/>
        <w:jc w:val="both"/>
        <w:divId w:val="1591155616"/>
        <w:rPr>
          <w:color w:val="auto"/>
        </w:rPr>
      </w:pPr>
      <w:r w:rsidRPr="006A7781">
        <w:rPr>
          <w:color w:val="auto"/>
        </w:rPr>
        <w:t>2) идентификационный номер налогоплательщика;</w:t>
      </w:r>
    </w:p>
    <w:p w:rsidR="0021299E" w:rsidRPr="006A7781" w:rsidRDefault="0021299E" w:rsidP="00207729">
      <w:pPr>
        <w:ind w:firstLine="709"/>
        <w:contextualSpacing/>
        <w:jc w:val="both"/>
        <w:divId w:val="1591155616"/>
        <w:rPr>
          <w:color w:val="auto"/>
        </w:rPr>
      </w:pPr>
      <w:r w:rsidRPr="006A7781">
        <w:rPr>
          <w:color w:val="auto"/>
        </w:rPr>
        <w:t>3) наименование и координаты месторождения (группы месторождений, части месторождения);</w:t>
      </w:r>
    </w:p>
    <w:p w:rsidR="0021299E" w:rsidRPr="006A7781" w:rsidRDefault="0021299E" w:rsidP="00207729">
      <w:pPr>
        <w:ind w:firstLine="709"/>
        <w:contextualSpacing/>
        <w:jc w:val="both"/>
        <w:divId w:val="1591155616"/>
        <w:rPr>
          <w:color w:val="auto"/>
        </w:rPr>
      </w:pPr>
      <w:r w:rsidRPr="006A7781">
        <w:rPr>
          <w:color w:val="auto"/>
        </w:rPr>
        <w:t>4) дата регистрации/номер контракта на недропользование;</w:t>
      </w:r>
    </w:p>
    <w:p w:rsidR="0021299E" w:rsidRPr="006A7781" w:rsidRDefault="0021299E" w:rsidP="00207729">
      <w:pPr>
        <w:ind w:firstLine="709"/>
        <w:contextualSpacing/>
        <w:jc w:val="both"/>
        <w:divId w:val="1591155616"/>
        <w:rPr>
          <w:color w:val="auto"/>
        </w:rPr>
      </w:pPr>
      <w:r w:rsidRPr="006A7781">
        <w:rPr>
          <w:color w:val="auto"/>
        </w:rPr>
        <w:t>5) вид полезного ископаемого;</w:t>
      </w:r>
    </w:p>
    <w:p w:rsidR="0021299E" w:rsidRPr="006A7781" w:rsidRDefault="0021299E" w:rsidP="00207729">
      <w:pPr>
        <w:ind w:firstLine="709"/>
        <w:contextualSpacing/>
        <w:jc w:val="both"/>
        <w:divId w:val="1591155616"/>
        <w:rPr>
          <w:color w:val="auto"/>
        </w:rPr>
      </w:pPr>
      <w:r w:rsidRPr="006A7781">
        <w:rPr>
          <w:color w:val="auto"/>
        </w:rPr>
        <w:t>6) критерии отнесения месторождения (группы месторождений, части месторождения) углеводородного сырья к категории высоковязких, обводненных, малодебетных, выработанных или с глубоким залеганием полезных ископаемых;</w:t>
      </w:r>
    </w:p>
    <w:p w:rsidR="0021299E" w:rsidRPr="006A7781" w:rsidRDefault="0021299E" w:rsidP="00207729">
      <w:pPr>
        <w:ind w:firstLine="709"/>
        <w:contextualSpacing/>
        <w:jc w:val="both"/>
        <w:divId w:val="1591155616"/>
        <w:rPr>
          <w:color w:val="auto"/>
        </w:rPr>
      </w:pPr>
      <w:r w:rsidRPr="006A7781">
        <w:rPr>
          <w:color w:val="auto"/>
        </w:rPr>
        <w:t>7) категория месторождения (группы месторождений, части месторождения) углеводородного сырья;</w:t>
      </w:r>
    </w:p>
    <w:p w:rsidR="0021299E" w:rsidRPr="006A7781" w:rsidRDefault="0021299E" w:rsidP="00207729">
      <w:pPr>
        <w:ind w:firstLine="709"/>
        <w:contextualSpacing/>
        <w:jc w:val="both"/>
        <w:divId w:val="1591155616"/>
        <w:rPr>
          <w:color w:val="auto"/>
        </w:rPr>
      </w:pPr>
      <w:r w:rsidRPr="006A7781">
        <w:rPr>
          <w:color w:val="auto"/>
        </w:rPr>
        <w:t>8) применяемая ставка налога на добычу полезных ископаемых (%).</w:t>
      </w:r>
    </w:p>
    <w:p w:rsidR="0021299E" w:rsidRPr="006A7781" w:rsidRDefault="0021299E" w:rsidP="00207729">
      <w:pPr>
        <w:ind w:firstLine="709"/>
        <w:contextualSpacing/>
        <w:jc w:val="both"/>
        <w:divId w:val="1591155616"/>
        <w:rPr>
          <w:color w:val="auto"/>
        </w:rPr>
      </w:pPr>
      <w:r w:rsidRPr="006A7781">
        <w:rPr>
          <w:color w:val="auto"/>
        </w:rPr>
        <w:t>В случае если месторождение (группа месторождений, часть месторождения), отнесенное к категории высоковязких, обводненных, малодебитных, выработанных или с глубоким залеганием полезных ископаемых соответствует нескольким пониженным ставкам налога на добычу полезных ископаемых на сырую нефть, то применяется ставка с наименьшим значением.</w:t>
      </w:r>
    </w:p>
    <w:p w:rsidR="0021299E" w:rsidRPr="006A7781" w:rsidRDefault="0021299E" w:rsidP="00207729">
      <w:pPr>
        <w:pStyle w:val="a4"/>
        <w:spacing w:before="0" w:beforeAutospacing="0" w:after="0" w:afterAutospacing="0"/>
        <w:ind w:firstLine="709"/>
        <w:contextualSpacing/>
        <w:jc w:val="both"/>
        <w:divId w:val="1591155616"/>
      </w:pPr>
      <w:r w:rsidRPr="006A7781">
        <w:t>Налогоплательщик, применявший пониженные ставки налога на добычу полезных ископаемых на сырую нефть, предусмотренные пунктом 1 настоящей статьи, в срок не позднее двадцатого числа второго месяца года, следующего за календарным годом, в котором применялись данные ставки налога на добычу полезных ископаемых, производит расчет рентабельности по месторождению (группе месторождений, части месторождения) за прошедший календарный год по формуле, указанной в части второй пункта 4 настоящей статьи, на основе показателей по месторождению (группе месторождений, части месторождения) с применением пониженных ставок налога</w:t>
      </w:r>
      <w:r w:rsidRPr="006A7781">
        <w:rPr>
          <w:b/>
        </w:rPr>
        <w:t xml:space="preserve"> </w:t>
      </w:r>
      <w:r w:rsidRPr="006A7781">
        <w:t>на добычу полезных ископаемых на сырую нефть.</w:t>
      </w:r>
    </w:p>
    <w:p w:rsidR="0021299E" w:rsidRPr="006A7781" w:rsidRDefault="0021299E" w:rsidP="00207729">
      <w:pPr>
        <w:pStyle w:val="a4"/>
        <w:spacing w:before="0" w:beforeAutospacing="0" w:after="0" w:afterAutospacing="0"/>
        <w:ind w:firstLine="709"/>
        <w:contextualSpacing/>
        <w:jc w:val="both"/>
        <w:divId w:val="1591155616"/>
      </w:pPr>
      <w:bookmarkStart w:id="1085" w:name="z63"/>
      <w:bookmarkEnd w:id="1085"/>
      <w:r w:rsidRPr="006A7781">
        <w:t>В случае, если уровень рентабельности по месторождению (группе месторождений, части месторождения) за прошедший календарный год, рассчитываемой по формуле, указанной в части второй пункта 4 настоящей статьи, превысит значение 20 %, но не более 25 %, недропользователь производит перерасчет налоговых обязательств по налогу на добычу полезных ископаемых по пониженной ставке налога на добычу полезных ископаемых на сырую нефть, увеличенной на 5 % от базовой ставки налога на добычу полезных ископаемых на сырую нефть, установленной пунктом 1 настоящей статьи на соответствующий год.</w:t>
      </w:r>
    </w:p>
    <w:p w:rsidR="0021299E" w:rsidRPr="006A7781" w:rsidRDefault="0021299E" w:rsidP="00207729">
      <w:pPr>
        <w:pStyle w:val="a4"/>
        <w:spacing w:before="0" w:beforeAutospacing="0" w:after="0" w:afterAutospacing="0"/>
        <w:ind w:firstLine="709"/>
        <w:contextualSpacing/>
        <w:jc w:val="both"/>
        <w:divId w:val="1591155616"/>
      </w:pPr>
      <w:bookmarkStart w:id="1086" w:name="z64"/>
      <w:bookmarkEnd w:id="1086"/>
      <w:r w:rsidRPr="006A7781">
        <w:t>В случае, если уровень рентабельности по месторождению (группе месторождений, части месторождения), рассчитываемой по формуле, указанной в части второй пункта 4 настоящей статьи, за истекший календарный год превысит значение 25 %, недропользователь производит перерасчет налоговых обязательств по налогу на добычу полезных ископаемых по ставке, рассчитываемой по следующей формуле:</w:t>
      </w:r>
    </w:p>
    <w:p w:rsidR="0021299E" w:rsidRPr="006A7781" w:rsidRDefault="00914B0B" w:rsidP="00207729">
      <w:pPr>
        <w:pStyle w:val="a4"/>
        <w:spacing w:before="0" w:beforeAutospacing="0" w:after="0" w:afterAutospacing="0"/>
        <w:ind w:firstLine="709"/>
        <w:contextualSpacing/>
        <w:jc w:val="both"/>
        <w:divId w:val="1591155616"/>
      </w:pPr>
      <w:r w:rsidRPr="006A7781">
        <w:rPr>
          <w:noProof/>
        </w:rPr>
        <w:drawing>
          <wp:inline distT="0" distB="0" distL="0" distR="0" wp14:anchorId="7EB05C8D" wp14:editId="4EDB94C4">
            <wp:extent cx="2905760" cy="445135"/>
            <wp:effectExtent l="0" t="0" r="8890" b="0"/>
            <wp:docPr id="12" name="Рисунок 19" descr="Описание: http://adilet.zan.kz/files/0631/37/%D1%80124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http://adilet.zan.kz/files/0631/37/%D1%801248_1.jpg"/>
                    <pic:cNvPicPr>
                      <a:picLocks noChangeAspect="1" noChangeArrowheads="1"/>
                    </pic:cNvPicPr>
                  </pic:nvPicPr>
                  <pic:blipFill>
                    <a:blip r:embed="rId659">
                      <a:extLst>
                        <a:ext uri="{28A0092B-C50C-407E-A947-70E740481C1C}">
                          <a14:useLocalDpi xmlns:a14="http://schemas.microsoft.com/office/drawing/2010/main" val="0"/>
                        </a:ext>
                      </a:extLst>
                    </a:blip>
                    <a:srcRect/>
                    <a:stretch>
                      <a:fillRect/>
                    </a:stretch>
                  </pic:blipFill>
                  <pic:spPr bwMode="auto">
                    <a:xfrm>
                      <a:off x="0" y="0"/>
                      <a:ext cx="2905760" cy="445135"/>
                    </a:xfrm>
                    <a:prstGeom prst="rect">
                      <a:avLst/>
                    </a:prstGeom>
                    <a:noFill/>
                    <a:ln>
                      <a:noFill/>
                    </a:ln>
                  </pic:spPr>
                </pic:pic>
              </a:graphicData>
            </a:graphic>
          </wp:inline>
        </w:drawing>
      </w:r>
      <w:r w:rsidR="0021299E" w:rsidRPr="006A7781">
        <w:t>,</w:t>
      </w:r>
    </w:p>
    <w:p w:rsidR="0021299E" w:rsidRPr="006A7781" w:rsidRDefault="0021299E" w:rsidP="00207729">
      <w:pPr>
        <w:pStyle w:val="a4"/>
        <w:spacing w:before="0" w:beforeAutospacing="0" w:after="0" w:afterAutospacing="0"/>
        <w:ind w:firstLine="709"/>
        <w:contextualSpacing/>
        <w:jc w:val="both"/>
        <w:divId w:val="1591155616"/>
      </w:pPr>
      <w:r w:rsidRPr="006A7781">
        <w:t>где:</w:t>
      </w:r>
    </w:p>
    <w:p w:rsidR="0021299E" w:rsidRPr="006A7781" w:rsidRDefault="0021299E" w:rsidP="00207729">
      <w:pPr>
        <w:pStyle w:val="a4"/>
        <w:spacing w:before="0" w:beforeAutospacing="0" w:after="0" w:afterAutospacing="0"/>
        <w:ind w:firstLine="709"/>
        <w:contextualSpacing/>
        <w:jc w:val="both"/>
        <w:divId w:val="1591155616"/>
      </w:pPr>
      <w:r w:rsidRPr="006A7781">
        <w:t>СН</w:t>
      </w:r>
      <w:r w:rsidRPr="006A7781">
        <w:rPr>
          <w:vertAlign w:val="subscript"/>
        </w:rPr>
        <w:t>м</w:t>
      </w:r>
      <w:r w:rsidRPr="006A7781">
        <w:t xml:space="preserve"> - ставка налога</w:t>
      </w:r>
      <w:r w:rsidRPr="006A7781">
        <w:rPr>
          <w:b/>
        </w:rPr>
        <w:t xml:space="preserve"> </w:t>
      </w:r>
      <w:r w:rsidRPr="006A7781">
        <w:t>на добычу полезных ископаемых по месторождению (группе месторождений, части месторождения) в процентах;</w:t>
      </w:r>
    </w:p>
    <w:p w:rsidR="0021299E" w:rsidRPr="006A7781" w:rsidRDefault="0021299E" w:rsidP="00207729">
      <w:pPr>
        <w:pStyle w:val="a4"/>
        <w:spacing w:before="0" w:beforeAutospacing="0" w:after="0" w:afterAutospacing="0"/>
        <w:ind w:firstLine="709"/>
        <w:contextualSpacing/>
        <w:jc w:val="both"/>
        <w:divId w:val="1591155616"/>
      </w:pPr>
      <w:r w:rsidRPr="006A7781">
        <w:t>СГД</w:t>
      </w:r>
      <w:r w:rsidRPr="006A7781">
        <w:rPr>
          <w:vertAlign w:val="subscript"/>
        </w:rPr>
        <w:t>м</w:t>
      </w:r>
      <w:r w:rsidRPr="006A7781">
        <w:t xml:space="preserve"> - совокупный годовой доход по месторождению (группе месторождений, части месторождения);</w:t>
      </w:r>
    </w:p>
    <w:p w:rsidR="0021299E" w:rsidRPr="006A7781" w:rsidRDefault="0021299E" w:rsidP="00207729">
      <w:pPr>
        <w:pStyle w:val="a4"/>
        <w:spacing w:before="0" w:beforeAutospacing="0" w:after="0" w:afterAutospacing="0"/>
        <w:ind w:firstLine="709"/>
        <w:contextualSpacing/>
        <w:jc w:val="both"/>
        <w:divId w:val="1591155616"/>
      </w:pPr>
      <w:r w:rsidRPr="006A7781">
        <w:t>В</w:t>
      </w:r>
      <w:r w:rsidRPr="006A7781">
        <w:rPr>
          <w:vertAlign w:val="subscript"/>
        </w:rPr>
        <w:t>м</w:t>
      </w:r>
      <w:r w:rsidRPr="006A7781">
        <w:t xml:space="preserve"> - вычеты по месторождению (группе месторождений, части месторождения), не включая налог на добычу полезных ископаемых;</w:t>
      </w:r>
    </w:p>
    <w:p w:rsidR="0021299E" w:rsidRPr="006A7781" w:rsidRDefault="0021299E" w:rsidP="00207729">
      <w:pPr>
        <w:pStyle w:val="a4"/>
        <w:spacing w:before="0" w:beforeAutospacing="0" w:after="0" w:afterAutospacing="0"/>
        <w:ind w:firstLine="709"/>
        <w:contextualSpacing/>
        <w:jc w:val="both"/>
        <w:divId w:val="1591155616"/>
      </w:pPr>
      <w:r w:rsidRPr="006A7781">
        <w:t>НБ</w:t>
      </w:r>
      <w:r w:rsidRPr="006A7781">
        <w:rPr>
          <w:vertAlign w:val="subscript"/>
        </w:rPr>
        <w:t>м</w:t>
      </w:r>
      <w:r w:rsidRPr="006A7781">
        <w:t xml:space="preserve"> - налоговая база налога на добычу полезных ископаемых по месторождению (группе месторождений, части месторождения);</w:t>
      </w:r>
    </w:p>
    <w:p w:rsidR="0021299E" w:rsidRPr="006A7781" w:rsidRDefault="0021299E" w:rsidP="00207729">
      <w:pPr>
        <w:pStyle w:val="a4"/>
        <w:spacing w:before="0" w:beforeAutospacing="0" w:after="0" w:afterAutospacing="0"/>
        <w:ind w:firstLine="709"/>
        <w:contextualSpacing/>
        <w:jc w:val="both"/>
        <w:divId w:val="1591155616"/>
      </w:pPr>
      <w:r w:rsidRPr="006A7781">
        <w:t>К - значение ставки корпоративного подоходного налога, установленной настоящим Кодексом на соответствующий налоговый период, переведенное в десятичную дробь путем деления ставки в процентах на 100.</w:t>
      </w:r>
    </w:p>
    <w:p w:rsidR="0021299E" w:rsidRPr="006A7781" w:rsidRDefault="0021299E" w:rsidP="00207729">
      <w:pPr>
        <w:ind w:firstLine="709"/>
        <w:contextualSpacing/>
        <w:jc w:val="both"/>
        <w:divId w:val="1591155616"/>
        <w:rPr>
          <w:color w:val="auto"/>
        </w:rPr>
      </w:pPr>
      <w:bookmarkStart w:id="1087" w:name="z65"/>
      <w:bookmarkStart w:id="1088" w:name="z66"/>
      <w:bookmarkEnd w:id="1087"/>
      <w:bookmarkEnd w:id="1088"/>
      <w:r w:rsidRPr="006A7781">
        <w:rPr>
          <w:color w:val="auto"/>
        </w:rPr>
        <w:t>Полученное значение ставки налога на добычу полезных ископаемых  применяется недропользователем для исчисления суммы налога на добычу полезных ископаемых, подлежащей уплате за истекший календарный год. В случае, если сумма налога на добычу полезных ископаемых, исчисленная за истекший календарный год в соответствии с настоящим пунктом, превысит сумму налога на добычу полезных ископаемых, исчисленную за истекший календарный год по ставке согласно пункту 1 настоящей статьи, соответствующая сумма превышения отражается в дополнительной декларации к единой квартальной декларации недропользователя. Сумма налога на добычу полезных ископаемых, указанная в данной декларации, является налоговым обязательством четвертого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второй пункта 4 настоящей статьи, производится перерасчет налоговых обязательств в соответствии с настоящим пунктом.</w:t>
      </w:r>
    </w:p>
    <w:p w:rsidR="0021299E" w:rsidRPr="006A7781" w:rsidRDefault="0021299E" w:rsidP="00207729">
      <w:pPr>
        <w:ind w:firstLine="709"/>
        <w:contextualSpacing/>
        <w:jc w:val="both"/>
        <w:divId w:val="1591155616"/>
        <w:rPr>
          <w:color w:val="auto"/>
        </w:rPr>
      </w:pPr>
      <w:r w:rsidRPr="006A7781">
        <w:rPr>
          <w:color w:val="auto"/>
        </w:rPr>
        <w:t>3. Ставки налога на добычу полезных ископаемых для месторождения (группы месторождений, части месторождения) углеводородного сырья, отнесенного к категории низкорентабельных, устанавливаются с целью достижения уровня рентабельности по контракту 0 % по шкале мировых цен за баррель нефти с шагом в 1 доллар США.</w:t>
      </w:r>
    </w:p>
    <w:p w:rsidR="0021299E" w:rsidRPr="006A7781" w:rsidRDefault="0021299E" w:rsidP="00207729">
      <w:pPr>
        <w:ind w:firstLine="709"/>
        <w:contextualSpacing/>
        <w:jc w:val="both"/>
        <w:divId w:val="1591155616"/>
        <w:rPr>
          <w:color w:val="auto"/>
        </w:rPr>
      </w:pPr>
      <w:r w:rsidRPr="006A7781">
        <w:rPr>
          <w:color w:val="auto"/>
        </w:rPr>
        <w:t>Минимальная ставка налога на добычу полезных ископаемых по месторождению (группы месторождений, части месторождения) углеводородного сырья, отнесенному к категории низкорентабельных, устанавливается в размере 5 % от общеустановленной ставки налога на добычу полезных ископаемых, действующей в соответствующем налоговом периоде. При этом ставки налога на добычу полезных ископаемых, устанавливаемые для месторождения (группы месторождений, части месторождения), отнесенного к категории низкорентабельных в соответствии с настоящей статьей не должны превышать общеустановленных ставок налога на добычу полезных ископаемых, действующих в соответствующем налоговом периоде.</w:t>
      </w:r>
    </w:p>
    <w:p w:rsidR="0021299E" w:rsidRPr="006A7781" w:rsidRDefault="0021299E" w:rsidP="00207729">
      <w:pPr>
        <w:ind w:firstLine="709"/>
        <w:contextualSpacing/>
        <w:jc w:val="both"/>
        <w:divId w:val="1591155616"/>
        <w:rPr>
          <w:color w:val="auto"/>
        </w:rPr>
      </w:pPr>
      <w:r w:rsidRPr="006A7781">
        <w:rPr>
          <w:color w:val="auto"/>
        </w:rPr>
        <w:t>В случае, если ставки налога на добычу полезных ископаемых для месторождения (группы месторождений, части месторождения) углеводородного сырья, отнесенного к категории низкорентабельных, на соответствующий календарный год устанавливаются в течение указанного года, то налог на добычу полезных ископаемых, уплаченный с начала календарного года, пересчитывается по ставкам, установленным в соответствии с настоящей статьей, исходя из фактически сложившихся цен за истекшие налоговые периоды.</w:t>
      </w:r>
    </w:p>
    <w:p w:rsidR="0021299E" w:rsidRPr="006A7781" w:rsidRDefault="0021299E" w:rsidP="00207729">
      <w:pPr>
        <w:ind w:firstLine="709"/>
        <w:contextualSpacing/>
        <w:jc w:val="both"/>
        <w:divId w:val="1591155616"/>
        <w:rPr>
          <w:color w:val="auto"/>
        </w:rPr>
      </w:pPr>
      <w:r w:rsidRPr="006A7781">
        <w:rPr>
          <w:color w:val="auto"/>
        </w:rPr>
        <w:t>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статьей 334 настоящего Кодекса.</w:t>
      </w:r>
    </w:p>
    <w:p w:rsidR="0021299E" w:rsidRPr="006A7781" w:rsidRDefault="0021299E" w:rsidP="00207729">
      <w:pPr>
        <w:pStyle w:val="a4"/>
        <w:spacing w:before="0" w:beforeAutospacing="0" w:after="0" w:afterAutospacing="0"/>
        <w:ind w:firstLine="709"/>
        <w:contextualSpacing/>
        <w:jc w:val="both"/>
        <w:divId w:val="1591155616"/>
      </w:pPr>
      <w:r w:rsidRPr="006A7781">
        <w:t>Налогоплательщик в срок не позднее двадцатого числа второго месяца года, следующего за календарным годом, в котором им применялись ставки налога</w:t>
      </w:r>
      <w:r w:rsidRPr="006A7781">
        <w:rPr>
          <w:b/>
        </w:rPr>
        <w:t xml:space="preserve"> </w:t>
      </w:r>
      <w:r w:rsidRPr="006A7781">
        <w:t>на добычу полезных ископаемых, установленные в соответствии с настоящим пунктом, производит расчет показателей рентабельности за истекший год на основе фактических данных с применением данных ставок налога на добычу полезных ископаемых.</w:t>
      </w:r>
    </w:p>
    <w:p w:rsidR="0021299E" w:rsidRPr="006A7781" w:rsidRDefault="0021299E" w:rsidP="00207729">
      <w:pPr>
        <w:pStyle w:val="a4"/>
        <w:spacing w:before="0" w:beforeAutospacing="0" w:after="0" w:afterAutospacing="0"/>
        <w:ind w:firstLine="709"/>
        <w:contextualSpacing/>
        <w:jc w:val="both"/>
        <w:divId w:val="1591155616"/>
      </w:pPr>
      <w:r w:rsidRPr="006A7781">
        <w:t>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налогу</w:t>
      </w:r>
      <w:r w:rsidRPr="006A7781">
        <w:rPr>
          <w:b/>
        </w:rPr>
        <w:t xml:space="preserve"> </w:t>
      </w:r>
      <w:r w:rsidRPr="006A7781">
        <w:t>на добычу полезных ископаемых по ставке, рассчитываемой по следующей формуле:</w:t>
      </w:r>
    </w:p>
    <w:p w:rsidR="0021299E" w:rsidRPr="006A7781" w:rsidRDefault="0021299E" w:rsidP="00207729">
      <w:pPr>
        <w:pStyle w:val="a4"/>
        <w:spacing w:before="0" w:beforeAutospacing="0" w:after="0" w:afterAutospacing="0"/>
        <w:ind w:firstLine="709"/>
        <w:contextualSpacing/>
        <w:jc w:val="both"/>
        <w:divId w:val="1591155616"/>
      </w:pPr>
    </w:p>
    <w:p w:rsidR="0021299E" w:rsidRPr="006A7781" w:rsidRDefault="00914B0B" w:rsidP="00207729">
      <w:pPr>
        <w:pStyle w:val="a4"/>
        <w:spacing w:before="0" w:beforeAutospacing="0" w:after="0" w:afterAutospacing="0"/>
        <w:ind w:firstLine="709"/>
        <w:contextualSpacing/>
        <w:jc w:val="both"/>
        <w:divId w:val="1591155616"/>
      </w:pPr>
      <w:r w:rsidRPr="006A7781">
        <w:rPr>
          <w:noProof/>
        </w:rPr>
        <w:drawing>
          <wp:inline distT="0" distB="0" distL="0" distR="0" wp14:anchorId="58E713AB" wp14:editId="33EA799D">
            <wp:extent cx="2069465" cy="595630"/>
            <wp:effectExtent l="0" t="0" r="6985" b="0"/>
            <wp:docPr id="1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069465" cy="595630"/>
                    </a:xfrm>
                    <a:prstGeom prst="rect">
                      <a:avLst/>
                    </a:prstGeom>
                    <a:noFill/>
                    <a:ln>
                      <a:noFill/>
                    </a:ln>
                  </pic:spPr>
                </pic:pic>
              </a:graphicData>
            </a:graphic>
          </wp:inline>
        </w:drawing>
      </w:r>
    </w:p>
    <w:p w:rsidR="0021299E" w:rsidRPr="006A7781" w:rsidRDefault="0021299E" w:rsidP="00207729">
      <w:pPr>
        <w:pStyle w:val="a4"/>
        <w:spacing w:before="0" w:beforeAutospacing="0" w:after="0" w:afterAutospacing="0"/>
        <w:ind w:firstLine="709"/>
        <w:contextualSpacing/>
        <w:jc w:val="both"/>
        <w:divId w:val="1591155616"/>
      </w:pPr>
      <w:r w:rsidRPr="006A7781">
        <w:t>где:</w:t>
      </w:r>
    </w:p>
    <w:p w:rsidR="0021299E" w:rsidRPr="006A7781" w:rsidRDefault="0021299E" w:rsidP="00207729">
      <w:pPr>
        <w:pStyle w:val="a4"/>
        <w:spacing w:before="0" w:beforeAutospacing="0" w:after="0" w:afterAutospacing="0"/>
        <w:ind w:firstLine="709"/>
        <w:contextualSpacing/>
        <w:jc w:val="both"/>
        <w:divId w:val="1591155616"/>
      </w:pPr>
      <w:r w:rsidRPr="006A7781">
        <w:t>СНк - ставка налога</w:t>
      </w:r>
      <w:r w:rsidRPr="006A7781">
        <w:rPr>
          <w:b/>
        </w:rPr>
        <w:t xml:space="preserve"> </w:t>
      </w:r>
      <w:r w:rsidRPr="006A7781">
        <w:t>на добычу полезных ископаемых по месторождению (группе месторождений, части месторождения) углеводородного сырья в процентах;</w:t>
      </w:r>
    </w:p>
    <w:p w:rsidR="0021299E" w:rsidRPr="006A7781" w:rsidRDefault="0021299E" w:rsidP="00207729">
      <w:pPr>
        <w:pStyle w:val="a4"/>
        <w:spacing w:before="0" w:beforeAutospacing="0" w:after="0" w:afterAutospacing="0"/>
        <w:ind w:firstLine="709"/>
        <w:contextualSpacing/>
        <w:jc w:val="both"/>
        <w:divId w:val="1591155616"/>
      </w:pPr>
      <w:r w:rsidRPr="006A7781">
        <w:t>СГДк - совокупный годовой доход по месторождению (группе месторождений, части месторождения) углеводородного сырья;</w:t>
      </w:r>
    </w:p>
    <w:p w:rsidR="0021299E" w:rsidRPr="006A7781" w:rsidRDefault="0021299E" w:rsidP="00207729">
      <w:pPr>
        <w:pStyle w:val="a4"/>
        <w:spacing w:before="0" w:beforeAutospacing="0" w:after="0" w:afterAutospacing="0"/>
        <w:ind w:firstLine="709"/>
        <w:contextualSpacing/>
        <w:jc w:val="both"/>
        <w:divId w:val="1591155616"/>
      </w:pPr>
      <w:r w:rsidRPr="006A7781">
        <w:t>Вк - вычеты по месторождению (группе месторождений, части месторождения) углеводородного сырья, не включая налог на добычу полезных ископаемых;</w:t>
      </w:r>
    </w:p>
    <w:p w:rsidR="0021299E" w:rsidRPr="006A7781" w:rsidRDefault="0021299E" w:rsidP="00207729">
      <w:pPr>
        <w:pStyle w:val="a4"/>
        <w:spacing w:before="0" w:beforeAutospacing="0" w:after="0" w:afterAutospacing="0"/>
        <w:ind w:firstLine="709"/>
        <w:contextualSpacing/>
        <w:jc w:val="both"/>
        <w:divId w:val="1591155616"/>
      </w:pPr>
      <w:r w:rsidRPr="006A7781">
        <w:t>НБк - налоговая база налога на добычу полезных ископаемых по месторождению (группе месторождений, части месторождения) углеводородного сырья.</w:t>
      </w:r>
    </w:p>
    <w:p w:rsidR="0021299E" w:rsidRPr="006A7781" w:rsidRDefault="0021299E" w:rsidP="00207729">
      <w:pPr>
        <w:pStyle w:val="a4"/>
        <w:spacing w:before="0" w:beforeAutospacing="0" w:after="0" w:afterAutospacing="0"/>
        <w:ind w:firstLine="709"/>
        <w:contextualSpacing/>
        <w:jc w:val="both"/>
        <w:divId w:val="1591155616"/>
      </w:pPr>
      <w:r w:rsidRPr="006A7781">
        <w:t>При этом размер ставки налога на добычу полезных ископаемых,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настоящем пункте.</w:t>
      </w:r>
    </w:p>
    <w:p w:rsidR="0021299E" w:rsidRPr="006A7781" w:rsidRDefault="0021299E" w:rsidP="00207729">
      <w:pPr>
        <w:pStyle w:val="a4"/>
        <w:spacing w:before="0" w:beforeAutospacing="0" w:after="0" w:afterAutospacing="0"/>
        <w:ind w:firstLine="709"/>
        <w:contextualSpacing/>
        <w:jc w:val="both"/>
        <w:divId w:val="1591155616"/>
      </w:pPr>
      <w:r w:rsidRPr="006A7781">
        <w:t>Полученное значение ставки налога на добычу полезных ископаемых применяется недропользователем для исчисления суммы налога на добычу полезных ископаемых, подлежащей уплате за истекший календарный год. В случае, если сумма налога</w:t>
      </w:r>
      <w:r w:rsidRPr="006A7781">
        <w:rPr>
          <w:b/>
        </w:rPr>
        <w:t xml:space="preserve"> </w:t>
      </w:r>
      <w:r w:rsidRPr="006A7781">
        <w:t>на добычу полезных ископаемых, исчисленная за истекший календарный год в соответствии с настоящим пунктом, превысит сумму налога</w:t>
      </w:r>
      <w:r w:rsidRPr="006A7781">
        <w:rPr>
          <w:b/>
        </w:rPr>
        <w:t xml:space="preserve"> </w:t>
      </w:r>
      <w:r w:rsidRPr="006A7781">
        <w:t>на добычу полезных ископаемых, исчисленную за истекший календарный год по ставке, установленной в соответствии с настоящим пунктом, соответствующая сумма превышения отражается в дополнительной декларации к единой квартальной декларации недропользователя. Сумма налога на добычу полезных ископаемых, указанная в данной декларации, является налоговым обязательством четвертого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пункте 4 настоящей статьи,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p w:rsidR="0021299E" w:rsidRPr="006A7781" w:rsidRDefault="0021299E" w:rsidP="00207729">
      <w:pPr>
        <w:pStyle w:val="a4"/>
        <w:spacing w:before="0" w:beforeAutospacing="0" w:after="0" w:afterAutospacing="0"/>
        <w:ind w:firstLine="709"/>
        <w:contextualSpacing/>
        <w:jc w:val="both"/>
        <w:divId w:val="1591155616"/>
      </w:pPr>
      <w:r w:rsidRPr="006A7781">
        <w:t>4. Расчет уровня рентабельности по месторождению (группе месторождений, части месторождения) углеводородного сырья за календарный год производится на основании фактических данных недропользователя, включая цены на углеводородное сырье за соответствующий период, и на основании объемов добычи, подтвержденных уполномоченным органом.</w:t>
      </w:r>
    </w:p>
    <w:p w:rsidR="0021299E" w:rsidRPr="006A7781" w:rsidRDefault="0021299E" w:rsidP="00207729">
      <w:pPr>
        <w:pStyle w:val="a4"/>
        <w:spacing w:before="0" w:beforeAutospacing="0" w:after="0" w:afterAutospacing="0"/>
        <w:ind w:firstLine="709"/>
        <w:contextualSpacing/>
        <w:jc w:val="both"/>
        <w:divId w:val="1591155616"/>
      </w:pPr>
      <w:r w:rsidRPr="006A7781">
        <w:t>Уровень рентабельности по месторождению (группе месторождений, части месторождения) определяется по следующей формуле:</w:t>
      </w:r>
    </w:p>
    <w:p w:rsidR="0021299E" w:rsidRPr="006A7781" w:rsidRDefault="0021299E" w:rsidP="00207729">
      <w:pPr>
        <w:pStyle w:val="a4"/>
        <w:spacing w:before="0" w:beforeAutospacing="0" w:after="0" w:afterAutospacing="0"/>
        <w:ind w:firstLine="709"/>
        <w:contextualSpacing/>
        <w:jc w:val="both"/>
        <w:divId w:val="1591155616"/>
        <w:rPr>
          <w:vertAlign w:val="subscript"/>
        </w:rPr>
      </w:pPr>
      <w:r w:rsidRPr="006A7781">
        <w:t>  ЧД</w:t>
      </w:r>
      <w:r w:rsidRPr="006A7781">
        <w:rPr>
          <w:vertAlign w:val="subscript"/>
        </w:rPr>
        <w:t>К</w:t>
      </w:r>
      <w:r w:rsidRPr="006A7781">
        <w:t xml:space="preserve"> (У</w:t>
      </w:r>
      <w:r w:rsidRPr="006A7781">
        <w:rPr>
          <w:vertAlign w:val="subscript"/>
        </w:rPr>
        <w:t>К</w:t>
      </w:r>
      <w:r w:rsidRPr="006A7781">
        <w:t>) Х 100</w:t>
      </w:r>
      <w:r w:rsidRPr="006A7781">
        <w:br/>
        <w:t>РП</w:t>
      </w:r>
      <w:r w:rsidRPr="006A7781">
        <w:rPr>
          <w:vertAlign w:val="subscript"/>
        </w:rPr>
        <w:t>К</w:t>
      </w:r>
      <w:r w:rsidRPr="006A7781">
        <w:t xml:space="preserve"> = -----------------</w:t>
      </w:r>
      <w:r w:rsidRPr="006A7781">
        <w:br/>
        <w:t>                  СГД</w:t>
      </w:r>
      <w:r w:rsidRPr="006A7781">
        <w:rPr>
          <w:vertAlign w:val="subscript"/>
        </w:rPr>
        <w:t>К</w:t>
      </w:r>
    </w:p>
    <w:p w:rsidR="0021299E" w:rsidRPr="006A7781" w:rsidRDefault="0021299E" w:rsidP="00207729">
      <w:pPr>
        <w:pStyle w:val="a4"/>
        <w:spacing w:before="0" w:beforeAutospacing="0" w:after="0" w:afterAutospacing="0"/>
        <w:ind w:firstLine="709"/>
        <w:contextualSpacing/>
        <w:jc w:val="both"/>
        <w:divId w:val="1591155616"/>
      </w:pPr>
      <w:r w:rsidRPr="006A7781">
        <w:t>где:</w:t>
      </w:r>
    </w:p>
    <w:p w:rsidR="0021299E" w:rsidRPr="006A7781" w:rsidRDefault="0021299E" w:rsidP="00207729">
      <w:pPr>
        <w:pStyle w:val="a4"/>
        <w:spacing w:before="0" w:beforeAutospacing="0" w:after="0" w:afterAutospacing="0"/>
        <w:ind w:firstLine="709"/>
        <w:contextualSpacing/>
        <w:jc w:val="both"/>
        <w:divId w:val="1591155616"/>
      </w:pPr>
      <w:r w:rsidRPr="006A7781">
        <w:t>РП</w:t>
      </w:r>
      <w:r w:rsidRPr="006A7781">
        <w:rPr>
          <w:vertAlign w:val="subscript"/>
        </w:rPr>
        <w:t>к</w:t>
      </w:r>
      <w:r w:rsidRPr="006A7781">
        <w:t xml:space="preserve"> – рентабельность продаж по месторождению (группе месторождений, части месторождения) углеводородного сырья в процентах;</w:t>
      </w:r>
    </w:p>
    <w:p w:rsidR="0021299E" w:rsidRPr="006A7781" w:rsidRDefault="0021299E" w:rsidP="00207729">
      <w:pPr>
        <w:pStyle w:val="a4"/>
        <w:spacing w:before="0" w:beforeAutospacing="0" w:after="0" w:afterAutospacing="0"/>
        <w:ind w:firstLine="709"/>
        <w:contextualSpacing/>
        <w:jc w:val="both"/>
        <w:divId w:val="1591155616"/>
      </w:pPr>
      <w:r w:rsidRPr="006A7781">
        <w:t>ЧД</w:t>
      </w:r>
      <w:r w:rsidRPr="006A7781">
        <w:rPr>
          <w:vertAlign w:val="subscript"/>
        </w:rPr>
        <w:t>к</w:t>
      </w:r>
      <w:r w:rsidRPr="006A7781">
        <w:t xml:space="preserve"> – чистый доход по месторождению (группе месторождений, части месторождения) углеводородного сырья, исчисленный в соответствии с настоящим пунктом;</w:t>
      </w:r>
    </w:p>
    <w:p w:rsidR="0021299E" w:rsidRPr="006A7781" w:rsidRDefault="0021299E" w:rsidP="00207729">
      <w:pPr>
        <w:pStyle w:val="a4"/>
        <w:spacing w:before="0" w:beforeAutospacing="0" w:after="0" w:afterAutospacing="0"/>
        <w:ind w:firstLine="709"/>
        <w:contextualSpacing/>
        <w:jc w:val="both"/>
        <w:divId w:val="1591155616"/>
      </w:pPr>
      <w:r w:rsidRPr="006A7781">
        <w:t>У</w:t>
      </w:r>
      <w:r w:rsidRPr="006A7781">
        <w:rPr>
          <w:vertAlign w:val="subscript"/>
        </w:rPr>
        <w:t>к</w:t>
      </w:r>
      <w:r w:rsidRPr="006A7781">
        <w:t xml:space="preserve"> – сумма полученных и непогашенных убытков по месторождению (группе месторождений, части месторождения) углеводородного сырья, исчисленных в соответствии с налоговым законодательством Республики Казахстан, возникших после 31 декабря 2008 года;</w:t>
      </w:r>
    </w:p>
    <w:p w:rsidR="0021299E" w:rsidRPr="006A7781" w:rsidRDefault="0021299E" w:rsidP="00207729">
      <w:pPr>
        <w:pStyle w:val="a4"/>
        <w:spacing w:before="0" w:beforeAutospacing="0" w:after="0" w:afterAutospacing="0"/>
        <w:ind w:firstLine="709"/>
        <w:contextualSpacing/>
        <w:jc w:val="both"/>
        <w:divId w:val="1591155616"/>
      </w:pPr>
      <w:r w:rsidRPr="006A7781">
        <w:t>СГД</w:t>
      </w:r>
      <w:r w:rsidRPr="006A7781">
        <w:rPr>
          <w:vertAlign w:val="subscript"/>
        </w:rPr>
        <w:t>к</w:t>
      </w:r>
      <w:r w:rsidRPr="006A7781">
        <w:t xml:space="preserve"> – совокупный годовой доход по месторождению (группе месторождений, части месторождения) углеводородного сырья.</w:t>
      </w:r>
    </w:p>
    <w:p w:rsidR="0021299E" w:rsidRPr="006A7781" w:rsidRDefault="0021299E" w:rsidP="00207729">
      <w:pPr>
        <w:pStyle w:val="a4"/>
        <w:spacing w:before="0" w:beforeAutospacing="0" w:after="0" w:afterAutospacing="0"/>
        <w:ind w:firstLine="709"/>
        <w:contextualSpacing/>
        <w:jc w:val="both"/>
        <w:divId w:val="1591155616"/>
      </w:pPr>
      <w:r w:rsidRPr="006A7781">
        <w:t>Размер чистого дохода по месторождению (группе месторождений, части месторождения) углеводородного сырья за налоговый период определяется недропользователем по следующей формуле:</w:t>
      </w:r>
    </w:p>
    <w:p w:rsidR="0021299E" w:rsidRPr="006A7781" w:rsidRDefault="0021299E" w:rsidP="00207729">
      <w:pPr>
        <w:pStyle w:val="a4"/>
        <w:spacing w:before="0" w:beforeAutospacing="0" w:after="0" w:afterAutospacing="0"/>
        <w:ind w:firstLine="709"/>
        <w:contextualSpacing/>
        <w:jc w:val="both"/>
        <w:divId w:val="1591155616"/>
      </w:pPr>
      <w:r w:rsidRPr="006A7781">
        <w:t>ЧД</w:t>
      </w:r>
      <w:r w:rsidRPr="006A7781">
        <w:rPr>
          <w:vertAlign w:val="subscript"/>
        </w:rPr>
        <w:t>к</w:t>
      </w:r>
      <w:r w:rsidRPr="006A7781">
        <w:t xml:space="preserve"> = НД</w:t>
      </w:r>
      <w:r w:rsidRPr="006A7781">
        <w:rPr>
          <w:vertAlign w:val="subscript"/>
        </w:rPr>
        <w:t>к</w:t>
      </w:r>
      <w:r w:rsidRPr="006A7781">
        <w:t xml:space="preserve"> – КПН</w:t>
      </w:r>
      <w:r w:rsidRPr="006A7781">
        <w:rPr>
          <w:vertAlign w:val="subscript"/>
        </w:rPr>
        <w:t>к</w:t>
      </w:r>
      <w:r w:rsidRPr="006A7781">
        <w:t>,</w:t>
      </w:r>
    </w:p>
    <w:p w:rsidR="0021299E" w:rsidRPr="006A7781" w:rsidRDefault="0021299E" w:rsidP="00207729">
      <w:pPr>
        <w:pStyle w:val="a4"/>
        <w:spacing w:before="0" w:beforeAutospacing="0" w:after="0" w:afterAutospacing="0"/>
        <w:ind w:firstLine="709"/>
        <w:contextualSpacing/>
        <w:jc w:val="both"/>
        <w:divId w:val="1591155616"/>
      </w:pPr>
      <w:r w:rsidRPr="006A7781">
        <w:t>где:</w:t>
      </w:r>
    </w:p>
    <w:p w:rsidR="0021299E" w:rsidRPr="006A7781" w:rsidRDefault="0021299E" w:rsidP="00207729">
      <w:pPr>
        <w:ind w:firstLine="709"/>
        <w:contextualSpacing/>
        <w:jc w:val="both"/>
        <w:divId w:val="1591155616"/>
        <w:rPr>
          <w:color w:val="auto"/>
        </w:rPr>
      </w:pPr>
      <w:r w:rsidRPr="006A7781">
        <w:rPr>
          <w:color w:val="auto"/>
        </w:rPr>
        <w:t>КПН</w:t>
      </w:r>
      <w:r w:rsidRPr="006A7781">
        <w:rPr>
          <w:color w:val="auto"/>
          <w:vertAlign w:val="subscript"/>
        </w:rPr>
        <w:t>к</w:t>
      </w:r>
      <w:r w:rsidRPr="006A7781">
        <w:rPr>
          <w:color w:val="auto"/>
        </w:rPr>
        <w:t xml:space="preserve"> – корпоративный подоходный налог по месторождению (группе месторождений, части месторождения) углеводородного сырья;</w:t>
      </w:r>
    </w:p>
    <w:p w:rsidR="0021299E" w:rsidRPr="006A7781" w:rsidRDefault="0021299E" w:rsidP="00207729">
      <w:pPr>
        <w:ind w:firstLine="709"/>
        <w:contextualSpacing/>
        <w:jc w:val="both"/>
        <w:divId w:val="1591155616"/>
        <w:rPr>
          <w:color w:val="auto"/>
        </w:rPr>
      </w:pPr>
      <w:r w:rsidRPr="006A7781">
        <w:rPr>
          <w:color w:val="auto"/>
        </w:rPr>
        <w:t>НД</w:t>
      </w:r>
      <w:r w:rsidRPr="006A7781">
        <w:rPr>
          <w:color w:val="auto"/>
          <w:vertAlign w:val="subscript"/>
        </w:rPr>
        <w:t>к</w:t>
      </w:r>
      <w:r w:rsidRPr="006A7781">
        <w:rPr>
          <w:color w:val="auto"/>
        </w:rPr>
        <w:t xml:space="preserve"> – налогооблагаемый доход по месторождению (группе месторождений, части месторождения) углеводородного сырья, уменьшенный на сумму доходов и расходов, предусмотренных </w:t>
      </w:r>
      <w:hyperlink r:id="rId661" w:anchor="z1536" w:history="1">
        <w:r w:rsidRPr="006A7781">
          <w:rPr>
            <w:color w:val="auto"/>
          </w:rPr>
          <w:t>статьей 133</w:t>
        </w:r>
      </w:hyperlink>
      <w:r w:rsidRPr="006A7781">
        <w:rPr>
          <w:color w:val="auto"/>
        </w:rPr>
        <w:t xml:space="preserve"> настоящего Кодекса.</w:t>
      </w:r>
    </w:p>
    <w:p w:rsidR="0021299E" w:rsidRPr="006A7781" w:rsidRDefault="0021299E" w:rsidP="00207729">
      <w:pPr>
        <w:ind w:firstLine="709"/>
        <w:contextualSpacing/>
        <w:jc w:val="both"/>
        <w:divId w:val="1591155616"/>
        <w:rPr>
          <w:color w:val="auto"/>
        </w:rPr>
      </w:pPr>
      <w:r w:rsidRPr="006A7781">
        <w:rPr>
          <w:color w:val="auto"/>
        </w:rPr>
        <w:t>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объема добычи углеводородного сырья в текущем незавершенном  календарном году более чем на 10 % от уровня предыдущего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углеводородного сырья может быть скорректирована пропорционально изменению объемов добычи.</w:t>
      </w:r>
    </w:p>
    <w:p w:rsidR="0021299E" w:rsidRPr="006A7781" w:rsidRDefault="0021299E" w:rsidP="00207729">
      <w:pPr>
        <w:ind w:firstLine="709"/>
        <w:contextualSpacing/>
        <w:jc w:val="both"/>
        <w:divId w:val="1591155616"/>
        <w:rPr>
          <w:b/>
          <w:bCs/>
          <w:color w:val="auto"/>
        </w:rPr>
      </w:pPr>
    </w:p>
    <w:p w:rsidR="0021299E" w:rsidRPr="006A7781" w:rsidRDefault="0021299E" w:rsidP="00207729">
      <w:pPr>
        <w:ind w:firstLine="709"/>
        <w:contextualSpacing/>
        <w:jc w:val="both"/>
        <w:divId w:val="1591155616"/>
        <w:rPr>
          <w:b/>
          <w:color w:val="auto"/>
          <w:lang w:val="kk-KZ"/>
        </w:rPr>
      </w:pPr>
      <w:r w:rsidRPr="006A7781">
        <w:rPr>
          <w:b/>
          <w:bCs/>
          <w:color w:val="auto"/>
        </w:rPr>
        <w:t>Статья ____ . Н</w:t>
      </w:r>
      <w:r w:rsidRPr="006A7781">
        <w:rPr>
          <w:b/>
          <w:color w:val="auto"/>
        </w:rPr>
        <w:t>алог на добычу полезных ископаемых на минеральное сырье, за исключением общераспространенных полезных ископаемых, для месторождений, отнесенных к категории низкорентабельных или выработанных</w:t>
      </w:r>
    </w:p>
    <w:p w:rsidR="0021299E" w:rsidRPr="006A7781" w:rsidRDefault="0021299E" w:rsidP="00207729">
      <w:pPr>
        <w:ind w:firstLine="709"/>
        <w:contextualSpacing/>
        <w:jc w:val="both"/>
        <w:outlineLvl w:val="2"/>
        <w:divId w:val="1591155616"/>
        <w:rPr>
          <w:b/>
          <w:bCs/>
          <w:color w:val="auto"/>
          <w:lang w:val="kk-KZ"/>
        </w:rPr>
      </w:pPr>
    </w:p>
    <w:p w:rsidR="0021299E" w:rsidRPr="006A7781" w:rsidRDefault="0021299E" w:rsidP="00207729">
      <w:pPr>
        <w:ind w:firstLine="709"/>
        <w:contextualSpacing/>
        <w:jc w:val="both"/>
        <w:divId w:val="1591155616"/>
        <w:rPr>
          <w:color w:val="auto"/>
        </w:rPr>
      </w:pPr>
      <w:r w:rsidRPr="006A7781">
        <w:rPr>
          <w:color w:val="auto"/>
        </w:rPr>
        <w:t>1. Поправочные коэффициенты к ставкам налога на добычу полезных ископаемых на минеральное сырье, за исключением общераспространенных полезных ископаемых:</w:t>
      </w:r>
    </w:p>
    <w:p w:rsidR="0021299E" w:rsidRPr="006A7781" w:rsidRDefault="0021299E" w:rsidP="00207729">
      <w:pPr>
        <w:ind w:firstLine="709"/>
        <w:contextualSpacing/>
        <w:jc w:val="both"/>
        <w:divId w:val="1591155616"/>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182"/>
        <w:gridCol w:w="3189"/>
      </w:tblGrid>
      <w:tr w:rsidR="0021299E" w:rsidRPr="006A7781" w:rsidTr="0021299E">
        <w:trPr>
          <w:divId w:val="1591155616"/>
          <w:trHeight w:val="30"/>
        </w:trPr>
        <w:tc>
          <w:tcPr>
            <w:tcW w:w="67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 xml:space="preserve">№ </w:t>
            </w:r>
            <w:r w:rsidRPr="006A7781">
              <w:rPr>
                <w:b/>
                <w:color w:val="auto"/>
              </w:rPr>
              <w:br/>
              <w:t xml:space="preserve"> п/п</w:t>
            </w:r>
          </w:p>
        </w:tc>
        <w:tc>
          <w:tcPr>
            <w:tcW w:w="268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Степень выработки</w:t>
            </w:r>
          </w:p>
        </w:tc>
        <w:tc>
          <w:tcPr>
            <w:tcW w:w="1649"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 xml:space="preserve">Коэффициент </w:t>
            </w:r>
          </w:p>
        </w:tc>
      </w:tr>
      <w:tr w:rsidR="0021299E" w:rsidRPr="006A7781" w:rsidTr="0021299E">
        <w:trPr>
          <w:divId w:val="1591155616"/>
          <w:trHeight w:val="30"/>
        </w:trPr>
        <w:tc>
          <w:tcPr>
            <w:tcW w:w="67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1</w:t>
            </w:r>
          </w:p>
        </w:tc>
        <w:tc>
          <w:tcPr>
            <w:tcW w:w="268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2</w:t>
            </w:r>
          </w:p>
        </w:tc>
        <w:tc>
          <w:tcPr>
            <w:tcW w:w="1649"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3</w:t>
            </w:r>
          </w:p>
        </w:tc>
      </w:tr>
      <w:tr w:rsidR="0021299E" w:rsidRPr="006A7781" w:rsidTr="0021299E">
        <w:trPr>
          <w:divId w:val="1591155616"/>
          <w:trHeight w:val="30"/>
        </w:trPr>
        <w:tc>
          <w:tcPr>
            <w:tcW w:w="67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1.</w:t>
            </w:r>
          </w:p>
        </w:tc>
        <w:tc>
          <w:tcPr>
            <w:tcW w:w="268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 xml:space="preserve">от 80 до 90% </w:t>
            </w:r>
            <w:r w:rsidRPr="006A7781">
              <w:rPr>
                <w:i/>
                <w:color w:val="auto"/>
              </w:rPr>
              <w:t>(условные цифры)</w:t>
            </w:r>
          </w:p>
        </w:tc>
        <w:tc>
          <w:tcPr>
            <w:tcW w:w="1649"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r>
      <w:tr w:rsidR="0021299E" w:rsidRPr="006A7781" w:rsidTr="0021299E">
        <w:trPr>
          <w:divId w:val="1591155616"/>
          <w:trHeight w:val="30"/>
        </w:trPr>
        <w:tc>
          <w:tcPr>
            <w:tcW w:w="671"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2.</w:t>
            </w:r>
          </w:p>
        </w:tc>
        <w:tc>
          <w:tcPr>
            <w:tcW w:w="2680"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r w:rsidRPr="006A7781">
              <w:rPr>
                <w:b/>
                <w:color w:val="auto"/>
              </w:rPr>
              <w:t xml:space="preserve">от 90 до 100% </w:t>
            </w:r>
            <w:r w:rsidRPr="006A7781">
              <w:rPr>
                <w:i/>
                <w:color w:val="auto"/>
              </w:rPr>
              <w:t>(условные цифры)</w:t>
            </w:r>
          </w:p>
        </w:tc>
        <w:tc>
          <w:tcPr>
            <w:tcW w:w="1649" w:type="pct"/>
            <w:tcMar>
              <w:top w:w="15" w:type="dxa"/>
              <w:left w:w="15" w:type="dxa"/>
              <w:bottom w:w="15" w:type="dxa"/>
              <w:right w:w="15" w:type="dxa"/>
            </w:tcMar>
            <w:vAlign w:val="center"/>
          </w:tcPr>
          <w:p w:rsidR="0021299E" w:rsidRPr="006A7781" w:rsidRDefault="0021299E" w:rsidP="00207729">
            <w:pPr>
              <w:ind w:firstLine="709"/>
              <w:contextualSpacing/>
              <w:jc w:val="both"/>
              <w:rPr>
                <w:b/>
                <w:color w:val="auto"/>
              </w:rPr>
            </w:pPr>
          </w:p>
        </w:tc>
      </w:tr>
    </w:tbl>
    <w:p w:rsidR="0021299E" w:rsidRPr="006A7781" w:rsidRDefault="0021299E" w:rsidP="00207729">
      <w:pPr>
        <w:ind w:firstLine="709"/>
        <w:contextualSpacing/>
        <w:jc w:val="both"/>
        <w:divId w:val="1591155616"/>
        <w:rPr>
          <w:b/>
          <w:color w:val="auto"/>
        </w:rPr>
      </w:pPr>
    </w:p>
    <w:p w:rsidR="0021299E" w:rsidRPr="006A7781" w:rsidRDefault="0021299E" w:rsidP="00207729">
      <w:pPr>
        <w:ind w:firstLine="709"/>
        <w:contextualSpacing/>
        <w:jc w:val="both"/>
        <w:divId w:val="1591155616"/>
        <w:rPr>
          <w:color w:val="auto"/>
        </w:rPr>
      </w:pPr>
      <w:r w:rsidRPr="006A7781">
        <w:rPr>
          <w:color w:val="auto"/>
        </w:rPr>
        <w:t>2. Поправочные коэффициенты к ставке налога</w:t>
      </w:r>
      <w:r w:rsidRPr="006A7781">
        <w:rPr>
          <w:b/>
          <w:color w:val="auto"/>
        </w:rPr>
        <w:t xml:space="preserve"> </w:t>
      </w:r>
      <w:r w:rsidRPr="006A7781">
        <w:rPr>
          <w:color w:val="auto"/>
        </w:rPr>
        <w:t>на добычу полезных ископаемых на минеральное сырье, установленные пунктом 1 настоящей статьи, или ставка налога на добычу полезных ископаемых, установленная пунктом 6 настоящей статьи, применяются к месторождениям (группе месторождений, части месторождения) минерального сырья, отнесенным к категории выработанных, при соблюдении следующих условий:</w:t>
      </w:r>
    </w:p>
    <w:p w:rsidR="0021299E" w:rsidRPr="006A7781" w:rsidRDefault="0021299E" w:rsidP="00207729">
      <w:pPr>
        <w:ind w:firstLine="709"/>
        <w:contextualSpacing/>
        <w:jc w:val="both"/>
        <w:divId w:val="1591155616"/>
        <w:rPr>
          <w:color w:val="auto"/>
        </w:rPr>
      </w:pPr>
      <w:r w:rsidRPr="006A7781">
        <w:rPr>
          <w:color w:val="auto"/>
        </w:rPr>
        <w:t>1) надлежащее исполнение недропользователем обязательств по контракту, подтвержденное заключением компетентного органа по запросу уполномоченного органа;</w:t>
      </w:r>
    </w:p>
    <w:p w:rsidR="0021299E" w:rsidRPr="006A7781" w:rsidRDefault="0021299E" w:rsidP="00207729">
      <w:pPr>
        <w:ind w:firstLine="709"/>
        <w:contextualSpacing/>
        <w:jc w:val="both"/>
        <w:divId w:val="1591155616"/>
        <w:rPr>
          <w:color w:val="auto"/>
        </w:rPr>
      </w:pPr>
      <w:r w:rsidRPr="006A7781">
        <w:rPr>
          <w:color w:val="auto"/>
        </w:rPr>
        <w:t xml:space="preserve">2) уровень рентабельности по месторождению (группе месторождений, части месторождения), рассчитанный в соответствии с пунктом 5 настоящей статьи, по итогам календарного года, предшествующего текущему календарному году, равен или менее </w:t>
      </w:r>
      <w:r w:rsidRPr="006A7781">
        <w:rPr>
          <w:b/>
          <w:color w:val="auto"/>
          <w:lang w:val="en-US"/>
        </w:rPr>
        <w:t>R</w:t>
      </w:r>
      <w:r w:rsidRPr="006A7781">
        <w:rPr>
          <w:b/>
          <w:color w:val="auto"/>
        </w:rPr>
        <w:t xml:space="preserve">% </w:t>
      </w:r>
      <w:r w:rsidRPr="006A7781">
        <w:rPr>
          <w:i/>
          <w:color w:val="auto"/>
        </w:rPr>
        <w:t>(уровень пока не определен)</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 xml:space="preserve">3) наличие уведомления о намерении применения пониженной ставки налога на добычу полезных ископаемых на минеральное сырье с отметкой уполномоченного органа и центрального уполномоченного органа по государственному планированию о приеме такого уведомления. </w:t>
      </w:r>
    </w:p>
    <w:p w:rsidR="0021299E" w:rsidRPr="006A7781" w:rsidRDefault="0021299E" w:rsidP="00207729">
      <w:pPr>
        <w:ind w:firstLine="709"/>
        <w:contextualSpacing/>
        <w:jc w:val="both"/>
        <w:divId w:val="1591155616"/>
        <w:rPr>
          <w:color w:val="auto"/>
        </w:rPr>
      </w:pPr>
      <w:r w:rsidRPr="006A7781">
        <w:rPr>
          <w:color w:val="auto"/>
        </w:rPr>
        <w:t>Уведомление о намерении применения пониженной ставки налога на добычу полезных ископаемых на минеральное сырье направляется недропользователем в уполномоченный орган и центральный уполномоченный орган по государственному планированию не позднее 31 марта календарного года, в котором планируется применять пониженную ставку налога на добычу полезных ископаемых. В таком уведомлении в обязательном порядке указываются следующие сведения:</w:t>
      </w:r>
    </w:p>
    <w:p w:rsidR="0021299E" w:rsidRPr="006A7781" w:rsidRDefault="0021299E" w:rsidP="00207729">
      <w:pPr>
        <w:ind w:firstLine="709"/>
        <w:contextualSpacing/>
        <w:jc w:val="both"/>
        <w:divId w:val="1591155616"/>
        <w:rPr>
          <w:color w:val="auto"/>
        </w:rPr>
      </w:pPr>
      <w:r w:rsidRPr="006A7781">
        <w:rPr>
          <w:color w:val="auto"/>
        </w:rPr>
        <w:t>1) наименование и (или) фамилию, имя, отчество (при его наличии) недропользователя;</w:t>
      </w:r>
    </w:p>
    <w:p w:rsidR="0021299E" w:rsidRPr="006A7781" w:rsidRDefault="0021299E" w:rsidP="00207729">
      <w:pPr>
        <w:ind w:firstLine="709"/>
        <w:contextualSpacing/>
        <w:jc w:val="both"/>
        <w:divId w:val="1591155616"/>
        <w:rPr>
          <w:color w:val="auto"/>
        </w:rPr>
      </w:pPr>
      <w:r w:rsidRPr="006A7781">
        <w:rPr>
          <w:color w:val="auto"/>
        </w:rPr>
        <w:t>2) идентификационный номер налогоплательщика;</w:t>
      </w:r>
    </w:p>
    <w:p w:rsidR="0021299E" w:rsidRPr="006A7781" w:rsidRDefault="0021299E" w:rsidP="00207729">
      <w:pPr>
        <w:ind w:firstLine="709"/>
        <w:contextualSpacing/>
        <w:jc w:val="both"/>
        <w:divId w:val="1591155616"/>
        <w:rPr>
          <w:color w:val="auto"/>
        </w:rPr>
      </w:pPr>
      <w:r w:rsidRPr="006A7781">
        <w:rPr>
          <w:color w:val="auto"/>
        </w:rPr>
        <w:t>3) наименование и координаты месторождения (группы месторождений, части месторождения);</w:t>
      </w:r>
    </w:p>
    <w:p w:rsidR="0021299E" w:rsidRPr="006A7781" w:rsidRDefault="0021299E" w:rsidP="00207729">
      <w:pPr>
        <w:ind w:firstLine="709"/>
        <w:contextualSpacing/>
        <w:jc w:val="both"/>
        <w:divId w:val="1591155616"/>
        <w:rPr>
          <w:color w:val="auto"/>
        </w:rPr>
      </w:pPr>
      <w:r w:rsidRPr="006A7781">
        <w:rPr>
          <w:color w:val="auto"/>
        </w:rPr>
        <w:t>4) дата регистрации/номер контракта на недропользование;</w:t>
      </w:r>
    </w:p>
    <w:p w:rsidR="0021299E" w:rsidRPr="006A7781" w:rsidRDefault="0021299E" w:rsidP="00207729">
      <w:pPr>
        <w:ind w:firstLine="709"/>
        <w:contextualSpacing/>
        <w:jc w:val="both"/>
        <w:divId w:val="1591155616"/>
        <w:rPr>
          <w:color w:val="auto"/>
        </w:rPr>
      </w:pPr>
      <w:r w:rsidRPr="006A7781">
        <w:rPr>
          <w:color w:val="auto"/>
        </w:rPr>
        <w:t>5) вид полезного ископаемого;</w:t>
      </w:r>
    </w:p>
    <w:p w:rsidR="0021299E" w:rsidRPr="006A7781" w:rsidRDefault="0021299E" w:rsidP="00207729">
      <w:pPr>
        <w:ind w:firstLine="709"/>
        <w:contextualSpacing/>
        <w:jc w:val="both"/>
        <w:divId w:val="1591155616"/>
        <w:rPr>
          <w:color w:val="auto"/>
        </w:rPr>
      </w:pPr>
      <w:r w:rsidRPr="006A7781">
        <w:rPr>
          <w:color w:val="auto"/>
        </w:rPr>
        <w:t>6) критерий отнесения месторождения (группы месторождений, части месторождения) углеводородного сырья к категории выработанных (для соответствующих месторождений);</w:t>
      </w:r>
    </w:p>
    <w:p w:rsidR="0021299E" w:rsidRPr="006A7781" w:rsidRDefault="0021299E" w:rsidP="00207729">
      <w:pPr>
        <w:ind w:firstLine="709"/>
        <w:contextualSpacing/>
        <w:jc w:val="both"/>
        <w:divId w:val="1591155616"/>
        <w:rPr>
          <w:color w:val="auto"/>
        </w:rPr>
      </w:pPr>
      <w:r w:rsidRPr="006A7781">
        <w:rPr>
          <w:color w:val="auto"/>
        </w:rPr>
        <w:t>7) поправочный коэффициент (для месторождений, отнесенных к категории выработанных;</w:t>
      </w:r>
    </w:p>
    <w:p w:rsidR="0021299E" w:rsidRPr="006A7781" w:rsidRDefault="0021299E" w:rsidP="00207729">
      <w:pPr>
        <w:ind w:firstLine="709"/>
        <w:contextualSpacing/>
        <w:jc w:val="both"/>
        <w:divId w:val="1591155616"/>
        <w:rPr>
          <w:color w:val="auto"/>
        </w:rPr>
      </w:pPr>
      <w:r w:rsidRPr="006A7781">
        <w:rPr>
          <w:color w:val="auto"/>
        </w:rPr>
        <w:t>8) применяемая ставка налога на добычу полезных ископаемых (%).</w:t>
      </w:r>
    </w:p>
    <w:p w:rsidR="0021299E" w:rsidRPr="006A7781" w:rsidRDefault="0021299E" w:rsidP="00207729">
      <w:pPr>
        <w:pStyle w:val="a4"/>
        <w:spacing w:before="0" w:beforeAutospacing="0" w:after="0" w:afterAutospacing="0"/>
        <w:ind w:firstLine="709"/>
        <w:contextualSpacing/>
        <w:jc w:val="both"/>
        <w:divId w:val="1591155616"/>
      </w:pPr>
      <w:r w:rsidRPr="006A7781">
        <w:t>Налогоплательщик, применявший поправочный коэффициент к ставке налога на добычу полезных ископаемых на минеральное сырье, предусмотренный пунктом 1 настоящей статьи, в срок не позднее двадцатого числа второго месяца года, следующего за календарным годом, в котором применялись данные ставки налога на добычу полезных ископаемых, производит расчет рентабельности по месторождению (группе месторождений, части месторождения) за прошедший календарный год по формуле, указанной в пункте 5 настоящей статьи, на основе показателей по месторождению (группе месторождений, части месторождения) с применением пониженных ставок налога</w:t>
      </w:r>
      <w:r w:rsidRPr="006A7781">
        <w:rPr>
          <w:b/>
        </w:rPr>
        <w:t xml:space="preserve"> </w:t>
      </w:r>
      <w:r w:rsidRPr="006A7781">
        <w:t>на добычу полезных ископаемых на сырую нефть.</w:t>
      </w:r>
    </w:p>
    <w:p w:rsidR="0021299E" w:rsidRPr="006A7781" w:rsidRDefault="0021299E" w:rsidP="00207729">
      <w:pPr>
        <w:pStyle w:val="a4"/>
        <w:spacing w:before="0" w:beforeAutospacing="0" w:after="0" w:afterAutospacing="0"/>
        <w:ind w:firstLine="709"/>
        <w:contextualSpacing/>
        <w:jc w:val="both"/>
        <w:divId w:val="1591155616"/>
        <w:rPr>
          <w:b/>
        </w:rPr>
      </w:pPr>
      <w:r w:rsidRPr="006A7781">
        <w:t xml:space="preserve">В случае, если уровень рентабельности по месторождению (группе месторождений, части месторождения) за прошедший календарный год, рассчитываемой по формуле, указанной в пункте 6 настоящей статьи, превысит значение </w:t>
      </w:r>
      <w:r w:rsidRPr="006A7781">
        <w:rPr>
          <w:b/>
          <w:lang w:val="en-US"/>
        </w:rPr>
        <w:t>R</w:t>
      </w:r>
      <w:r w:rsidRPr="006A7781">
        <w:rPr>
          <w:b/>
        </w:rPr>
        <w:t>%</w:t>
      </w:r>
      <w:r w:rsidRPr="006A7781">
        <w:t xml:space="preserve">, недропользователь производит перерасчет налоговых обязательств по налогу на добычу полезных ископаемых по ставке, обеспечивающей достижение рентабельности уровня </w:t>
      </w:r>
      <w:r w:rsidRPr="006A7781">
        <w:rPr>
          <w:b/>
          <w:lang w:val="en-US"/>
        </w:rPr>
        <w:t>R</w:t>
      </w:r>
      <w:r w:rsidRPr="006A7781">
        <w:rPr>
          <w:b/>
        </w:rPr>
        <w:t>%.</w:t>
      </w:r>
    </w:p>
    <w:p w:rsidR="0021299E" w:rsidRPr="006A7781" w:rsidRDefault="0021299E" w:rsidP="00207729">
      <w:pPr>
        <w:pStyle w:val="a4"/>
        <w:spacing w:before="0" w:beforeAutospacing="0" w:after="0" w:afterAutospacing="0"/>
        <w:ind w:firstLine="709"/>
        <w:contextualSpacing/>
        <w:jc w:val="both"/>
        <w:divId w:val="1591155616"/>
      </w:pPr>
      <w:r w:rsidRPr="006A7781">
        <w:t xml:space="preserve">Сумма превышения налога на добычу полезных ископаемых за прошедший календарных год при фактической рентабельности над суммой налога на добычу полезных ископаемых за прошедший календарный год при рентабельности </w:t>
      </w:r>
      <w:r w:rsidRPr="006A7781">
        <w:rPr>
          <w:b/>
          <w:lang w:val="en-US"/>
        </w:rPr>
        <w:t>R</w:t>
      </w:r>
      <w:r w:rsidRPr="006A7781">
        <w:rPr>
          <w:b/>
        </w:rPr>
        <w:t xml:space="preserve">% </w:t>
      </w:r>
      <w:r w:rsidRPr="006A7781">
        <w:t>отражается в дополнительной декларации к единой квартальной декларации недропользователя. Сумма налога на добычу полезных ископаемых, указанная в данной декларации, является налоговым обязательством четвертого квартала истекшего календарного года и подлежит уплате в общеустановленном порядке.</w:t>
      </w:r>
    </w:p>
    <w:p w:rsidR="0021299E" w:rsidRPr="006A7781" w:rsidRDefault="0021299E" w:rsidP="00207729">
      <w:pPr>
        <w:ind w:firstLine="709"/>
        <w:contextualSpacing/>
        <w:jc w:val="both"/>
        <w:divId w:val="1591155616"/>
        <w:rPr>
          <w:color w:val="auto"/>
        </w:rPr>
      </w:pPr>
      <w:r w:rsidRPr="006A7781">
        <w:rPr>
          <w:color w:val="auto"/>
        </w:rPr>
        <w:t xml:space="preserve">3. Месторождение (группа месторождений, часть месторождения) относится к категории низкорентабельных в случае, если уровень рентабельности по месторождению (группе месторождений, части месторождения) по итогам </w:t>
      </w:r>
      <w:r w:rsidRPr="006A7781">
        <w:rPr>
          <w:color w:val="auto"/>
          <w:lang w:val="kk-KZ"/>
        </w:rPr>
        <w:t>предыдущего</w:t>
      </w:r>
      <w:r w:rsidRPr="006A7781">
        <w:rPr>
          <w:color w:val="auto"/>
        </w:rPr>
        <w:t xml:space="preserve"> календарного года по расчетам, производимым недропользователем самостоятельно в порядке, установленном настоящ</w:t>
      </w:r>
      <w:r w:rsidRPr="006A7781">
        <w:rPr>
          <w:color w:val="auto"/>
          <w:lang w:val="kk-KZ"/>
        </w:rPr>
        <w:t>ей</w:t>
      </w:r>
      <w:r w:rsidRPr="006A7781">
        <w:rPr>
          <w:color w:val="auto"/>
        </w:rPr>
        <w:t> </w:t>
      </w:r>
      <w:r w:rsidRPr="006A7781">
        <w:rPr>
          <w:color w:val="auto"/>
          <w:lang w:val="kk-KZ"/>
        </w:rPr>
        <w:t>статьей</w:t>
      </w:r>
      <w:r w:rsidRPr="006A7781">
        <w:rPr>
          <w:color w:val="auto"/>
        </w:rPr>
        <w:t>, равен или менее 0 %.</w:t>
      </w:r>
    </w:p>
    <w:p w:rsidR="0021299E" w:rsidRPr="006A7781" w:rsidRDefault="0021299E" w:rsidP="00207729">
      <w:pPr>
        <w:ind w:firstLine="709"/>
        <w:contextualSpacing/>
        <w:jc w:val="both"/>
        <w:divId w:val="1591155616"/>
        <w:rPr>
          <w:color w:val="auto"/>
        </w:rPr>
      </w:pPr>
      <w:r w:rsidRPr="006A7781">
        <w:rPr>
          <w:color w:val="auto"/>
        </w:rPr>
        <w:t>4. Для недропользователей, передающих минеральное сырье для  последующей переработки структурному или иному технологическому подразделению в рамках одного юридического лица, в целях определения  уровня рентабельности месторождения (группы месторождений, части месторождения) делятся месторождения (группы месторождений, части месторождения) на однокомпонентные и многокомпонентные.</w:t>
      </w:r>
    </w:p>
    <w:p w:rsidR="0021299E" w:rsidRPr="006A7781" w:rsidRDefault="0021299E" w:rsidP="00207729">
      <w:pPr>
        <w:ind w:firstLine="709"/>
        <w:contextualSpacing/>
        <w:jc w:val="both"/>
        <w:divId w:val="1591155616"/>
        <w:rPr>
          <w:color w:val="auto"/>
        </w:rPr>
      </w:pPr>
      <w:r w:rsidRPr="006A7781">
        <w:rPr>
          <w:color w:val="auto"/>
        </w:rPr>
        <w:t>Если добытое недропользователем минеральное сырье в рамках месторождения (группы месторождений, части месторождения) используется для получения только одного вида готовой продукции, то такое месторождение (группа месторождений, часть месторождения) рассматривается как однокомпонентное месторождение (группа  месторождений, часть месторождения) твердых видов полезных ископаемых.</w:t>
      </w:r>
    </w:p>
    <w:p w:rsidR="0021299E" w:rsidRPr="006A7781" w:rsidRDefault="0021299E" w:rsidP="00207729">
      <w:pPr>
        <w:ind w:firstLine="709"/>
        <w:contextualSpacing/>
        <w:jc w:val="both"/>
        <w:divId w:val="1591155616"/>
        <w:rPr>
          <w:color w:val="auto"/>
        </w:rPr>
      </w:pPr>
      <w:r w:rsidRPr="006A7781">
        <w:rPr>
          <w:color w:val="auto"/>
        </w:rPr>
        <w:t>Если добытое недропользователем минеральное сырье в рамках месторождения (группы месторождений, части месторождения) используется для получения более одного вида готовой продукции, то месторождение (группы месторождений, части месторождения) рассматривается как многокомпонентное месторождение (группы месторождений, части месторождения) твердых видов полезных ископаемых.</w:t>
      </w:r>
    </w:p>
    <w:p w:rsidR="0021299E" w:rsidRPr="006A7781" w:rsidRDefault="0021299E" w:rsidP="00207729">
      <w:pPr>
        <w:ind w:firstLine="709"/>
        <w:contextualSpacing/>
        <w:jc w:val="both"/>
        <w:divId w:val="1591155616"/>
        <w:rPr>
          <w:color w:val="auto"/>
        </w:rPr>
      </w:pPr>
      <w:r w:rsidRPr="006A7781">
        <w:rPr>
          <w:color w:val="auto"/>
        </w:rPr>
        <w:t xml:space="preserve">5. Расчет уровня рентабельности по месторождению  (группе месторождений, части месторождения) за календарный год производится на основании </w:t>
      </w:r>
      <w:r w:rsidRPr="006A7781">
        <w:rPr>
          <w:color w:val="auto"/>
          <w:lang w:val="kk-KZ"/>
        </w:rPr>
        <w:t>фактических</w:t>
      </w:r>
      <w:r w:rsidRPr="006A7781">
        <w:rPr>
          <w:color w:val="auto"/>
        </w:rPr>
        <w:t xml:space="preserve"> данных недропользователя, включая цены на минеральное сырье, полезные ископаемые, металл за  соответствующий период, и на основании объемов добычи, подтвержденных компетентным органом:</w:t>
      </w:r>
    </w:p>
    <w:p w:rsidR="0021299E" w:rsidRPr="006A7781" w:rsidRDefault="0021299E" w:rsidP="00207729">
      <w:pPr>
        <w:ind w:firstLine="709"/>
        <w:contextualSpacing/>
        <w:jc w:val="both"/>
        <w:divId w:val="1591155616"/>
        <w:rPr>
          <w:color w:val="auto"/>
        </w:rPr>
      </w:pPr>
      <w:r w:rsidRPr="006A7781">
        <w:rPr>
          <w:color w:val="auto"/>
        </w:rPr>
        <w:t>1) уровень рентабельности по месторождению (группе месторождений, части месторождения), за исключением указанных в  пункте 4 настоящей статьи,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Р</w:t>
      </w:r>
      <w:r w:rsidRPr="006A7781">
        <w:rPr>
          <w:color w:val="auto"/>
          <w:vertAlign w:val="subscript"/>
        </w:rPr>
        <w:t>м</w:t>
      </w:r>
      <w:r w:rsidRPr="006A7781">
        <w:rPr>
          <w:color w:val="auto"/>
        </w:rPr>
        <w:t xml:space="preserve"> = ЧД</w:t>
      </w:r>
      <w:r w:rsidRPr="006A7781">
        <w:rPr>
          <w:color w:val="auto"/>
          <w:vertAlign w:val="subscript"/>
        </w:rPr>
        <w:t>м</w:t>
      </w:r>
      <w:r w:rsidRPr="006A7781">
        <w:rPr>
          <w:color w:val="auto"/>
        </w:rPr>
        <w:t xml:space="preserve"> / СГД</w:t>
      </w:r>
      <w:r w:rsidRPr="006A7781">
        <w:rPr>
          <w:color w:val="auto"/>
          <w:vertAlign w:val="subscript"/>
        </w:rPr>
        <w:t>м</w:t>
      </w:r>
      <w:r w:rsidRPr="006A7781">
        <w:rPr>
          <w:color w:val="auto"/>
        </w:rPr>
        <w:t xml:space="preserve"> * 100 %,</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Р</w:t>
      </w:r>
      <w:r w:rsidRPr="006A7781">
        <w:rPr>
          <w:color w:val="auto"/>
          <w:vertAlign w:val="subscript"/>
        </w:rPr>
        <w:t xml:space="preserve">м </w:t>
      </w:r>
      <w:r w:rsidRPr="006A7781">
        <w:rPr>
          <w:color w:val="auto"/>
        </w:rPr>
        <w:t>– рентабельность по месторождению (группе месторождений,  части месторождения);</w:t>
      </w:r>
    </w:p>
    <w:p w:rsidR="0021299E" w:rsidRPr="006A7781" w:rsidRDefault="0021299E" w:rsidP="00207729">
      <w:pPr>
        <w:ind w:firstLine="709"/>
        <w:contextualSpacing/>
        <w:jc w:val="both"/>
        <w:divId w:val="1591155616"/>
        <w:rPr>
          <w:color w:val="auto"/>
        </w:rPr>
      </w:pPr>
      <w:r w:rsidRPr="006A7781">
        <w:rPr>
          <w:color w:val="auto"/>
        </w:rPr>
        <w:t>ЧД</w:t>
      </w:r>
      <w:r w:rsidRPr="006A7781">
        <w:rPr>
          <w:color w:val="auto"/>
          <w:vertAlign w:val="subscript"/>
        </w:rPr>
        <w:t xml:space="preserve">м </w:t>
      </w:r>
      <w:r w:rsidRPr="006A7781">
        <w:rPr>
          <w:color w:val="auto"/>
        </w:rPr>
        <w:t xml:space="preserve">– чистый доход по месторождению (группе месторождений,  части месторождения), исчисленный в соответствии с настоящим  подпунктом и условиями статьи 310 </w:t>
      </w:r>
      <w:r w:rsidRPr="006A7781">
        <w:rPr>
          <w:color w:val="auto"/>
          <w:lang w:val="kk-KZ"/>
        </w:rPr>
        <w:t>настоящего К</w:t>
      </w:r>
      <w:r w:rsidRPr="006A7781">
        <w:rPr>
          <w:color w:val="auto"/>
        </w:rPr>
        <w:t>одекса;</w:t>
      </w:r>
    </w:p>
    <w:p w:rsidR="0021299E" w:rsidRPr="006A7781" w:rsidRDefault="0021299E" w:rsidP="00207729">
      <w:pPr>
        <w:ind w:firstLine="709"/>
        <w:contextualSpacing/>
        <w:jc w:val="both"/>
        <w:divId w:val="1591155616"/>
        <w:rPr>
          <w:color w:val="auto"/>
        </w:rPr>
      </w:pPr>
      <w:r w:rsidRPr="006A7781">
        <w:rPr>
          <w:color w:val="auto"/>
        </w:rPr>
        <w:t>СГД</w:t>
      </w:r>
      <w:r w:rsidRPr="006A7781">
        <w:rPr>
          <w:color w:val="auto"/>
          <w:vertAlign w:val="subscript"/>
        </w:rPr>
        <w:t xml:space="preserve">м </w:t>
      </w:r>
      <w:r w:rsidRPr="006A7781">
        <w:rPr>
          <w:color w:val="auto"/>
        </w:rPr>
        <w:t xml:space="preserve">– совокупный годовой доход по месторождению (группе  месторождений, части месторождения), исчисленный в соответствии с настоящим подпунктом и условиями статьи 310 </w:t>
      </w:r>
      <w:r w:rsidRPr="006A7781">
        <w:rPr>
          <w:color w:val="auto"/>
          <w:lang w:val="kk-KZ"/>
        </w:rPr>
        <w:t>настоящего К</w:t>
      </w:r>
      <w:r w:rsidRPr="006A7781">
        <w:rPr>
          <w:color w:val="auto"/>
        </w:rPr>
        <w:t>одекса.</w:t>
      </w:r>
    </w:p>
    <w:p w:rsidR="0021299E" w:rsidRPr="006A7781" w:rsidRDefault="0021299E" w:rsidP="00207729">
      <w:pPr>
        <w:ind w:firstLine="709"/>
        <w:contextualSpacing/>
        <w:jc w:val="both"/>
        <w:divId w:val="1591155616"/>
        <w:rPr>
          <w:color w:val="auto"/>
        </w:rPr>
      </w:pPr>
      <w:r w:rsidRPr="006A7781">
        <w:rPr>
          <w:color w:val="auto"/>
        </w:rPr>
        <w:t>Размер чистого дохода по месторождению (группе месторождений, части месторождения) за налоговый период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ЧД</w:t>
      </w:r>
      <w:r w:rsidRPr="006A7781">
        <w:rPr>
          <w:color w:val="auto"/>
          <w:vertAlign w:val="subscript"/>
        </w:rPr>
        <w:t>м</w:t>
      </w:r>
      <w:r w:rsidRPr="006A7781">
        <w:rPr>
          <w:color w:val="auto"/>
        </w:rPr>
        <w:t xml:space="preserve"> = НД</w:t>
      </w:r>
      <w:r w:rsidRPr="006A7781">
        <w:rPr>
          <w:color w:val="auto"/>
          <w:vertAlign w:val="subscript"/>
        </w:rPr>
        <w:t>м</w:t>
      </w:r>
      <w:r w:rsidRPr="006A7781">
        <w:rPr>
          <w:color w:val="auto"/>
        </w:rPr>
        <w:t xml:space="preserve"> – КПН</w:t>
      </w:r>
      <w:r w:rsidRPr="006A7781">
        <w:rPr>
          <w:color w:val="auto"/>
          <w:vertAlign w:val="subscript"/>
        </w:rPr>
        <w:t>м</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НД</w:t>
      </w:r>
      <w:r w:rsidRPr="006A7781">
        <w:rPr>
          <w:color w:val="auto"/>
          <w:vertAlign w:val="subscript"/>
        </w:rPr>
        <w:t xml:space="preserve">м </w:t>
      </w:r>
      <w:r w:rsidRPr="006A7781">
        <w:rPr>
          <w:color w:val="auto"/>
        </w:rPr>
        <w:t xml:space="preserve">– налогооблагаемый доход по месторождению (группе  месторождений, части месторождения), уменьшенный на сумму доходов и расходов, предусмотренных статьей 133 </w:t>
      </w:r>
      <w:r w:rsidRPr="006A7781">
        <w:rPr>
          <w:color w:val="auto"/>
          <w:lang w:val="kk-KZ"/>
        </w:rPr>
        <w:t>настоящего Кодекса</w:t>
      </w:r>
      <w:r w:rsidRPr="006A7781">
        <w:rPr>
          <w:color w:val="auto"/>
        </w:rPr>
        <w:t>,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НД</w:t>
      </w:r>
      <w:r w:rsidRPr="006A7781">
        <w:rPr>
          <w:color w:val="auto"/>
          <w:vertAlign w:val="subscript"/>
        </w:rPr>
        <w:t>м</w:t>
      </w:r>
      <w:r w:rsidRPr="006A7781">
        <w:rPr>
          <w:color w:val="auto"/>
        </w:rPr>
        <w:t xml:space="preserve"> = СГД</w:t>
      </w:r>
      <w:r w:rsidRPr="006A7781">
        <w:rPr>
          <w:color w:val="auto"/>
          <w:vertAlign w:val="subscript"/>
        </w:rPr>
        <w:t>м</w:t>
      </w:r>
      <w:r w:rsidRPr="006A7781">
        <w:rPr>
          <w:color w:val="auto"/>
        </w:rPr>
        <w:t xml:space="preserve"> – В</w:t>
      </w:r>
      <w:r w:rsidRPr="006A7781">
        <w:rPr>
          <w:color w:val="auto"/>
          <w:vertAlign w:val="subscript"/>
        </w:rPr>
        <w:t>м</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В</w:t>
      </w:r>
      <w:r w:rsidRPr="006A7781">
        <w:rPr>
          <w:color w:val="auto"/>
          <w:vertAlign w:val="subscript"/>
        </w:rPr>
        <w:t xml:space="preserve">м </w:t>
      </w:r>
      <w:r w:rsidRPr="006A7781">
        <w:rPr>
          <w:color w:val="auto"/>
        </w:rPr>
        <w:t xml:space="preserve">– вычеты по месторождению (группе месторождений, части  месторождения), исчисленные в соответствии с настоящим подпунктом и условиями статьи 310 </w:t>
      </w:r>
      <w:r w:rsidRPr="006A7781">
        <w:rPr>
          <w:color w:val="auto"/>
          <w:lang w:val="kk-KZ"/>
        </w:rPr>
        <w:t>настоящего Кодекса</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а также увеличения вычетов по приобретению импортируемых товаров, связанных с ростом обменного курса национальной валюты по отношению к иностранным валютам и приобретению товаров, произведенных в Республике Казахстан, связанных с увеличением уровня годовой инфляции.</w:t>
      </w:r>
    </w:p>
    <w:p w:rsidR="0021299E" w:rsidRPr="006A7781" w:rsidRDefault="0021299E" w:rsidP="00207729">
      <w:pPr>
        <w:ind w:firstLine="709"/>
        <w:contextualSpacing/>
        <w:jc w:val="both"/>
        <w:divId w:val="1591155616"/>
        <w:rPr>
          <w:color w:val="auto"/>
        </w:rPr>
      </w:pPr>
      <w:r w:rsidRPr="006A7781">
        <w:rPr>
          <w:color w:val="auto"/>
        </w:rPr>
        <w:t>КПН</w:t>
      </w:r>
      <w:r w:rsidRPr="006A7781">
        <w:rPr>
          <w:color w:val="auto"/>
          <w:vertAlign w:val="subscript"/>
        </w:rPr>
        <w:t xml:space="preserve">м </w:t>
      </w:r>
      <w:r w:rsidRPr="006A7781">
        <w:rPr>
          <w:color w:val="auto"/>
        </w:rPr>
        <w:t>– корпоративный подоходный налог  по месторождению (группе месторождений, части месторождения)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КПН</w:t>
      </w:r>
      <w:r w:rsidRPr="006A7781">
        <w:rPr>
          <w:color w:val="auto"/>
          <w:vertAlign w:val="subscript"/>
        </w:rPr>
        <w:t>м</w:t>
      </w:r>
      <w:r w:rsidRPr="006A7781">
        <w:rPr>
          <w:color w:val="auto"/>
        </w:rPr>
        <w:t xml:space="preserve"> = НД</w:t>
      </w:r>
      <w:r w:rsidRPr="006A7781">
        <w:rPr>
          <w:color w:val="auto"/>
          <w:vertAlign w:val="subscript"/>
        </w:rPr>
        <w:t>м</w:t>
      </w:r>
      <w:r w:rsidRPr="006A7781">
        <w:rPr>
          <w:color w:val="auto"/>
        </w:rPr>
        <w:t xml:space="preserve"> * Ст,</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 xml:space="preserve">Ст – ставка корпоративного подоходного налога в процентах, установленная статьей 147 </w:t>
      </w:r>
      <w:r w:rsidRPr="006A7781">
        <w:rPr>
          <w:color w:val="auto"/>
          <w:lang w:val="kk-KZ"/>
        </w:rPr>
        <w:t>настоящего Кодекса</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2) уровень рентабельности по однокомпонентному месторождению (группе месторождений, части месторождения)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Р</w:t>
      </w:r>
      <w:r w:rsidRPr="006A7781">
        <w:rPr>
          <w:color w:val="auto"/>
          <w:vertAlign w:val="subscript"/>
        </w:rPr>
        <w:t>м</w:t>
      </w:r>
      <w:r w:rsidRPr="006A7781">
        <w:rPr>
          <w:color w:val="auto"/>
        </w:rPr>
        <w:t xml:space="preserve"> = ЧД</w:t>
      </w:r>
      <w:r w:rsidRPr="006A7781">
        <w:rPr>
          <w:color w:val="auto"/>
          <w:vertAlign w:val="subscript"/>
        </w:rPr>
        <w:t>м</w:t>
      </w:r>
      <w:r w:rsidRPr="006A7781">
        <w:rPr>
          <w:color w:val="auto"/>
        </w:rPr>
        <w:t xml:space="preserve"> / СГД</w:t>
      </w:r>
      <w:r w:rsidRPr="006A7781">
        <w:rPr>
          <w:color w:val="auto"/>
          <w:vertAlign w:val="subscript"/>
        </w:rPr>
        <w:t>м</w:t>
      </w:r>
      <w:r w:rsidRPr="006A7781">
        <w:rPr>
          <w:color w:val="auto"/>
        </w:rPr>
        <w:t xml:space="preserve"> * 100 %,</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Р</w:t>
      </w:r>
      <w:r w:rsidRPr="006A7781">
        <w:rPr>
          <w:color w:val="auto"/>
          <w:vertAlign w:val="subscript"/>
        </w:rPr>
        <w:t xml:space="preserve">м </w:t>
      </w:r>
      <w:r w:rsidRPr="006A7781">
        <w:rPr>
          <w:color w:val="auto"/>
        </w:rPr>
        <w:t>– рентабельность по месторождению (группе месторождений,  части месторождения).</w:t>
      </w:r>
    </w:p>
    <w:p w:rsidR="0021299E" w:rsidRPr="006A7781" w:rsidRDefault="0021299E" w:rsidP="00207729">
      <w:pPr>
        <w:ind w:firstLine="709"/>
        <w:contextualSpacing/>
        <w:jc w:val="both"/>
        <w:divId w:val="1591155616"/>
        <w:rPr>
          <w:color w:val="auto"/>
        </w:rPr>
      </w:pPr>
      <w:r w:rsidRPr="006A7781">
        <w:rPr>
          <w:color w:val="auto"/>
        </w:rPr>
        <w:t>ЧД</w:t>
      </w:r>
      <w:r w:rsidRPr="006A7781">
        <w:rPr>
          <w:color w:val="auto"/>
          <w:vertAlign w:val="subscript"/>
        </w:rPr>
        <w:t xml:space="preserve">м </w:t>
      </w:r>
      <w:r w:rsidRPr="006A7781">
        <w:rPr>
          <w:color w:val="auto"/>
        </w:rPr>
        <w:t>– чистый доход по месторождению (группе  месторождений, части месторождения), исчисленный в соответствии с настоящим пунктом.</w:t>
      </w:r>
    </w:p>
    <w:p w:rsidR="0021299E" w:rsidRPr="006A7781" w:rsidRDefault="0021299E" w:rsidP="00207729">
      <w:pPr>
        <w:ind w:firstLine="709"/>
        <w:contextualSpacing/>
        <w:jc w:val="both"/>
        <w:divId w:val="1591155616"/>
        <w:rPr>
          <w:color w:val="auto"/>
        </w:rPr>
      </w:pPr>
      <w:r w:rsidRPr="006A7781">
        <w:rPr>
          <w:color w:val="auto"/>
        </w:rPr>
        <w:t>Размер чистого дохода по месторождению (группе месторождений, части месторождения) за налоговый период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ЧД</w:t>
      </w:r>
      <w:r w:rsidRPr="006A7781">
        <w:rPr>
          <w:color w:val="auto"/>
          <w:vertAlign w:val="subscript"/>
        </w:rPr>
        <w:t>м</w:t>
      </w:r>
      <w:r w:rsidRPr="006A7781">
        <w:rPr>
          <w:color w:val="auto"/>
        </w:rPr>
        <w:t xml:space="preserve"> = НД</w:t>
      </w:r>
      <w:r w:rsidRPr="006A7781">
        <w:rPr>
          <w:color w:val="auto"/>
          <w:vertAlign w:val="subscript"/>
        </w:rPr>
        <w:t>м</w:t>
      </w:r>
      <w:r w:rsidRPr="006A7781">
        <w:rPr>
          <w:color w:val="auto"/>
        </w:rPr>
        <w:t xml:space="preserve"> – КПН</w:t>
      </w:r>
      <w:r w:rsidRPr="006A7781">
        <w:rPr>
          <w:color w:val="auto"/>
          <w:vertAlign w:val="subscript"/>
        </w:rPr>
        <w:t>м</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НД</w:t>
      </w:r>
      <w:r w:rsidRPr="006A7781">
        <w:rPr>
          <w:color w:val="auto"/>
          <w:vertAlign w:val="subscript"/>
        </w:rPr>
        <w:t xml:space="preserve">м </w:t>
      </w:r>
      <w:r w:rsidRPr="006A7781">
        <w:rPr>
          <w:color w:val="auto"/>
        </w:rPr>
        <w:t xml:space="preserve">– налогооблагаемый доход по месторождению (группе  месторождений, части месторождения), уменьшенный на сумму доходов и  расходов, предусмотренных статьей 133 </w:t>
      </w:r>
      <w:r w:rsidRPr="006A7781">
        <w:rPr>
          <w:color w:val="auto"/>
          <w:lang w:val="kk-KZ"/>
        </w:rPr>
        <w:t>настоящего К</w:t>
      </w:r>
      <w:r w:rsidRPr="006A7781">
        <w:rPr>
          <w:color w:val="auto"/>
        </w:rPr>
        <w:t>одекса,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НД</w:t>
      </w:r>
      <w:r w:rsidRPr="006A7781">
        <w:rPr>
          <w:color w:val="auto"/>
          <w:vertAlign w:val="subscript"/>
        </w:rPr>
        <w:t>м</w:t>
      </w:r>
      <w:r w:rsidRPr="006A7781">
        <w:rPr>
          <w:color w:val="auto"/>
        </w:rPr>
        <w:t xml:space="preserve"> = СГД</w:t>
      </w:r>
      <w:r w:rsidRPr="006A7781">
        <w:rPr>
          <w:color w:val="auto"/>
          <w:vertAlign w:val="subscript"/>
        </w:rPr>
        <w:t>м</w:t>
      </w:r>
      <w:r w:rsidRPr="006A7781">
        <w:rPr>
          <w:color w:val="auto"/>
        </w:rPr>
        <w:t xml:space="preserve"> – В</w:t>
      </w:r>
      <w:r w:rsidRPr="006A7781">
        <w:rPr>
          <w:color w:val="auto"/>
          <w:vertAlign w:val="subscript"/>
        </w:rPr>
        <w:t>м</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В</w:t>
      </w:r>
      <w:r w:rsidRPr="006A7781">
        <w:rPr>
          <w:color w:val="auto"/>
          <w:vertAlign w:val="subscript"/>
        </w:rPr>
        <w:t xml:space="preserve">м </w:t>
      </w:r>
      <w:r w:rsidRPr="006A7781">
        <w:rPr>
          <w:color w:val="auto"/>
        </w:rPr>
        <w:t xml:space="preserve">– вычеты по месторождению (группе месторождений, части месторождения), исчисленный в соответствии с условиями статьи 310 </w:t>
      </w:r>
      <w:r w:rsidRPr="006A7781">
        <w:rPr>
          <w:color w:val="auto"/>
          <w:lang w:val="kk-KZ"/>
        </w:rPr>
        <w:t>настоящего К</w:t>
      </w:r>
      <w:r w:rsidRPr="006A7781">
        <w:rPr>
          <w:color w:val="auto"/>
        </w:rPr>
        <w:t>одекса.</w:t>
      </w:r>
    </w:p>
    <w:p w:rsidR="0021299E" w:rsidRPr="006A7781" w:rsidRDefault="0021299E" w:rsidP="00207729">
      <w:pPr>
        <w:ind w:firstLine="709"/>
        <w:contextualSpacing/>
        <w:jc w:val="both"/>
        <w:divId w:val="1591155616"/>
        <w:rPr>
          <w:color w:val="auto"/>
        </w:rPr>
      </w:pPr>
      <w:r w:rsidRPr="006A7781">
        <w:rPr>
          <w:color w:val="auto"/>
        </w:rPr>
        <w:t>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а также увеличения вычетов по приобретению импортируемых товаров, связанных с ростом обменного курса национальной валюты по отношению к иностранным валютам и приобретению товаров, произведенных в Республике Казахстан, связанных с увеличением уровня годовой инфляции. В случае отклонения планируемого объема добычи минерального сырья в текущем незавершенном календарном году более чем на 10 % от уровня предыдущего года, сумма вычетов должна быть скорректирована на разницу в добываемых объемах.</w:t>
      </w:r>
    </w:p>
    <w:p w:rsidR="0021299E" w:rsidRPr="006A7781" w:rsidRDefault="0021299E" w:rsidP="00207729">
      <w:pPr>
        <w:ind w:firstLine="709"/>
        <w:contextualSpacing/>
        <w:jc w:val="both"/>
        <w:divId w:val="1591155616"/>
        <w:rPr>
          <w:color w:val="auto"/>
        </w:rPr>
      </w:pPr>
      <w:r w:rsidRPr="006A7781">
        <w:rPr>
          <w:color w:val="auto"/>
        </w:rPr>
        <w:t>Размер совокупного годового дохода по месторождению (группе месторождений, части месторождения)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СГД</w:t>
      </w:r>
      <w:r w:rsidRPr="006A7781">
        <w:rPr>
          <w:color w:val="auto"/>
          <w:vertAlign w:val="subscript"/>
        </w:rPr>
        <w:t>м</w:t>
      </w:r>
      <w:r w:rsidRPr="006A7781">
        <w:rPr>
          <w:color w:val="auto"/>
        </w:rPr>
        <w:t xml:space="preserve"> = ПС</w:t>
      </w:r>
      <w:r w:rsidRPr="006A7781">
        <w:rPr>
          <w:color w:val="auto"/>
          <w:vertAlign w:val="subscript"/>
        </w:rPr>
        <w:t>м</w:t>
      </w:r>
      <w:r w:rsidRPr="006A7781">
        <w:rPr>
          <w:color w:val="auto"/>
        </w:rPr>
        <w:t xml:space="preserve"> + ЧЧДГП</w:t>
      </w:r>
      <w:r w:rsidRPr="006A7781">
        <w:rPr>
          <w:color w:val="auto"/>
          <w:vertAlign w:val="subscript"/>
        </w:rPr>
        <w:t>м</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ПС</w:t>
      </w:r>
      <w:r w:rsidRPr="006A7781">
        <w:rPr>
          <w:color w:val="auto"/>
          <w:vertAlign w:val="subscript"/>
        </w:rPr>
        <w:t>м</w:t>
      </w:r>
      <w:r w:rsidRPr="006A7781">
        <w:rPr>
          <w:color w:val="auto"/>
        </w:rPr>
        <w:t xml:space="preserve"> – полная себестоимость минерального сырья и первичной  переработки, добытого по отдельному месторождению (группе месторождений, части месторождения);</w:t>
      </w:r>
    </w:p>
    <w:p w:rsidR="0021299E" w:rsidRPr="006A7781" w:rsidRDefault="0021299E" w:rsidP="00207729">
      <w:pPr>
        <w:ind w:firstLine="709"/>
        <w:contextualSpacing/>
        <w:jc w:val="both"/>
        <w:divId w:val="1591155616"/>
        <w:rPr>
          <w:color w:val="auto"/>
        </w:rPr>
      </w:pPr>
      <w:r w:rsidRPr="006A7781">
        <w:rPr>
          <w:color w:val="auto"/>
        </w:rPr>
        <w:t>ЧЧДГП</w:t>
      </w:r>
      <w:r w:rsidRPr="006A7781">
        <w:rPr>
          <w:color w:val="auto"/>
          <w:vertAlign w:val="subscript"/>
        </w:rPr>
        <w:t>м</w:t>
      </w:r>
      <w:r w:rsidRPr="006A7781">
        <w:rPr>
          <w:color w:val="auto"/>
        </w:rPr>
        <w:t xml:space="preserve"> – часть чистого дохода от реализации готовой продукции,  произведенной из добытого минерального сырья по месторождению (группе  месторождений, части месторождения), определяемая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ЧЧДГП</w:t>
      </w:r>
      <w:r w:rsidRPr="006A7781">
        <w:rPr>
          <w:color w:val="auto"/>
          <w:vertAlign w:val="subscript"/>
        </w:rPr>
        <w:t>м</w:t>
      </w:r>
      <w:r w:rsidRPr="006A7781">
        <w:rPr>
          <w:color w:val="auto"/>
        </w:rPr>
        <w:t xml:space="preserve"> = ПС</w:t>
      </w:r>
      <w:r w:rsidRPr="006A7781">
        <w:rPr>
          <w:color w:val="auto"/>
          <w:vertAlign w:val="subscript"/>
        </w:rPr>
        <w:t>м</w:t>
      </w:r>
      <w:r w:rsidRPr="006A7781">
        <w:rPr>
          <w:color w:val="auto"/>
        </w:rPr>
        <w:t xml:space="preserve"> / ПС</w:t>
      </w:r>
      <w:r w:rsidRPr="006A7781">
        <w:rPr>
          <w:color w:val="auto"/>
          <w:vertAlign w:val="subscript"/>
        </w:rPr>
        <w:t>гп</w:t>
      </w:r>
      <w:r w:rsidRPr="006A7781">
        <w:rPr>
          <w:color w:val="auto"/>
        </w:rPr>
        <w:t>* (ДРГП – ПС</w:t>
      </w:r>
      <w:r w:rsidRPr="006A7781">
        <w:rPr>
          <w:color w:val="auto"/>
          <w:vertAlign w:val="subscript"/>
        </w:rPr>
        <w:t>гп</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ПС</w:t>
      </w:r>
      <w:r w:rsidRPr="006A7781">
        <w:rPr>
          <w:color w:val="auto"/>
          <w:vertAlign w:val="subscript"/>
        </w:rPr>
        <w:t>гп</w:t>
      </w:r>
      <w:r w:rsidRPr="006A7781">
        <w:rPr>
          <w:color w:val="auto"/>
        </w:rPr>
        <w:t xml:space="preserve"> – полная себестоимость готовой продукции;</w:t>
      </w:r>
    </w:p>
    <w:p w:rsidR="0021299E" w:rsidRPr="006A7781" w:rsidRDefault="0021299E" w:rsidP="00207729">
      <w:pPr>
        <w:ind w:firstLine="709"/>
        <w:contextualSpacing/>
        <w:jc w:val="both"/>
        <w:divId w:val="1591155616"/>
        <w:rPr>
          <w:color w:val="auto"/>
        </w:rPr>
      </w:pPr>
      <w:r w:rsidRPr="006A7781">
        <w:rPr>
          <w:color w:val="auto"/>
        </w:rPr>
        <w:t>ДРГП – доход от реализации готовой продукции, произведенной из добытого минерального сырья.</w:t>
      </w:r>
    </w:p>
    <w:p w:rsidR="0021299E" w:rsidRPr="006A7781" w:rsidRDefault="0021299E" w:rsidP="00207729">
      <w:pPr>
        <w:ind w:firstLine="709"/>
        <w:contextualSpacing/>
        <w:jc w:val="both"/>
        <w:divId w:val="1591155616"/>
        <w:rPr>
          <w:color w:val="auto"/>
        </w:rPr>
      </w:pPr>
      <w:r w:rsidRPr="006A7781">
        <w:rPr>
          <w:color w:val="auto"/>
        </w:rPr>
        <w:t>КПН</w:t>
      </w:r>
      <w:r w:rsidRPr="006A7781">
        <w:rPr>
          <w:color w:val="auto"/>
          <w:vertAlign w:val="subscript"/>
        </w:rPr>
        <w:t xml:space="preserve">м </w:t>
      </w:r>
      <w:r w:rsidRPr="006A7781">
        <w:rPr>
          <w:color w:val="auto"/>
        </w:rPr>
        <w:t xml:space="preserve">– корпоративный подоходный налог по месторождению (группе  месторождений, части месторождения) определяется по следующей формуле: </w:t>
      </w:r>
    </w:p>
    <w:p w:rsidR="0021299E" w:rsidRPr="006A7781" w:rsidRDefault="0021299E" w:rsidP="00207729">
      <w:pPr>
        <w:ind w:firstLine="709"/>
        <w:contextualSpacing/>
        <w:jc w:val="both"/>
        <w:divId w:val="1591155616"/>
        <w:rPr>
          <w:color w:val="auto"/>
        </w:rPr>
      </w:pPr>
      <w:r w:rsidRPr="006A7781">
        <w:rPr>
          <w:color w:val="auto"/>
        </w:rPr>
        <w:t>КПН</w:t>
      </w:r>
      <w:r w:rsidRPr="006A7781">
        <w:rPr>
          <w:color w:val="auto"/>
          <w:vertAlign w:val="subscript"/>
        </w:rPr>
        <w:t>м</w:t>
      </w:r>
      <w:r w:rsidRPr="006A7781">
        <w:rPr>
          <w:color w:val="auto"/>
        </w:rPr>
        <w:t xml:space="preserve"> = НД</w:t>
      </w:r>
      <w:r w:rsidRPr="006A7781">
        <w:rPr>
          <w:color w:val="auto"/>
          <w:vertAlign w:val="subscript"/>
        </w:rPr>
        <w:t>м</w:t>
      </w:r>
      <w:r w:rsidRPr="006A7781">
        <w:rPr>
          <w:color w:val="auto"/>
        </w:rPr>
        <w:t xml:space="preserve"> * Ст,</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Ст – ставка корпоративного подоходного налога в процентах, установленная статьей 147 настоящего Кодекса;</w:t>
      </w:r>
    </w:p>
    <w:p w:rsidR="0021299E" w:rsidRPr="006A7781" w:rsidRDefault="0021299E" w:rsidP="00207729">
      <w:pPr>
        <w:ind w:firstLine="709"/>
        <w:contextualSpacing/>
        <w:jc w:val="both"/>
        <w:divId w:val="1591155616"/>
        <w:rPr>
          <w:color w:val="auto"/>
        </w:rPr>
      </w:pPr>
      <w:r w:rsidRPr="006A7781">
        <w:rPr>
          <w:color w:val="auto"/>
        </w:rPr>
        <w:t>3) уровень рентабельности по многокомпонентному месторождению (группе месторождений, части месторождения)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Р</w:t>
      </w:r>
      <w:r w:rsidRPr="006A7781">
        <w:rPr>
          <w:color w:val="auto"/>
          <w:vertAlign w:val="subscript"/>
        </w:rPr>
        <w:t>м</w:t>
      </w:r>
      <w:r w:rsidRPr="006A7781">
        <w:rPr>
          <w:color w:val="auto"/>
        </w:rPr>
        <w:t xml:space="preserve"> = ЧД</w:t>
      </w:r>
      <w:r w:rsidRPr="006A7781">
        <w:rPr>
          <w:color w:val="auto"/>
          <w:vertAlign w:val="subscript"/>
        </w:rPr>
        <w:t>м</w:t>
      </w:r>
      <w:r w:rsidRPr="006A7781">
        <w:rPr>
          <w:color w:val="auto"/>
        </w:rPr>
        <w:t xml:space="preserve"> / СГД</w:t>
      </w:r>
      <w:r w:rsidRPr="006A7781">
        <w:rPr>
          <w:color w:val="auto"/>
          <w:vertAlign w:val="subscript"/>
        </w:rPr>
        <w:t>м</w:t>
      </w:r>
      <w:r w:rsidRPr="006A7781">
        <w:rPr>
          <w:color w:val="auto"/>
        </w:rPr>
        <w:t xml:space="preserve"> * 100 %,</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Р</w:t>
      </w:r>
      <w:r w:rsidRPr="006A7781">
        <w:rPr>
          <w:color w:val="auto"/>
          <w:vertAlign w:val="subscript"/>
        </w:rPr>
        <w:t xml:space="preserve">м </w:t>
      </w:r>
      <w:r w:rsidRPr="006A7781">
        <w:rPr>
          <w:color w:val="auto"/>
        </w:rPr>
        <w:t>– рентабельность по месторождению (группе месторождений,  части месторождения);</w:t>
      </w:r>
    </w:p>
    <w:p w:rsidR="0021299E" w:rsidRPr="006A7781" w:rsidRDefault="0021299E" w:rsidP="00207729">
      <w:pPr>
        <w:ind w:firstLine="709"/>
        <w:contextualSpacing/>
        <w:jc w:val="both"/>
        <w:divId w:val="1591155616"/>
        <w:rPr>
          <w:color w:val="auto"/>
        </w:rPr>
      </w:pPr>
      <w:r w:rsidRPr="006A7781">
        <w:rPr>
          <w:color w:val="auto"/>
        </w:rPr>
        <w:t>ЧД</w:t>
      </w:r>
      <w:r w:rsidRPr="006A7781">
        <w:rPr>
          <w:color w:val="auto"/>
          <w:vertAlign w:val="subscript"/>
        </w:rPr>
        <w:t xml:space="preserve">м </w:t>
      </w:r>
      <w:r w:rsidRPr="006A7781">
        <w:rPr>
          <w:color w:val="auto"/>
        </w:rPr>
        <w:t>– чистый доход по месторождению (группе месторождений,   части месторождения), исчисленный в соответствии с настоящим пунктом.</w:t>
      </w:r>
    </w:p>
    <w:p w:rsidR="0021299E" w:rsidRPr="006A7781" w:rsidRDefault="0021299E" w:rsidP="00207729">
      <w:pPr>
        <w:ind w:firstLine="709"/>
        <w:contextualSpacing/>
        <w:jc w:val="both"/>
        <w:divId w:val="1591155616"/>
        <w:rPr>
          <w:color w:val="auto"/>
        </w:rPr>
      </w:pPr>
      <w:r w:rsidRPr="006A7781">
        <w:rPr>
          <w:color w:val="auto"/>
        </w:rPr>
        <w:t>Размер чистого дохода по месторождению (группе месторождений,  части месторождения) за налоговый период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ЧД</w:t>
      </w:r>
      <w:r w:rsidRPr="006A7781">
        <w:rPr>
          <w:color w:val="auto"/>
          <w:vertAlign w:val="subscript"/>
        </w:rPr>
        <w:t>м</w:t>
      </w:r>
      <w:r w:rsidRPr="006A7781">
        <w:rPr>
          <w:color w:val="auto"/>
        </w:rPr>
        <w:t xml:space="preserve"> = НД</w:t>
      </w:r>
      <w:r w:rsidRPr="006A7781">
        <w:rPr>
          <w:color w:val="auto"/>
          <w:vertAlign w:val="subscript"/>
        </w:rPr>
        <w:t>м</w:t>
      </w:r>
      <w:r w:rsidRPr="006A7781">
        <w:rPr>
          <w:color w:val="auto"/>
        </w:rPr>
        <w:t xml:space="preserve"> – КПН</w:t>
      </w:r>
      <w:r w:rsidRPr="006A7781">
        <w:rPr>
          <w:color w:val="auto"/>
          <w:vertAlign w:val="subscript"/>
        </w:rPr>
        <w:t>м</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НД</w:t>
      </w:r>
      <w:r w:rsidRPr="006A7781">
        <w:rPr>
          <w:color w:val="auto"/>
          <w:vertAlign w:val="subscript"/>
        </w:rPr>
        <w:t xml:space="preserve">м </w:t>
      </w:r>
      <w:r w:rsidRPr="006A7781">
        <w:rPr>
          <w:color w:val="auto"/>
        </w:rPr>
        <w:t xml:space="preserve">– налогооблагаемый доход по месторождению (группе  месторождений, части месторождения), уменьшенный на сумму доходов и расходов, предусмотренных статьей 133 </w:t>
      </w:r>
      <w:r w:rsidRPr="006A7781">
        <w:rPr>
          <w:color w:val="auto"/>
          <w:lang w:val="kk-KZ"/>
        </w:rPr>
        <w:t>настоящего К</w:t>
      </w:r>
      <w:r w:rsidRPr="006A7781">
        <w:rPr>
          <w:color w:val="auto"/>
        </w:rPr>
        <w:t>одекса,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НД</w:t>
      </w:r>
      <w:r w:rsidRPr="006A7781">
        <w:rPr>
          <w:color w:val="auto"/>
          <w:vertAlign w:val="subscript"/>
        </w:rPr>
        <w:t>м</w:t>
      </w:r>
      <w:r w:rsidRPr="006A7781">
        <w:rPr>
          <w:color w:val="auto"/>
        </w:rPr>
        <w:t xml:space="preserve"> = СГД</w:t>
      </w:r>
      <w:r w:rsidRPr="006A7781">
        <w:rPr>
          <w:color w:val="auto"/>
          <w:vertAlign w:val="subscript"/>
        </w:rPr>
        <w:t>м</w:t>
      </w:r>
      <w:r w:rsidRPr="006A7781">
        <w:rPr>
          <w:color w:val="auto"/>
        </w:rPr>
        <w:t xml:space="preserve"> – В</w:t>
      </w:r>
      <w:r w:rsidRPr="006A7781">
        <w:rPr>
          <w:color w:val="auto"/>
          <w:vertAlign w:val="subscript"/>
        </w:rPr>
        <w:t>м</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В</w:t>
      </w:r>
      <w:r w:rsidRPr="006A7781">
        <w:rPr>
          <w:color w:val="auto"/>
          <w:vertAlign w:val="subscript"/>
        </w:rPr>
        <w:t xml:space="preserve">м </w:t>
      </w:r>
      <w:r w:rsidRPr="006A7781">
        <w:rPr>
          <w:color w:val="auto"/>
        </w:rPr>
        <w:t xml:space="preserve">– вычеты по месторождению (группе месторождений, части  месторождения), исчисленные в соответствии с условиями статьи 310  </w:t>
      </w:r>
      <w:r w:rsidRPr="006A7781">
        <w:rPr>
          <w:color w:val="auto"/>
          <w:lang w:val="kk-KZ"/>
        </w:rPr>
        <w:t>настоящего К</w:t>
      </w:r>
      <w:r w:rsidRPr="006A7781">
        <w:rPr>
          <w:color w:val="auto"/>
        </w:rPr>
        <w:t>одекса.</w:t>
      </w:r>
    </w:p>
    <w:p w:rsidR="0021299E" w:rsidRPr="006A7781" w:rsidRDefault="0021299E" w:rsidP="00207729">
      <w:pPr>
        <w:ind w:firstLine="709"/>
        <w:contextualSpacing/>
        <w:jc w:val="both"/>
        <w:divId w:val="1591155616"/>
        <w:rPr>
          <w:color w:val="auto"/>
        </w:rPr>
      </w:pPr>
      <w:r w:rsidRPr="006A7781">
        <w:rPr>
          <w:color w:val="auto"/>
        </w:rPr>
        <w:t>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а также увеличения вычетов по приобретению импортируемых товаров, связанных с ростом обменного курса национальной валюты по отношению к иностранным валютам и приобретению товаров, произведенных в Республике Казахстан, связанных с увеличением уровня годовой инфляции. В случае отклонения планируемого объема добычи минерального сырья в текущем незавершенном календарном году более чем на 10 % от уровня предыдущего года, сумма вычетов должна быть скорректирована на разницу в добываемых объемах.</w:t>
      </w:r>
    </w:p>
    <w:p w:rsidR="0021299E" w:rsidRPr="006A7781" w:rsidRDefault="0021299E" w:rsidP="00207729">
      <w:pPr>
        <w:ind w:firstLine="709"/>
        <w:contextualSpacing/>
        <w:jc w:val="both"/>
        <w:divId w:val="1591155616"/>
        <w:rPr>
          <w:color w:val="auto"/>
        </w:rPr>
      </w:pPr>
      <w:r w:rsidRPr="006A7781">
        <w:rPr>
          <w:color w:val="auto"/>
        </w:rPr>
        <w:t>КПН</w:t>
      </w:r>
      <w:r w:rsidRPr="006A7781">
        <w:rPr>
          <w:color w:val="auto"/>
          <w:vertAlign w:val="subscript"/>
        </w:rPr>
        <w:t xml:space="preserve">м </w:t>
      </w:r>
      <w:r w:rsidRPr="006A7781">
        <w:rPr>
          <w:color w:val="auto"/>
        </w:rPr>
        <w:t>– корпоративный подоходный налог по месторождению (группе  месторождений, части месторождения)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КПН</w:t>
      </w:r>
      <w:r w:rsidRPr="006A7781">
        <w:rPr>
          <w:color w:val="auto"/>
          <w:vertAlign w:val="subscript"/>
        </w:rPr>
        <w:t>м</w:t>
      </w:r>
      <w:r w:rsidRPr="006A7781">
        <w:rPr>
          <w:color w:val="auto"/>
        </w:rPr>
        <w:t xml:space="preserve"> = НД</w:t>
      </w:r>
      <w:r w:rsidRPr="006A7781">
        <w:rPr>
          <w:color w:val="auto"/>
          <w:vertAlign w:val="subscript"/>
        </w:rPr>
        <w:t>м</w:t>
      </w:r>
      <w:r w:rsidRPr="006A7781">
        <w:rPr>
          <w:color w:val="auto"/>
        </w:rPr>
        <w:t xml:space="preserve"> * Ст,</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Ст – ставка корпоративного подоходного налога в процентах, установленная статьей 147 настоящего Кодекса. Размер совокупного годового дохода по месторождению (группе месторождений, части месторождения)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СГД</w:t>
      </w:r>
      <w:r w:rsidRPr="006A7781">
        <w:rPr>
          <w:color w:val="auto"/>
          <w:vertAlign w:val="subscript"/>
        </w:rPr>
        <w:t xml:space="preserve">м </w:t>
      </w:r>
      <w:r w:rsidRPr="006A7781">
        <w:rPr>
          <w:color w:val="auto"/>
        </w:rPr>
        <w:t>= СГД</w:t>
      </w:r>
      <w:r w:rsidRPr="006A7781">
        <w:rPr>
          <w:color w:val="auto"/>
          <w:vertAlign w:val="subscript"/>
        </w:rPr>
        <w:t>м1</w:t>
      </w:r>
      <w:r w:rsidRPr="006A7781">
        <w:rPr>
          <w:color w:val="auto"/>
        </w:rPr>
        <w:t xml:space="preserve"> * К</w:t>
      </w:r>
      <w:r w:rsidRPr="006A7781">
        <w:rPr>
          <w:color w:val="auto"/>
          <w:vertAlign w:val="subscript"/>
        </w:rPr>
        <w:t>к.д.</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СГД</w:t>
      </w:r>
      <w:r w:rsidRPr="006A7781">
        <w:rPr>
          <w:color w:val="auto"/>
          <w:vertAlign w:val="subscript"/>
        </w:rPr>
        <w:t>м1</w:t>
      </w:r>
      <w:r w:rsidRPr="006A7781">
        <w:rPr>
          <w:color w:val="auto"/>
        </w:rPr>
        <w:t xml:space="preserve"> – совокупный годовой доход в целом по реализации товарной  продукции по видам полезных ископаемых, добытых в рамках месторождения (группы месторождений, части месторождения), исходя из удельного веса содержания полезного ископаемого в руде, который исчисляется следующим образом:</w:t>
      </w:r>
    </w:p>
    <w:p w:rsidR="0021299E" w:rsidRPr="006A7781" w:rsidRDefault="0021299E" w:rsidP="00207729">
      <w:pPr>
        <w:ind w:firstLine="709"/>
        <w:contextualSpacing/>
        <w:jc w:val="both"/>
        <w:divId w:val="1591155616"/>
        <w:rPr>
          <w:color w:val="auto"/>
        </w:rPr>
      </w:pPr>
      <w:r w:rsidRPr="006A7781">
        <w:rPr>
          <w:color w:val="auto"/>
        </w:rPr>
        <w:t>СГД</w:t>
      </w:r>
      <w:r w:rsidRPr="006A7781">
        <w:rPr>
          <w:color w:val="auto"/>
          <w:vertAlign w:val="subscript"/>
        </w:rPr>
        <w:t>м1</w:t>
      </w:r>
      <w:r w:rsidRPr="006A7781">
        <w:rPr>
          <w:color w:val="auto"/>
        </w:rPr>
        <w:t xml:space="preserve"> =(Т</w:t>
      </w:r>
      <w:r w:rsidRPr="006A7781">
        <w:rPr>
          <w:color w:val="auto"/>
          <w:vertAlign w:val="subscript"/>
        </w:rPr>
        <w:t>р</w:t>
      </w:r>
      <w:r w:rsidRPr="006A7781">
        <w:rPr>
          <w:color w:val="auto"/>
        </w:rPr>
        <w:t>/Т</w:t>
      </w:r>
      <w:r w:rsidRPr="006A7781">
        <w:rPr>
          <w:color w:val="auto"/>
          <w:vertAlign w:val="subscript"/>
        </w:rPr>
        <w:t>д</w:t>
      </w:r>
      <w:r w:rsidRPr="006A7781">
        <w:rPr>
          <w:color w:val="auto"/>
        </w:rPr>
        <w:t xml:space="preserve"> * Т</w:t>
      </w:r>
      <w:r w:rsidRPr="006A7781">
        <w:rPr>
          <w:color w:val="auto"/>
          <w:vertAlign w:val="subscript"/>
        </w:rPr>
        <w:t>дк</w:t>
      </w:r>
      <w:r w:rsidRPr="006A7781">
        <w:rPr>
          <w:color w:val="auto"/>
        </w:rPr>
        <w:t>)</w:t>
      </w:r>
      <w:r w:rsidRPr="006A7781">
        <w:rPr>
          <w:color w:val="auto"/>
          <w:vertAlign w:val="subscript"/>
        </w:rPr>
        <w:t>1</w:t>
      </w:r>
      <w:r w:rsidRPr="006A7781">
        <w:rPr>
          <w:color w:val="auto"/>
        </w:rPr>
        <w:t>*Ц</w:t>
      </w:r>
      <w:r w:rsidRPr="006A7781">
        <w:rPr>
          <w:color w:val="auto"/>
          <w:vertAlign w:val="subscript"/>
        </w:rPr>
        <w:t>1</w:t>
      </w:r>
      <w:r w:rsidRPr="006A7781">
        <w:rPr>
          <w:color w:val="auto"/>
        </w:rPr>
        <w:t>+(Т</w:t>
      </w:r>
      <w:r w:rsidRPr="006A7781">
        <w:rPr>
          <w:color w:val="auto"/>
          <w:vertAlign w:val="subscript"/>
        </w:rPr>
        <w:t>р</w:t>
      </w:r>
      <w:r w:rsidRPr="006A7781">
        <w:rPr>
          <w:color w:val="auto"/>
        </w:rPr>
        <w:t>/Т</w:t>
      </w:r>
      <w:r w:rsidRPr="006A7781">
        <w:rPr>
          <w:color w:val="auto"/>
          <w:vertAlign w:val="subscript"/>
        </w:rPr>
        <w:t>д</w:t>
      </w:r>
      <w:r w:rsidRPr="006A7781">
        <w:rPr>
          <w:color w:val="auto"/>
        </w:rPr>
        <w:t>*Т</w:t>
      </w:r>
      <w:r w:rsidRPr="006A7781">
        <w:rPr>
          <w:color w:val="auto"/>
          <w:vertAlign w:val="subscript"/>
        </w:rPr>
        <w:t>дк</w:t>
      </w:r>
      <w:r w:rsidRPr="006A7781">
        <w:rPr>
          <w:color w:val="auto"/>
        </w:rPr>
        <w:t>)</w:t>
      </w:r>
      <w:r w:rsidRPr="006A7781">
        <w:rPr>
          <w:color w:val="auto"/>
          <w:vertAlign w:val="subscript"/>
        </w:rPr>
        <w:t>2</w:t>
      </w:r>
      <w:r w:rsidRPr="006A7781">
        <w:rPr>
          <w:color w:val="auto"/>
        </w:rPr>
        <w:t>*Ц</w:t>
      </w:r>
      <w:r w:rsidRPr="006A7781">
        <w:rPr>
          <w:color w:val="auto"/>
          <w:vertAlign w:val="subscript"/>
        </w:rPr>
        <w:t>2</w:t>
      </w:r>
      <w:r w:rsidRPr="006A7781">
        <w:rPr>
          <w:color w:val="auto"/>
        </w:rPr>
        <w:t>+…(Т</w:t>
      </w:r>
      <w:r w:rsidRPr="006A7781">
        <w:rPr>
          <w:color w:val="auto"/>
          <w:vertAlign w:val="subscript"/>
        </w:rPr>
        <w:t>р</w:t>
      </w:r>
      <w:r w:rsidRPr="006A7781">
        <w:rPr>
          <w:color w:val="auto"/>
        </w:rPr>
        <w:t>/Т</w:t>
      </w:r>
      <w:r w:rsidRPr="006A7781">
        <w:rPr>
          <w:color w:val="auto"/>
          <w:vertAlign w:val="subscript"/>
        </w:rPr>
        <w:t>д</w:t>
      </w:r>
      <w:r w:rsidRPr="006A7781">
        <w:rPr>
          <w:color w:val="auto"/>
        </w:rPr>
        <w:t>*Т</w:t>
      </w:r>
      <w:r w:rsidRPr="006A7781">
        <w:rPr>
          <w:color w:val="auto"/>
          <w:vertAlign w:val="subscript"/>
        </w:rPr>
        <w:t>дк</w:t>
      </w:r>
      <w:r w:rsidRPr="006A7781">
        <w:rPr>
          <w:color w:val="auto"/>
        </w:rPr>
        <w:t>)</w:t>
      </w:r>
      <w:r w:rsidRPr="006A7781">
        <w:rPr>
          <w:color w:val="auto"/>
          <w:vertAlign w:val="subscript"/>
        </w:rPr>
        <w:t>n</w:t>
      </w:r>
      <w:r w:rsidRPr="006A7781">
        <w:rPr>
          <w:color w:val="auto"/>
        </w:rPr>
        <w:t>*Ц</w:t>
      </w:r>
      <w:r w:rsidRPr="006A7781">
        <w:rPr>
          <w:color w:val="auto"/>
          <w:vertAlign w:val="subscript"/>
        </w:rPr>
        <w:t>n</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Т</w:t>
      </w:r>
      <w:r w:rsidRPr="006A7781">
        <w:rPr>
          <w:color w:val="auto"/>
          <w:vertAlign w:val="subscript"/>
        </w:rPr>
        <w:t>р</w:t>
      </w:r>
      <w:r w:rsidRPr="006A7781">
        <w:rPr>
          <w:color w:val="auto"/>
        </w:rPr>
        <w:t xml:space="preserve"> – физический объем реализации готовой продукции по каждому  виду добытого минерального сырья, полезного ископаемого и металла всего по компании;</w:t>
      </w:r>
    </w:p>
    <w:p w:rsidR="0021299E" w:rsidRPr="006A7781" w:rsidRDefault="0021299E" w:rsidP="00207729">
      <w:pPr>
        <w:ind w:firstLine="709"/>
        <w:contextualSpacing/>
        <w:jc w:val="both"/>
        <w:divId w:val="1591155616"/>
        <w:rPr>
          <w:color w:val="auto"/>
        </w:rPr>
      </w:pPr>
      <w:r w:rsidRPr="006A7781">
        <w:rPr>
          <w:color w:val="auto"/>
        </w:rPr>
        <w:t>Т</w:t>
      </w:r>
      <w:r w:rsidRPr="006A7781">
        <w:rPr>
          <w:color w:val="auto"/>
          <w:vertAlign w:val="subscript"/>
        </w:rPr>
        <w:t>д</w:t>
      </w:r>
      <w:r w:rsidRPr="006A7781">
        <w:rPr>
          <w:color w:val="auto"/>
        </w:rPr>
        <w:t xml:space="preserve"> – суммарный физический объем извлекаемого полезного  ископаемого, металла из добытого минерального сырья всего по компании или суммарный физический объем добытого минерального сырья в целом по компании – в случае добычи минерального сырья, не содержащего металлы, котирующиеся на Лондонской бирже металлов;</w:t>
      </w:r>
    </w:p>
    <w:p w:rsidR="0021299E" w:rsidRPr="006A7781" w:rsidRDefault="0021299E" w:rsidP="00207729">
      <w:pPr>
        <w:ind w:firstLine="709"/>
        <w:contextualSpacing/>
        <w:jc w:val="both"/>
        <w:divId w:val="1591155616"/>
        <w:rPr>
          <w:color w:val="auto"/>
        </w:rPr>
      </w:pPr>
      <w:r w:rsidRPr="006A7781">
        <w:rPr>
          <w:color w:val="auto"/>
        </w:rPr>
        <w:t>Т</w:t>
      </w:r>
      <w:r w:rsidRPr="006A7781">
        <w:rPr>
          <w:color w:val="auto"/>
          <w:vertAlign w:val="subscript"/>
        </w:rPr>
        <w:t>дк</w:t>
      </w:r>
      <w:r w:rsidRPr="006A7781">
        <w:rPr>
          <w:color w:val="auto"/>
        </w:rPr>
        <w:t xml:space="preserve"> - суммарный физический объем извлекаемого полезного   ископаемого, металла из добытого минерального сырья по отдельному месторождению (группе месторождений, части месторождения) или суммарный физический объем добытого минерального сырья по отдельному месторождению (группе месторождений, части месторождения) – в случае добычи минерального сырья, не содержащего металлы, котирующиеся на Лондонской бирже металлов;</w:t>
      </w:r>
    </w:p>
    <w:p w:rsidR="0021299E" w:rsidRPr="006A7781" w:rsidRDefault="0021299E" w:rsidP="00207729">
      <w:pPr>
        <w:ind w:firstLine="709"/>
        <w:contextualSpacing/>
        <w:jc w:val="both"/>
        <w:divId w:val="1591155616"/>
        <w:rPr>
          <w:color w:val="auto"/>
        </w:rPr>
      </w:pPr>
      <w:r w:rsidRPr="006A7781">
        <w:rPr>
          <w:color w:val="auto"/>
        </w:rPr>
        <w:t>Ц – цена реализации готовой продукции, металла, исходя из котировок цен, зафиксированных на Лондонской бирже металлов или Лондонской бирже драгоценных металлов.</w:t>
      </w:r>
    </w:p>
    <w:p w:rsidR="0021299E" w:rsidRPr="006A7781" w:rsidRDefault="0021299E" w:rsidP="00207729">
      <w:pPr>
        <w:ind w:firstLine="709"/>
        <w:contextualSpacing/>
        <w:jc w:val="both"/>
        <w:divId w:val="1591155616"/>
        <w:rPr>
          <w:color w:val="auto"/>
        </w:rPr>
      </w:pPr>
      <w:r w:rsidRPr="006A7781">
        <w:rPr>
          <w:color w:val="auto"/>
        </w:rPr>
        <w:t>В случае, если на готовую продукцию и (или) металл отсутствуют котировки на Лондонской бирже металлов, применяется цена реализации.</w:t>
      </w:r>
    </w:p>
    <w:p w:rsidR="0021299E" w:rsidRPr="006A7781" w:rsidRDefault="0021299E" w:rsidP="00207729">
      <w:pPr>
        <w:ind w:firstLine="709"/>
        <w:contextualSpacing/>
        <w:jc w:val="both"/>
        <w:divId w:val="1591155616"/>
        <w:rPr>
          <w:color w:val="auto"/>
        </w:rPr>
      </w:pPr>
      <w:r w:rsidRPr="006A7781">
        <w:rPr>
          <w:color w:val="auto"/>
        </w:rPr>
        <w:t>Коэффициент доли контрактной деятельности определяется по следующей  формуле:</w:t>
      </w:r>
    </w:p>
    <w:p w:rsidR="0021299E" w:rsidRPr="006A7781" w:rsidRDefault="0021299E" w:rsidP="00207729">
      <w:pPr>
        <w:ind w:firstLine="709"/>
        <w:contextualSpacing/>
        <w:jc w:val="both"/>
        <w:divId w:val="1591155616"/>
        <w:rPr>
          <w:color w:val="auto"/>
        </w:rPr>
      </w:pPr>
      <w:r w:rsidRPr="006A7781">
        <w:rPr>
          <w:color w:val="auto"/>
        </w:rPr>
        <w:t>К</w:t>
      </w:r>
      <w:r w:rsidRPr="006A7781">
        <w:rPr>
          <w:color w:val="auto"/>
          <w:vertAlign w:val="subscript"/>
        </w:rPr>
        <w:t xml:space="preserve">к.д. </w:t>
      </w:r>
      <w:r w:rsidRPr="006A7781">
        <w:rPr>
          <w:color w:val="auto"/>
        </w:rPr>
        <w:t>= ПС</w:t>
      </w:r>
      <w:r w:rsidRPr="006A7781">
        <w:rPr>
          <w:color w:val="auto"/>
          <w:vertAlign w:val="subscript"/>
        </w:rPr>
        <w:t>м</w:t>
      </w:r>
      <w:r w:rsidRPr="006A7781">
        <w:rPr>
          <w:color w:val="auto"/>
        </w:rPr>
        <w:t xml:space="preserve"> / ПС</w:t>
      </w:r>
      <w:r w:rsidRPr="006A7781">
        <w:rPr>
          <w:color w:val="auto"/>
          <w:vertAlign w:val="subscript"/>
        </w:rPr>
        <w:t>г.п.</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где:</w:t>
      </w:r>
    </w:p>
    <w:p w:rsidR="0021299E" w:rsidRPr="006A7781" w:rsidRDefault="0021299E" w:rsidP="00207729">
      <w:pPr>
        <w:ind w:firstLine="709"/>
        <w:contextualSpacing/>
        <w:jc w:val="both"/>
        <w:divId w:val="1591155616"/>
        <w:rPr>
          <w:color w:val="auto"/>
        </w:rPr>
      </w:pPr>
      <w:r w:rsidRPr="006A7781">
        <w:rPr>
          <w:color w:val="auto"/>
        </w:rPr>
        <w:t>ПС</w:t>
      </w:r>
      <w:r w:rsidRPr="006A7781">
        <w:rPr>
          <w:color w:val="auto"/>
          <w:vertAlign w:val="subscript"/>
        </w:rPr>
        <w:t xml:space="preserve">м </w:t>
      </w:r>
      <w:r w:rsidRPr="006A7781">
        <w:rPr>
          <w:color w:val="auto"/>
        </w:rPr>
        <w:t>– полная себестоимость добытого минерального сырья по месторождению (группе месторождений, части месторождения);</w:t>
      </w:r>
    </w:p>
    <w:p w:rsidR="0021299E" w:rsidRPr="006A7781" w:rsidRDefault="0021299E" w:rsidP="00207729">
      <w:pPr>
        <w:ind w:firstLine="709"/>
        <w:contextualSpacing/>
        <w:jc w:val="both"/>
        <w:divId w:val="1591155616"/>
        <w:rPr>
          <w:color w:val="auto"/>
        </w:rPr>
      </w:pPr>
      <w:r w:rsidRPr="006A7781">
        <w:rPr>
          <w:color w:val="auto"/>
        </w:rPr>
        <w:t>ПС</w:t>
      </w:r>
      <w:r w:rsidRPr="006A7781">
        <w:rPr>
          <w:color w:val="auto"/>
          <w:vertAlign w:val="subscript"/>
        </w:rPr>
        <w:t xml:space="preserve">г.п. </w:t>
      </w:r>
      <w:r w:rsidRPr="006A7781">
        <w:rPr>
          <w:color w:val="auto"/>
        </w:rPr>
        <w:t>– полная себестоимость готовой продукции.</w:t>
      </w:r>
    </w:p>
    <w:p w:rsidR="0021299E" w:rsidRPr="006A7781" w:rsidRDefault="0021299E" w:rsidP="00207729">
      <w:pPr>
        <w:ind w:firstLine="709"/>
        <w:contextualSpacing/>
        <w:jc w:val="both"/>
        <w:divId w:val="1591155616"/>
        <w:rPr>
          <w:color w:val="auto"/>
        </w:rPr>
      </w:pPr>
      <w:r w:rsidRPr="006A7781">
        <w:rPr>
          <w:color w:val="auto"/>
        </w:rPr>
        <w:t>6. Ставки налога на добычу полезных ископаемых на минеральное сырье для месторождения (группы месторождений, части месторождения), отнесенного к категории низкорентабельных, снижаются до величины, позволяющей приблизить рентабельность месторождения (группы месторождений, части месторождения) к нулевому уровню, но не ниже минимальной ставки налога на добычу полезных ископаемых, установленной пунктом 7 настоящ</w:t>
      </w:r>
      <w:r w:rsidRPr="006A7781">
        <w:rPr>
          <w:color w:val="auto"/>
          <w:lang w:val="kk-KZ"/>
        </w:rPr>
        <w:t>ей</w:t>
      </w:r>
      <w:r w:rsidRPr="006A7781">
        <w:rPr>
          <w:color w:val="auto"/>
        </w:rPr>
        <w:t xml:space="preserve"> </w:t>
      </w:r>
      <w:r w:rsidRPr="006A7781">
        <w:rPr>
          <w:color w:val="auto"/>
          <w:lang w:val="kk-KZ"/>
        </w:rPr>
        <w:t>статьи</w:t>
      </w:r>
      <w:r w:rsidRPr="006A7781">
        <w:rPr>
          <w:color w:val="auto"/>
        </w:rPr>
        <w:t xml:space="preserve">, за исключением случаев, предусмотренных пунктом 8 </w:t>
      </w:r>
      <w:r w:rsidRPr="006A7781">
        <w:rPr>
          <w:color w:val="auto"/>
          <w:lang w:val="kk-KZ"/>
        </w:rPr>
        <w:t>настоящей</w:t>
      </w:r>
      <w:r w:rsidRPr="006A7781">
        <w:rPr>
          <w:color w:val="auto"/>
        </w:rPr>
        <w:t xml:space="preserve"> </w:t>
      </w:r>
      <w:r w:rsidRPr="006A7781">
        <w:rPr>
          <w:color w:val="auto"/>
          <w:lang w:val="kk-KZ"/>
        </w:rPr>
        <w:t>статьи</w:t>
      </w:r>
      <w:r w:rsidRPr="006A7781">
        <w:rPr>
          <w:color w:val="auto"/>
        </w:rPr>
        <w:t>, и применяются только при направлении уведомления о намерении применить пониженную ставку налога на добычу полезных ископаемых в уполномоченный орган и центральный уполномоченный орган по государственному планированию.</w:t>
      </w:r>
    </w:p>
    <w:p w:rsidR="0021299E" w:rsidRPr="006A7781" w:rsidRDefault="0021299E" w:rsidP="00207729">
      <w:pPr>
        <w:ind w:firstLine="709"/>
        <w:contextualSpacing/>
        <w:jc w:val="both"/>
        <w:divId w:val="1591155616"/>
        <w:rPr>
          <w:color w:val="auto"/>
        </w:rPr>
      </w:pPr>
      <w:r w:rsidRPr="006A7781">
        <w:rPr>
          <w:color w:val="auto"/>
        </w:rPr>
        <w:t>При этом размер ставки налога на добычу полезных ископаемых, рассчитанный в соответствии с настоящей статьей, устанавливается с точностью до двух знаков после запятой с округлением к большему с шагом в ноль целых одну сотую (0,01).</w:t>
      </w:r>
    </w:p>
    <w:p w:rsidR="0021299E" w:rsidRPr="006A7781" w:rsidRDefault="0021299E" w:rsidP="00207729">
      <w:pPr>
        <w:ind w:firstLine="709"/>
        <w:contextualSpacing/>
        <w:jc w:val="both"/>
        <w:divId w:val="1591155616"/>
        <w:rPr>
          <w:color w:val="auto"/>
        </w:rPr>
      </w:pPr>
      <w:r w:rsidRPr="006A7781">
        <w:rPr>
          <w:color w:val="auto"/>
        </w:rPr>
        <w:t xml:space="preserve">7. Минимальная ставка налога на добычу полезных ископаемых, за исключением случаев, указанных в пункте 6 </w:t>
      </w:r>
      <w:r w:rsidRPr="006A7781">
        <w:rPr>
          <w:color w:val="auto"/>
          <w:lang w:val="kk-KZ"/>
        </w:rPr>
        <w:t>настоящей статьи</w:t>
      </w:r>
      <w:r w:rsidRPr="006A7781">
        <w:rPr>
          <w:color w:val="auto"/>
        </w:rPr>
        <w:t>, должна быть установлена в размере, который обеспечивает уплату в бюджет недропользователем суммы налога на добычу полезных ископаемых, равной в абсолютном значении сумме роялти, исчисленному по ставке и налогооблагаемой базе, установленной условиями контракта на недропользование в редакции, действовавшей по состоянию на 31 декабря 2008 года, исходя из объема плановой добычи и по ценам текущего календарного года, на который устанавливается индивидуальная ставка налога на добычу полезных ископаемых.</w:t>
      </w:r>
    </w:p>
    <w:p w:rsidR="0021299E" w:rsidRPr="006A7781" w:rsidRDefault="0021299E" w:rsidP="00207729">
      <w:pPr>
        <w:ind w:firstLine="709"/>
        <w:contextualSpacing/>
        <w:jc w:val="both"/>
        <w:divId w:val="1591155616"/>
        <w:rPr>
          <w:color w:val="auto"/>
        </w:rPr>
      </w:pPr>
      <w:r w:rsidRPr="006A7781">
        <w:rPr>
          <w:color w:val="auto"/>
        </w:rPr>
        <w:t xml:space="preserve">В случае, если условиями контракта на недропользование ставки роялти по состоянию на 31 декабря 2008 года не были установлены, то применяются ставки роялти на соответствующее полезное ископаемое согласно Кодексу Республики Казахстан «О налогах и других обязательных платежах в бюджет» (Налоговый кодекс) в редакции, действовавшей на 31 декабря 2008 года, за исключением случаев, предусмотренных в пункте 8 </w:t>
      </w:r>
      <w:r w:rsidRPr="006A7781">
        <w:rPr>
          <w:color w:val="auto"/>
          <w:lang w:val="kk-KZ"/>
        </w:rPr>
        <w:t>настоящей статьи</w:t>
      </w:r>
      <w:r w:rsidRPr="006A7781">
        <w:rPr>
          <w:color w:val="auto"/>
        </w:rPr>
        <w:t>.</w:t>
      </w:r>
    </w:p>
    <w:p w:rsidR="0021299E" w:rsidRPr="006A7781" w:rsidRDefault="0021299E" w:rsidP="00207729">
      <w:pPr>
        <w:ind w:firstLine="709"/>
        <w:contextualSpacing/>
        <w:jc w:val="both"/>
        <w:divId w:val="1591155616"/>
        <w:rPr>
          <w:color w:val="auto"/>
        </w:rPr>
      </w:pPr>
      <w:r w:rsidRPr="006A7781">
        <w:rPr>
          <w:color w:val="auto"/>
        </w:rPr>
        <w:t>Расчет минимальной ставки налога на добычу полезных ископаемых осуществляется в следующем порядке:</w:t>
      </w:r>
    </w:p>
    <w:p w:rsidR="0021299E" w:rsidRPr="006A7781" w:rsidRDefault="0021299E" w:rsidP="00207729">
      <w:pPr>
        <w:ind w:firstLine="709"/>
        <w:contextualSpacing/>
        <w:jc w:val="both"/>
        <w:divId w:val="1591155616"/>
        <w:rPr>
          <w:color w:val="auto"/>
        </w:rPr>
      </w:pPr>
      <w:r w:rsidRPr="006A7781">
        <w:rPr>
          <w:color w:val="auto"/>
        </w:rPr>
        <w:t>1) исходя из планируемого объема добычи на соответствующий календарный год определяется сумма роялти, которая бы подлежала уплате недропользователем в бюджет в соответствующем календарном году, согласно условиям контракта на недропользование (объект обложения, ставка роялти, налогооблагаемая база на соответствующий календарный год), действовавшего по состоянию на 31 декабря 2008 года;</w:t>
      </w:r>
    </w:p>
    <w:p w:rsidR="0021299E" w:rsidRPr="006A7781" w:rsidRDefault="0021299E" w:rsidP="00207729">
      <w:pPr>
        <w:ind w:firstLine="709"/>
        <w:contextualSpacing/>
        <w:jc w:val="both"/>
        <w:divId w:val="1591155616"/>
        <w:rPr>
          <w:color w:val="auto"/>
        </w:rPr>
      </w:pPr>
      <w:r w:rsidRPr="006A7781">
        <w:rPr>
          <w:color w:val="auto"/>
        </w:rPr>
        <w:t>2) исчисленная в соответствии с подпунктом 1) настоящего пункта сумма роялти составляет в абсолютном значении сумму налога на добычу полезных ископаемых, подлежащую уплате недропользователем в бюджет, если рентабельность по месторождению (группе месторождений, части месторождения), исчисленная в соответствии с пунктом 5 настоящ</w:t>
      </w:r>
      <w:r w:rsidRPr="006A7781">
        <w:rPr>
          <w:color w:val="auto"/>
          <w:lang w:val="kk-KZ"/>
        </w:rPr>
        <w:t>ей</w:t>
      </w:r>
      <w:r w:rsidRPr="006A7781">
        <w:rPr>
          <w:color w:val="auto"/>
        </w:rPr>
        <w:t xml:space="preserve"> </w:t>
      </w:r>
      <w:r w:rsidRPr="006A7781">
        <w:rPr>
          <w:color w:val="auto"/>
          <w:lang w:val="kk-KZ"/>
        </w:rPr>
        <w:t>статьи</w:t>
      </w:r>
      <w:r w:rsidRPr="006A7781">
        <w:rPr>
          <w:color w:val="auto"/>
        </w:rPr>
        <w:t>, менее 0%;</w:t>
      </w:r>
    </w:p>
    <w:p w:rsidR="0021299E" w:rsidRPr="006A7781" w:rsidRDefault="0021299E" w:rsidP="00207729">
      <w:pPr>
        <w:ind w:firstLine="709"/>
        <w:contextualSpacing/>
        <w:jc w:val="both"/>
        <w:divId w:val="1591155616"/>
        <w:rPr>
          <w:color w:val="auto"/>
        </w:rPr>
      </w:pPr>
      <w:r w:rsidRPr="006A7781">
        <w:rPr>
          <w:color w:val="auto"/>
        </w:rPr>
        <w:t>3) минимальная ставка налога на добычу полезных ископаемых, устанавливаемая для недропользователя по месторождению (группе месторождений, части месторождения), отнесенному к категории низкорентабельных, определяется как отношение суммы налога на добычу полезных ископаемых, исчисленной в соответствии с подпунктом 1) настоящего пункта к налогооблагаемой базе по налогу на добычу полезных ископаемых по соответствующему виду полезного ископаемого (соответствующим видам полезных ископаемых), исчисленной в порядке, установленном настоящим Кодексом.</w:t>
      </w:r>
    </w:p>
    <w:p w:rsidR="0021299E" w:rsidRPr="006A7781" w:rsidRDefault="0021299E" w:rsidP="00207729">
      <w:pPr>
        <w:ind w:firstLine="709"/>
        <w:contextualSpacing/>
        <w:jc w:val="both"/>
        <w:divId w:val="1591155616"/>
        <w:rPr>
          <w:color w:val="auto"/>
        </w:rPr>
      </w:pPr>
      <w:r w:rsidRPr="006A7781">
        <w:rPr>
          <w:color w:val="auto"/>
        </w:rPr>
        <w:t>В случае, если ставки налога на добычу полезных ископаемых для месторождения (группы месторождений, части месторождения), отнесенного к категории низкорентабельных, на соответствующий календарный год устанавливаются в течение указанного года, то налог на добычу полезных ископаемых, исчисленный и уплаченный с начала календарного года, пересчитывается по ставкам, установленным в соответствии с настоящей статьей, исходя из фактически сложившихся цен за истекшие налоговые периоды.</w:t>
      </w:r>
    </w:p>
    <w:p w:rsidR="0021299E" w:rsidRPr="006A7781" w:rsidRDefault="0021299E" w:rsidP="00207729">
      <w:pPr>
        <w:ind w:firstLine="709"/>
        <w:contextualSpacing/>
        <w:jc w:val="both"/>
        <w:divId w:val="1591155616"/>
        <w:rPr>
          <w:color w:val="auto"/>
        </w:rPr>
      </w:pPr>
      <w:r w:rsidRPr="006A7781">
        <w:rPr>
          <w:color w:val="auto"/>
        </w:rPr>
        <w:t xml:space="preserve">8. В случае, если при минимальной ставке налога на добычу полезных ископаемых, определенной в соответствии с пунктом 7 </w:t>
      </w:r>
      <w:r w:rsidRPr="006A7781">
        <w:rPr>
          <w:color w:val="auto"/>
          <w:lang w:val="kk-KZ"/>
        </w:rPr>
        <w:t>настоящей статьи</w:t>
      </w:r>
      <w:r w:rsidRPr="006A7781">
        <w:rPr>
          <w:color w:val="auto"/>
        </w:rPr>
        <w:t>, не достигается нулевая рентабельность месторождения (группы месторождений, части месторождения), то минимальная ставка налога на добычу полезных ископаемых, в том числе по попутным полезным ископаемым, снижается до величины (до 0% включительно), позволяющей приблизить рентабельность месторождения (группы месторождений, части месторождения) к нулевому уровню при одновременном соблюдении следующих условий:</w:t>
      </w:r>
    </w:p>
    <w:p w:rsidR="0021299E" w:rsidRPr="006A7781" w:rsidRDefault="0021299E" w:rsidP="00207729">
      <w:pPr>
        <w:ind w:firstLine="709"/>
        <w:contextualSpacing/>
        <w:jc w:val="both"/>
        <w:divId w:val="1591155616"/>
        <w:rPr>
          <w:color w:val="auto"/>
        </w:rPr>
      </w:pPr>
      <w:r w:rsidRPr="006A7781">
        <w:rPr>
          <w:color w:val="auto"/>
        </w:rPr>
        <w:t>1) месторождение (группа месторождений, часть месторождения) может быть классифицировано как однокомпонентное или многокомпонентное в соответствии с пунктом 4 настоящей статьи;</w:t>
      </w:r>
    </w:p>
    <w:p w:rsidR="0021299E" w:rsidRPr="006A7781" w:rsidRDefault="0021299E" w:rsidP="00207729">
      <w:pPr>
        <w:ind w:firstLine="709"/>
        <w:contextualSpacing/>
        <w:jc w:val="both"/>
        <w:divId w:val="1591155616"/>
        <w:rPr>
          <w:color w:val="auto"/>
        </w:rPr>
      </w:pPr>
      <w:r w:rsidRPr="006A7781">
        <w:rPr>
          <w:color w:val="auto"/>
        </w:rPr>
        <w:t>2) при реализации готовой продукции, полученной в результате переработки минерального сырья, возникают убытки, определяемые как разница между ценой реализации и полной себестоимостью готовой продукции. В целях настоящего пункта в полную себестоимость готовой продукции включаются себестоимость реализованной готовой продукции, расходы по реализации и общие и административные расходы. Себестоимость реализованной готовой продукции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целях определения суммы убытка из себестоимости реализованной готовой продукции подлежат исключению статьи расходов, возникающие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подлежащих выплате (выплаченных).</w:t>
      </w:r>
    </w:p>
    <w:p w:rsidR="0021299E" w:rsidRPr="006A7781" w:rsidRDefault="0021299E" w:rsidP="00207729">
      <w:pPr>
        <w:ind w:firstLine="709"/>
        <w:contextualSpacing/>
        <w:jc w:val="both"/>
        <w:divId w:val="1591155616"/>
        <w:rPr>
          <w:color w:val="auto"/>
        </w:rPr>
      </w:pPr>
      <w:r w:rsidRPr="006A7781">
        <w:rPr>
          <w:color w:val="auto"/>
        </w:rPr>
        <w:t xml:space="preserve">В случае, если условиями контракта на недропользование, заключенного до 1 января 2009 года, ставки роялти на попутные полезные ископаемые не были установлены по состоянию на 31 декабря 2008 года, то в отношении таких полезных ископаемых минимальная ставка налога на добычу полезных ископаемых, определенная пунктом 7 </w:t>
      </w:r>
      <w:r w:rsidRPr="006A7781">
        <w:rPr>
          <w:color w:val="auto"/>
          <w:lang w:val="kk-KZ"/>
        </w:rPr>
        <w:t>настоящей статьи</w:t>
      </w:r>
      <w:r w:rsidRPr="006A7781">
        <w:rPr>
          <w:color w:val="auto"/>
        </w:rPr>
        <w:t>, устанавливается в размере 0% при условии, если деятельность недропользователя в целом является убыточной.</w:t>
      </w:r>
    </w:p>
    <w:p w:rsidR="0021299E" w:rsidRPr="006A7781" w:rsidRDefault="0021299E" w:rsidP="00207729">
      <w:pPr>
        <w:ind w:firstLine="709"/>
        <w:contextualSpacing/>
        <w:jc w:val="both"/>
        <w:divId w:val="1591155616"/>
        <w:rPr>
          <w:color w:val="auto"/>
        </w:rPr>
      </w:pPr>
      <w:r w:rsidRPr="006A7781">
        <w:rPr>
          <w:color w:val="auto"/>
        </w:rPr>
        <w:t xml:space="preserve">9. Налогоплательщик, применявший ставку налога на добычу полезного ископаемого, установленную в соответствии с пунктом 7 </w:t>
      </w:r>
      <w:r w:rsidRPr="006A7781">
        <w:rPr>
          <w:color w:val="auto"/>
          <w:lang w:val="kk-KZ"/>
        </w:rPr>
        <w:t>настоящей статьи</w:t>
      </w:r>
      <w:r w:rsidRPr="006A7781">
        <w:rPr>
          <w:color w:val="auto"/>
        </w:rPr>
        <w:t>, в срок не позднее двадцатого числа второго месяца, следующего за четвертым кварталом соответствующего налогового года, производит расчет показателей рентабельности на основании фактических данных с применением соответствующей ставки, установленной статьей 339 настоящего Кодекса для соответствующего вида полезного ископаемого.</w:t>
      </w:r>
    </w:p>
    <w:p w:rsidR="0021299E" w:rsidRPr="006A7781" w:rsidRDefault="0021299E" w:rsidP="00207729">
      <w:pPr>
        <w:ind w:firstLine="709"/>
        <w:contextualSpacing/>
        <w:jc w:val="both"/>
        <w:divId w:val="1591155616"/>
        <w:rPr>
          <w:color w:val="auto"/>
        </w:rPr>
      </w:pPr>
      <w:r w:rsidRPr="006A7781">
        <w:rPr>
          <w:color w:val="auto"/>
        </w:rPr>
        <w:t>В случае, если по результатам произведенного расчета по контракту будут превышены значения рентабельности, установленные пунктом 3 настоящей статьи, налогоплательщик производит перерасчет налоговых обязательств по налогу</w:t>
      </w:r>
      <w:r w:rsidRPr="006A7781">
        <w:rPr>
          <w:b/>
          <w:color w:val="auto"/>
        </w:rPr>
        <w:t xml:space="preserve"> </w:t>
      </w:r>
      <w:r w:rsidRPr="006A7781">
        <w:rPr>
          <w:color w:val="auto"/>
        </w:rPr>
        <w:t>на добычу полезных ископаемых на основании общеустановленных ставок за весь налоговый год и отражает полученные значения в дополнительной декларации к единой квартальной декларации по специальному налогу недропользователя. Сумма налога на добычу полезных ископаемых, указанная в данной декларации, является налоговым обязательством четвертого квартала истекшего календарного года и подлежит уплате в общеустановленном порядке.</w:t>
      </w:r>
    </w:p>
    <w:p w:rsidR="002F7C82" w:rsidRPr="006A7781" w:rsidRDefault="002F7C82"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89" w:name="SUB3430000"/>
      <w:bookmarkEnd w:id="1089"/>
      <w:r w:rsidRPr="006A7781">
        <w:rPr>
          <w:rStyle w:val="s1"/>
          <w:color w:val="auto"/>
        </w:rPr>
        <w:t>§ 4. Налоговый период, налоговая декларация и сроки уплаты</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343.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Налоговым периодом по налогу на добычу полезных ископаемых является календарный квартал.</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344. Сроки уплаты </w:t>
      </w:r>
    </w:p>
    <w:p w:rsidR="00C14A5C" w:rsidRPr="006A7781" w:rsidRDefault="00C14A5C" w:rsidP="00207729">
      <w:pPr>
        <w:ind w:firstLine="709"/>
        <w:contextualSpacing/>
        <w:jc w:val="both"/>
        <w:divId w:val="1591155616"/>
        <w:rPr>
          <w:color w:val="auto"/>
        </w:rPr>
      </w:pPr>
      <w:r w:rsidRPr="006A7781">
        <w:rPr>
          <w:rStyle w:val="s0"/>
          <w:color w:val="auto"/>
        </w:rPr>
        <w:t xml:space="preserve">Налогоплательщик обязан уплатить в бюджет </w:t>
      </w:r>
      <w:r w:rsidRPr="006A7781">
        <w:rPr>
          <w:color w:val="auto"/>
        </w:rPr>
        <w:t>по месту нахождения</w:t>
      </w:r>
      <w:r w:rsidRPr="006A7781">
        <w:rPr>
          <w:rStyle w:val="s0"/>
          <w:color w:val="auto"/>
        </w:rPr>
        <w:t xml:space="preserve"> исчисленную сумму налога не позднее 25 числа второго месяца, следующего за налоговым периодом.</w:t>
      </w:r>
    </w:p>
    <w:p w:rsidR="00C14A5C" w:rsidRPr="006A7781" w:rsidRDefault="00C14A5C" w:rsidP="00207729">
      <w:pPr>
        <w:ind w:firstLine="709"/>
        <w:contextualSpacing/>
        <w:jc w:val="both"/>
        <w:divId w:val="1591155616"/>
        <w:rPr>
          <w:color w:val="auto"/>
        </w:rPr>
      </w:pPr>
      <w:r w:rsidRPr="006A7781">
        <w:rPr>
          <w:rStyle w:val="s1"/>
          <w:color w:val="auto"/>
        </w:rPr>
        <w:t>Статья 345. Налоговая декларация</w:t>
      </w:r>
    </w:p>
    <w:p w:rsidR="00C14A5C" w:rsidRPr="006A7781" w:rsidRDefault="003F1650" w:rsidP="00207729">
      <w:pPr>
        <w:ind w:firstLine="709"/>
        <w:contextualSpacing/>
        <w:jc w:val="both"/>
        <w:divId w:val="1591155616"/>
        <w:rPr>
          <w:color w:val="auto"/>
        </w:rPr>
      </w:pPr>
      <w:hyperlink r:id="rId662" w:history="1">
        <w:r w:rsidR="00C14A5C" w:rsidRPr="006A7781">
          <w:rPr>
            <w:rStyle w:val="a3"/>
            <w:color w:val="auto"/>
            <w:u w:val="none"/>
          </w:rPr>
          <w:t>Декларация по налогу на добычу полезных ископаемых</w:t>
        </w:r>
      </w:hyperlink>
      <w:r w:rsidR="00C14A5C" w:rsidRPr="006A7781">
        <w:rPr>
          <w:rStyle w:val="s0"/>
          <w:color w:val="auto"/>
        </w:rPr>
        <w:t xml:space="preserve"> представляется недропользователем в налоговый орган по месту нахождения не позднее 15 числа второго месяца, следующего за налоговым периодом.</w:t>
      </w:r>
    </w:p>
    <w:p w:rsidR="00C14A5C" w:rsidRPr="006A7781" w:rsidRDefault="00C14A5C" w:rsidP="00207729">
      <w:pPr>
        <w:ind w:firstLine="709"/>
        <w:contextualSpacing/>
        <w:jc w:val="both"/>
        <w:divId w:val="1591155616"/>
        <w:rPr>
          <w:color w:val="auto"/>
        </w:rPr>
      </w:pPr>
      <w:r w:rsidRPr="006A7781">
        <w:rPr>
          <w:rStyle w:val="s1"/>
          <w:color w:val="auto"/>
        </w:rPr>
        <w:t>Статья 346. Порядок уплаты налога на добычу полезных ископаемых, рентного налога на экспорт по сырой нефти, газовому конденсату в натуральной форме</w:t>
      </w:r>
    </w:p>
    <w:p w:rsidR="00C14A5C" w:rsidRPr="006A7781" w:rsidRDefault="00C14A5C" w:rsidP="00207729">
      <w:pPr>
        <w:ind w:firstLine="709"/>
        <w:contextualSpacing/>
        <w:jc w:val="both"/>
        <w:divId w:val="1591155616"/>
        <w:rPr>
          <w:color w:val="auto"/>
        </w:rPr>
      </w:pPr>
      <w:bookmarkStart w:id="1090" w:name="SUB3460100"/>
      <w:bookmarkEnd w:id="1090"/>
      <w:r w:rsidRPr="006A7781">
        <w:rPr>
          <w:rStyle w:val="s0"/>
          <w:color w:val="auto"/>
        </w:rPr>
        <w:t xml:space="preserve">1. В случаях, установленных </w:t>
      </w:r>
      <w:hyperlink w:anchor="sub3020200" w:history="1">
        <w:r w:rsidRPr="006A7781">
          <w:rPr>
            <w:rStyle w:val="a3"/>
            <w:color w:val="auto"/>
            <w:u w:val="none"/>
          </w:rPr>
          <w:t>пунктом 2 статьи 302</w:t>
        </w:r>
      </w:hyperlink>
      <w:r w:rsidRPr="006A7781">
        <w:rPr>
          <w:rStyle w:val="s0"/>
          <w:color w:val="auto"/>
        </w:rPr>
        <w:t xml:space="preserve"> и </w:t>
      </w:r>
      <w:hyperlink w:anchor="sub3300300" w:history="1">
        <w:r w:rsidRPr="006A7781">
          <w:rPr>
            <w:rStyle w:val="a3"/>
            <w:color w:val="auto"/>
            <w:u w:val="none"/>
          </w:rPr>
          <w:t>пунктом 3 статьи 330</w:t>
        </w:r>
      </w:hyperlink>
      <w:r w:rsidRPr="006A7781">
        <w:rPr>
          <w:rStyle w:val="s0"/>
          <w:color w:val="auto"/>
        </w:rPr>
        <w:t xml:space="preserve">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сырой нефти, газовому конденсату.</w:t>
      </w:r>
    </w:p>
    <w:p w:rsidR="00C14A5C" w:rsidRPr="006A7781" w:rsidRDefault="00C14A5C" w:rsidP="00207729">
      <w:pPr>
        <w:ind w:firstLine="709"/>
        <w:contextualSpacing/>
        <w:jc w:val="both"/>
        <w:divId w:val="1591155616"/>
        <w:rPr>
          <w:color w:val="auto"/>
        </w:rPr>
      </w:pPr>
      <w:bookmarkStart w:id="1091" w:name="SUB3460200"/>
      <w:bookmarkEnd w:id="1091"/>
      <w:r w:rsidRPr="006A7781">
        <w:rPr>
          <w:color w:val="auto"/>
        </w:rPr>
        <w:t>2. Замена денежной формы уплаты налога на добычу полезных ископаемых и рентного налога на экспорт по сырой нефти, газовому конденсату, установленных настоящим Кодексом, может быть произведена временно, полностью или частично.</w:t>
      </w:r>
    </w:p>
    <w:p w:rsidR="00C14A5C" w:rsidRPr="006A7781" w:rsidRDefault="00C14A5C" w:rsidP="00207729">
      <w:pPr>
        <w:ind w:firstLine="709"/>
        <w:contextualSpacing/>
        <w:jc w:val="both"/>
        <w:divId w:val="1591155616"/>
        <w:rPr>
          <w:color w:val="auto"/>
        </w:rPr>
      </w:pPr>
      <w:bookmarkStart w:id="1092" w:name="SUB3460300"/>
      <w:bookmarkEnd w:id="1092"/>
      <w:r w:rsidRPr="006A7781">
        <w:rPr>
          <w:color w:val="auto"/>
        </w:rPr>
        <w:t>3. Размер налога на добычу полезных ископаемых и рентного налога на экспорт по сырой нефти, газовому конденсату,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p>
    <w:p w:rsidR="00C14A5C" w:rsidRPr="006A7781" w:rsidRDefault="00C14A5C" w:rsidP="00207729">
      <w:pPr>
        <w:ind w:firstLine="709"/>
        <w:contextualSpacing/>
        <w:jc w:val="both"/>
        <w:divId w:val="1591155616"/>
        <w:rPr>
          <w:color w:val="auto"/>
        </w:rPr>
      </w:pPr>
      <w:r w:rsidRPr="006A7781">
        <w:rPr>
          <w:color w:val="auto"/>
        </w:rPr>
        <w:t>Определение объема полезных ископаемых, передаваемых недропользователем в счет исполнения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p>
    <w:p w:rsidR="00C14A5C" w:rsidRPr="006A7781" w:rsidRDefault="00C14A5C" w:rsidP="00207729">
      <w:pPr>
        <w:ind w:firstLine="709"/>
        <w:contextualSpacing/>
        <w:jc w:val="both"/>
        <w:divId w:val="1591155616"/>
        <w:rPr>
          <w:color w:val="auto"/>
        </w:rPr>
      </w:pPr>
      <w:bookmarkStart w:id="1093" w:name="SUB3460400"/>
      <w:bookmarkEnd w:id="1093"/>
      <w:r w:rsidRPr="006A7781">
        <w:rPr>
          <w:color w:val="auto"/>
        </w:rPr>
        <w:t>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сырой нефти, газовому конденсату, установленных настоящим Кодексом, в нем обязательно указываются:</w:t>
      </w:r>
    </w:p>
    <w:p w:rsidR="00C14A5C" w:rsidRPr="006A7781" w:rsidRDefault="00C14A5C" w:rsidP="00207729">
      <w:pPr>
        <w:ind w:firstLine="709"/>
        <w:contextualSpacing/>
        <w:jc w:val="both"/>
        <w:divId w:val="1591155616"/>
        <w:rPr>
          <w:color w:val="auto"/>
        </w:rPr>
      </w:pPr>
      <w:r w:rsidRPr="006A7781">
        <w:rPr>
          <w:color w:val="auto"/>
        </w:rPr>
        <w:t>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сырой нефти, газовому конденсату в натуральной форме;</w:t>
      </w:r>
    </w:p>
    <w:p w:rsidR="00C14A5C" w:rsidRPr="006A7781" w:rsidRDefault="00C14A5C" w:rsidP="00207729">
      <w:pPr>
        <w:ind w:firstLine="709"/>
        <w:contextualSpacing/>
        <w:jc w:val="both"/>
        <w:divId w:val="1591155616"/>
        <w:rPr>
          <w:color w:val="auto"/>
        </w:rPr>
      </w:pPr>
      <w:r w:rsidRPr="006A7781">
        <w:rPr>
          <w:color w:val="auto"/>
        </w:rPr>
        <w:t>2) пункт, условия и сроки поставки объемов полезных ископаемых в виде налога на добычу полезных ископаемых, рентного налога на экспорт по сырой нефти, газовому конденсату, передаваемых налогоплательщиком Республике Казахстан в натуральной форме.</w:t>
      </w:r>
    </w:p>
    <w:p w:rsidR="00C14A5C" w:rsidRPr="006A7781" w:rsidRDefault="00C14A5C" w:rsidP="00207729">
      <w:pPr>
        <w:ind w:firstLine="709"/>
        <w:contextualSpacing/>
        <w:jc w:val="both"/>
        <w:divId w:val="1591155616"/>
        <w:rPr>
          <w:color w:val="auto"/>
        </w:rPr>
      </w:pPr>
      <w:bookmarkStart w:id="1094" w:name="SUB3460500"/>
      <w:bookmarkEnd w:id="1094"/>
      <w:r w:rsidRPr="006A7781">
        <w:rPr>
          <w:color w:val="auto"/>
        </w:rPr>
        <w:t>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сырой нефти, газовому конденсату, установленных настоящим Кодексом, должны соответствовать срокам уплаты этих налогов и платежей в денежной форме, установленным настоящим Кодексом.</w:t>
      </w:r>
    </w:p>
    <w:p w:rsidR="00C14A5C" w:rsidRPr="006A7781" w:rsidRDefault="00C14A5C" w:rsidP="00207729">
      <w:pPr>
        <w:ind w:firstLine="709"/>
        <w:contextualSpacing/>
        <w:jc w:val="both"/>
        <w:divId w:val="1591155616"/>
        <w:rPr>
          <w:color w:val="auto"/>
        </w:rPr>
      </w:pPr>
      <w:bookmarkStart w:id="1095" w:name="SUB3460600"/>
      <w:bookmarkEnd w:id="1095"/>
      <w:r w:rsidRPr="006A7781">
        <w:rPr>
          <w:color w:val="auto"/>
        </w:rPr>
        <w:t>6. Получатель от имени государства перечисляет в бюджет причитающуюся сумму налога на добычу полезных ископаемых, рентного налога на экспорт по сырой нефти, газовому конденсату в денежной форме в сроки уплаты этих платежей, установленные настоящим Кодексом.</w:t>
      </w:r>
    </w:p>
    <w:p w:rsidR="00C14A5C" w:rsidRPr="006A7781" w:rsidRDefault="00C14A5C" w:rsidP="00207729">
      <w:pPr>
        <w:ind w:firstLine="709"/>
        <w:contextualSpacing/>
        <w:jc w:val="both"/>
        <w:divId w:val="1591155616"/>
        <w:rPr>
          <w:color w:val="auto"/>
        </w:rPr>
      </w:pPr>
      <w:bookmarkStart w:id="1096" w:name="SUB3460700"/>
      <w:bookmarkEnd w:id="1096"/>
      <w:r w:rsidRPr="006A7781">
        <w:rPr>
          <w:color w:val="auto"/>
        </w:rPr>
        <w:t>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p>
    <w:p w:rsidR="00C14A5C" w:rsidRPr="006A7781" w:rsidRDefault="00C14A5C" w:rsidP="00207729">
      <w:pPr>
        <w:ind w:firstLine="709"/>
        <w:contextualSpacing/>
        <w:jc w:val="both"/>
        <w:divId w:val="1591155616"/>
        <w:rPr>
          <w:color w:val="auto"/>
        </w:rPr>
      </w:pPr>
      <w:r w:rsidRPr="006A7781">
        <w:rPr>
          <w:color w:val="auto"/>
        </w:rPr>
        <w:t>Ответственность за полноту и своевременность перечисления в бюджет налога на добычу полезных ископаемых и рентного налога на экспорт по сырой нефти, газовому конденсату,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p w:rsidR="00C14A5C" w:rsidRPr="006A7781" w:rsidRDefault="00C14A5C" w:rsidP="00207729">
      <w:pPr>
        <w:ind w:firstLine="709"/>
        <w:contextualSpacing/>
        <w:jc w:val="both"/>
        <w:divId w:val="1591155616"/>
        <w:rPr>
          <w:color w:val="auto"/>
        </w:rPr>
      </w:pPr>
      <w:bookmarkStart w:id="1097" w:name="SUB3460800"/>
      <w:bookmarkEnd w:id="1097"/>
      <w:r w:rsidRPr="006A7781">
        <w:rPr>
          <w:color w:val="auto"/>
        </w:rPr>
        <w:t xml:space="preserve">8. Налогоплательщик и получатель от имени государства представляют в налоговые органы по месту </w:t>
      </w:r>
      <w:r w:rsidRPr="006A7781">
        <w:rPr>
          <w:rStyle w:val="s0"/>
          <w:color w:val="auto"/>
        </w:rPr>
        <w:t xml:space="preserve">нахождения </w:t>
      </w:r>
      <w:hyperlink r:id="rId663" w:history="1">
        <w:r w:rsidRPr="006A7781">
          <w:rPr>
            <w:rStyle w:val="a3"/>
            <w:color w:val="auto"/>
            <w:u w:val="none"/>
          </w:rPr>
          <w:t>отчетность</w:t>
        </w:r>
      </w:hyperlink>
      <w:r w:rsidRPr="006A7781">
        <w:rPr>
          <w:rStyle w:val="s0"/>
          <w:color w:val="auto"/>
        </w:rPr>
        <w:t xml:space="preserve">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w:t>
      </w:r>
      <w:r w:rsidRPr="006A7781">
        <w:rPr>
          <w:color w:val="auto"/>
        </w:rPr>
        <w:t xml:space="preserve">настоящим Кодексом, и по </w:t>
      </w:r>
      <w:hyperlink r:id="rId664" w:history="1">
        <w:r w:rsidRPr="006A7781">
          <w:rPr>
            <w:rStyle w:val="a3"/>
            <w:color w:val="auto"/>
            <w:u w:val="none"/>
          </w:rPr>
          <w:t>формам</w:t>
        </w:r>
      </w:hyperlink>
      <w:r w:rsidRPr="006A7781">
        <w:rPr>
          <w:color w:val="auto"/>
        </w:rPr>
        <w:t>, утвержденным уполномоченным органом.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098" w:name="SUB3470000"/>
      <w:bookmarkEnd w:id="1098"/>
      <w:r w:rsidRPr="006A7781">
        <w:rPr>
          <w:rStyle w:val="s1"/>
          <w:color w:val="auto"/>
        </w:rPr>
        <w:t>Глава 46. НАЛОГ НА СВЕРХПРИБЫЛЬ</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r w:rsidRPr="006A7781">
        <w:rPr>
          <w:rStyle w:val="s1"/>
          <w:color w:val="auto"/>
        </w:rPr>
        <w:t>Статья 347. Общие положения</w:t>
      </w:r>
    </w:p>
    <w:p w:rsidR="00C14A5C" w:rsidRPr="006A7781" w:rsidRDefault="00C14A5C" w:rsidP="00207729">
      <w:pPr>
        <w:autoSpaceDE w:val="0"/>
        <w:autoSpaceDN w:val="0"/>
        <w:ind w:firstLine="709"/>
        <w:contextualSpacing/>
        <w:jc w:val="both"/>
        <w:divId w:val="1591155616"/>
        <w:rPr>
          <w:color w:val="auto"/>
        </w:rPr>
      </w:pPr>
      <w:bookmarkStart w:id="1099" w:name="SUB3470100"/>
      <w:bookmarkEnd w:id="1099"/>
      <w:r w:rsidRPr="006A7781">
        <w:rPr>
          <w:color w:val="auto"/>
        </w:rPr>
        <w:t xml:space="preserve">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w:t>
      </w:r>
      <w:hyperlink w:anchor="sub347010000" w:history="1">
        <w:r w:rsidRPr="006A7781">
          <w:rPr>
            <w:rStyle w:val="a3"/>
            <w:color w:val="auto"/>
            <w:u w:val="none"/>
          </w:rPr>
          <w:t>статьей 347-1</w:t>
        </w:r>
      </w:hyperlink>
      <w:r w:rsidRPr="006A7781">
        <w:rPr>
          <w:color w:val="auto"/>
        </w:rPr>
        <w:t xml:space="preserve"> настоящего Кодекса.</w:t>
      </w:r>
    </w:p>
    <w:p w:rsidR="00C14A5C" w:rsidRPr="006A7781" w:rsidRDefault="00C14A5C" w:rsidP="00207729">
      <w:pPr>
        <w:autoSpaceDE w:val="0"/>
        <w:autoSpaceDN w:val="0"/>
        <w:ind w:firstLine="709"/>
        <w:contextualSpacing/>
        <w:jc w:val="both"/>
        <w:divId w:val="1591155616"/>
        <w:rPr>
          <w:color w:val="auto"/>
        </w:rPr>
      </w:pPr>
      <w:bookmarkStart w:id="1100" w:name="SUB3470200"/>
      <w:bookmarkEnd w:id="1100"/>
      <w:r w:rsidRPr="006A7781">
        <w:rPr>
          <w:color w:val="auto"/>
        </w:rPr>
        <w:t>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в настоящей главе:</w:t>
      </w:r>
    </w:p>
    <w:p w:rsidR="00C14A5C" w:rsidRPr="006A7781" w:rsidRDefault="00C14A5C" w:rsidP="00207729">
      <w:pPr>
        <w:autoSpaceDE w:val="0"/>
        <w:autoSpaceDN w:val="0"/>
        <w:ind w:firstLine="709"/>
        <w:contextualSpacing/>
        <w:jc w:val="both"/>
        <w:divId w:val="1591155616"/>
        <w:rPr>
          <w:color w:val="auto"/>
        </w:rPr>
      </w:pPr>
      <w:bookmarkStart w:id="1101" w:name="SUB3470201"/>
      <w:bookmarkEnd w:id="1101"/>
      <w:r w:rsidRPr="006A7781">
        <w:rPr>
          <w:color w:val="auto"/>
        </w:rPr>
        <w:t>1) чистый доход для целей исчисления налога на сверхприбыль;</w:t>
      </w:r>
    </w:p>
    <w:p w:rsidR="00C14A5C" w:rsidRPr="006A7781" w:rsidRDefault="00C14A5C" w:rsidP="00207729">
      <w:pPr>
        <w:autoSpaceDE w:val="0"/>
        <w:autoSpaceDN w:val="0"/>
        <w:ind w:firstLine="709"/>
        <w:contextualSpacing/>
        <w:jc w:val="both"/>
        <w:divId w:val="1591155616"/>
        <w:rPr>
          <w:color w:val="auto"/>
        </w:rPr>
      </w:pPr>
      <w:bookmarkStart w:id="1102" w:name="SUB3470202"/>
      <w:bookmarkEnd w:id="1102"/>
      <w:r w:rsidRPr="006A7781">
        <w:rPr>
          <w:color w:val="auto"/>
        </w:rPr>
        <w:t>2) налогооблагаемый доход для целей исчисления налога на сверхприбыль;</w:t>
      </w:r>
    </w:p>
    <w:p w:rsidR="00C14A5C" w:rsidRPr="006A7781" w:rsidRDefault="00C14A5C" w:rsidP="00207729">
      <w:pPr>
        <w:autoSpaceDE w:val="0"/>
        <w:autoSpaceDN w:val="0"/>
        <w:ind w:firstLine="709"/>
        <w:contextualSpacing/>
        <w:jc w:val="both"/>
        <w:divId w:val="1591155616"/>
        <w:rPr>
          <w:color w:val="auto"/>
        </w:rPr>
      </w:pPr>
      <w:bookmarkStart w:id="1103" w:name="SUB3470203"/>
      <w:bookmarkEnd w:id="1103"/>
      <w:r w:rsidRPr="006A7781">
        <w:rPr>
          <w:color w:val="auto"/>
        </w:rPr>
        <w:t>3) совокупный годовой доход по контракту на недропользование;</w:t>
      </w:r>
    </w:p>
    <w:p w:rsidR="00C14A5C" w:rsidRPr="006A7781" w:rsidRDefault="00C14A5C" w:rsidP="00207729">
      <w:pPr>
        <w:autoSpaceDE w:val="0"/>
        <w:autoSpaceDN w:val="0"/>
        <w:ind w:firstLine="709"/>
        <w:contextualSpacing/>
        <w:jc w:val="both"/>
        <w:divId w:val="1591155616"/>
        <w:rPr>
          <w:color w:val="auto"/>
        </w:rPr>
      </w:pPr>
      <w:bookmarkStart w:id="1104" w:name="SUB3470204"/>
      <w:bookmarkEnd w:id="1104"/>
      <w:r w:rsidRPr="006A7781">
        <w:rPr>
          <w:color w:val="auto"/>
        </w:rPr>
        <w:t>4) вычеты для целей исчисления налога на сверхприбыль;</w:t>
      </w:r>
    </w:p>
    <w:p w:rsidR="00C14A5C" w:rsidRPr="006A7781" w:rsidRDefault="00C14A5C" w:rsidP="00207729">
      <w:pPr>
        <w:autoSpaceDE w:val="0"/>
        <w:autoSpaceDN w:val="0"/>
        <w:ind w:firstLine="709"/>
        <w:contextualSpacing/>
        <w:jc w:val="both"/>
        <w:divId w:val="1591155616"/>
        <w:rPr>
          <w:color w:val="auto"/>
        </w:rPr>
      </w:pPr>
      <w:bookmarkStart w:id="1105" w:name="SUB3470205"/>
      <w:bookmarkEnd w:id="1105"/>
      <w:r w:rsidRPr="006A7781">
        <w:rPr>
          <w:color w:val="auto"/>
        </w:rPr>
        <w:t>5) корпоративный подоходный налог по контракту на недропользование;</w:t>
      </w:r>
    </w:p>
    <w:p w:rsidR="00C14A5C" w:rsidRPr="006A7781" w:rsidRDefault="00C14A5C" w:rsidP="00207729">
      <w:pPr>
        <w:autoSpaceDE w:val="0"/>
        <w:autoSpaceDN w:val="0"/>
        <w:ind w:firstLine="709"/>
        <w:contextualSpacing/>
        <w:jc w:val="both"/>
        <w:divId w:val="1591155616"/>
        <w:rPr>
          <w:color w:val="auto"/>
        </w:rPr>
      </w:pPr>
      <w:bookmarkStart w:id="1106" w:name="SUB3470206"/>
      <w:bookmarkEnd w:id="1106"/>
      <w:r w:rsidRPr="006A7781">
        <w:rPr>
          <w:color w:val="auto"/>
        </w:rPr>
        <w:t>6) расчетную сумму налога на чистый доход постоянного учреждения нерезидента по контракту на недропользование.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bookmarkStart w:id="1107" w:name="SUB347010000"/>
      <w:bookmarkEnd w:id="1107"/>
      <w:r w:rsidRPr="006A7781">
        <w:rPr>
          <w:rStyle w:val="s1"/>
          <w:color w:val="auto"/>
        </w:rPr>
        <w:t>Статья 347-1. Плательщики</w:t>
      </w:r>
    </w:p>
    <w:p w:rsidR="00C14A5C" w:rsidRPr="006A7781" w:rsidRDefault="00C14A5C" w:rsidP="00207729">
      <w:pPr>
        <w:autoSpaceDE w:val="0"/>
        <w:autoSpaceDN w:val="0"/>
        <w:ind w:firstLine="709"/>
        <w:contextualSpacing/>
        <w:jc w:val="both"/>
        <w:divId w:val="1591155616"/>
        <w:rPr>
          <w:color w:val="auto"/>
        </w:rPr>
      </w:pPr>
      <w:bookmarkStart w:id="1108" w:name="SUB347010100"/>
      <w:bookmarkEnd w:id="1108"/>
      <w:r w:rsidRPr="006A7781">
        <w:rPr>
          <w:color w:val="auto"/>
        </w:rPr>
        <w:t>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пункте 2 настоящей статьи.</w:t>
      </w:r>
    </w:p>
    <w:p w:rsidR="00C14A5C" w:rsidRPr="006A7781" w:rsidRDefault="00C14A5C" w:rsidP="00207729">
      <w:pPr>
        <w:autoSpaceDE w:val="0"/>
        <w:autoSpaceDN w:val="0"/>
        <w:ind w:firstLine="709"/>
        <w:contextualSpacing/>
        <w:jc w:val="both"/>
        <w:divId w:val="1591155616"/>
        <w:rPr>
          <w:color w:val="auto"/>
        </w:rPr>
      </w:pPr>
      <w:bookmarkStart w:id="1109" w:name="SUB347010200"/>
      <w:bookmarkEnd w:id="1109"/>
      <w:r w:rsidRPr="006A7781">
        <w:rPr>
          <w:color w:val="auto"/>
        </w:rPr>
        <w:t>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p>
    <w:p w:rsidR="00C14A5C" w:rsidRPr="006A7781" w:rsidRDefault="00C14A5C" w:rsidP="00207729">
      <w:pPr>
        <w:autoSpaceDE w:val="0"/>
        <w:autoSpaceDN w:val="0"/>
        <w:ind w:firstLine="709"/>
        <w:contextualSpacing/>
        <w:jc w:val="both"/>
        <w:divId w:val="1591155616"/>
        <w:rPr>
          <w:color w:val="auto"/>
        </w:rPr>
      </w:pPr>
      <w:bookmarkStart w:id="1110" w:name="SUB347010201"/>
      <w:bookmarkEnd w:id="1110"/>
      <w:r w:rsidRPr="006A7781">
        <w:rPr>
          <w:color w:val="auto"/>
        </w:rPr>
        <w:t xml:space="preserve">1) указанных в </w:t>
      </w:r>
      <w:hyperlink w:anchor="sub308010000" w:history="1">
        <w:r w:rsidRPr="006A7781">
          <w:rPr>
            <w:rStyle w:val="a3"/>
            <w:color w:val="auto"/>
            <w:u w:val="none"/>
          </w:rPr>
          <w:t>пункте 1 статьи 308-1</w:t>
        </w:r>
      </w:hyperlink>
      <w:r w:rsidRPr="006A7781">
        <w:rPr>
          <w:color w:val="auto"/>
        </w:rPr>
        <w:t xml:space="preserve"> настоящего Кодекса;</w:t>
      </w:r>
    </w:p>
    <w:p w:rsidR="00C14A5C" w:rsidRPr="006A7781" w:rsidRDefault="00C14A5C" w:rsidP="00207729">
      <w:pPr>
        <w:autoSpaceDE w:val="0"/>
        <w:autoSpaceDN w:val="0"/>
        <w:ind w:firstLine="709"/>
        <w:contextualSpacing/>
        <w:jc w:val="both"/>
        <w:divId w:val="1591155616"/>
        <w:rPr>
          <w:color w:val="auto"/>
        </w:rPr>
      </w:pPr>
      <w:bookmarkStart w:id="1111" w:name="SUB347010202"/>
      <w:bookmarkEnd w:id="1111"/>
      <w:r w:rsidRPr="006A7781">
        <w:rPr>
          <w:color w:val="auto"/>
        </w:rPr>
        <w:t>2) на разведку, разведку и добычу или добычу общераспространенных полезных ископаемых, подземных вод и (или) лечебных грязей, при условии, что данные контракты не предусматривают добычу других видов полезных ископаемых;</w:t>
      </w:r>
    </w:p>
    <w:p w:rsidR="00C14A5C" w:rsidRPr="006A7781" w:rsidRDefault="00C14A5C" w:rsidP="00207729">
      <w:pPr>
        <w:autoSpaceDE w:val="0"/>
        <w:autoSpaceDN w:val="0"/>
        <w:ind w:firstLine="709"/>
        <w:contextualSpacing/>
        <w:jc w:val="both"/>
        <w:divId w:val="1591155616"/>
        <w:rPr>
          <w:color w:val="auto"/>
        </w:rPr>
      </w:pPr>
      <w:bookmarkStart w:id="1112" w:name="SUB347010203"/>
      <w:bookmarkEnd w:id="1112"/>
      <w:r w:rsidRPr="006A7781">
        <w:rPr>
          <w:color w:val="auto"/>
        </w:rPr>
        <w:t>3) на строительство и эксплуатацию подземных сооружений, не связанных с разведкой и добычей.</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113" w:name="SUB3480000"/>
      <w:bookmarkEnd w:id="1113"/>
      <w:r w:rsidRPr="006A7781">
        <w:rPr>
          <w:rStyle w:val="s1"/>
          <w:color w:val="auto"/>
        </w:rPr>
        <w:t>Статья 348. Объект обложения</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w:t>
      </w:r>
      <w:hyperlink w:anchor="sub348010000" w:history="1">
        <w:r w:rsidRPr="006A7781">
          <w:rPr>
            <w:rStyle w:val="a3"/>
            <w:color w:val="auto"/>
            <w:u w:val="none"/>
          </w:rPr>
          <w:t>статьей 348-1</w:t>
        </w:r>
      </w:hyperlink>
      <w:r w:rsidRPr="006A7781">
        <w:rPr>
          <w:color w:val="auto"/>
        </w:rPr>
        <w:t xml:space="preserve">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w:t>
      </w:r>
      <w:hyperlink w:anchor="sub348040000" w:history="1">
        <w:r w:rsidRPr="006A7781">
          <w:rPr>
            <w:rStyle w:val="a3"/>
            <w:color w:val="auto"/>
            <w:u w:val="none"/>
          </w:rPr>
          <w:t>статьей 348-4</w:t>
        </w:r>
      </w:hyperlink>
      <w:r w:rsidRPr="006A7781">
        <w:rPr>
          <w:color w:val="auto"/>
        </w:rPr>
        <w:t xml:space="preserve"> настоящего Кодекса.</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bookmarkStart w:id="1114" w:name="SUB3480100"/>
      <w:bookmarkStart w:id="1115" w:name="SUB3480200"/>
      <w:bookmarkStart w:id="1116" w:name="SUB3480300"/>
      <w:bookmarkStart w:id="1117" w:name="SUB3480301"/>
      <w:bookmarkStart w:id="1118" w:name="SUB3480302"/>
      <w:bookmarkStart w:id="1119" w:name="SUB3480303"/>
      <w:bookmarkStart w:id="1120" w:name="SUB3480500"/>
      <w:bookmarkStart w:id="1121" w:name="SUB348010000"/>
      <w:bookmarkEnd w:id="1114"/>
      <w:bookmarkEnd w:id="1115"/>
      <w:bookmarkEnd w:id="1116"/>
      <w:bookmarkEnd w:id="1117"/>
      <w:bookmarkEnd w:id="1118"/>
      <w:bookmarkEnd w:id="1119"/>
      <w:bookmarkEnd w:id="1120"/>
      <w:bookmarkEnd w:id="1121"/>
      <w:r w:rsidRPr="006A7781">
        <w:rPr>
          <w:rStyle w:val="s1"/>
          <w:color w:val="auto"/>
        </w:rPr>
        <w:t>Статья 348-1. Чистый доход для целей исчисления налога на сверхприбыль</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w:t>
      </w:r>
      <w:hyperlink w:anchor="sub348020000" w:history="1">
        <w:r w:rsidRPr="006A7781">
          <w:rPr>
            <w:rStyle w:val="a3"/>
            <w:color w:val="auto"/>
            <w:u w:val="none"/>
          </w:rPr>
          <w:t>статьей 348-2</w:t>
        </w:r>
      </w:hyperlink>
      <w:r w:rsidRPr="006A7781">
        <w:rPr>
          <w:color w:val="auto"/>
        </w:rPr>
        <w:t xml:space="preserve"> настоящего Кодекса, и корпоративным подоходным налогом по контракту на недропользование, исчисленным в соответствии со </w:t>
      </w:r>
      <w:hyperlink w:anchor="sub348050000" w:history="1">
        <w:r w:rsidRPr="006A7781">
          <w:rPr>
            <w:rStyle w:val="a3"/>
            <w:color w:val="auto"/>
            <w:u w:val="none"/>
          </w:rPr>
          <w:t>статьей 348-5</w:t>
        </w:r>
      </w:hyperlink>
      <w:r w:rsidRPr="006A7781">
        <w:rPr>
          <w:color w:val="auto"/>
        </w:rPr>
        <w:t xml:space="preserve"> настоящего Кодекса.</w:t>
      </w:r>
    </w:p>
    <w:p w:rsidR="00C14A5C" w:rsidRPr="006A7781" w:rsidRDefault="00C14A5C" w:rsidP="00207729">
      <w:pPr>
        <w:autoSpaceDE w:val="0"/>
        <w:autoSpaceDN w:val="0"/>
        <w:ind w:firstLine="709"/>
        <w:contextualSpacing/>
        <w:jc w:val="both"/>
        <w:divId w:val="1591155616"/>
        <w:rPr>
          <w:color w:val="auto"/>
        </w:rPr>
      </w:pPr>
      <w:bookmarkStart w:id="1122" w:name="SUB348010200"/>
      <w:bookmarkEnd w:id="1122"/>
      <w:r w:rsidRPr="006A7781">
        <w:rPr>
          <w:color w:val="auto"/>
        </w:rPr>
        <w:t xml:space="preserve">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связанного с данным контрактом на недропользование, исчисленного в соответствии со </w:t>
      </w:r>
      <w:hyperlink w:anchor="sub3490000" w:history="1">
        <w:r w:rsidRPr="006A7781">
          <w:rPr>
            <w:rStyle w:val="a3"/>
            <w:color w:val="auto"/>
            <w:u w:val="none"/>
          </w:rPr>
          <w:t>статьей 349</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bookmarkStart w:id="1123" w:name="SUB348020000"/>
      <w:bookmarkEnd w:id="1123"/>
      <w:r w:rsidRPr="006A7781">
        <w:rPr>
          <w:rStyle w:val="s1"/>
          <w:color w:val="auto"/>
        </w:rPr>
        <w:t>Статья 348-2. Налогооблагаемый доход для целей исчисления налога на сверхприбыль</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Налогооблагаемый доход в целях настоящей главы определяется как разница между совокупным годовым доходом по контракту на недропользование, определенным в соответствии со </w:t>
      </w:r>
      <w:hyperlink w:anchor="sub348030000" w:history="1">
        <w:r w:rsidRPr="006A7781">
          <w:rPr>
            <w:rStyle w:val="a3"/>
            <w:color w:val="auto"/>
            <w:u w:val="none"/>
          </w:rPr>
          <w:t>статьей 348-3</w:t>
        </w:r>
      </w:hyperlink>
      <w:r w:rsidRPr="006A7781">
        <w:rPr>
          <w:color w:val="auto"/>
        </w:rPr>
        <w:t xml:space="preserve"> настоящего Кодекса, и вычетами для целей исчисления налога на сверхприбыль, определенными в соответствии со </w:t>
      </w:r>
      <w:hyperlink w:anchor="sub348040000" w:history="1">
        <w:r w:rsidRPr="006A7781">
          <w:rPr>
            <w:rStyle w:val="a3"/>
            <w:color w:val="auto"/>
            <w:u w:val="none"/>
          </w:rPr>
          <w:t>статьей 348-4</w:t>
        </w:r>
      </w:hyperlink>
      <w:r w:rsidRPr="006A7781">
        <w:rPr>
          <w:color w:val="auto"/>
        </w:rPr>
        <w:t xml:space="preserve"> настоящего Кодекса, с учетом уменьшения на суммы доходов и расходов, предусмотренных </w:t>
      </w:r>
      <w:hyperlink w:anchor="sub1330000" w:history="1">
        <w:r w:rsidRPr="006A7781">
          <w:rPr>
            <w:rStyle w:val="a3"/>
            <w:color w:val="auto"/>
            <w:u w:val="none"/>
          </w:rPr>
          <w:t>статьей 133</w:t>
        </w:r>
      </w:hyperlink>
      <w:r w:rsidRPr="006A7781">
        <w:rPr>
          <w:color w:val="auto"/>
        </w:rPr>
        <w:t xml:space="preserve"> настоящего Кодекса.</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bookmarkStart w:id="1124" w:name="SUB348030000"/>
      <w:bookmarkEnd w:id="1124"/>
      <w:r w:rsidRPr="006A7781">
        <w:rPr>
          <w:rStyle w:val="s1"/>
          <w:color w:val="auto"/>
        </w:rPr>
        <w:t>Статья 348-3. Совокупный годовой доход по контракту на недропользование</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Совокупный годовой доход по контракту на недропользование определяется недропользователем по контрактной деятельности по каждому отдельному контракту на недропользование в порядке, установленном настоящим Кодексом для целей исчисления корпоративного подоходного налога, с учетом корректировок, предусмотренных </w:t>
      </w:r>
      <w:hyperlink w:anchor="sub990000" w:history="1">
        <w:r w:rsidRPr="006A7781">
          <w:rPr>
            <w:rStyle w:val="a3"/>
            <w:color w:val="auto"/>
            <w:u w:val="none"/>
          </w:rPr>
          <w:t>статьей 99</w:t>
        </w:r>
      </w:hyperlink>
      <w:r w:rsidRPr="006A7781">
        <w:rPr>
          <w:color w:val="auto"/>
        </w:rPr>
        <w:t xml:space="preserve"> настоящего Кодекса.</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bookmarkStart w:id="1125" w:name="SUB348040000"/>
      <w:bookmarkEnd w:id="1125"/>
      <w:r w:rsidRPr="006A7781">
        <w:rPr>
          <w:rStyle w:val="s1"/>
          <w:color w:val="auto"/>
        </w:rPr>
        <w:t>Статья 348-4. Вычеты для целей исчисления налога на сверхприбыль</w:t>
      </w:r>
    </w:p>
    <w:p w:rsidR="003A48E8" w:rsidRPr="006A7781" w:rsidRDefault="003A48E8" w:rsidP="00207729">
      <w:pPr>
        <w:ind w:firstLine="709"/>
        <w:contextualSpacing/>
        <w:jc w:val="both"/>
        <w:divId w:val="1591155616"/>
        <w:rPr>
          <w:color w:val="auto"/>
        </w:rPr>
      </w:pPr>
      <w:bookmarkStart w:id="1126" w:name="SUB348040100"/>
      <w:bookmarkEnd w:id="1126"/>
      <w:r w:rsidRPr="006A7781">
        <w:rPr>
          <w:color w:val="auto"/>
        </w:rPr>
        <w:t>1. Для целей исчисления налога на сверхприбыль вычеты по каждому отдельному контракту на недропользование определяются как сумма:</w:t>
      </w:r>
    </w:p>
    <w:p w:rsidR="003A48E8" w:rsidRPr="006A7781" w:rsidRDefault="003A48E8" w:rsidP="00207729">
      <w:pPr>
        <w:ind w:firstLine="709"/>
        <w:contextualSpacing/>
        <w:jc w:val="both"/>
        <w:divId w:val="1591155616"/>
        <w:rPr>
          <w:color w:val="auto"/>
        </w:rPr>
      </w:pPr>
      <w:r w:rsidRPr="006A7781">
        <w:rPr>
          <w:color w:val="auto"/>
        </w:rPr>
        <w:t xml:space="preserve">1) расходов, отнесенных в отчетном налоговом периоде на вычеты в целях исчисления корпоративного подоходного налога по контрактной деятельности в соответствии со </w:t>
      </w:r>
      <w:hyperlink r:id="rId665" w:history="1">
        <w:r w:rsidRPr="006A7781">
          <w:rPr>
            <w:color w:val="auto"/>
          </w:rPr>
          <w:t>статьями  100 - 108</w:t>
        </w:r>
      </w:hyperlink>
      <w:r w:rsidRPr="006A7781">
        <w:rPr>
          <w:color w:val="auto"/>
        </w:rPr>
        <w:t xml:space="preserve">, </w:t>
      </w:r>
      <w:hyperlink r:id="rId666" w:history="1">
        <w:r w:rsidRPr="006A7781">
          <w:rPr>
            <w:color w:val="auto"/>
          </w:rPr>
          <w:t>109 - 114</w:t>
        </w:r>
      </w:hyperlink>
      <w:r w:rsidRPr="006A7781">
        <w:rPr>
          <w:color w:val="auto"/>
        </w:rPr>
        <w:t xml:space="preserve">, </w:t>
      </w:r>
      <w:hyperlink r:id="rId667" w:tooltip="Кодекс Республики Казахстан от 10 декабря 2008 года № 99-IV " w:history="1">
        <w:r w:rsidRPr="006A7781">
          <w:rPr>
            <w:color w:val="auto"/>
          </w:rPr>
          <w:t>116 - 122</w:t>
        </w:r>
      </w:hyperlink>
      <w:r w:rsidRPr="006A7781">
        <w:rPr>
          <w:color w:val="auto"/>
        </w:rPr>
        <w:t xml:space="preserve"> настоящего Кодекса;</w:t>
      </w:r>
    </w:p>
    <w:p w:rsidR="003A48E8" w:rsidRPr="006A7781" w:rsidRDefault="003A48E8" w:rsidP="00207729">
      <w:pPr>
        <w:ind w:firstLine="709"/>
        <w:contextualSpacing/>
        <w:jc w:val="both"/>
        <w:divId w:val="1591155616"/>
        <w:rPr>
          <w:color w:val="auto"/>
        </w:rPr>
      </w:pPr>
      <w:r w:rsidRPr="006A7781">
        <w:rPr>
          <w:color w:val="auto"/>
        </w:rPr>
        <w:t>2) следующих расходов в пределах:</w:t>
      </w:r>
    </w:p>
    <w:p w:rsidR="003A48E8" w:rsidRPr="006A7781" w:rsidRDefault="003A48E8" w:rsidP="00207729">
      <w:pPr>
        <w:ind w:firstLine="709"/>
        <w:contextualSpacing/>
        <w:jc w:val="both"/>
        <w:divId w:val="1591155616"/>
        <w:rPr>
          <w:b/>
          <w:color w:val="auto"/>
        </w:rPr>
      </w:pPr>
      <w:r w:rsidRPr="006A7781">
        <w:rPr>
          <w:color w:val="auto"/>
        </w:rPr>
        <w:t xml:space="preserve">фактически понесенных в течение налогового периода расходов на приобретение и (или) создание </w:t>
      </w:r>
      <w:r w:rsidRPr="006A7781">
        <w:rPr>
          <w:color w:val="auto"/>
          <w:highlight w:val="green"/>
        </w:rPr>
        <w:t>фиксированных активов;</w:t>
      </w:r>
      <w:r w:rsidRPr="006A7781">
        <w:rPr>
          <w:color w:val="auto"/>
        </w:rPr>
        <w:t xml:space="preserve"> </w:t>
      </w:r>
    </w:p>
    <w:p w:rsidR="003A48E8" w:rsidRPr="006A7781" w:rsidRDefault="003A48E8" w:rsidP="00207729">
      <w:pPr>
        <w:ind w:firstLine="709"/>
        <w:contextualSpacing/>
        <w:jc w:val="both"/>
        <w:divId w:val="1591155616"/>
        <w:rPr>
          <w:color w:val="auto"/>
        </w:rPr>
      </w:pPr>
      <w:r w:rsidRPr="006A7781">
        <w:rPr>
          <w:color w:val="auto"/>
        </w:rPr>
        <w:t>по действующим фиксированным активам, введенным в эксплуатацию с 1 января 2009 года, в пределах суммы оставшейся стоимости данных активов, не отнесенной на вычеты для целей налога на сверхприбыль в предыдущих налоговых периодах;</w:t>
      </w:r>
    </w:p>
    <w:p w:rsidR="003A48E8" w:rsidRPr="006A7781" w:rsidRDefault="003A48E8" w:rsidP="00207729">
      <w:pPr>
        <w:ind w:firstLine="709"/>
        <w:contextualSpacing/>
        <w:jc w:val="both"/>
        <w:divId w:val="1591155616"/>
        <w:rPr>
          <w:color w:val="auto"/>
        </w:rPr>
      </w:pPr>
      <w:r w:rsidRPr="006A7781">
        <w:rPr>
          <w:color w:val="auto"/>
        </w:rPr>
        <w:t>понесенных в течение налогового периода последующих расходов на фиксированные активы, отнесенных в бухгалтерском учете на увеличение балансовой стоимости фиксированных активов;</w:t>
      </w:r>
    </w:p>
    <w:p w:rsidR="003A48E8" w:rsidRPr="006A7781" w:rsidRDefault="003A48E8" w:rsidP="00207729">
      <w:pPr>
        <w:ind w:firstLine="709"/>
        <w:contextualSpacing/>
        <w:jc w:val="both"/>
        <w:divId w:val="1591155616"/>
        <w:rPr>
          <w:color w:val="auto"/>
        </w:rPr>
      </w:pPr>
      <w:r w:rsidRPr="006A7781">
        <w:rPr>
          <w:color w:val="auto"/>
        </w:rPr>
        <w:t xml:space="preserve">расходов недропользователей, подлежащих отнесению на вычеты путем начисления амортизации в соответствии со </w:t>
      </w:r>
      <w:hyperlink r:id="rId668" w:tooltip="Кодекс Республики Казахстан от 10 декабря 2008 года № 99-IV " w:history="1">
        <w:r w:rsidRPr="006A7781">
          <w:rPr>
            <w:color w:val="auto"/>
          </w:rPr>
          <w:t>статьями 111 и 112</w:t>
        </w:r>
      </w:hyperlink>
      <w:r w:rsidRPr="006A7781">
        <w:rPr>
          <w:color w:val="auto"/>
        </w:rPr>
        <w:t xml:space="preserve"> настоящего Кодекса;</w:t>
      </w:r>
    </w:p>
    <w:p w:rsidR="003A48E8" w:rsidRPr="006A7781" w:rsidRDefault="003A48E8" w:rsidP="00207729">
      <w:pPr>
        <w:ind w:firstLine="709"/>
        <w:contextualSpacing/>
        <w:jc w:val="both"/>
        <w:divId w:val="1591155616"/>
        <w:rPr>
          <w:color w:val="auto"/>
        </w:rPr>
      </w:pPr>
      <w:r w:rsidRPr="006A7781">
        <w:rPr>
          <w:color w:val="auto"/>
        </w:rPr>
        <w:t xml:space="preserve">3) убытков, понесенных недропользователем за предыдущие налоговые периоды по контракту на недропользование, определенных в соответствии со </w:t>
      </w:r>
      <w:hyperlink r:id="rId669" w:history="1">
        <w:r w:rsidRPr="006A7781">
          <w:rPr>
            <w:color w:val="auto"/>
          </w:rPr>
          <w:t>статьями 136 и 137</w:t>
        </w:r>
      </w:hyperlink>
      <w:r w:rsidRPr="006A7781">
        <w:rPr>
          <w:color w:val="auto"/>
        </w:rPr>
        <w:t xml:space="preserve"> настоящего Кодекса.</w:t>
      </w:r>
    </w:p>
    <w:p w:rsidR="003A48E8" w:rsidRPr="006A7781" w:rsidRDefault="003A48E8" w:rsidP="00207729">
      <w:pPr>
        <w:ind w:firstLine="709"/>
        <w:contextualSpacing/>
        <w:jc w:val="both"/>
        <w:divId w:val="1591155616"/>
        <w:rPr>
          <w:color w:val="auto"/>
        </w:rPr>
      </w:pPr>
      <w:r w:rsidRPr="006A7781">
        <w:rPr>
          <w:color w:val="auto"/>
        </w:rPr>
        <w:t>4. В случае, если одни и те же расходы предусмотрены в нескольких видах расходов, установленных пунктом 1 настоящей статьи, то при исчислении налога на сверхприбыль указанные расходы вычитаются только один раз.</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bookmarkStart w:id="1127" w:name="SUB348050000"/>
      <w:bookmarkEnd w:id="1127"/>
      <w:r w:rsidRPr="006A7781">
        <w:rPr>
          <w:rStyle w:val="s1"/>
          <w:color w:val="auto"/>
        </w:rPr>
        <w:t>Статья 348-5. Корпоративный подоходный налог по контракту на недропользование</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w:t>
      </w:r>
      <w:hyperlink w:anchor="sub1470000" w:history="1">
        <w:r w:rsidRPr="006A7781">
          <w:rPr>
            <w:rStyle w:val="a3"/>
            <w:color w:val="auto"/>
            <w:u w:val="none"/>
          </w:rPr>
          <w:t>пунктом 1 статьи 147</w:t>
        </w:r>
      </w:hyperlink>
      <w:r w:rsidRPr="006A7781">
        <w:rPr>
          <w:color w:val="auto"/>
        </w:rPr>
        <w:t xml:space="preserve"> настоящего Кодекса, и налогооблагаемого дохода, исчисленного по такому контракту на недропользование в порядке, установленном </w:t>
      </w:r>
      <w:hyperlink w:anchor="sub1390000" w:history="1">
        <w:r w:rsidRPr="006A7781">
          <w:rPr>
            <w:rStyle w:val="a3"/>
            <w:color w:val="auto"/>
            <w:u w:val="none"/>
          </w:rPr>
          <w:t>статьей 139</w:t>
        </w:r>
      </w:hyperlink>
      <w:r w:rsidRPr="006A7781">
        <w:rPr>
          <w:color w:val="auto"/>
        </w:rPr>
        <w:t xml:space="preserve"> настоящего Кодекса, уменьшенного на суммы доходов и расходов, предусмотренных </w:t>
      </w:r>
      <w:hyperlink w:anchor="sub1330000" w:history="1">
        <w:r w:rsidRPr="006A7781">
          <w:rPr>
            <w:rStyle w:val="a3"/>
            <w:color w:val="auto"/>
            <w:u w:val="none"/>
          </w:rPr>
          <w:t>статьей 133</w:t>
        </w:r>
      </w:hyperlink>
      <w:r w:rsidRPr="006A7781">
        <w:rPr>
          <w:color w:val="auto"/>
        </w:rPr>
        <w:t xml:space="preserve"> настоящего Кодекса, а также на сумму убытков по контракту на недропользование, переносимых в соответствии со </w:t>
      </w:r>
      <w:hyperlink w:anchor="sub1360000" w:history="1">
        <w:r w:rsidRPr="006A7781">
          <w:rPr>
            <w:rStyle w:val="a3"/>
            <w:color w:val="auto"/>
            <w:u w:val="none"/>
          </w:rPr>
          <w:t>статьями 136 и 137</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128" w:name="SUB3490000"/>
      <w:bookmarkStart w:id="1129" w:name="SUB3490200"/>
      <w:bookmarkStart w:id="1130" w:name="SUB3490300"/>
      <w:bookmarkStart w:id="1131" w:name="SUB3490400"/>
      <w:bookmarkEnd w:id="1128"/>
      <w:bookmarkEnd w:id="1129"/>
      <w:bookmarkEnd w:id="1130"/>
      <w:bookmarkEnd w:id="1131"/>
      <w:r w:rsidRPr="006A7781">
        <w:rPr>
          <w:rStyle w:val="s1"/>
          <w:color w:val="auto"/>
        </w:rPr>
        <w:t>Статья 349. Расчетная сумма налога на чистый доход постоянного учреждения нерезидента по контракту на недропользование</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w:t>
      </w:r>
      <w:hyperlink w:anchor="sub1470500" w:history="1">
        <w:r w:rsidRPr="006A7781">
          <w:rPr>
            <w:rStyle w:val="a3"/>
            <w:color w:val="auto"/>
            <w:u w:val="none"/>
          </w:rPr>
          <w:t>пунктом 5 статьи 147</w:t>
        </w:r>
      </w:hyperlink>
      <w:r w:rsidRPr="006A7781">
        <w:rPr>
          <w:color w:val="auto"/>
        </w:rPr>
        <w:t xml:space="preserve">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установленном </w:t>
      </w:r>
      <w:hyperlink w:anchor="sub1990000" w:history="1">
        <w:r w:rsidRPr="006A7781">
          <w:rPr>
            <w:rStyle w:val="a3"/>
            <w:color w:val="auto"/>
            <w:u w:val="none"/>
          </w:rPr>
          <w:t>статьей 199</w:t>
        </w:r>
      </w:hyperlink>
      <w:r w:rsidRPr="006A7781">
        <w:rPr>
          <w:color w:val="auto"/>
        </w:rPr>
        <w:t xml:space="preserve"> настоящего Кодекса.</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132" w:name="SUB3500000"/>
      <w:bookmarkEnd w:id="1132"/>
      <w:r w:rsidRPr="006A7781">
        <w:rPr>
          <w:rStyle w:val="s1"/>
          <w:color w:val="auto"/>
        </w:rPr>
        <w:t>Статья 350. Порядок исчисления</w:t>
      </w:r>
    </w:p>
    <w:p w:rsidR="00C14A5C" w:rsidRPr="006A7781" w:rsidRDefault="00C14A5C" w:rsidP="00207729">
      <w:pPr>
        <w:ind w:firstLine="709"/>
        <w:contextualSpacing/>
        <w:jc w:val="both"/>
        <w:divId w:val="1591155616"/>
        <w:rPr>
          <w:color w:val="auto"/>
        </w:rPr>
      </w:pPr>
      <w:r w:rsidRPr="006A7781">
        <w:rPr>
          <w:rStyle w:val="s0"/>
          <w:color w:val="auto"/>
        </w:rPr>
        <w:t xml:space="preserve">1. </w:t>
      </w:r>
      <w:r w:rsidRPr="006A7781">
        <w:rPr>
          <w:color w:val="auto"/>
        </w:rPr>
        <w:t xml:space="preserve">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w:t>
      </w:r>
      <w:hyperlink w:anchor="sub3510000" w:history="1">
        <w:r w:rsidRPr="006A7781">
          <w:rPr>
            <w:rStyle w:val="a3"/>
            <w:color w:val="auto"/>
            <w:u w:val="none"/>
          </w:rPr>
          <w:t>статьей 351</w:t>
        </w:r>
      </w:hyperlink>
      <w:r w:rsidRPr="006A7781">
        <w:rPr>
          <w:color w:val="auto"/>
        </w:rPr>
        <w:t xml:space="preserve">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p>
    <w:p w:rsidR="00C14A5C" w:rsidRPr="006A7781" w:rsidRDefault="00C14A5C" w:rsidP="00207729">
      <w:pPr>
        <w:ind w:firstLine="709"/>
        <w:contextualSpacing/>
        <w:jc w:val="both"/>
        <w:divId w:val="1591155616"/>
        <w:rPr>
          <w:color w:val="auto"/>
        </w:rPr>
      </w:pPr>
      <w:bookmarkStart w:id="1133" w:name="SUB3500200"/>
      <w:bookmarkEnd w:id="1133"/>
      <w:r w:rsidRPr="006A7781">
        <w:rPr>
          <w:color w:val="auto"/>
        </w:rPr>
        <w:t>2. Для применения положений пункта 1 настоящей статьи недропользователь:</w:t>
      </w:r>
    </w:p>
    <w:p w:rsidR="00C14A5C" w:rsidRPr="006A7781" w:rsidRDefault="00C14A5C" w:rsidP="00207729">
      <w:pPr>
        <w:ind w:firstLine="709"/>
        <w:contextualSpacing/>
        <w:jc w:val="both"/>
        <w:divId w:val="1591155616"/>
        <w:rPr>
          <w:color w:val="auto"/>
        </w:rPr>
      </w:pPr>
      <w:bookmarkStart w:id="1134" w:name="SUB3500201"/>
      <w:bookmarkEnd w:id="1134"/>
      <w:r w:rsidRPr="006A7781">
        <w:rPr>
          <w:color w:val="auto"/>
        </w:rPr>
        <w:t>1) определяет объект обложения, а также объекты, связанные с обложением налогом на сверхприбыль по контракту на недропользование;</w:t>
      </w:r>
    </w:p>
    <w:p w:rsidR="00C14A5C" w:rsidRPr="006A7781" w:rsidRDefault="00C14A5C" w:rsidP="00207729">
      <w:pPr>
        <w:ind w:firstLine="709"/>
        <w:contextualSpacing/>
        <w:jc w:val="both"/>
        <w:divId w:val="1591155616"/>
        <w:rPr>
          <w:color w:val="auto"/>
        </w:rPr>
      </w:pPr>
      <w:bookmarkStart w:id="1135" w:name="SUB3500202"/>
      <w:bookmarkEnd w:id="1135"/>
      <w:r w:rsidRPr="006A7781">
        <w:rPr>
          <w:color w:val="auto"/>
        </w:rPr>
        <w:t xml:space="preserve">2) определяет предельные суммы распределения чистого дохода для целей исчисления налога на сверхприбыль по каждому уровню, установленному </w:t>
      </w:r>
      <w:hyperlink w:anchor="sub3510000" w:history="1">
        <w:r w:rsidRPr="006A7781">
          <w:rPr>
            <w:rStyle w:val="a3"/>
            <w:color w:val="auto"/>
            <w:u w:val="none"/>
          </w:rPr>
          <w:t>статьей 351</w:t>
        </w:r>
      </w:hyperlink>
      <w:r w:rsidRPr="006A7781">
        <w:rPr>
          <w:color w:val="auto"/>
        </w:rPr>
        <w:t xml:space="preserve"> настоящего Кодекса, в следующем порядке:</w:t>
      </w:r>
    </w:p>
    <w:p w:rsidR="00C14A5C" w:rsidRPr="006A7781" w:rsidRDefault="00C14A5C" w:rsidP="00207729">
      <w:pPr>
        <w:autoSpaceDE w:val="0"/>
        <w:autoSpaceDN w:val="0"/>
        <w:ind w:firstLine="709"/>
        <w:contextualSpacing/>
        <w:jc w:val="both"/>
        <w:divId w:val="1591155616"/>
        <w:rPr>
          <w:color w:val="auto"/>
        </w:rPr>
      </w:pPr>
      <w:r w:rsidRPr="006A7781">
        <w:rPr>
          <w:color w:val="auto"/>
        </w:rPr>
        <w:t xml:space="preserve">для уровней 1 - 6 - как произведение процента для каждого уровня, установленного в графе 3 таблицы, приведенной в </w:t>
      </w:r>
      <w:hyperlink w:anchor="sub3510000" w:history="1">
        <w:r w:rsidRPr="006A7781">
          <w:rPr>
            <w:rStyle w:val="a3"/>
            <w:color w:val="auto"/>
            <w:u w:val="none"/>
          </w:rPr>
          <w:t>статье 351</w:t>
        </w:r>
      </w:hyperlink>
      <w:r w:rsidRPr="006A7781">
        <w:rPr>
          <w:color w:val="auto"/>
        </w:rPr>
        <w:t xml:space="preserve"> настоящего Кодекса, и суммы вычетов для целей исчисления налога на сверхприбыль;</w:t>
      </w:r>
    </w:p>
    <w:p w:rsidR="00C14A5C" w:rsidRPr="006A7781" w:rsidRDefault="00C14A5C" w:rsidP="00207729">
      <w:pPr>
        <w:autoSpaceDE w:val="0"/>
        <w:autoSpaceDN w:val="0"/>
        <w:ind w:firstLine="709"/>
        <w:contextualSpacing/>
        <w:jc w:val="both"/>
        <w:divId w:val="1591155616"/>
        <w:rPr>
          <w:color w:val="auto"/>
        </w:rPr>
      </w:pPr>
      <w:r w:rsidRPr="006A7781">
        <w:rPr>
          <w:color w:val="auto"/>
        </w:rPr>
        <w:t>для уровня 7:</w:t>
      </w:r>
    </w:p>
    <w:p w:rsidR="00C14A5C" w:rsidRPr="006A7781" w:rsidRDefault="00C14A5C" w:rsidP="00207729">
      <w:pPr>
        <w:autoSpaceDE w:val="0"/>
        <w:autoSpaceDN w:val="0"/>
        <w:ind w:firstLine="709"/>
        <w:contextualSpacing/>
        <w:jc w:val="both"/>
        <w:divId w:val="1591155616"/>
        <w:rPr>
          <w:color w:val="auto"/>
        </w:rPr>
      </w:pPr>
      <w:r w:rsidRPr="006A7781">
        <w:rPr>
          <w:color w:val="auto"/>
        </w:rPr>
        <w:t>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p>
    <w:p w:rsidR="00C14A5C" w:rsidRPr="006A7781" w:rsidRDefault="00C14A5C" w:rsidP="00207729">
      <w:pPr>
        <w:autoSpaceDE w:val="0"/>
        <w:autoSpaceDN w:val="0"/>
        <w:ind w:firstLine="709"/>
        <w:contextualSpacing/>
        <w:jc w:val="both"/>
        <w:divId w:val="1591155616"/>
        <w:rPr>
          <w:color w:val="auto"/>
        </w:rPr>
      </w:pPr>
      <w:r w:rsidRPr="006A7781">
        <w:rPr>
          <w:color w:val="auto"/>
        </w:rPr>
        <w:t>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p>
    <w:p w:rsidR="00C14A5C" w:rsidRPr="006A7781" w:rsidRDefault="00C14A5C" w:rsidP="00207729">
      <w:pPr>
        <w:autoSpaceDE w:val="0"/>
        <w:autoSpaceDN w:val="0"/>
        <w:ind w:firstLine="709"/>
        <w:contextualSpacing/>
        <w:jc w:val="both"/>
        <w:divId w:val="1591155616"/>
        <w:rPr>
          <w:color w:val="auto"/>
        </w:rPr>
      </w:pPr>
      <w:bookmarkStart w:id="1136" w:name="SUB3500203"/>
      <w:bookmarkEnd w:id="1136"/>
      <w:r w:rsidRPr="006A7781">
        <w:rPr>
          <w:color w:val="auto"/>
        </w:rPr>
        <w:t xml:space="preserve">3) распределяет фактически полученный в налоговом периоде чистый доход для целей исчисления налога на сверхприбыль по уровням, предусмотренным </w:t>
      </w:r>
      <w:hyperlink w:anchor="sub3510000" w:history="1">
        <w:r w:rsidRPr="006A7781">
          <w:rPr>
            <w:rStyle w:val="a3"/>
            <w:color w:val="auto"/>
            <w:u w:val="none"/>
          </w:rPr>
          <w:t>статьей 351</w:t>
        </w:r>
      </w:hyperlink>
      <w:r w:rsidRPr="006A7781">
        <w:rPr>
          <w:color w:val="auto"/>
        </w:rPr>
        <w:t xml:space="preserve"> настоящего Кодекса, в следующем порядке:</w:t>
      </w:r>
    </w:p>
    <w:p w:rsidR="00C14A5C" w:rsidRPr="006A7781" w:rsidRDefault="00C14A5C" w:rsidP="00207729">
      <w:pPr>
        <w:autoSpaceDE w:val="0"/>
        <w:autoSpaceDN w:val="0"/>
        <w:ind w:firstLine="709"/>
        <w:contextualSpacing/>
        <w:jc w:val="both"/>
        <w:divId w:val="1591155616"/>
        <w:rPr>
          <w:color w:val="auto"/>
        </w:rPr>
      </w:pPr>
      <w:r w:rsidRPr="006A7781">
        <w:rPr>
          <w:color w:val="auto"/>
        </w:rPr>
        <w:t>для уровня 1:</w:t>
      </w:r>
    </w:p>
    <w:p w:rsidR="00C14A5C" w:rsidRPr="006A7781" w:rsidRDefault="00C14A5C" w:rsidP="00207729">
      <w:pPr>
        <w:autoSpaceDE w:val="0"/>
        <w:autoSpaceDN w:val="0"/>
        <w:ind w:firstLine="709"/>
        <w:contextualSpacing/>
        <w:jc w:val="both"/>
        <w:divId w:val="1591155616"/>
        <w:rPr>
          <w:color w:val="auto"/>
        </w:rPr>
      </w:pPr>
      <w:r w:rsidRPr="006A7781">
        <w:rPr>
          <w:color w:val="auto"/>
        </w:rPr>
        <w:t>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p w:rsidR="00C14A5C" w:rsidRPr="006A7781" w:rsidRDefault="00C14A5C" w:rsidP="00207729">
      <w:pPr>
        <w:autoSpaceDE w:val="0"/>
        <w:autoSpaceDN w:val="0"/>
        <w:ind w:firstLine="709"/>
        <w:contextualSpacing/>
        <w:jc w:val="both"/>
        <w:divId w:val="1591155616"/>
        <w:rPr>
          <w:color w:val="auto"/>
        </w:rPr>
      </w:pPr>
      <w:r w:rsidRPr="006A7781">
        <w:rPr>
          <w:color w:val="auto"/>
        </w:rPr>
        <w:t>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 При этом для следующих уровней распределение чистого дохода для целей исчисления налога на сверхприбыль не производится;</w:t>
      </w:r>
    </w:p>
    <w:p w:rsidR="00C14A5C" w:rsidRPr="006A7781" w:rsidRDefault="00C14A5C" w:rsidP="00207729">
      <w:pPr>
        <w:autoSpaceDE w:val="0"/>
        <w:autoSpaceDN w:val="0"/>
        <w:ind w:firstLine="709"/>
        <w:contextualSpacing/>
        <w:jc w:val="both"/>
        <w:divId w:val="1591155616"/>
        <w:rPr>
          <w:color w:val="auto"/>
        </w:rPr>
      </w:pPr>
      <w:r w:rsidRPr="006A7781">
        <w:rPr>
          <w:color w:val="auto"/>
        </w:rPr>
        <w:t>для уровней 2 - 7:</w:t>
      </w:r>
    </w:p>
    <w:p w:rsidR="00C14A5C" w:rsidRPr="006A7781" w:rsidRDefault="00C14A5C" w:rsidP="00207729">
      <w:pPr>
        <w:autoSpaceDE w:val="0"/>
        <w:autoSpaceDN w:val="0"/>
        <w:ind w:firstLine="709"/>
        <w:contextualSpacing/>
        <w:jc w:val="both"/>
        <w:divId w:val="1591155616"/>
        <w:rPr>
          <w:color w:val="auto"/>
        </w:rPr>
      </w:pPr>
      <w:r w:rsidRPr="006A7781">
        <w:rPr>
          <w:color w:val="auto"/>
        </w:rPr>
        <w:t>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p w:rsidR="00C14A5C" w:rsidRPr="006A7781" w:rsidRDefault="00C14A5C" w:rsidP="00207729">
      <w:pPr>
        <w:autoSpaceDE w:val="0"/>
        <w:autoSpaceDN w:val="0"/>
        <w:ind w:firstLine="709"/>
        <w:contextualSpacing/>
        <w:jc w:val="both"/>
        <w:divId w:val="1591155616"/>
        <w:rPr>
          <w:color w:val="auto"/>
        </w:rPr>
      </w:pPr>
      <w:r w:rsidRPr="006A7781">
        <w:rPr>
          <w:color w:val="auto"/>
        </w:rPr>
        <w:t>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w:t>
      </w:r>
    </w:p>
    <w:p w:rsidR="00C14A5C" w:rsidRPr="006A7781" w:rsidRDefault="00C14A5C" w:rsidP="00207729">
      <w:pPr>
        <w:autoSpaceDE w:val="0"/>
        <w:autoSpaceDN w:val="0"/>
        <w:ind w:firstLine="709"/>
        <w:contextualSpacing/>
        <w:jc w:val="both"/>
        <w:divId w:val="1591155616"/>
        <w:rPr>
          <w:color w:val="auto"/>
        </w:rPr>
      </w:pPr>
      <w:r w:rsidRPr="006A7781">
        <w:rPr>
          <w:color w:val="auto"/>
        </w:rPr>
        <w:t>При этом для следующих уровней распределение чистого дохода для целей исчисления налога на сверхприбыль не производится.</w:t>
      </w:r>
    </w:p>
    <w:p w:rsidR="00C14A5C" w:rsidRPr="006A7781" w:rsidRDefault="00C14A5C" w:rsidP="00207729">
      <w:pPr>
        <w:autoSpaceDE w:val="0"/>
        <w:autoSpaceDN w:val="0"/>
        <w:ind w:firstLine="709"/>
        <w:contextualSpacing/>
        <w:jc w:val="both"/>
        <w:divId w:val="1591155616"/>
        <w:rPr>
          <w:color w:val="auto"/>
        </w:rPr>
      </w:pPr>
      <w:r w:rsidRPr="006A7781">
        <w:rPr>
          <w:color w:val="auto"/>
        </w:rPr>
        <w:t>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p>
    <w:p w:rsidR="00C14A5C" w:rsidRPr="006A7781" w:rsidRDefault="00C14A5C" w:rsidP="00207729">
      <w:pPr>
        <w:autoSpaceDE w:val="0"/>
        <w:autoSpaceDN w:val="0"/>
        <w:ind w:firstLine="709"/>
        <w:contextualSpacing/>
        <w:jc w:val="both"/>
        <w:divId w:val="1591155616"/>
        <w:rPr>
          <w:color w:val="auto"/>
        </w:rPr>
      </w:pPr>
      <w:bookmarkStart w:id="1137" w:name="SUB3500204"/>
      <w:bookmarkEnd w:id="1137"/>
      <w:r w:rsidRPr="006A7781">
        <w:rPr>
          <w:color w:val="auto"/>
        </w:rPr>
        <w:t xml:space="preserve">4) применяет соответствующую ставку налога на сверхприбыль к каждой распределенной по уровням части чистого дохода в соответствии со </w:t>
      </w:r>
      <w:hyperlink w:anchor="sub3510000" w:history="1">
        <w:r w:rsidRPr="006A7781">
          <w:rPr>
            <w:rStyle w:val="a3"/>
            <w:color w:val="auto"/>
            <w:u w:val="none"/>
          </w:rPr>
          <w:t>статьей 351</w:t>
        </w:r>
      </w:hyperlink>
      <w:r w:rsidRPr="006A7781">
        <w:rPr>
          <w:color w:val="auto"/>
        </w:rPr>
        <w:t xml:space="preserve"> настоящего Кодекса;</w:t>
      </w:r>
    </w:p>
    <w:p w:rsidR="00C14A5C" w:rsidRPr="006A7781" w:rsidRDefault="00C14A5C" w:rsidP="00207729">
      <w:pPr>
        <w:ind w:firstLine="709"/>
        <w:contextualSpacing/>
        <w:jc w:val="both"/>
        <w:divId w:val="1591155616"/>
        <w:rPr>
          <w:color w:val="auto"/>
        </w:rPr>
      </w:pPr>
      <w:bookmarkStart w:id="1138" w:name="SUB3500205"/>
      <w:bookmarkEnd w:id="1138"/>
      <w:r w:rsidRPr="006A7781">
        <w:rPr>
          <w:color w:val="auto"/>
        </w:rPr>
        <w:t>5) определяет сумму налога на сверхприбыль за налоговый период суммированием рассчитанных сумм налога на сверхприбыль по всем уровням, предусмотренным статьей 351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139" w:name="SUB3510000"/>
      <w:bookmarkEnd w:id="1139"/>
      <w:r w:rsidRPr="006A7781">
        <w:rPr>
          <w:rStyle w:val="s1"/>
          <w:color w:val="auto"/>
        </w:rPr>
        <w:t>Статья 351. Ставки налога на сверхприбыль, уровни и размеры процентов для расчета предельной суммы распределения чистого дохода для целей исчисления налога на сверхприбыль</w:t>
      </w:r>
    </w:p>
    <w:p w:rsidR="00C14A5C" w:rsidRPr="006A7781" w:rsidRDefault="00C14A5C" w:rsidP="00207729">
      <w:pPr>
        <w:autoSpaceDE w:val="0"/>
        <w:autoSpaceDN w:val="0"/>
        <w:ind w:firstLine="709"/>
        <w:contextualSpacing/>
        <w:jc w:val="both"/>
        <w:divId w:val="1591155616"/>
        <w:rPr>
          <w:color w:val="auto"/>
        </w:rPr>
      </w:pPr>
      <w:r w:rsidRPr="006A7781">
        <w:rPr>
          <w:color w:val="auto"/>
        </w:rPr>
        <w:t>Налог на сверхприбыль уплачивается недропользователем по скользящей шкале ставок, определяемых в следующем порядке:</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tbl>
      <w:tblPr>
        <w:tblW w:w="5000" w:type="pct"/>
        <w:tblCellMar>
          <w:left w:w="0" w:type="dxa"/>
          <w:right w:w="0" w:type="dxa"/>
        </w:tblCellMar>
        <w:tblLook w:val="0000" w:firstRow="0" w:lastRow="0" w:firstColumn="0" w:lastColumn="0" w:noHBand="0" w:noVBand="0"/>
      </w:tblPr>
      <w:tblGrid>
        <w:gridCol w:w="929"/>
        <w:gridCol w:w="3437"/>
        <w:gridCol w:w="3589"/>
        <w:gridCol w:w="1899"/>
      </w:tblGrid>
      <w:tr w:rsidR="00C14A5C" w:rsidRPr="006A7781">
        <w:trPr>
          <w:divId w:val="1591155616"/>
          <w:trHeight w:val="20"/>
        </w:trPr>
        <w:tc>
          <w:tcPr>
            <w:tcW w:w="3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 уровня</w:t>
            </w:r>
          </w:p>
        </w:tc>
        <w:tc>
          <w:tcPr>
            <w:tcW w:w="19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Шкала распределения чистого дохода для целей исчисления налога на сверхприбыль, процент от суммы вычетов</w:t>
            </w:r>
          </w:p>
        </w:tc>
        <w:tc>
          <w:tcPr>
            <w:tcW w:w="206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Процент для расчета предельной суммы распределения чистого дохода для целей исчисления налога на сверхприбыль</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Ставка (в %)</w:t>
            </w:r>
          </w:p>
        </w:tc>
      </w:tr>
      <w:tr w:rsidR="00C14A5C" w:rsidRPr="006A7781">
        <w:trPr>
          <w:divId w:val="1591155616"/>
          <w:trHeight w:val="20"/>
        </w:trPr>
        <w:tc>
          <w:tcPr>
            <w:tcW w:w="3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1</w:t>
            </w:r>
          </w:p>
        </w:tc>
        <w:tc>
          <w:tcPr>
            <w:tcW w:w="198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2</w:t>
            </w:r>
          </w:p>
        </w:tc>
        <w:tc>
          <w:tcPr>
            <w:tcW w:w="20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4</w:t>
            </w:r>
          </w:p>
        </w:tc>
      </w:tr>
      <w:tr w:rsidR="00C14A5C" w:rsidRPr="006A7781">
        <w:trPr>
          <w:divId w:val="1591155616"/>
          <w:trHeight w:val="20"/>
        </w:trPr>
        <w:tc>
          <w:tcPr>
            <w:tcW w:w="3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1</w:t>
            </w:r>
          </w:p>
        </w:tc>
        <w:tc>
          <w:tcPr>
            <w:tcW w:w="198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меньшее или равное 25 процентам</w:t>
            </w:r>
          </w:p>
        </w:tc>
        <w:tc>
          <w:tcPr>
            <w:tcW w:w="20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25</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Не устанавливается</w:t>
            </w:r>
          </w:p>
        </w:tc>
      </w:tr>
      <w:tr w:rsidR="00C14A5C" w:rsidRPr="006A7781">
        <w:trPr>
          <w:divId w:val="1591155616"/>
          <w:trHeight w:val="20"/>
        </w:trPr>
        <w:tc>
          <w:tcPr>
            <w:tcW w:w="3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2</w:t>
            </w:r>
          </w:p>
        </w:tc>
        <w:tc>
          <w:tcPr>
            <w:tcW w:w="198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от 25 процентов до 30 процентов включительно</w:t>
            </w:r>
          </w:p>
        </w:tc>
        <w:tc>
          <w:tcPr>
            <w:tcW w:w="20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10</w:t>
            </w:r>
          </w:p>
        </w:tc>
      </w:tr>
      <w:tr w:rsidR="00C14A5C" w:rsidRPr="006A7781">
        <w:trPr>
          <w:divId w:val="1591155616"/>
          <w:trHeight w:val="20"/>
        </w:trPr>
        <w:tc>
          <w:tcPr>
            <w:tcW w:w="3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3</w:t>
            </w:r>
          </w:p>
        </w:tc>
        <w:tc>
          <w:tcPr>
            <w:tcW w:w="198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от 30 процентов до 40 процентов включительно</w:t>
            </w:r>
          </w:p>
        </w:tc>
        <w:tc>
          <w:tcPr>
            <w:tcW w:w="20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20</w:t>
            </w:r>
          </w:p>
        </w:tc>
      </w:tr>
      <w:tr w:rsidR="00C14A5C" w:rsidRPr="006A7781">
        <w:trPr>
          <w:divId w:val="1591155616"/>
          <w:trHeight w:val="20"/>
        </w:trPr>
        <w:tc>
          <w:tcPr>
            <w:tcW w:w="3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4</w:t>
            </w:r>
          </w:p>
        </w:tc>
        <w:tc>
          <w:tcPr>
            <w:tcW w:w="198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от 40 процентов до 50 процентов включительно</w:t>
            </w:r>
          </w:p>
        </w:tc>
        <w:tc>
          <w:tcPr>
            <w:tcW w:w="20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30</w:t>
            </w:r>
          </w:p>
        </w:tc>
      </w:tr>
      <w:tr w:rsidR="00C14A5C" w:rsidRPr="006A7781">
        <w:trPr>
          <w:divId w:val="1591155616"/>
          <w:trHeight w:val="20"/>
        </w:trPr>
        <w:tc>
          <w:tcPr>
            <w:tcW w:w="3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5</w:t>
            </w:r>
          </w:p>
        </w:tc>
        <w:tc>
          <w:tcPr>
            <w:tcW w:w="198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от 50 процентов до 60 процентов включительно</w:t>
            </w:r>
          </w:p>
        </w:tc>
        <w:tc>
          <w:tcPr>
            <w:tcW w:w="20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40</w:t>
            </w:r>
          </w:p>
        </w:tc>
      </w:tr>
      <w:tr w:rsidR="00C14A5C" w:rsidRPr="006A7781">
        <w:trPr>
          <w:divId w:val="1591155616"/>
          <w:trHeight w:val="20"/>
        </w:trPr>
        <w:tc>
          <w:tcPr>
            <w:tcW w:w="3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6</w:t>
            </w:r>
          </w:p>
        </w:tc>
        <w:tc>
          <w:tcPr>
            <w:tcW w:w="198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от 60 процентов до 70 процентов включительно</w:t>
            </w:r>
          </w:p>
        </w:tc>
        <w:tc>
          <w:tcPr>
            <w:tcW w:w="20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50</w:t>
            </w:r>
          </w:p>
        </w:tc>
      </w:tr>
      <w:tr w:rsidR="00C14A5C" w:rsidRPr="006A7781">
        <w:trPr>
          <w:divId w:val="1591155616"/>
          <w:trHeight w:val="20"/>
        </w:trPr>
        <w:tc>
          <w:tcPr>
            <w:tcW w:w="3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7</w:t>
            </w:r>
          </w:p>
        </w:tc>
        <w:tc>
          <w:tcPr>
            <w:tcW w:w="198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свыше 70 процентов</w:t>
            </w:r>
          </w:p>
        </w:tc>
        <w:tc>
          <w:tcPr>
            <w:tcW w:w="20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 xml:space="preserve">в соответствии с </w:t>
            </w:r>
            <w:hyperlink w:anchor="sub3500202" w:history="1">
              <w:r w:rsidRPr="006A7781">
                <w:rPr>
                  <w:rStyle w:val="a3"/>
                  <w:color w:val="auto"/>
                  <w:u w:val="none"/>
                </w:rPr>
                <w:t>подпунктом 2) пункта 2 статьи 350</w:t>
              </w:r>
            </w:hyperlink>
            <w:r w:rsidRPr="006A7781">
              <w:rPr>
                <w:color w:val="auto"/>
              </w:rPr>
              <w:t xml:space="preserve"> настоящего Кодекса</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autoSpaceDE w:val="0"/>
              <w:autoSpaceDN w:val="0"/>
              <w:ind w:firstLine="709"/>
              <w:contextualSpacing/>
              <w:jc w:val="both"/>
              <w:rPr>
                <w:color w:val="auto"/>
              </w:rPr>
            </w:pPr>
            <w:r w:rsidRPr="006A7781">
              <w:rPr>
                <w:color w:val="auto"/>
              </w:rPr>
              <w:t>60</w:t>
            </w:r>
          </w:p>
        </w:tc>
      </w:tr>
    </w:tbl>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140" w:name="SUB3520000"/>
      <w:bookmarkEnd w:id="1140"/>
      <w:r w:rsidRPr="006A7781">
        <w:rPr>
          <w:rStyle w:val="s1"/>
          <w:color w:val="auto"/>
        </w:rPr>
        <w:t>Статья 352. Налоговый период</w:t>
      </w:r>
    </w:p>
    <w:p w:rsidR="00C14A5C" w:rsidRPr="006A7781" w:rsidRDefault="00C14A5C" w:rsidP="00207729">
      <w:pPr>
        <w:ind w:firstLine="709"/>
        <w:contextualSpacing/>
        <w:jc w:val="both"/>
        <w:divId w:val="1591155616"/>
        <w:rPr>
          <w:color w:val="auto"/>
        </w:rPr>
      </w:pPr>
      <w:bookmarkStart w:id="1141" w:name="SUB3520100"/>
      <w:bookmarkEnd w:id="1141"/>
      <w:r w:rsidRPr="006A7781">
        <w:rPr>
          <w:rStyle w:val="s0"/>
          <w:color w:val="auto"/>
        </w:rPr>
        <w:t>1. Для налога на сверхприбыль налоговым периодом является календарный год с 1 января по 31 декабря.</w:t>
      </w:r>
    </w:p>
    <w:p w:rsidR="00C14A5C" w:rsidRPr="006A7781" w:rsidRDefault="00C14A5C" w:rsidP="00207729">
      <w:pPr>
        <w:ind w:firstLine="709"/>
        <w:contextualSpacing/>
        <w:jc w:val="both"/>
        <w:divId w:val="1591155616"/>
        <w:rPr>
          <w:color w:val="auto"/>
        </w:rPr>
      </w:pPr>
      <w:bookmarkStart w:id="1142" w:name="SUB3520200"/>
      <w:bookmarkEnd w:id="1142"/>
      <w:r w:rsidRPr="006A7781">
        <w:rPr>
          <w:rStyle w:val="s0"/>
          <w:color w:val="auto"/>
        </w:rPr>
        <w:t>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конца календарного года.</w:t>
      </w:r>
    </w:p>
    <w:p w:rsidR="00C14A5C" w:rsidRPr="006A7781" w:rsidRDefault="00C14A5C" w:rsidP="00207729">
      <w:pPr>
        <w:ind w:firstLine="709"/>
        <w:contextualSpacing/>
        <w:jc w:val="both"/>
        <w:divId w:val="1591155616"/>
        <w:rPr>
          <w:color w:val="auto"/>
        </w:rPr>
      </w:pPr>
      <w:bookmarkStart w:id="1143" w:name="SUB3520300"/>
      <w:bookmarkEnd w:id="1143"/>
      <w:r w:rsidRPr="006A7781">
        <w:rPr>
          <w:rStyle w:val="s0"/>
          <w:color w:val="auto"/>
        </w:rPr>
        <w:t>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p>
    <w:p w:rsidR="00C14A5C" w:rsidRPr="006A7781" w:rsidRDefault="00C14A5C" w:rsidP="00207729">
      <w:pPr>
        <w:ind w:firstLine="709"/>
        <w:contextualSpacing/>
        <w:jc w:val="both"/>
        <w:divId w:val="1591155616"/>
        <w:rPr>
          <w:color w:val="auto"/>
        </w:rPr>
      </w:pPr>
      <w:bookmarkStart w:id="1144" w:name="SUB3520400"/>
      <w:bookmarkEnd w:id="1144"/>
      <w:r w:rsidRPr="006A7781">
        <w:rPr>
          <w:rStyle w:val="s0"/>
          <w:color w:val="auto"/>
        </w:rPr>
        <w:t>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p w:rsidR="00C14A5C" w:rsidRPr="006A7781" w:rsidRDefault="00C14A5C" w:rsidP="00207729">
      <w:pPr>
        <w:ind w:firstLine="709"/>
        <w:contextualSpacing/>
        <w:jc w:val="both"/>
        <w:divId w:val="1591155616"/>
        <w:rPr>
          <w:color w:val="auto"/>
        </w:rPr>
      </w:pPr>
      <w:r w:rsidRPr="006A7781">
        <w:rPr>
          <w:color w:val="auto"/>
        </w:rPr>
        <w:t> </w:t>
      </w:r>
    </w:p>
    <w:p w:rsidR="003A48E8" w:rsidRPr="006A7781" w:rsidRDefault="003A48E8" w:rsidP="00207729">
      <w:pPr>
        <w:ind w:firstLine="709"/>
        <w:contextualSpacing/>
        <w:jc w:val="both"/>
        <w:divId w:val="1591155616"/>
        <w:rPr>
          <w:b/>
          <w:color w:val="auto"/>
        </w:rPr>
      </w:pPr>
      <w:bookmarkStart w:id="1145" w:name="SUB3530000"/>
      <w:bookmarkEnd w:id="1145"/>
      <w:r w:rsidRPr="006A7781">
        <w:rPr>
          <w:b/>
          <w:color w:val="auto"/>
        </w:rPr>
        <w:t>Статья 353. Срок уплаты налога</w:t>
      </w:r>
    </w:p>
    <w:p w:rsidR="003A48E8" w:rsidRPr="006A7781" w:rsidRDefault="003A48E8" w:rsidP="00207729">
      <w:pPr>
        <w:ind w:firstLine="709"/>
        <w:contextualSpacing/>
        <w:jc w:val="both"/>
        <w:divId w:val="1591155616"/>
        <w:rPr>
          <w:b/>
          <w:color w:val="auto"/>
        </w:rPr>
      </w:pPr>
      <w:r w:rsidRPr="006A7781">
        <w:rPr>
          <w:color w:val="auto"/>
        </w:rPr>
        <w:t xml:space="preserve">Налог на сверхприбыль уплачивается в бюджет по месту нахождения налогоплательщика не позднее </w:t>
      </w:r>
      <w:r w:rsidRPr="006A7781">
        <w:rPr>
          <w:b/>
          <w:color w:val="auto"/>
        </w:rPr>
        <w:t xml:space="preserve">десяти календарных дней после срока, установленного для сдачи декларации.  </w:t>
      </w:r>
    </w:p>
    <w:p w:rsidR="003A48E8" w:rsidRPr="006A7781" w:rsidRDefault="003A48E8" w:rsidP="00207729">
      <w:pPr>
        <w:ind w:firstLine="709"/>
        <w:contextualSpacing/>
        <w:jc w:val="both"/>
        <w:divId w:val="1591155616"/>
        <w:rPr>
          <w:color w:val="auto"/>
        </w:rPr>
      </w:pPr>
    </w:p>
    <w:p w:rsidR="003A48E8" w:rsidRPr="006A7781" w:rsidRDefault="003A48E8" w:rsidP="00207729">
      <w:pPr>
        <w:ind w:firstLine="709"/>
        <w:contextualSpacing/>
        <w:jc w:val="both"/>
        <w:divId w:val="1591155616"/>
        <w:rPr>
          <w:b/>
          <w:color w:val="auto"/>
        </w:rPr>
      </w:pPr>
      <w:r w:rsidRPr="006A7781">
        <w:rPr>
          <w:b/>
          <w:color w:val="auto"/>
        </w:rPr>
        <w:t>Статья 354. Налоговая декларация</w:t>
      </w:r>
    </w:p>
    <w:p w:rsidR="00C14A5C" w:rsidRPr="006A7781" w:rsidRDefault="003A48E8" w:rsidP="00207729">
      <w:pPr>
        <w:ind w:firstLine="709"/>
        <w:contextualSpacing/>
        <w:jc w:val="both"/>
        <w:divId w:val="1591155616"/>
        <w:rPr>
          <w:color w:val="auto"/>
        </w:rPr>
      </w:pPr>
      <w:r w:rsidRPr="006A7781">
        <w:rPr>
          <w:b/>
          <w:color w:val="auto"/>
        </w:rPr>
        <w:t>Декларация по налогу на сверхприбыль представляется в виде единой годовой декларации недропользователя. Единая годовая декларация недропользователя</w:t>
      </w:r>
      <w:r w:rsidRPr="006A7781">
        <w:rPr>
          <w:color w:val="auto"/>
        </w:rPr>
        <w:t xml:space="preserve"> представляется налогоплательщиком в налоговый орган по месту нахождения не позднее </w:t>
      </w:r>
      <w:r w:rsidRPr="006A7781">
        <w:rPr>
          <w:b/>
          <w:color w:val="auto"/>
        </w:rPr>
        <w:t xml:space="preserve">31 марта </w:t>
      </w:r>
      <w:r w:rsidRPr="006A7781">
        <w:rPr>
          <w:color w:val="auto"/>
        </w:rPr>
        <w:t xml:space="preserve">года, следующего за </w:t>
      </w:r>
      <w:r w:rsidRPr="006A7781">
        <w:rPr>
          <w:b/>
          <w:color w:val="auto"/>
        </w:rPr>
        <w:t>отчетным</w:t>
      </w:r>
      <w:r w:rsidRPr="006A7781">
        <w:rPr>
          <w:color w:val="auto"/>
        </w:rPr>
        <w:t xml:space="preserve"> налоговым периодом</w:t>
      </w:r>
      <w:r w:rsidR="00C14A5C"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ED3AC3" w:rsidRPr="006A7781" w:rsidRDefault="00ED3AC3" w:rsidP="00207729">
      <w:pPr>
        <w:ind w:firstLine="709"/>
        <w:contextualSpacing/>
        <w:jc w:val="both"/>
        <w:divId w:val="1591155616"/>
        <w:rPr>
          <w:rStyle w:val="s1"/>
          <w:color w:val="auto"/>
        </w:rPr>
      </w:pPr>
      <w:bookmarkStart w:id="1146" w:name="SUB3550000"/>
      <w:bookmarkEnd w:id="1146"/>
    </w:p>
    <w:p w:rsidR="00ED3AC3" w:rsidRPr="006A7781" w:rsidRDefault="00ED3AC3" w:rsidP="00207729">
      <w:pPr>
        <w:ind w:firstLine="709"/>
        <w:contextualSpacing/>
        <w:jc w:val="both"/>
        <w:divId w:val="1591155616"/>
        <w:rPr>
          <w:b/>
          <w:color w:val="auto"/>
        </w:rPr>
      </w:pPr>
      <w:r w:rsidRPr="006A7781">
        <w:rPr>
          <w:b/>
          <w:bCs/>
          <w:color w:val="auto"/>
        </w:rPr>
        <w:t xml:space="preserve">Глава </w:t>
      </w:r>
      <w:r w:rsidR="002C7178" w:rsidRPr="006A7781">
        <w:rPr>
          <w:b/>
          <w:bCs/>
          <w:color w:val="auto"/>
        </w:rPr>
        <w:t>_____</w:t>
      </w:r>
      <w:r w:rsidRPr="006A7781">
        <w:rPr>
          <w:b/>
          <w:bCs/>
          <w:color w:val="auto"/>
        </w:rPr>
        <w:t>. Альтернативный порядок исполнения</w:t>
      </w:r>
      <w:r w:rsidRPr="006A7781">
        <w:rPr>
          <w:b/>
          <w:color w:val="auto"/>
        </w:rPr>
        <w:t xml:space="preserve"> налоговых обязательств по специальным платежам и налогам в сфере недропользования</w:t>
      </w:r>
    </w:p>
    <w:p w:rsidR="00ED3AC3" w:rsidRPr="006A7781" w:rsidRDefault="00ED3AC3" w:rsidP="00207729">
      <w:pPr>
        <w:ind w:firstLine="709"/>
        <w:contextualSpacing/>
        <w:jc w:val="both"/>
        <w:divId w:val="1591155616"/>
        <w:rPr>
          <w:b/>
          <w:bCs/>
          <w:color w:val="auto"/>
        </w:rPr>
      </w:pPr>
    </w:p>
    <w:p w:rsidR="00ED3AC3" w:rsidRPr="006A7781" w:rsidRDefault="00ED3AC3" w:rsidP="00207729">
      <w:pPr>
        <w:pStyle w:val="a8"/>
        <w:spacing w:after="0" w:line="240" w:lineRule="auto"/>
        <w:ind w:left="0" w:firstLine="709"/>
        <w:jc w:val="both"/>
        <w:divId w:val="1591155616"/>
        <w:rPr>
          <w:rFonts w:ascii="Times New Roman" w:eastAsia="Times New Roman" w:hAnsi="Times New Roman"/>
          <w:b/>
          <w:bCs/>
          <w:sz w:val="24"/>
          <w:szCs w:val="24"/>
          <w:lang w:eastAsia="ru-RU"/>
        </w:rPr>
      </w:pPr>
      <w:r w:rsidRPr="006A7781">
        <w:rPr>
          <w:rFonts w:ascii="Times New Roman" w:eastAsia="Times New Roman" w:hAnsi="Times New Roman"/>
          <w:b/>
          <w:bCs/>
          <w:sz w:val="24"/>
          <w:szCs w:val="24"/>
          <w:lang w:eastAsia="ru-RU"/>
        </w:rPr>
        <w:t xml:space="preserve">Статья </w:t>
      </w:r>
      <w:r w:rsidR="00302E6A" w:rsidRPr="006A7781">
        <w:rPr>
          <w:rFonts w:ascii="Times New Roman" w:eastAsia="Times New Roman" w:hAnsi="Times New Roman"/>
          <w:b/>
          <w:bCs/>
          <w:sz w:val="24"/>
          <w:szCs w:val="24"/>
          <w:lang w:eastAsia="ru-RU"/>
        </w:rPr>
        <w:t>____</w:t>
      </w:r>
      <w:r w:rsidRPr="006A7781">
        <w:rPr>
          <w:rFonts w:ascii="Times New Roman" w:eastAsia="Times New Roman" w:hAnsi="Times New Roman"/>
          <w:b/>
          <w:bCs/>
          <w:sz w:val="24"/>
          <w:szCs w:val="24"/>
          <w:lang w:eastAsia="ru-RU"/>
        </w:rPr>
        <w:t>. Общие положения</w:t>
      </w:r>
    </w:p>
    <w:p w:rsidR="00ED3AC3" w:rsidRPr="006A7781" w:rsidRDefault="00ED3AC3" w:rsidP="00207729">
      <w:pPr>
        <w:pStyle w:val="a8"/>
        <w:numPr>
          <w:ilvl w:val="0"/>
          <w:numId w:val="13"/>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bCs/>
          <w:sz w:val="24"/>
          <w:szCs w:val="24"/>
          <w:lang w:eastAsia="ru-RU"/>
        </w:rPr>
        <w:t>Альтернативный порядок исполнения налогового обязательства по специальным платежам и налогам в сфере недропользования вправе применить ю</w:t>
      </w:r>
      <w:r w:rsidRPr="006A7781">
        <w:rPr>
          <w:rFonts w:ascii="Times New Roman" w:eastAsia="Times New Roman" w:hAnsi="Times New Roman"/>
          <w:b/>
          <w:sz w:val="24"/>
          <w:szCs w:val="24"/>
          <w:lang w:eastAsia="ru-RU"/>
        </w:rPr>
        <w:t>ридические лица – недропользователи, заключившие следующие контракты на недропользование в соответствии с законодательством Республики Казахстан о недрах и недропользовании:</w:t>
      </w:r>
    </w:p>
    <w:p w:rsidR="00ED3AC3" w:rsidRPr="006A7781" w:rsidRDefault="00ED3AC3" w:rsidP="00207729">
      <w:pPr>
        <w:pStyle w:val="a8"/>
        <w:numPr>
          <w:ilvl w:val="0"/>
          <w:numId w:val="12"/>
        </w:numPr>
        <w:spacing w:after="0" w:line="240" w:lineRule="auto"/>
        <w:ind w:left="0" w:firstLine="709"/>
        <w:jc w:val="both"/>
        <w:divId w:val="1591155616"/>
        <w:rPr>
          <w:rFonts w:ascii="Times New Roman" w:eastAsia="Times New Roman" w:hAnsi="Times New Roman"/>
          <w:b/>
          <w:bCs/>
          <w:sz w:val="24"/>
          <w:szCs w:val="24"/>
          <w:lang w:eastAsia="ru-RU"/>
        </w:rPr>
      </w:pPr>
      <w:r w:rsidRPr="006A7781">
        <w:rPr>
          <w:rFonts w:ascii="Times New Roman" w:eastAsia="Times New Roman" w:hAnsi="Times New Roman"/>
          <w:b/>
          <w:bCs/>
          <w:sz w:val="24"/>
          <w:szCs w:val="24"/>
          <w:lang w:eastAsia="ru-RU"/>
        </w:rPr>
        <w:t xml:space="preserve">контракт на </w:t>
      </w:r>
      <w:r w:rsidRPr="006A7781">
        <w:rPr>
          <w:rFonts w:ascii="Times New Roman" w:eastAsia="Times New Roman" w:hAnsi="Times New Roman"/>
          <w:b/>
          <w:sz w:val="24"/>
          <w:szCs w:val="24"/>
          <w:lang w:eastAsia="ru-RU"/>
        </w:rPr>
        <w:t xml:space="preserve">разведку или добычу </w:t>
      </w:r>
      <w:r w:rsidRPr="006A7781">
        <w:rPr>
          <w:rFonts w:ascii="Times New Roman" w:hAnsi="Times New Roman"/>
          <w:b/>
          <w:sz w:val="24"/>
          <w:szCs w:val="24"/>
        </w:rPr>
        <w:t>углеводородного сырья</w:t>
      </w:r>
      <w:r w:rsidRPr="006A7781">
        <w:rPr>
          <w:rFonts w:ascii="Times New Roman" w:eastAsia="Times New Roman" w:hAnsi="Times New Roman"/>
          <w:b/>
          <w:bCs/>
          <w:sz w:val="24"/>
          <w:szCs w:val="24"/>
          <w:lang w:eastAsia="ru-RU"/>
        </w:rPr>
        <w:t xml:space="preserve"> в </w:t>
      </w:r>
      <w:r w:rsidRPr="006A7781">
        <w:rPr>
          <w:rFonts w:ascii="Times New Roman" w:hAnsi="Times New Roman"/>
          <w:b/>
          <w:sz w:val="24"/>
          <w:szCs w:val="24"/>
        </w:rPr>
        <w:t>территориальных водах (море) и (или) на континентальном шельфе Республики Казахстан;</w:t>
      </w:r>
    </w:p>
    <w:p w:rsidR="00ED3AC3" w:rsidRPr="006A7781" w:rsidRDefault="00ED3AC3" w:rsidP="00207729">
      <w:pPr>
        <w:pStyle w:val="a8"/>
        <w:numPr>
          <w:ilvl w:val="0"/>
          <w:numId w:val="12"/>
        </w:numPr>
        <w:spacing w:after="0" w:line="240" w:lineRule="auto"/>
        <w:ind w:left="0" w:firstLine="709"/>
        <w:jc w:val="both"/>
        <w:divId w:val="1591155616"/>
        <w:rPr>
          <w:rFonts w:ascii="Times New Roman" w:eastAsia="Times New Roman" w:hAnsi="Times New Roman"/>
          <w:b/>
          <w:bCs/>
          <w:sz w:val="24"/>
          <w:szCs w:val="24"/>
          <w:lang w:eastAsia="ru-RU"/>
        </w:rPr>
      </w:pPr>
      <w:r w:rsidRPr="006A7781">
        <w:rPr>
          <w:rFonts w:ascii="Times New Roman" w:eastAsia="Times New Roman" w:hAnsi="Times New Roman"/>
          <w:b/>
          <w:bCs/>
          <w:sz w:val="24"/>
          <w:szCs w:val="24"/>
          <w:lang w:eastAsia="ru-RU"/>
        </w:rPr>
        <w:t xml:space="preserve"> контракт на </w:t>
      </w:r>
      <w:r w:rsidRPr="006A7781">
        <w:rPr>
          <w:rFonts w:ascii="Times New Roman" w:eastAsia="Times New Roman" w:hAnsi="Times New Roman"/>
          <w:b/>
          <w:sz w:val="24"/>
          <w:szCs w:val="24"/>
          <w:lang w:eastAsia="ru-RU"/>
        </w:rPr>
        <w:t xml:space="preserve">разведку или добычу </w:t>
      </w:r>
      <w:r w:rsidRPr="006A7781">
        <w:rPr>
          <w:rFonts w:ascii="Times New Roman" w:hAnsi="Times New Roman"/>
          <w:b/>
          <w:sz w:val="24"/>
          <w:szCs w:val="24"/>
        </w:rPr>
        <w:t>углеводородного сырья</w:t>
      </w:r>
      <w:r w:rsidRPr="006A7781">
        <w:rPr>
          <w:rFonts w:ascii="Times New Roman" w:eastAsia="Times New Roman" w:hAnsi="Times New Roman"/>
          <w:b/>
          <w:sz w:val="24"/>
          <w:szCs w:val="24"/>
          <w:lang w:eastAsia="ru-RU"/>
        </w:rPr>
        <w:t xml:space="preserve"> </w:t>
      </w:r>
      <w:r w:rsidRPr="006A7781">
        <w:rPr>
          <w:rFonts w:ascii="Times New Roman" w:eastAsia="Times New Roman" w:hAnsi="Times New Roman"/>
          <w:b/>
          <w:bCs/>
          <w:sz w:val="24"/>
          <w:szCs w:val="24"/>
          <w:lang w:eastAsia="ru-RU"/>
        </w:rPr>
        <w:t>с глубоким залеганием полезных ископаемых, определенных законодательством Республики Казахстан о недрах и недропользовании.</w:t>
      </w:r>
    </w:p>
    <w:p w:rsidR="00ED3AC3" w:rsidRPr="006A7781" w:rsidRDefault="00ED3AC3" w:rsidP="00207729">
      <w:pPr>
        <w:pStyle w:val="a8"/>
        <w:numPr>
          <w:ilvl w:val="0"/>
          <w:numId w:val="13"/>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 xml:space="preserve">Применение данного права производится на весь период действия контракта на недропользование и не подлежит изменению. При этом налогоплательщик обязан представить в налоговый орган по месту нахождения уведомление о выбранном порядке </w:t>
      </w:r>
      <w:r w:rsidRPr="006A7781">
        <w:rPr>
          <w:rFonts w:ascii="Times New Roman" w:eastAsia="Times New Roman" w:hAnsi="Times New Roman"/>
          <w:b/>
          <w:bCs/>
          <w:sz w:val="24"/>
          <w:szCs w:val="24"/>
          <w:lang w:eastAsia="ru-RU"/>
        </w:rPr>
        <w:t xml:space="preserve">исполнения налогового обязательства по </w:t>
      </w:r>
      <w:r w:rsidRPr="006A7781">
        <w:rPr>
          <w:rFonts w:ascii="Times New Roman" w:eastAsia="Times New Roman" w:hAnsi="Times New Roman"/>
          <w:b/>
          <w:sz w:val="24"/>
          <w:szCs w:val="24"/>
          <w:lang w:eastAsia="ru-RU"/>
        </w:rPr>
        <w:t>специальным платежам и налогам в сфере недропользования</w:t>
      </w:r>
      <w:r w:rsidRPr="006A7781">
        <w:rPr>
          <w:rFonts w:ascii="Times New Roman" w:eastAsia="Times New Roman" w:hAnsi="Times New Roman"/>
          <w:b/>
          <w:bCs/>
          <w:sz w:val="24"/>
          <w:szCs w:val="24"/>
          <w:lang w:eastAsia="ru-RU"/>
        </w:rPr>
        <w:t xml:space="preserve"> </w:t>
      </w:r>
      <w:r w:rsidRPr="006A7781">
        <w:rPr>
          <w:rFonts w:ascii="Times New Roman" w:eastAsia="Times New Roman" w:hAnsi="Times New Roman"/>
          <w:b/>
          <w:sz w:val="24"/>
          <w:szCs w:val="24"/>
          <w:lang w:eastAsia="ru-RU"/>
        </w:rPr>
        <w:t xml:space="preserve">не позднее 30 календарных дней с даты заключения контракта на недропользование.  </w:t>
      </w:r>
    </w:p>
    <w:p w:rsidR="00ED3AC3" w:rsidRPr="006A7781" w:rsidRDefault="00ED3AC3" w:rsidP="00207729">
      <w:pPr>
        <w:pStyle w:val="a8"/>
        <w:spacing w:after="0" w:line="240" w:lineRule="auto"/>
        <w:ind w:left="0" w:firstLine="709"/>
        <w:jc w:val="both"/>
        <w:divId w:val="1591155616"/>
        <w:rPr>
          <w:rFonts w:ascii="Times New Roman" w:eastAsia="Times New Roman" w:hAnsi="Times New Roman"/>
          <w:b/>
          <w:bCs/>
          <w:sz w:val="24"/>
          <w:szCs w:val="24"/>
          <w:lang w:eastAsia="ru-RU"/>
        </w:rPr>
      </w:pPr>
    </w:p>
    <w:p w:rsidR="00ED3AC3" w:rsidRPr="006A7781" w:rsidRDefault="00ED3AC3" w:rsidP="00207729">
      <w:pPr>
        <w:pStyle w:val="a8"/>
        <w:spacing w:after="0" w:line="240" w:lineRule="auto"/>
        <w:ind w:left="0" w:firstLine="709"/>
        <w:jc w:val="both"/>
        <w:divId w:val="1591155616"/>
        <w:rPr>
          <w:rFonts w:ascii="Times New Roman" w:eastAsia="Times New Roman" w:hAnsi="Times New Roman"/>
          <w:b/>
          <w:bCs/>
          <w:sz w:val="24"/>
          <w:szCs w:val="24"/>
          <w:lang w:eastAsia="ru-RU"/>
        </w:rPr>
      </w:pPr>
      <w:r w:rsidRPr="006A7781">
        <w:rPr>
          <w:rFonts w:ascii="Times New Roman" w:eastAsia="Times New Roman" w:hAnsi="Times New Roman"/>
          <w:b/>
          <w:bCs/>
          <w:sz w:val="24"/>
          <w:szCs w:val="24"/>
          <w:lang w:eastAsia="ru-RU"/>
        </w:rPr>
        <w:t xml:space="preserve">Статья </w:t>
      </w:r>
      <w:r w:rsidR="00302E6A" w:rsidRPr="006A7781">
        <w:rPr>
          <w:rFonts w:ascii="Times New Roman" w:eastAsia="Times New Roman" w:hAnsi="Times New Roman"/>
          <w:b/>
          <w:bCs/>
          <w:sz w:val="24"/>
          <w:szCs w:val="24"/>
          <w:lang w:eastAsia="ru-RU"/>
        </w:rPr>
        <w:t>____</w:t>
      </w:r>
      <w:r w:rsidRPr="006A7781">
        <w:rPr>
          <w:rFonts w:ascii="Times New Roman" w:eastAsia="Times New Roman" w:hAnsi="Times New Roman"/>
          <w:b/>
          <w:bCs/>
          <w:sz w:val="24"/>
          <w:szCs w:val="24"/>
          <w:lang w:eastAsia="ru-RU"/>
        </w:rPr>
        <w:t>. Порядок исчисления налога на финансовый результат</w:t>
      </w:r>
    </w:p>
    <w:p w:rsidR="00ED3AC3" w:rsidRPr="006A7781" w:rsidRDefault="00ED3AC3" w:rsidP="00207729">
      <w:pPr>
        <w:pStyle w:val="a8"/>
        <w:numPr>
          <w:ilvl w:val="0"/>
          <w:numId w:val="14"/>
        </w:numPr>
        <w:spacing w:after="0" w:line="240" w:lineRule="auto"/>
        <w:ind w:left="0" w:firstLine="709"/>
        <w:jc w:val="both"/>
        <w:divId w:val="1591155616"/>
        <w:rPr>
          <w:rFonts w:ascii="Times New Roman" w:eastAsia="Times New Roman" w:hAnsi="Times New Roman"/>
          <w:b/>
          <w:bCs/>
          <w:sz w:val="24"/>
          <w:szCs w:val="24"/>
          <w:lang w:eastAsia="ru-RU"/>
        </w:rPr>
      </w:pPr>
      <w:r w:rsidRPr="006A7781">
        <w:rPr>
          <w:rFonts w:ascii="Times New Roman" w:eastAsia="Times New Roman" w:hAnsi="Times New Roman"/>
          <w:b/>
          <w:sz w:val="24"/>
          <w:szCs w:val="24"/>
          <w:lang w:eastAsia="ru-RU"/>
        </w:rPr>
        <w:t>Налог на финансовый результат</w:t>
      </w:r>
      <w:r w:rsidRPr="006A7781">
        <w:rPr>
          <w:rFonts w:ascii="Times New Roman" w:eastAsia="Times New Roman" w:hAnsi="Times New Roman"/>
          <w:b/>
          <w:bCs/>
          <w:sz w:val="24"/>
          <w:szCs w:val="24"/>
          <w:lang w:eastAsia="ru-RU"/>
        </w:rPr>
        <w:t xml:space="preserve"> определяется за налоговый период по контрактной деятельности по </w:t>
      </w:r>
      <w:r w:rsidRPr="006A7781">
        <w:rPr>
          <w:rFonts w:ascii="Times New Roman" w:eastAsia="Times New Roman" w:hAnsi="Times New Roman"/>
          <w:b/>
          <w:sz w:val="24"/>
          <w:szCs w:val="24"/>
          <w:lang w:eastAsia="ru-RU"/>
        </w:rPr>
        <w:t xml:space="preserve">каждому отдельному контракту </w:t>
      </w:r>
      <w:r w:rsidRPr="006A7781">
        <w:rPr>
          <w:rFonts w:ascii="Times New Roman" w:eastAsia="Times New Roman" w:hAnsi="Times New Roman"/>
          <w:b/>
          <w:bCs/>
          <w:sz w:val="24"/>
          <w:szCs w:val="24"/>
          <w:lang w:eastAsia="ru-RU"/>
        </w:rPr>
        <w:t xml:space="preserve">на недропользование.  </w:t>
      </w:r>
    </w:p>
    <w:p w:rsidR="00ED3AC3" w:rsidRPr="006A7781" w:rsidRDefault="00ED3AC3" w:rsidP="00207729">
      <w:pPr>
        <w:ind w:firstLine="709"/>
        <w:contextualSpacing/>
        <w:jc w:val="both"/>
        <w:divId w:val="1591155616"/>
        <w:rPr>
          <w:b/>
          <w:color w:val="auto"/>
        </w:rPr>
      </w:pPr>
      <w:r w:rsidRPr="006A7781">
        <w:rPr>
          <w:b/>
          <w:color w:val="auto"/>
        </w:rPr>
        <w:t>2. Объект обложения налогом на финансовый результат определяется как разница между совокупным годовым доходом для целей исчисления налога на финансовый результат и вычетами для целей налога на финансовый результат.</w:t>
      </w:r>
    </w:p>
    <w:p w:rsidR="00ED3AC3" w:rsidRPr="006A7781" w:rsidRDefault="00ED3AC3" w:rsidP="00207729">
      <w:pPr>
        <w:ind w:firstLine="709"/>
        <w:contextualSpacing/>
        <w:jc w:val="both"/>
        <w:divId w:val="1591155616"/>
        <w:rPr>
          <w:b/>
          <w:color w:val="auto"/>
        </w:rPr>
      </w:pPr>
      <w:r w:rsidRPr="006A7781">
        <w:rPr>
          <w:b/>
          <w:bCs/>
          <w:color w:val="auto"/>
        </w:rPr>
        <w:t xml:space="preserve">3. </w:t>
      </w:r>
      <w:r w:rsidRPr="006A7781">
        <w:rPr>
          <w:b/>
          <w:color w:val="auto"/>
        </w:rPr>
        <w:t>Совокупный годовой доход для целей исчисления налога на финансовый результат определяется в порядке, аналогичном порядку, установленному для целей корпоративного подоходного налога.</w:t>
      </w:r>
    </w:p>
    <w:p w:rsidR="00ED3AC3" w:rsidRPr="006A7781" w:rsidRDefault="00ED3AC3" w:rsidP="00207729">
      <w:pPr>
        <w:ind w:firstLine="709"/>
        <w:contextualSpacing/>
        <w:jc w:val="both"/>
        <w:divId w:val="1591155616"/>
        <w:rPr>
          <w:b/>
          <w:color w:val="auto"/>
        </w:rPr>
      </w:pPr>
      <w:r w:rsidRPr="006A7781">
        <w:rPr>
          <w:b/>
          <w:color w:val="auto"/>
        </w:rPr>
        <w:t xml:space="preserve">4. Вычеты для целей налога на финансовый результат определяются как сумма расходов (затрат), </w:t>
      </w:r>
      <w:r w:rsidRPr="006A7781">
        <w:rPr>
          <w:b/>
          <w:i/>
          <w:iCs/>
          <w:vanish/>
          <w:color w:val="auto"/>
        </w:rPr>
        <w:t xml:space="preserve">В подпункт 1 внесены изменения в соответствии с </w:t>
      </w:r>
      <w:hyperlink r:id="rId670" w:tooltip="Закон Республики Казахстан от 10 июня 2014 года № 208-V " w:history="1">
        <w:r w:rsidRPr="006A7781">
          <w:rPr>
            <w:b/>
            <w:i/>
            <w:iCs/>
            <w:vanish/>
            <w:color w:val="auto"/>
            <w:bdr w:val="none" w:sz="0" w:space="0" w:color="auto" w:frame="1"/>
          </w:rPr>
          <w:t>Законом</w:t>
        </w:r>
      </w:hyperlink>
      <w:r w:rsidRPr="006A7781">
        <w:rPr>
          <w:b/>
          <w:i/>
          <w:iCs/>
          <w:vanish/>
          <w:color w:val="auto"/>
        </w:rPr>
        <w:t xml:space="preserve"> РК от 10.06.14 г. № 208-V (введены в действие с 1 января 2015 г.) (</w:t>
      </w:r>
      <w:hyperlink r:id="rId671" w:history="1">
        <w:r w:rsidRPr="006A7781">
          <w:rPr>
            <w:b/>
            <w:i/>
            <w:iCs/>
            <w:vanish/>
            <w:color w:val="auto"/>
            <w:bdr w:val="none" w:sz="0" w:space="0" w:color="auto" w:frame="1"/>
          </w:rPr>
          <w:t>см. стар. ред.</w:t>
        </w:r>
      </w:hyperlink>
      <w:r w:rsidRPr="006A7781">
        <w:rPr>
          <w:b/>
          <w:i/>
          <w:iCs/>
          <w:vanish/>
          <w:color w:val="auto"/>
        </w:rPr>
        <w:t>)</w:t>
      </w:r>
      <w:r w:rsidRPr="006A7781">
        <w:rPr>
          <w:b/>
          <w:color w:val="auto"/>
        </w:rPr>
        <w:t xml:space="preserve">подлежащая отнесению на вычеты в целях исчисления корпоративного подоходного налога с учетом нижеследующего: </w:t>
      </w:r>
    </w:p>
    <w:p w:rsidR="00ED3AC3" w:rsidRPr="006A7781" w:rsidRDefault="00ED3AC3" w:rsidP="00207729">
      <w:pPr>
        <w:ind w:firstLine="709"/>
        <w:contextualSpacing/>
        <w:jc w:val="both"/>
        <w:divId w:val="1591155616"/>
        <w:rPr>
          <w:b/>
          <w:color w:val="auto"/>
        </w:rPr>
      </w:pPr>
      <w:r w:rsidRPr="006A7781">
        <w:rPr>
          <w:b/>
          <w:color w:val="auto"/>
        </w:rPr>
        <w:t xml:space="preserve">не подлежат вычету вознаграждения, определяемые в соответствии со статьей 103 настоящего Кодекса; </w:t>
      </w:r>
    </w:p>
    <w:p w:rsidR="00ED3AC3" w:rsidRPr="006A7781" w:rsidRDefault="00ED3AC3" w:rsidP="00207729">
      <w:pPr>
        <w:ind w:firstLine="709"/>
        <w:contextualSpacing/>
        <w:jc w:val="both"/>
        <w:divId w:val="1591155616"/>
        <w:rPr>
          <w:b/>
          <w:color w:val="auto"/>
        </w:rPr>
      </w:pPr>
      <w:r w:rsidRPr="006A7781">
        <w:rPr>
          <w:b/>
          <w:color w:val="auto"/>
        </w:rPr>
        <w:t xml:space="preserve">вычеты для целей исчисления налога на финансовый результат не должны превышать размеры расходов (затрат), которые установлены на соответствующий календарный год  рабочей программой, утвержденной компетентным органом в области предоставления права недропользования по углеводородному сырью. Расходы (затраты), не предусмотренные такой рабочей программой не подлежат вычету. </w:t>
      </w:r>
    </w:p>
    <w:p w:rsidR="00ED3AC3" w:rsidRPr="006A7781" w:rsidRDefault="00ED3AC3" w:rsidP="00207729">
      <w:pPr>
        <w:pStyle w:val="a8"/>
        <w:numPr>
          <w:ilvl w:val="0"/>
          <w:numId w:val="11"/>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В случае, если одни и те же расходы (затраты) предусмотрены в нескольких видах расходов (затрат), установленных пунктом 5 настоящей статьи, то при исчислении налога на финансовый результат указанные расходы (затраты) вычитаются только один раз.</w:t>
      </w:r>
    </w:p>
    <w:p w:rsidR="00ED3AC3" w:rsidRPr="006A7781" w:rsidRDefault="00ED3AC3" w:rsidP="00207729">
      <w:pPr>
        <w:pStyle w:val="a8"/>
        <w:numPr>
          <w:ilvl w:val="0"/>
          <w:numId w:val="11"/>
        </w:numPr>
        <w:spacing w:after="0" w:line="240" w:lineRule="auto"/>
        <w:ind w:left="0" w:firstLine="709"/>
        <w:jc w:val="both"/>
        <w:divId w:val="1591155616"/>
        <w:rPr>
          <w:rFonts w:ascii="Times New Roman" w:eastAsia="Times New Roman" w:hAnsi="Times New Roman"/>
          <w:b/>
          <w:sz w:val="24"/>
          <w:szCs w:val="24"/>
          <w:lang w:eastAsia="ru-RU"/>
        </w:rPr>
      </w:pPr>
      <w:r w:rsidRPr="006A7781">
        <w:rPr>
          <w:rFonts w:ascii="Times New Roman" w:eastAsia="Times New Roman" w:hAnsi="Times New Roman"/>
          <w:b/>
          <w:sz w:val="24"/>
          <w:szCs w:val="24"/>
          <w:lang w:eastAsia="ru-RU"/>
        </w:rPr>
        <w:t>Исчисление налога на финансовый результат</w:t>
      </w:r>
      <w:r w:rsidRPr="006A7781">
        <w:rPr>
          <w:rFonts w:ascii="Times New Roman" w:eastAsia="Times New Roman" w:hAnsi="Times New Roman"/>
          <w:b/>
          <w:bCs/>
          <w:sz w:val="24"/>
          <w:szCs w:val="24"/>
          <w:lang w:eastAsia="ru-RU"/>
        </w:rPr>
        <w:t xml:space="preserve"> </w:t>
      </w:r>
      <w:r w:rsidRPr="006A7781">
        <w:rPr>
          <w:rFonts w:ascii="Times New Roman" w:eastAsia="Times New Roman" w:hAnsi="Times New Roman"/>
          <w:b/>
          <w:sz w:val="24"/>
          <w:szCs w:val="24"/>
          <w:lang w:eastAsia="ru-RU"/>
        </w:rPr>
        <w:t xml:space="preserve">производится путем произведения объекта обложения налогом на финансовый результат и ставки, установленной </w:t>
      </w:r>
      <w:hyperlink r:id="rId672" w:history="1">
        <w:r w:rsidRPr="006A7781">
          <w:rPr>
            <w:rFonts w:ascii="Times New Roman" w:eastAsia="Times New Roman" w:hAnsi="Times New Roman"/>
            <w:b/>
            <w:sz w:val="24"/>
            <w:szCs w:val="24"/>
            <w:lang w:eastAsia="ru-RU"/>
          </w:rPr>
          <w:t>статьей 3</w:t>
        </w:r>
      </w:hyperlink>
      <w:r w:rsidRPr="006A7781">
        <w:rPr>
          <w:rFonts w:ascii="Times New Roman" w:eastAsia="Times New Roman" w:hAnsi="Times New Roman"/>
          <w:b/>
          <w:sz w:val="24"/>
          <w:szCs w:val="24"/>
          <w:lang w:eastAsia="ru-RU"/>
        </w:rPr>
        <w:t>50 настоящего Кодекса.</w:t>
      </w:r>
    </w:p>
    <w:p w:rsidR="00ED3AC3" w:rsidRPr="006A7781" w:rsidRDefault="00ED3AC3" w:rsidP="00207729">
      <w:pPr>
        <w:pStyle w:val="a8"/>
        <w:spacing w:after="0" w:line="240" w:lineRule="auto"/>
        <w:ind w:left="0" w:firstLine="709"/>
        <w:jc w:val="both"/>
        <w:divId w:val="1591155616"/>
        <w:rPr>
          <w:rFonts w:ascii="Times New Roman" w:eastAsia="Times New Roman" w:hAnsi="Times New Roman"/>
          <w:b/>
          <w:bCs/>
          <w:sz w:val="24"/>
          <w:szCs w:val="24"/>
          <w:lang w:eastAsia="ru-RU"/>
        </w:rPr>
      </w:pPr>
    </w:p>
    <w:p w:rsidR="00ED3AC3" w:rsidRPr="006A7781" w:rsidRDefault="00ED3AC3" w:rsidP="00207729">
      <w:pPr>
        <w:ind w:firstLine="709"/>
        <w:contextualSpacing/>
        <w:jc w:val="both"/>
        <w:divId w:val="1591155616"/>
        <w:rPr>
          <w:b/>
          <w:bCs/>
          <w:color w:val="auto"/>
        </w:rPr>
      </w:pPr>
      <w:r w:rsidRPr="006A7781">
        <w:rPr>
          <w:b/>
          <w:bCs/>
          <w:color w:val="auto"/>
        </w:rPr>
        <w:t xml:space="preserve">Статья </w:t>
      </w:r>
      <w:r w:rsidR="00302E6A" w:rsidRPr="006A7781">
        <w:rPr>
          <w:b/>
          <w:bCs/>
          <w:color w:val="auto"/>
        </w:rPr>
        <w:t>____</w:t>
      </w:r>
      <w:r w:rsidRPr="006A7781">
        <w:rPr>
          <w:b/>
          <w:bCs/>
          <w:color w:val="auto"/>
        </w:rPr>
        <w:t>. Ставка налога</w:t>
      </w:r>
    </w:p>
    <w:p w:rsidR="00ED3AC3" w:rsidRPr="006A7781" w:rsidRDefault="00ED3AC3" w:rsidP="00207729">
      <w:pPr>
        <w:ind w:firstLine="709"/>
        <w:contextualSpacing/>
        <w:jc w:val="both"/>
        <w:divId w:val="1591155616"/>
        <w:rPr>
          <w:b/>
          <w:color w:val="auto"/>
        </w:rPr>
      </w:pPr>
      <w:r w:rsidRPr="006A7781">
        <w:rPr>
          <w:b/>
          <w:color w:val="auto"/>
        </w:rPr>
        <w:t>Ставка с</w:t>
      </w:r>
      <w:r w:rsidRPr="006A7781">
        <w:rPr>
          <w:b/>
          <w:bCs/>
          <w:color w:val="auto"/>
        </w:rPr>
        <w:t xml:space="preserve">пециального налога недропользователя в </w:t>
      </w:r>
      <w:r w:rsidRPr="006A7781">
        <w:rPr>
          <w:b/>
          <w:color w:val="auto"/>
        </w:rPr>
        <w:t xml:space="preserve">альтернативном </w:t>
      </w:r>
      <w:r w:rsidRPr="006A7781">
        <w:rPr>
          <w:b/>
          <w:bCs/>
          <w:color w:val="auto"/>
        </w:rPr>
        <w:t>порядке</w:t>
      </w:r>
      <w:r w:rsidRPr="006A7781">
        <w:rPr>
          <w:b/>
          <w:color w:val="auto"/>
        </w:rPr>
        <w:t xml:space="preserve"> составляет __ процентов. </w:t>
      </w:r>
    </w:p>
    <w:p w:rsidR="00ED3AC3" w:rsidRPr="006A7781" w:rsidRDefault="00ED3AC3" w:rsidP="00207729">
      <w:pPr>
        <w:ind w:firstLine="709"/>
        <w:contextualSpacing/>
        <w:jc w:val="both"/>
        <w:divId w:val="1591155616"/>
        <w:rPr>
          <w:b/>
          <w:bCs/>
          <w:color w:val="auto"/>
        </w:rPr>
      </w:pPr>
    </w:p>
    <w:p w:rsidR="00ED3AC3" w:rsidRPr="006A7781" w:rsidRDefault="00ED3AC3" w:rsidP="00207729">
      <w:pPr>
        <w:ind w:firstLine="709"/>
        <w:contextualSpacing/>
        <w:jc w:val="both"/>
        <w:divId w:val="1591155616"/>
        <w:rPr>
          <w:b/>
          <w:color w:val="auto"/>
        </w:rPr>
      </w:pPr>
      <w:r w:rsidRPr="006A7781">
        <w:rPr>
          <w:b/>
          <w:bCs/>
          <w:color w:val="auto"/>
        </w:rPr>
        <w:t xml:space="preserve">Статья </w:t>
      </w:r>
      <w:r w:rsidR="00302E6A" w:rsidRPr="006A7781">
        <w:rPr>
          <w:b/>
          <w:bCs/>
          <w:color w:val="auto"/>
        </w:rPr>
        <w:t>____</w:t>
      </w:r>
      <w:r w:rsidRPr="006A7781">
        <w:rPr>
          <w:b/>
          <w:bCs/>
          <w:color w:val="auto"/>
        </w:rPr>
        <w:t>. Налоговый период</w:t>
      </w:r>
    </w:p>
    <w:p w:rsidR="00ED3AC3" w:rsidRPr="006A7781" w:rsidRDefault="00ED3AC3" w:rsidP="00207729">
      <w:pPr>
        <w:ind w:firstLine="709"/>
        <w:contextualSpacing/>
        <w:jc w:val="both"/>
        <w:divId w:val="1591155616"/>
        <w:rPr>
          <w:b/>
          <w:color w:val="auto"/>
        </w:rPr>
      </w:pPr>
      <w:r w:rsidRPr="006A7781">
        <w:rPr>
          <w:b/>
          <w:color w:val="auto"/>
        </w:rPr>
        <w:t>1. Для налога на финансовый результат налоговым периодом является календарный год с 1 января по 31 декабря.</w:t>
      </w:r>
    </w:p>
    <w:p w:rsidR="00ED3AC3" w:rsidRPr="006A7781" w:rsidRDefault="00ED3AC3" w:rsidP="00207729">
      <w:pPr>
        <w:ind w:firstLine="709"/>
        <w:contextualSpacing/>
        <w:jc w:val="both"/>
        <w:divId w:val="1591155616"/>
        <w:rPr>
          <w:b/>
          <w:color w:val="auto"/>
        </w:rPr>
      </w:pPr>
      <w:r w:rsidRPr="006A7781">
        <w:rPr>
          <w:b/>
          <w:color w:val="auto"/>
        </w:rPr>
        <w:t>2. Если контракт на недропользование был заключен в течение календарного года, первым налоговым периодом для исчисления налога на финансовый результат по такому контракту является период времени со дня вступления контракта на недропользование в силу и до конца календарного года.</w:t>
      </w:r>
    </w:p>
    <w:p w:rsidR="00ED3AC3" w:rsidRPr="006A7781" w:rsidRDefault="00ED3AC3" w:rsidP="00207729">
      <w:pPr>
        <w:ind w:firstLine="709"/>
        <w:contextualSpacing/>
        <w:jc w:val="both"/>
        <w:divId w:val="1591155616"/>
        <w:rPr>
          <w:b/>
          <w:color w:val="auto"/>
        </w:rPr>
      </w:pPr>
      <w:r w:rsidRPr="006A7781">
        <w:rPr>
          <w:b/>
          <w:color w:val="auto"/>
        </w:rPr>
        <w:t>3. Если действие контракта на недропользование истекло до конца календарного года, последним налоговым периодом для исчисления налога на финансовый результат по такому контракту является период времени с начала календарного года до дня завершения действия контракта на недропользование.</w:t>
      </w:r>
    </w:p>
    <w:p w:rsidR="00ED3AC3" w:rsidRPr="006A7781" w:rsidRDefault="00ED3AC3" w:rsidP="00207729">
      <w:pPr>
        <w:ind w:firstLine="709"/>
        <w:contextualSpacing/>
        <w:jc w:val="both"/>
        <w:divId w:val="1591155616"/>
        <w:rPr>
          <w:b/>
          <w:color w:val="auto"/>
        </w:rPr>
      </w:pPr>
      <w:r w:rsidRPr="006A7781">
        <w:rPr>
          <w:b/>
          <w:color w:val="auto"/>
        </w:rPr>
        <w:t>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налога на финансовый результат</w:t>
      </w:r>
      <w:r w:rsidRPr="006A7781">
        <w:rPr>
          <w:b/>
          <w:bCs/>
          <w:color w:val="auto"/>
        </w:rPr>
        <w:t xml:space="preserve"> </w:t>
      </w:r>
      <w:r w:rsidRPr="006A7781">
        <w:rPr>
          <w:b/>
          <w:color w:val="auto"/>
        </w:rPr>
        <w:t>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p w:rsidR="00232F2D" w:rsidRPr="006A7781" w:rsidRDefault="00232F2D" w:rsidP="00207729">
      <w:pPr>
        <w:ind w:firstLine="709"/>
        <w:contextualSpacing/>
        <w:jc w:val="both"/>
        <w:divId w:val="1591155616"/>
        <w:rPr>
          <w:b/>
          <w:color w:val="auto"/>
        </w:rPr>
      </w:pPr>
      <w:r w:rsidRPr="006A7781">
        <w:rPr>
          <w:b/>
          <w:bCs/>
          <w:color w:val="auto"/>
        </w:rPr>
        <w:t xml:space="preserve">Статья </w:t>
      </w:r>
      <w:r w:rsidR="00302E6A" w:rsidRPr="006A7781">
        <w:rPr>
          <w:b/>
          <w:bCs/>
          <w:color w:val="auto"/>
        </w:rPr>
        <w:t>____</w:t>
      </w:r>
      <w:r w:rsidRPr="006A7781">
        <w:rPr>
          <w:b/>
          <w:bCs/>
          <w:color w:val="auto"/>
        </w:rPr>
        <w:t>. Срок уплаты налога</w:t>
      </w:r>
    </w:p>
    <w:p w:rsidR="00232F2D" w:rsidRPr="006A7781" w:rsidRDefault="00232F2D" w:rsidP="00207729">
      <w:pPr>
        <w:ind w:firstLine="709"/>
        <w:contextualSpacing/>
        <w:jc w:val="both"/>
        <w:divId w:val="1591155616"/>
        <w:rPr>
          <w:b/>
          <w:color w:val="auto"/>
        </w:rPr>
      </w:pPr>
      <w:r w:rsidRPr="006A7781">
        <w:rPr>
          <w:b/>
          <w:color w:val="auto"/>
        </w:rPr>
        <w:t xml:space="preserve">Налог на финансовый результат подлежит уплате в бюджет по месту нахождения налогоплательщика не позднее десяти календарных дней после срока, установленного для сдачи декларации.  </w:t>
      </w:r>
    </w:p>
    <w:p w:rsidR="00232F2D" w:rsidRPr="006A7781" w:rsidRDefault="00232F2D" w:rsidP="00207729">
      <w:pPr>
        <w:ind w:firstLine="709"/>
        <w:contextualSpacing/>
        <w:jc w:val="both"/>
        <w:divId w:val="1591155616"/>
        <w:rPr>
          <w:b/>
          <w:bCs/>
          <w:color w:val="auto"/>
        </w:rPr>
      </w:pPr>
    </w:p>
    <w:p w:rsidR="00232F2D" w:rsidRPr="006A7781" w:rsidRDefault="00232F2D" w:rsidP="00207729">
      <w:pPr>
        <w:ind w:firstLine="709"/>
        <w:contextualSpacing/>
        <w:jc w:val="both"/>
        <w:divId w:val="1591155616"/>
        <w:rPr>
          <w:b/>
          <w:color w:val="auto"/>
        </w:rPr>
      </w:pPr>
      <w:r w:rsidRPr="006A7781">
        <w:rPr>
          <w:b/>
          <w:bCs/>
          <w:color w:val="auto"/>
        </w:rPr>
        <w:t xml:space="preserve">Статья </w:t>
      </w:r>
      <w:r w:rsidR="00302E6A" w:rsidRPr="006A7781">
        <w:rPr>
          <w:b/>
          <w:bCs/>
          <w:color w:val="auto"/>
        </w:rPr>
        <w:t>_____</w:t>
      </w:r>
      <w:r w:rsidRPr="006A7781">
        <w:rPr>
          <w:b/>
          <w:bCs/>
          <w:color w:val="auto"/>
        </w:rPr>
        <w:t>. Налоговая декларация</w:t>
      </w:r>
    </w:p>
    <w:p w:rsidR="00232F2D" w:rsidRPr="006A7781" w:rsidRDefault="003F1650" w:rsidP="00207729">
      <w:pPr>
        <w:ind w:firstLine="709"/>
        <w:contextualSpacing/>
        <w:jc w:val="both"/>
        <w:divId w:val="1591155616"/>
        <w:rPr>
          <w:b/>
          <w:color w:val="auto"/>
        </w:rPr>
      </w:pPr>
      <w:hyperlink r:id="rId673" w:history="1">
        <w:r w:rsidR="00232F2D" w:rsidRPr="006A7781">
          <w:rPr>
            <w:b/>
            <w:color w:val="auto"/>
          </w:rPr>
          <w:t xml:space="preserve">Декларация по </w:t>
        </w:r>
      </w:hyperlink>
      <w:r w:rsidR="00232F2D" w:rsidRPr="006A7781">
        <w:rPr>
          <w:b/>
          <w:color w:val="auto"/>
        </w:rPr>
        <w:t xml:space="preserve"> налогу на финансовый результат представляется налогоплательщиком в налоговый орган по месту нахождения не позднее 31 марта года, следующего за отчетным налоговым периодом.</w:t>
      </w:r>
    </w:p>
    <w:p w:rsidR="00ED3AC3" w:rsidRPr="006A7781" w:rsidRDefault="00ED3AC3" w:rsidP="00207729">
      <w:pPr>
        <w:ind w:firstLine="709"/>
        <w:contextualSpacing/>
        <w:jc w:val="both"/>
        <w:divId w:val="1591155616"/>
        <w:rPr>
          <w:rStyle w:val="s1"/>
          <w:color w:val="auto"/>
        </w:rPr>
      </w:pPr>
    </w:p>
    <w:p w:rsidR="00ED3AC3" w:rsidRPr="006A7781" w:rsidRDefault="00ED3AC3" w:rsidP="00207729">
      <w:pPr>
        <w:ind w:firstLine="709"/>
        <w:contextualSpacing/>
        <w:jc w:val="both"/>
        <w:divId w:val="1591155616"/>
        <w:rPr>
          <w:rStyle w:val="s1"/>
          <w:color w:val="auto"/>
        </w:rPr>
      </w:pPr>
    </w:p>
    <w:p w:rsidR="00ED3AC3" w:rsidRPr="006A7781" w:rsidRDefault="00ED3AC3"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color w:val="auto"/>
        </w:rPr>
      </w:pPr>
      <w:r w:rsidRPr="006A7781">
        <w:rPr>
          <w:rStyle w:val="s1"/>
          <w:color w:val="auto"/>
        </w:rPr>
        <w:t>РАЗДЕЛ 12. СОЦИАЛЬНЫЙ НАЛОГ</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47. ОБЩИЕ ПОЛОЖЕНИЯ</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FD4992" w:rsidRPr="006A7781" w:rsidRDefault="00FD4992" w:rsidP="00207729">
      <w:pPr>
        <w:pStyle w:val="a4"/>
        <w:spacing w:before="0" w:beforeAutospacing="0" w:after="0" w:afterAutospacing="0"/>
        <w:ind w:firstLine="709"/>
        <w:contextualSpacing/>
        <w:jc w:val="both"/>
        <w:divId w:val="1591155616"/>
      </w:pPr>
      <w:r w:rsidRPr="006A7781">
        <w:rPr>
          <w:b/>
          <w:bCs/>
        </w:rPr>
        <w:t xml:space="preserve">Статья 355. Плательщики </w:t>
      </w:r>
    </w:p>
    <w:p w:rsidR="00FD4992" w:rsidRPr="006A7781" w:rsidRDefault="00FD4992" w:rsidP="00207729">
      <w:pPr>
        <w:pStyle w:val="a4"/>
        <w:numPr>
          <w:ilvl w:val="0"/>
          <w:numId w:val="3"/>
        </w:numPr>
        <w:spacing w:before="0" w:beforeAutospacing="0" w:after="0" w:afterAutospacing="0"/>
        <w:ind w:left="0" w:firstLine="709"/>
        <w:contextualSpacing/>
        <w:jc w:val="both"/>
        <w:divId w:val="1591155616"/>
      </w:pPr>
      <w:r w:rsidRPr="006A7781">
        <w:t xml:space="preserve">Плательщиками социального налога являются: </w:t>
      </w:r>
    </w:p>
    <w:p w:rsidR="00FD4992" w:rsidRPr="006A7781" w:rsidRDefault="00FD4992" w:rsidP="00207729">
      <w:pPr>
        <w:pStyle w:val="a4"/>
        <w:numPr>
          <w:ilvl w:val="0"/>
          <w:numId w:val="2"/>
        </w:numPr>
        <w:tabs>
          <w:tab w:val="left" w:pos="523"/>
        </w:tabs>
        <w:spacing w:before="0" w:beforeAutospacing="0" w:after="0" w:afterAutospacing="0"/>
        <w:ind w:left="0" w:firstLine="709"/>
        <w:contextualSpacing/>
        <w:jc w:val="both"/>
        <w:divId w:val="1591155616"/>
      </w:pPr>
      <w:r w:rsidRPr="006A7781">
        <w:t>индивидуальные предприниматели;</w:t>
      </w:r>
    </w:p>
    <w:p w:rsidR="00FD4992" w:rsidRPr="006A7781" w:rsidRDefault="00FD4992" w:rsidP="00207729">
      <w:pPr>
        <w:pStyle w:val="a4"/>
        <w:numPr>
          <w:ilvl w:val="0"/>
          <w:numId w:val="2"/>
        </w:numPr>
        <w:tabs>
          <w:tab w:val="left" w:pos="523"/>
        </w:tabs>
        <w:spacing w:before="0" w:beforeAutospacing="0" w:after="0" w:afterAutospacing="0"/>
        <w:ind w:left="0" w:firstLine="709"/>
        <w:contextualSpacing/>
        <w:jc w:val="both"/>
        <w:divId w:val="1591155616"/>
        <w:rPr>
          <w:b/>
        </w:rPr>
      </w:pPr>
      <w:r w:rsidRPr="006A7781">
        <w:rPr>
          <w:b/>
        </w:rPr>
        <w:t>лица, занимающиеся частной практикой;</w:t>
      </w:r>
    </w:p>
    <w:p w:rsidR="00FD4992" w:rsidRPr="006A7781" w:rsidRDefault="00FD4992" w:rsidP="00207729">
      <w:pPr>
        <w:pStyle w:val="a4"/>
        <w:numPr>
          <w:ilvl w:val="0"/>
          <w:numId w:val="2"/>
        </w:numPr>
        <w:tabs>
          <w:tab w:val="left" w:pos="523"/>
        </w:tabs>
        <w:spacing w:before="0" w:beforeAutospacing="0" w:after="0" w:afterAutospacing="0"/>
        <w:ind w:left="0" w:firstLine="709"/>
        <w:contextualSpacing/>
        <w:jc w:val="both"/>
        <w:divId w:val="1591155616"/>
      </w:pPr>
      <w:r w:rsidRPr="006A7781">
        <w:t xml:space="preserve">юридические лица-резиденты Республики Казахстан, если иное не установлено пунктом </w:t>
      </w:r>
      <w:r w:rsidR="00226F29" w:rsidRPr="006A7781">
        <w:rPr>
          <w:highlight w:val="magenta"/>
        </w:rPr>
        <w:t>3</w:t>
      </w:r>
      <w:r w:rsidRPr="006A7781">
        <w:t xml:space="preserve"> настоящей статьи;</w:t>
      </w:r>
    </w:p>
    <w:p w:rsidR="00FD4992" w:rsidRPr="006A7781" w:rsidRDefault="00FD4992" w:rsidP="00207729">
      <w:pPr>
        <w:pStyle w:val="a4"/>
        <w:numPr>
          <w:ilvl w:val="0"/>
          <w:numId w:val="2"/>
        </w:numPr>
        <w:tabs>
          <w:tab w:val="left" w:pos="523"/>
        </w:tabs>
        <w:spacing w:before="0" w:beforeAutospacing="0" w:after="0" w:afterAutospacing="0"/>
        <w:ind w:left="0" w:firstLine="709"/>
        <w:contextualSpacing/>
        <w:jc w:val="both"/>
        <w:divId w:val="1591155616"/>
      </w:pPr>
      <w:r w:rsidRPr="006A7781">
        <w:t>юридические лица-нерезиденты, осуществляющие деятельность в Республике Казахстан через постоянные учреждения;</w:t>
      </w:r>
    </w:p>
    <w:p w:rsidR="00FD4992" w:rsidRPr="006A7781" w:rsidRDefault="00FD4992" w:rsidP="00207729">
      <w:pPr>
        <w:pStyle w:val="a4"/>
        <w:numPr>
          <w:ilvl w:val="0"/>
          <w:numId w:val="2"/>
        </w:numPr>
        <w:tabs>
          <w:tab w:val="left" w:pos="540"/>
        </w:tabs>
        <w:spacing w:before="0" w:beforeAutospacing="0" w:after="0" w:afterAutospacing="0"/>
        <w:ind w:left="0" w:firstLine="709"/>
        <w:contextualSpacing/>
        <w:jc w:val="both"/>
        <w:divId w:val="1591155616"/>
      </w:pPr>
      <w:r w:rsidRPr="006A7781">
        <w:t xml:space="preserve">юридические лица-нерезиденты, осуществляющие деятельность через филиал или представительство, </w:t>
      </w:r>
      <w:r w:rsidRPr="006A7781">
        <w:rPr>
          <w:b/>
        </w:rPr>
        <w:t xml:space="preserve">которая </w:t>
      </w:r>
      <w:r w:rsidRPr="006A7781">
        <w:t xml:space="preserve">не </w:t>
      </w:r>
      <w:r w:rsidRPr="006A7781">
        <w:rPr>
          <w:b/>
        </w:rPr>
        <w:t>приводит</w:t>
      </w:r>
      <w:r w:rsidRPr="006A7781">
        <w:t xml:space="preserve"> к образованию постоянного учреждения.</w:t>
      </w:r>
    </w:p>
    <w:p w:rsidR="00226F29" w:rsidRPr="006A7781" w:rsidRDefault="00226F29" w:rsidP="00207729">
      <w:pPr>
        <w:pStyle w:val="a4"/>
        <w:numPr>
          <w:ilvl w:val="0"/>
          <w:numId w:val="3"/>
        </w:numPr>
        <w:spacing w:before="0" w:beforeAutospacing="0" w:after="0" w:afterAutospacing="0"/>
        <w:ind w:left="0" w:firstLine="709"/>
        <w:contextualSpacing/>
        <w:jc w:val="both"/>
        <w:divId w:val="1591155616"/>
        <w:rPr>
          <w:rStyle w:val="s1"/>
          <w:highlight w:val="magenta"/>
        </w:rPr>
      </w:pPr>
      <w:r w:rsidRPr="006A7781">
        <w:rPr>
          <w:rStyle w:val="s1"/>
          <w:highlight w:val="magenta"/>
        </w:rPr>
        <w:t>Не являются плательщиками социального налога:</w:t>
      </w:r>
    </w:p>
    <w:p w:rsidR="00226F29" w:rsidRPr="006A7781" w:rsidRDefault="00226F29" w:rsidP="00207729">
      <w:pPr>
        <w:pStyle w:val="a4"/>
        <w:numPr>
          <w:ilvl w:val="0"/>
          <w:numId w:val="47"/>
        </w:numPr>
        <w:tabs>
          <w:tab w:val="left" w:pos="993"/>
        </w:tabs>
        <w:spacing w:before="0" w:beforeAutospacing="0" w:after="0" w:afterAutospacing="0"/>
        <w:ind w:left="0" w:firstLine="709"/>
        <w:contextualSpacing/>
        <w:jc w:val="both"/>
        <w:divId w:val="1591155616"/>
        <w:rPr>
          <w:rStyle w:val="s1"/>
          <w:highlight w:val="magenta"/>
        </w:rPr>
      </w:pPr>
      <w:r w:rsidRPr="006A7781">
        <w:rPr>
          <w:rStyle w:val="s1"/>
          <w:highlight w:val="magenta"/>
        </w:rPr>
        <w:t>налогоплательщики, применяющие специальные налоговые режимы на основе патента и на основе уплаты единого земельного налога;</w:t>
      </w:r>
    </w:p>
    <w:p w:rsidR="00226F29" w:rsidRPr="006A7781" w:rsidRDefault="00226F29" w:rsidP="00207729">
      <w:pPr>
        <w:pStyle w:val="a4"/>
        <w:numPr>
          <w:ilvl w:val="0"/>
          <w:numId w:val="47"/>
        </w:numPr>
        <w:tabs>
          <w:tab w:val="left" w:pos="993"/>
        </w:tabs>
        <w:spacing w:before="0" w:beforeAutospacing="0" w:after="0" w:afterAutospacing="0"/>
        <w:ind w:left="0" w:firstLine="709"/>
        <w:contextualSpacing/>
        <w:jc w:val="both"/>
        <w:divId w:val="1591155616"/>
        <w:rPr>
          <w:rStyle w:val="s1"/>
          <w:highlight w:val="magenta"/>
        </w:rPr>
      </w:pPr>
      <w:r w:rsidRPr="006A7781">
        <w:rPr>
          <w:rStyle w:val="s1"/>
          <w:highlight w:val="magenta"/>
        </w:rPr>
        <w:t xml:space="preserve"> налогоплательщики, применяющие специальные налоговые режимы на основе уплаты единого земельного налога;</w:t>
      </w:r>
    </w:p>
    <w:p w:rsidR="00226F29" w:rsidRPr="006A7781" w:rsidRDefault="00226F29" w:rsidP="00207729">
      <w:pPr>
        <w:pStyle w:val="a4"/>
        <w:numPr>
          <w:ilvl w:val="0"/>
          <w:numId w:val="47"/>
        </w:numPr>
        <w:tabs>
          <w:tab w:val="left" w:pos="993"/>
        </w:tabs>
        <w:spacing w:before="0" w:beforeAutospacing="0" w:after="0" w:afterAutospacing="0"/>
        <w:ind w:left="0" w:firstLine="709"/>
        <w:contextualSpacing/>
        <w:jc w:val="both"/>
        <w:divId w:val="1591155616"/>
        <w:rPr>
          <w:rStyle w:val="s1"/>
          <w:highlight w:val="magenta"/>
        </w:rPr>
      </w:pPr>
      <w:r w:rsidRPr="006A7781">
        <w:rPr>
          <w:b/>
          <w:highlight w:val="magenta"/>
        </w:rPr>
        <w:t>специализированные организации, в которых работают инвалиды с нарушениями опорно-двигательного аппарата, по потере слуха, речи, зрения, соответствующие условиям </w:t>
      </w:r>
      <w:hyperlink r:id="rId674" w:anchor="z1578" w:history="1">
        <w:r w:rsidRPr="006A7781">
          <w:rPr>
            <w:b/>
            <w:highlight w:val="magenta"/>
          </w:rPr>
          <w:t>пункта 3</w:t>
        </w:r>
      </w:hyperlink>
      <w:r w:rsidRPr="006A7781">
        <w:rPr>
          <w:b/>
          <w:highlight w:val="magenta"/>
        </w:rPr>
        <w:t xml:space="preserve"> статьи 135 настоящего Кодекса.</w:t>
      </w:r>
    </w:p>
    <w:p w:rsidR="00FD4992" w:rsidRPr="006A7781" w:rsidRDefault="00FD4992" w:rsidP="00207729">
      <w:pPr>
        <w:pStyle w:val="a4"/>
        <w:spacing w:before="0" w:beforeAutospacing="0" w:after="0" w:afterAutospacing="0"/>
        <w:ind w:firstLine="709"/>
        <w:contextualSpacing/>
        <w:jc w:val="both"/>
        <w:divId w:val="1591155616"/>
        <w:rPr>
          <w:spacing w:val="2"/>
        </w:rPr>
      </w:pPr>
      <w:r w:rsidRPr="006A7781">
        <w:rPr>
          <w:b/>
          <w:spacing w:val="2"/>
        </w:rPr>
        <w:t>3.</w:t>
      </w:r>
      <w:r w:rsidRPr="006A7781">
        <w:rPr>
          <w:spacing w:val="2"/>
        </w:rPr>
        <w:t xml:space="preserve"> Юридическое лицо-резидент  вправе своим решением </w:t>
      </w:r>
      <w:r w:rsidRPr="006A7781">
        <w:rPr>
          <w:b/>
          <w:spacing w:val="2"/>
        </w:rPr>
        <w:t>возложить на</w:t>
      </w:r>
      <w:r w:rsidRPr="006A7781">
        <w:rPr>
          <w:spacing w:val="2"/>
        </w:rPr>
        <w:t xml:space="preserve"> свое структурное подразделение </w:t>
      </w:r>
      <w:r w:rsidRPr="006A7781">
        <w:rPr>
          <w:b/>
          <w:spacing w:val="2"/>
        </w:rPr>
        <w:t>одновременно обязанность по</w:t>
      </w:r>
      <w:r w:rsidRPr="006A7781">
        <w:rPr>
          <w:spacing w:val="2"/>
        </w:rPr>
        <w:t>:</w:t>
      </w:r>
    </w:p>
    <w:p w:rsidR="00FD4992" w:rsidRPr="006A7781" w:rsidRDefault="00FD4992" w:rsidP="00207729">
      <w:pPr>
        <w:pStyle w:val="a4"/>
        <w:spacing w:before="0" w:beforeAutospacing="0" w:after="0" w:afterAutospacing="0"/>
        <w:ind w:firstLine="709"/>
        <w:contextualSpacing/>
        <w:jc w:val="both"/>
        <w:divId w:val="1591155616"/>
        <w:rPr>
          <w:spacing w:val="2"/>
        </w:rPr>
      </w:pPr>
      <w:r w:rsidRPr="006A7781">
        <w:t xml:space="preserve"> </w:t>
      </w:r>
      <w:r w:rsidRPr="006A7781">
        <w:rPr>
          <w:b/>
        </w:rPr>
        <w:t>исчислению и уплате социального налога по объектам налогообложения, являющимся расходами такого структурного подразделения</w:t>
      </w:r>
      <w:r w:rsidRPr="006A7781">
        <w:t>;</w:t>
      </w:r>
    </w:p>
    <w:p w:rsidR="00FD4992" w:rsidRPr="006A7781" w:rsidRDefault="00FD4992" w:rsidP="00207729">
      <w:pPr>
        <w:pStyle w:val="a4"/>
        <w:spacing w:before="0" w:beforeAutospacing="0" w:after="0" w:afterAutospacing="0"/>
        <w:ind w:firstLine="709"/>
        <w:contextualSpacing/>
        <w:jc w:val="both"/>
        <w:divId w:val="1591155616"/>
        <w:rPr>
          <w:b/>
          <w:spacing w:val="2"/>
        </w:rPr>
      </w:pPr>
      <w:r w:rsidRPr="006A7781">
        <w:rPr>
          <w:b/>
          <w:spacing w:val="2"/>
        </w:rPr>
        <w:t>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p w:rsidR="00FD4992" w:rsidRPr="006A7781" w:rsidRDefault="00FD4992" w:rsidP="00207729">
      <w:pPr>
        <w:pStyle w:val="a4"/>
        <w:tabs>
          <w:tab w:val="left" w:pos="459"/>
        </w:tabs>
        <w:spacing w:before="0" w:beforeAutospacing="0" w:after="0" w:afterAutospacing="0"/>
        <w:ind w:firstLine="709"/>
        <w:contextualSpacing/>
        <w:jc w:val="both"/>
        <w:divId w:val="1591155616"/>
        <w:rPr>
          <w:spacing w:val="2"/>
        </w:rPr>
      </w:pPr>
      <w:r w:rsidRPr="006A7781">
        <w:rPr>
          <w:b/>
          <w:spacing w:val="2"/>
        </w:rPr>
        <w:t>Принятие</w:t>
      </w:r>
      <w:r w:rsidRPr="006A7781">
        <w:rPr>
          <w:spacing w:val="2"/>
        </w:rPr>
        <w:t xml:space="preserve"> </w:t>
      </w:r>
      <w:r w:rsidRPr="006A7781">
        <w:rPr>
          <w:b/>
          <w:spacing w:val="2"/>
        </w:rPr>
        <w:t>такого</w:t>
      </w:r>
      <w:r w:rsidRPr="006A7781">
        <w:rPr>
          <w:spacing w:val="2"/>
        </w:rPr>
        <w:t xml:space="preserve"> </w:t>
      </w:r>
      <w:r w:rsidRPr="006A7781">
        <w:rPr>
          <w:b/>
          <w:spacing w:val="2"/>
        </w:rPr>
        <w:t>решения</w:t>
      </w:r>
      <w:r w:rsidRPr="006A7781">
        <w:rPr>
          <w:spacing w:val="2"/>
        </w:rPr>
        <w:t xml:space="preserve"> юридического лица</w:t>
      </w:r>
      <w:r w:rsidRPr="006A7781">
        <w:t>-резидента</w:t>
      </w:r>
      <w:r w:rsidRPr="006A7781">
        <w:rPr>
          <w:spacing w:val="2"/>
        </w:rPr>
        <w:t xml:space="preserve"> или </w:t>
      </w:r>
      <w:r w:rsidRPr="006A7781">
        <w:rPr>
          <w:b/>
          <w:spacing w:val="2"/>
        </w:rPr>
        <w:t>его</w:t>
      </w:r>
      <w:r w:rsidRPr="006A7781">
        <w:rPr>
          <w:spacing w:val="2"/>
        </w:rPr>
        <w:t xml:space="preserve"> отмена вводится в действие с начала квартала, следующего за кварталом, в котором принято такое решение.</w:t>
      </w:r>
    </w:p>
    <w:p w:rsidR="00FD4992" w:rsidRPr="006A7781" w:rsidRDefault="00FD4992" w:rsidP="00207729">
      <w:pPr>
        <w:pStyle w:val="a4"/>
        <w:tabs>
          <w:tab w:val="left" w:pos="540"/>
        </w:tabs>
        <w:spacing w:before="0" w:beforeAutospacing="0" w:after="0" w:afterAutospacing="0"/>
        <w:ind w:firstLine="709"/>
        <w:contextualSpacing/>
        <w:jc w:val="both"/>
        <w:divId w:val="1591155616"/>
        <w:rPr>
          <w:spacing w:val="2"/>
        </w:rPr>
      </w:pPr>
      <w:r w:rsidRPr="006A7781">
        <w:rPr>
          <w:spacing w:val="2"/>
        </w:rPr>
        <w:t xml:space="preserve">В случае если </w:t>
      </w:r>
      <w:r w:rsidRPr="006A7781">
        <w:t xml:space="preserve"> плательщиком социального налога</w:t>
      </w:r>
      <w:r w:rsidRPr="006A7781">
        <w:rPr>
          <w:spacing w:val="2"/>
        </w:rPr>
        <w:t xml:space="preserve">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rsidR="00FD4992" w:rsidRPr="006A7781" w:rsidRDefault="00FD4992" w:rsidP="00207729">
      <w:pPr>
        <w:pStyle w:val="a4"/>
        <w:tabs>
          <w:tab w:val="left" w:pos="540"/>
        </w:tabs>
        <w:spacing w:before="0" w:beforeAutospacing="0" w:after="0" w:afterAutospacing="0"/>
        <w:ind w:firstLine="709"/>
        <w:contextualSpacing/>
        <w:jc w:val="both"/>
        <w:divId w:val="1591155616"/>
        <w:rPr>
          <w:spacing w:val="2"/>
        </w:rPr>
      </w:pPr>
    </w:p>
    <w:p w:rsidR="00FD4992" w:rsidRPr="006A7781" w:rsidRDefault="00FD4992" w:rsidP="00207729">
      <w:pPr>
        <w:pStyle w:val="a4"/>
        <w:spacing w:before="0" w:beforeAutospacing="0" w:after="0" w:afterAutospacing="0"/>
        <w:ind w:firstLine="709"/>
        <w:contextualSpacing/>
        <w:jc w:val="both"/>
        <w:divId w:val="1591155616"/>
      </w:pPr>
      <w:r w:rsidRPr="006A7781">
        <w:rPr>
          <w:b/>
          <w:bCs/>
        </w:rPr>
        <w:t xml:space="preserve">Статья 356. Особенности исчисления, уплаты и представления налоговой отчетности по социальному налогу плательщиками, применяющими </w:t>
      </w:r>
      <w:r w:rsidRPr="006A7781">
        <w:rPr>
          <w:b/>
        </w:rPr>
        <w:br/>
      </w:r>
      <w:r w:rsidRPr="006A7781">
        <w:rPr>
          <w:b/>
          <w:bCs/>
        </w:rPr>
        <w:t xml:space="preserve">специальные налоговые режимы </w:t>
      </w:r>
    </w:p>
    <w:p w:rsidR="00FD4992" w:rsidRPr="006A7781" w:rsidRDefault="00FD4992" w:rsidP="00207729">
      <w:pPr>
        <w:pStyle w:val="a4"/>
        <w:numPr>
          <w:ilvl w:val="0"/>
          <w:numId w:val="4"/>
        </w:numPr>
        <w:spacing w:before="0" w:beforeAutospacing="0" w:after="0" w:afterAutospacing="0"/>
        <w:ind w:left="0" w:firstLine="709"/>
        <w:contextualSpacing/>
        <w:jc w:val="both"/>
        <w:divId w:val="1591155616"/>
      </w:pPr>
      <w:r w:rsidRPr="006A7781">
        <w:t>Исчисление, уплата и представление налоговой отчетности по социальному налогу производятся плательщиками, применяющими специальные налоговые режимы:</w:t>
      </w:r>
    </w:p>
    <w:p w:rsidR="00FD4992" w:rsidRPr="006A7781" w:rsidRDefault="00FD4992" w:rsidP="00207729">
      <w:pPr>
        <w:pStyle w:val="a4"/>
        <w:tabs>
          <w:tab w:val="left" w:pos="540"/>
        </w:tabs>
        <w:spacing w:before="0" w:beforeAutospacing="0" w:after="0" w:afterAutospacing="0"/>
        <w:ind w:firstLine="709"/>
        <w:contextualSpacing/>
        <w:jc w:val="both"/>
        <w:divId w:val="1591155616"/>
        <w:rPr>
          <w:spacing w:val="2"/>
        </w:rPr>
      </w:pPr>
      <w:r w:rsidRPr="006A7781">
        <w:t xml:space="preserve"> 1) для производителей сельскохозяйственной продукции с учетом </w:t>
      </w:r>
      <w:r w:rsidRPr="006A7781">
        <w:rPr>
          <w:b/>
        </w:rPr>
        <w:t>положений главы 63</w:t>
      </w:r>
      <w:r w:rsidRPr="006A7781">
        <w:t xml:space="preserve"> настоящего Кодекса;</w:t>
      </w:r>
    </w:p>
    <w:p w:rsidR="00FD4992" w:rsidRPr="006A7781" w:rsidRDefault="00FD4992" w:rsidP="00207729">
      <w:pPr>
        <w:pStyle w:val="a4"/>
        <w:tabs>
          <w:tab w:val="left" w:pos="540"/>
        </w:tabs>
        <w:spacing w:before="0" w:beforeAutospacing="0" w:after="0" w:afterAutospacing="0"/>
        <w:ind w:firstLine="709"/>
        <w:contextualSpacing/>
        <w:jc w:val="both"/>
        <w:divId w:val="1591155616"/>
        <w:rPr>
          <w:spacing w:val="2"/>
        </w:rPr>
      </w:pPr>
      <w:r w:rsidRPr="006A7781">
        <w:t xml:space="preserve"> 2) </w:t>
      </w:r>
      <w:r w:rsidRPr="006A7781">
        <w:rPr>
          <w:b/>
        </w:rPr>
        <w:t>для плательщиков, применяющих специальный налоговый режим</w:t>
      </w:r>
      <w:r w:rsidRPr="006A7781">
        <w:t xml:space="preserve"> на основе упрощенной декларации - в соответствии со </w:t>
      </w:r>
      <w:hyperlink r:id="rId675" w:anchor="z4450" w:history="1">
        <w:r w:rsidRPr="006A7781">
          <w:rPr>
            <w:bCs/>
          </w:rPr>
          <w:t>статьями 433</w:t>
        </w:r>
      </w:hyperlink>
      <w:r w:rsidRPr="006A7781">
        <w:t xml:space="preserve"> - </w:t>
      </w:r>
      <w:hyperlink r:id="rId676" w:anchor="z4486" w:history="1">
        <w:r w:rsidRPr="006A7781">
          <w:rPr>
            <w:bCs/>
          </w:rPr>
          <w:t>438</w:t>
        </w:r>
      </w:hyperlink>
      <w:r w:rsidRPr="006A7781">
        <w:t xml:space="preserve"> настоящего Кодекса; </w:t>
      </w:r>
      <w:r w:rsidRPr="006A7781">
        <w:br/>
        <w:t xml:space="preserve">          3) </w:t>
      </w:r>
      <w:r w:rsidRPr="006A7781">
        <w:rPr>
          <w:b/>
        </w:rPr>
        <w:t xml:space="preserve"> для плательщиков, применяющих специальный налоговый режим</w:t>
      </w:r>
      <w:r w:rsidRPr="006A7781">
        <w:t xml:space="preserve"> на основе патента - в соответствии со </w:t>
      </w:r>
      <w:hyperlink r:id="rId677" w:anchor="z4410" w:history="1">
        <w:r w:rsidRPr="006A7781">
          <w:t>статьями 429</w:t>
        </w:r>
      </w:hyperlink>
      <w:r w:rsidRPr="006A7781">
        <w:rPr>
          <w:bCs/>
        </w:rPr>
        <w:t xml:space="preserve"> - </w:t>
      </w:r>
      <w:hyperlink r:id="rId678" w:anchor="z4438" w:history="1">
        <w:r w:rsidRPr="006A7781">
          <w:t>432</w:t>
        </w:r>
      </w:hyperlink>
      <w:r w:rsidRPr="006A7781">
        <w:rPr>
          <w:bCs/>
        </w:rPr>
        <w:t xml:space="preserve"> </w:t>
      </w:r>
      <w:r w:rsidRPr="006A7781">
        <w:t>настоящего Кодекса;</w:t>
      </w:r>
    </w:p>
    <w:p w:rsidR="00FD4992" w:rsidRPr="006A7781" w:rsidRDefault="00FD4992" w:rsidP="00207729">
      <w:pPr>
        <w:pStyle w:val="a4"/>
        <w:tabs>
          <w:tab w:val="left" w:pos="540"/>
        </w:tabs>
        <w:spacing w:before="0" w:beforeAutospacing="0" w:after="0" w:afterAutospacing="0"/>
        <w:ind w:firstLine="709"/>
        <w:contextualSpacing/>
        <w:jc w:val="both"/>
        <w:divId w:val="1591155616"/>
        <w:rPr>
          <w:b/>
        </w:rPr>
      </w:pPr>
      <w:r w:rsidRPr="006A7781">
        <w:rPr>
          <w:b/>
        </w:rPr>
        <w:t xml:space="preserve"> Положения статей 357, 358, 359, 363, 364 настоящего Кодекса не применяются плательщиками, указанными в подпунктах 2) и 3) настоящей статьи.</w:t>
      </w:r>
    </w:p>
    <w:p w:rsidR="00FD4992" w:rsidRPr="006A7781" w:rsidRDefault="00FD4992" w:rsidP="00207729">
      <w:pPr>
        <w:pStyle w:val="a4"/>
        <w:tabs>
          <w:tab w:val="left" w:pos="540"/>
        </w:tabs>
        <w:spacing w:before="0" w:beforeAutospacing="0" w:after="0" w:afterAutospacing="0"/>
        <w:ind w:firstLine="709"/>
        <w:contextualSpacing/>
        <w:jc w:val="both"/>
        <w:divId w:val="1591155616"/>
        <w:rPr>
          <w:b/>
        </w:rPr>
      </w:pPr>
    </w:p>
    <w:p w:rsidR="00FD4992" w:rsidRPr="006A7781" w:rsidRDefault="00FD4992" w:rsidP="00207729">
      <w:pPr>
        <w:pStyle w:val="a4"/>
        <w:spacing w:before="0" w:beforeAutospacing="0" w:after="0" w:afterAutospacing="0"/>
        <w:ind w:firstLine="709"/>
        <w:contextualSpacing/>
        <w:jc w:val="both"/>
        <w:divId w:val="1591155616"/>
        <w:rPr>
          <w:b/>
          <w:bCs/>
        </w:rPr>
      </w:pPr>
      <w:r w:rsidRPr="006A7781">
        <w:rPr>
          <w:b/>
          <w:bCs/>
        </w:rPr>
        <w:t>Статья 357. Объект налогообложения</w:t>
      </w:r>
    </w:p>
    <w:p w:rsidR="00FD4992" w:rsidRPr="006A7781" w:rsidRDefault="00FD4992" w:rsidP="00207729">
      <w:pPr>
        <w:pStyle w:val="a4"/>
        <w:spacing w:before="0" w:beforeAutospacing="0" w:after="0" w:afterAutospacing="0"/>
        <w:ind w:firstLine="709"/>
        <w:contextualSpacing/>
        <w:jc w:val="both"/>
        <w:divId w:val="1591155616"/>
      </w:pPr>
      <w:r w:rsidRPr="006A7781">
        <w:rPr>
          <w:b/>
          <w:bCs/>
        </w:rPr>
        <w:t xml:space="preserve">1. </w:t>
      </w:r>
      <w:r w:rsidRPr="006A7781">
        <w:rPr>
          <w:bCs/>
        </w:rPr>
        <w:t>Объектом налогообложения</w:t>
      </w:r>
      <w:r w:rsidRPr="006A7781">
        <w:rPr>
          <w:b/>
          <w:bCs/>
        </w:rPr>
        <w:t xml:space="preserve"> </w:t>
      </w:r>
      <w:r w:rsidRPr="006A7781">
        <w:rPr>
          <w:spacing w:val="2"/>
        </w:rPr>
        <w:t>являются расходы</w:t>
      </w:r>
      <w:r w:rsidRPr="006A7781">
        <w:rPr>
          <w:b/>
          <w:spacing w:val="2"/>
        </w:rPr>
        <w:t>:</w:t>
      </w:r>
    </w:p>
    <w:p w:rsidR="00FD4992" w:rsidRPr="006A7781" w:rsidRDefault="00FD4992" w:rsidP="00207729">
      <w:pPr>
        <w:pStyle w:val="a4"/>
        <w:tabs>
          <w:tab w:val="left" w:pos="601"/>
        </w:tabs>
        <w:spacing w:before="0" w:beforeAutospacing="0" w:after="0" w:afterAutospacing="0"/>
        <w:ind w:firstLine="709"/>
        <w:contextualSpacing/>
        <w:jc w:val="both"/>
        <w:divId w:val="1591155616"/>
        <w:rPr>
          <w:spacing w:val="2"/>
        </w:rPr>
      </w:pPr>
      <w:r w:rsidRPr="006A7781">
        <w:rPr>
          <w:b/>
          <w:spacing w:val="2"/>
        </w:rPr>
        <w:t>1)</w:t>
      </w:r>
      <w:r w:rsidRPr="006A7781">
        <w:rPr>
          <w:spacing w:val="2"/>
        </w:rPr>
        <w:t xml:space="preserve"> работодателя по доходам работника, указанным в </w:t>
      </w:r>
      <w:hyperlink r:id="rId679" w:anchor="z1855" w:history="1">
        <w:r w:rsidRPr="006A7781">
          <w:rPr>
            <w:spacing w:val="2"/>
          </w:rPr>
          <w:t>пункте 1</w:t>
        </w:r>
      </w:hyperlink>
      <w:r w:rsidRPr="006A7781">
        <w:rPr>
          <w:spacing w:val="2"/>
        </w:rPr>
        <w:t xml:space="preserve"> статьи 163 настоящего Кодекса (в том числе расходы работодателя, </w:t>
      </w:r>
      <w:r w:rsidRPr="006A7781">
        <w:rPr>
          <w:b/>
          <w:spacing w:val="2"/>
        </w:rPr>
        <w:t xml:space="preserve">указанные </w:t>
      </w:r>
      <w:r w:rsidRPr="006A7781">
        <w:rPr>
          <w:spacing w:val="2"/>
        </w:rPr>
        <w:t>в </w:t>
      </w:r>
      <w:hyperlink r:id="rId680" w:anchor="z2145" w:history="1">
        <w:r w:rsidRPr="006A7781">
          <w:rPr>
            <w:spacing w:val="2"/>
          </w:rPr>
          <w:t>подпунктах 18)</w:t>
        </w:r>
      </w:hyperlink>
      <w:r w:rsidRPr="006A7781">
        <w:rPr>
          <w:spacing w:val="2"/>
        </w:rPr>
        <w:t>, </w:t>
      </w:r>
      <w:hyperlink r:id="rId681" w:anchor="z2147" w:history="1">
        <w:r w:rsidRPr="006A7781">
          <w:rPr>
            <w:spacing w:val="2"/>
          </w:rPr>
          <w:t>20)</w:t>
        </w:r>
      </w:hyperlink>
      <w:r w:rsidRPr="006A7781">
        <w:rPr>
          <w:spacing w:val="2"/>
        </w:rPr>
        <w:t> и </w:t>
      </w:r>
      <w:hyperlink r:id="rId682" w:anchor="z2148" w:history="1">
        <w:r w:rsidRPr="006A7781">
          <w:rPr>
            <w:spacing w:val="2"/>
          </w:rPr>
          <w:t>21)</w:t>
        </w:r>
      </w:hyperlink>
      <w:r w:rsidRPr="006A7781">
        <w:rPr>
          <w:spacing w:val="2"/>
        </w:rPr>
        <w:t> пункта 1 статьи 192 настоящего Кодекса);</w:t>
      </w:r>
    </w:p>
    <w:p w:rsidR="00FD4992" w:rsidRPr="006A7781" w:rsidRDefault="00FD4992" w:rsidP="00207729">
      <w:pPr>
        <w:pStyle w:val="a4"/>
        <w:tabs>
          <w:tab w:val="left" w:pos="601"/>
        </w:tabs>
        <w:spacing w:before="0" w:beforeAutospacing="0" w:after="0" w:afterAutospacing="0"/>
        <w:ind w:firstLine="709"/>
        <w:contextualSpacing/>
        <w:jc w:val="both"/>
        <w:divId w:val="1591155616"/>
        <w:rPr>
          <w:b/>
          <w:spacing w:val="2"/>
        </w:rPr>
      </w:pPr>
      <w:r w:rsidRPr="006A7781">
        <w:rPr>
          <w:b/>
          <w:spacing w:val="2"/>
        </w:rPr>
        <w:t>2) налогового агента по доходам физического лица от выполнения работ, оказания услуг на основании договоров гражданско-правового характера, указанных в подпункте 1) пункта 1 статьи 168 настоящего Кодекса с учетом положений пунктов 2 и 4 статьи 160 настоящего Кодекса;</w:t>
      </w:r>
    </w:p>
    <w:p w:rsidR="00FD4992" w:rsidRPr="006A7781" w:rsidRDefault="00FD4992" w:rsidP="00207729">
      <w:pPr>
        <w:pStyle w:val="a4"/>
        <w:tabs>
          <w:tab w:val="left" w:pos="601"/>
        </w:tabs>
        <w:spacing w:before="0" w:beforeAutospacing="0" w:after="0" w:afterAutospacing="0"/>
        <w:ind w:firstLine="709"/>
        <w:contextualSpacing/>
        <w:jc w:val="both"/>
        <w:divId w:val="1591155616"/>
        <w:rPr>
          <w:spacing w:val="2"/>
        </w:rPr>
      </w:pPr>
      <w:r w:rsidRPr="006A7781">
        <w:rPr>
          <w:b/>
          <w:spacing w:val="2"/>
        </w:rPr>
        <w:t>3)</w:t>
      </w:r>
      <w:r w:rsidRPr="006A7781">
        <w:rPr>
          <w:spacing w:val="2"/>
        </w:rPr>
        <w:t xml:space="preserve"> налогового агента по доходам иностранного персонала, указанного в </w:t>
      </w:r>
      <w:hyperlink r:id="rId683" w:anchor="z2086" w:history="1">
        <w:r w:rsidRPr="006A7781">
          <w:rPr>
            <w:spacing w:val="2"/>
          </w:rPr>
          <w:t>пункте 7</w:t>
        </w:r>
      </w:hyperlink>
      <w:r w:rsidRPr="006A7781">
        <w:rPr>
          <w:spacing w:val="2"/>
        </w:rPr>
        <w:t> статьи 191 настоящего Кодекса.</w:t>
      </w:r>
    </w:p>
    <w:p w:rsidR="00FD4992" w:rsidRPr="006A7781" w:rsidRDefault="00FD4992" w:rsidP="00207729">
      <w:pPr>
        <w:ind w:firstLine="709"/>
        <w:contextualSpacing/>
        <w:jc w:val="both"/>
        <w:divId w:val="1591155616"/>
        <w:rPr>
          <w:color w:val="auto"/>
        </w:rPr>
      </w:pPr>
      <w:r w:rsidRPr="006A7781">
        <w:rPr>
          <w:rStyle w:val="s3"/>
          <w:color w:val="auto"/>
          <w:highlight w:val="yellow"/>
        </w:rPr>
        <w:t xml:space="preserve">См. изменения в пункт 2 - </w:t>
      </w:r>
      <w:hyperlink r:id="rId684" w:history="1">
        <w:r w:rsidRPr="006A7781">
          <w:rPr>
            <w:rStyle w:val="a3"/>
            <w:i/>
            <w:iCs/>
            <w:color w:val="auto"/>
            <w:highlight w:val="yellow"/>
            <w:u w:val="none"/>
          </w:rPr>
          <w:t>Закон</w:t>
        </w:r>
      </w:hyperlink>
      <w:r w:rsidRPr="006A7781">
        <w:rPr>
          <w:rStyle w:val="s3"/>
          <w:color w:val="auto"/>
          <w:highlight w:val="yellow"/>
        </w:rPr>
        <w:t xml:space="preserve"> РК от 18.11.15 г. № 412-V (вводятся в действие с 1 января 2020 г.)</w:t>
      </w:r>
    </w:p>
    <w:p w:rsidR="00FD4992" w:rsidRPr="006A7781" w:rsidRDefault="00FD4992" w:rsidP="00207729">
      <w:pPr>
        <w:pStyle w:val="a4"/>
        <w:tabs>
          <w:tab w:val="left" w:pos="601"/>
        </w:tabs>
        <w:spacing w:before="0" w:beforeAutospacing="0" w:after="0" w:afterAutospacing="0"/>
        <w:ind w:firstLine="709"/>
        <w:contextualSpacing/>
        <w:jc w:val="both"/>
        <w:divId w:val="1591155616"/>
        <w:rPr>
          <w:spacing w:val="2"/>
        </w:rPr>
      </w:pPr>
    </w:p>
    <w:p w:rsidR="00FD4992" w:rsidRPr="006A7781" w:rsidRDefault="00FD4992" w:rsidP="00207729">
      <w:pPr>
        <w:pStyle w:val="a4"/>
        <w:tabs>
          <w:tab w:val="left" w:pos="601"/>
        </w:tabs>
        <w:spacing w:before="0" w:beforeAutospacing="0" w:after="0" w:afterAutospacing="0"/>
        <w:ind w:firstLine="709"/>
        <w:contextualSpacing/>
        <w:jc w:val="both"/>
        <w:divId w:val="1591155616"/>
        <w:rPr>
          <w:spacing w:val="2"/>
        </w:rPr>
      </w:pPr>
      <w:r w:rsidRPr="006A7781">
        <w:rPr>
          <w:b/>
          <w:spacing w:val="2"/>
        </w:rPr>
        <w:t>2.</w:t>
      </w:r>
      <w:r w:rsidRPr="006A7781">
        <w:rPr>
          <w:spacing w:val="2"/>
        </w:rPr>
        <w:t xml:space="preserve"> </w:t>
      </w:r>
      <w:r w:rsidRPr="006A7781">
        <w:rPr>
          <w:b/>
          <w:spacing w:val="2"/>
        </w:rPr>
        <w:t>Из объекта налогообложения исключаются</w:t>
      </w:r>
      <w:r w:rsidRPr="006A7781">
        <w:rPr>
          <w:spacing w:val="2"/>
        </w:rPr>
        <w:t>:</w:t>
      </w:r>
    </w:p>
    <w:p w:rsidR="00FD4992" w:rsidRPr="006A7781" w:rsidRDefault="00FD4992" w:rsidP="00207729">
      <w:pPr>
        <w:pStyle w:val="a4"/>
        <w:tabs>
          <w:tab w:val="left" w:pos="601"/>
        </w:tabs>
        <w:spacing w:before="0" w:beforeAutospacing="0" w:after="0" w:afterAutospacing="0"/>
        <w:ind w:firstLine="709"/>
        <w:contextualSpacing/>
        <w:jc w:val="both"/>
        <w:divId w:val="1591155616"/>
        <w:rPr>
          <w:rStyle w:val="s0"/>
          <w:b/>
          <w:color w:val="auto"/>
        </w:rPr>
      </w:pPr>
      <w:r w:rsidRPr="006A7781">
        <w:rPr>
          <w:b/>
        </w:rPr>
        <w:t xml:space="preserve">1) </w:t>
      </w:r>
      <w:r w:rsidRPr="006A7781">
        <w:t>обязательные пенсионные взносы работников в единый  накопительный пенсионный фонд в соответствии с </w:t>
      </w:r>
      <w:hyperlink r:id="rId685" w:anchor="z121" w:history="1">
        <w:r w:rsidRPr="006A7781">
          <w:rPr>
            <w:bCs/>
          </w:rPr>
          <w:t>законодательством</w:t>
        </w:r>
      </w:hyperlink>
      <w:r w:rsidRPr="006A7781">
        <w:t xml:space="preserve"> Республики Казахстан</w:t>
      </w:r>
      <w:r w:rsidRPr="006A7781">
        <w:rPr>
          <w:rStyle w:val="s0"/>
          <w:color w:val="auto"/>
        </w:rPr>
        <w:t>;</w:t>
      </w:r>
    </w:p>
    <w:p w:rsidR="00FD4992" w:rsidRPr="006A7781" w:rsidRDefault="00FD4992" w:rsidP="00207729">
      <w:pPr>
        <w:pStyle w:val="a4"/>
        <w:tabs>
          <w:tab w:val="left" w:pos="601"/>
        </w:tabs>
        <w:spacing w:before="0" w:beforeAutospacing="0" w:after="0" w:afterAutospacing="0"/>
        <w:ind w:firstLine="709"/>
        <w:contextualSpacing/>
        <w:jc w:val="both"/>
        <w:divId w:val="1591155616"/>
      </w:pPr>
      <w:r w:rsidRPr="006A7781">
        <w:rPr>
          <w:rStyle w:val="s0"/>
          <w:color w:val="auto"/>
        </w:rPr>
        <w:t>2) взносы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p w:rsidR="00FD4992" w:rsidRPr="006A7781" w:rsidRDefault="00FD4992" w:rsidP="00207729">
      <w:pPr>
        <w:pStyle w:val="a4"/>
        <w:tabs>
          <w:tab w:val="left" w:pos="601"/>
        </w:tabs>
        <w:spacing w:before="0" w:beforeAutospacing="0" w:after="0" w:afterAutospacing="0"/>
        <w:ind w:firstLine="709"/>
        <w:contextualSpacing/>
        <w:jc w:val="both"/>
        <w:divId w:val="1591155616"/>
        <w:rPr>
          <w:spacing w:val="2"/>
        </w:rPr>
      </w:pPr>
      <w:r w:rsidRPr="006A7781">
        <w:rPr>
          <w:b/>
          <w:spacing w:val="2"/>
        </w:rPr>
        <w:t xml:space="preserve">         3) доходы, установленные в пункте 1 статьи 156 настоящего Кодекса,</w:t>
      </w:r>
      <w:r w:rsidRPr="006A7781">
        <w:rPr>
          <w:spacing w:val="2"/>
        </w:rPr>
        <w:t xml:space="preserve"> </w:t>
      </w:r>
      <w:r w:rsidRPr="006A7781">
        <w:rPr>
          <w:b/>
          <w:spacing w:val="2"/>
        </w:rPr>
        <w:t xml:space="preserve">за исключением доходов, установленных в </w:t>
      </w:r>
      <w:hyperlink r:id="rId686" w:anchor="z1785" w:history="1">
        <w:r w:rsidRPr="006A7781">
          <w:rPr>
            <w:b/>
            <w:spacing w:val="2"/>
          </w:rPr>
          <w:t>подпунктах  </w:t>
        </w:r>
      </w:hyperlink>
      <w:r w:rsidRPr="006A7781">
        <w:rPr>
          <w:b/>
          <w:spacing w:val="2"/>
        </w:rPr>
        <w:t xml:space="preserve">8-2), </w:t>
      </w:r>
      <w:hyperlink r:id="rId687" w:anchor="z1787" w:history="1">
        <w:r w:rsidRPr="006A7781">
          <w:rPr>
            <w:b/>
            <w:spacing w:val="2"/>
          </w:rPr>
          <w:t>10)</w:t>
        </w:r>
      </w:hyperlink>
      <w:r w:rsidRPr="006A7781">
        <w:rPr>
          <w:b/>
          <w:spacing w:val="2"/>
        </w:rPr>
        <w:t>, </w:t>
      </w:r>
      <w:hyperlink r:id="rId688" w:anchor="z1795" w:history="1">
        <w:r w:rsidRPr="006A7781">
          <w:rPr>
            <w:b/>
            <w:spacing w:val="2"/>
          </w:rPr>
          <w:t>12)</w:t>
        </w:r>
      </w:hyperlink>
      <w:r w:rsidRPr="006A7781">
        <w:rPr>
          <w:b/>
          <w:spacing w:val="2"/>
        </w:rPr>
        <w:t>, </w:t>
      </w:r>
      <w:hyperlink r:id="rId689" w:anchor="z1796" w:history="1">
        <w:r w:rsidRPr="006A7781">
          <w:rPr>
            <w:b/>
            <w:spacing w:val="2"/>
          </w:rPr>
          <w:t>13)</w:t>
        </w:r>
      </w:hyperlink>
      <w:r w:rsidRPr="006A7781">
        <w:rPr>
          <w:b/>
          <w:spacing w:val="2"/>
        </w:rPr>
        <w:t>, 13-2) </w:t>
      </w:r>
      <w:r w:rsidRPr="006A7781">
        <w:rPr>
          <w:spacing w:val="2"/>
        </w:rPr>
        <w:t>пункта 1 статьи 156 настоящего Кодекса;</w:t>
      </w:r>
    </w:p>
    <w:p w:rsidR="00FD4992" w:rsidRPr="006A7781" w:rsidRDefault="00FD4992" w:rsidP="00207729">
      <w:pPr>
        <w:pStyle w:val="a4"/>
        <w:tabs>
          <w:tab w:val="left" w:pos="601"/>
        </w:tabs>
        <w:spacing w:before="0" w:beforeAutospacing="0" w:after="0" w:afterAutospacing="0"/>
        <w:ind w:firstLine="709"/>
        <w:contextualSpacing/>
        <w:jc w:val="both"/>
        <w:divId w:val="1591155616"/>
        <w:rPr>
          <w:b/>
          <w:spacing w:val="2"/>
        </w:rPr>
      </w:pPr>
      <w:r w:rsidRPr="006A7781">
        <w:rPr>
          <w:b/>
          <w:spacing w:val="2"/>
        </w:rPr>
        <w:t xml:space="preserve">         4) доходы, установленные</w:t>
      </w:r>
      <w:r w:rsidRPr="006A7781">
        <w:rPr>
          <w:spacing w:val="2"/>
        </w:rPr>
        <w:t xml:space="preserve"> </w:t>
      </w:r>
      <w:r w:rsidRPr="006A7781">
        <w:rPr>
          <w:b/>
          <w:spacing w:val="2"/>
        </w:rPr>
        <w:t>в</w:t>
      </w:r>
      <w:r w:rsidRPr="006A7781">
        <w:rPr>
          <w:spacing w:val="2"/>
        </w:rPr>
        <w:t> </w:t>
      </w:r>
      <w:hyperlink r:id="rId690" w:anchor="z8005" w:history="1">
        <w:r w:rsidRPr="006A7781">
          <w:rPr>
            <w:spacing w:val="2"/>
          </w:rPr>
          <w:t>подпункте 13)</w:t>
        </w:r>
      </w:hyperlink>
      <w:r w:rsidRPr="006A7781">
        <w:rPr>
          <w:spacing w:val="2"/>
        </w:rPr>
        <w:t> пункта 1 статьи 200-1 настоящего Кодекса</w:t>
      </w:r>
      <w:r w:rsidRPr="006A7781">
        <w:rPr>
          <w:b/>
          <w:spacing w:val="2"/>
        </w:rPr>
        <w:t>.</w:t>
      </w:r>
    </w:p>
    <w:p w:rsidR="00FD4992" w:rsidRPr="006A7781" w:rsidRDefault="00FD4992" w:rsidP="00207729">
      <w:pPr>
        <w:pStyle w:val="a4"/>
        <w:spacing w:before="0" w:beforeAutospacing="0" w:after="0" w:afterAutospacing="0"/>
        <w:ind w:firstLine="709"/>
        <w:contextualSpacing/>
        <w:jc w:val="both"/>
        <w:divId w:val="1591155616"/>
      </w:pPr>
      <w:r w:rsidRPr="006A7781">
        <w:rPr>
          <w:b/>
        </w:rPr>
        <w:t>3.</w:t>
      </w:r>
      <w:r w:rsidRPr="006A7781">
        <w:t xml:space="preserve"> В случае если объект </w:t>
      </w:r>
      <w:r w:rsidRPr="006A7781">
        <w:rPr>
          <w:b/>
        </w:rPr>
        <w:t>налогообложения</w:t>
      </w:r>
      <w:r w:rsidRPr="006A7781">
        <w:t xml:space="preserve">, </w:t>
      </w:r>
      <w:r w:rsidRPr="006A7781">
        <w:rPr>
          <w:b/>
        </w:rPr>
        <w:t>указанный в пункте 1 настоящей статьи, определенный с учетом пункта 2 настоящей статьи</w:t>
      </w:r>
      <w:r w:rsidRPr="006A7781">
        <w:t xml:space="preserve">, </w:t>
      </w:r>
      <w:r w:rsidRPr="006A7781">
        <w:rPr>
          <w:b/>
        </w:rPr>
        <w:t xml:space="preserve">составляет </w:t>
      </w:r>
      <w:r w:rsidRPr="006A7781">
        <w:t xml:space="preserve"> за календарный месяц</w:t>
      </w:r>
      <w:r w:rsidRPr="006A7781">
        <w:rPr>
          <w:b/>
        </w:rPr>
        <w:t xml:space="preserve"> сумму от одного тенге до</w:t>
      </w:r>
      <w:r w:rsidRPr="006A7781">
        <w:t xml:space="preserve"> минимального размера заработной платы, установленного законом о республиканском бюджете и действующего на первое число этого календарного месяца, то объект </w:t>
      </w:r>
      <w:r w:rsidRPr="006A7781">
        <w:rPr>
          <w:b/>
        </w:rPr>
        <w:t>налогообложения</w:t>
      </w:r>
      <w:r w:rsidRPr="006A7781">
        <w:t xml:space="preserve"> определяется исходя из такого минимального размера заработной платы. </w:t>
      </w:r>
    </w:p>
    <w:p w:rsidR="00FD4992" w:rsidRPr="006A7781" w:rsidRDefault="00FD4992" w:rsidP="00207729">
      <w:pPr>
        <w:pStyle w:val="a4"/>
        <w:spacing w:before="0" w:beforeAutospacing="0" w:after="0" w:afterAutospacing="0"/>
        <w:ind w:firstLine="709"/>
        <w:contextualSpacing/>
        <w:jc w:val="both"/>
        <w:divId w:val="1591155616"/>
      </w:pPr>
    </w:p>
    <w:p w:rsidR="00FD4992" w:rsidRPr="006A7781" w:rsidRDefault="00FD4992" w:rsidP="00207729">
      <w:pPr>
        <w:pStyle w:val="a4"/>
        <w:spacing w:before="0" w:beforeAutospacing="0" w:after="0" w:afterAutospacing="0"/>
        <w:ind w:firstLine="709"/>
        <w:contextualSpacing/>
        <w:jc w:val="both"/>
        <w:divId w:val="1591155616"/>
      </w:pPr>
      <w:r w:rsidRPr="006A7781">
        <w:rPr>
          <w:b/>
          <w:bCs/>
        </w:rPr>
        <w:t xml:space="preserve">Статья 358. Ставки налога </w:t>
      </w:r>
    </w:p>
    <w:p w:rsidR="00FD4992" w:rsidRPr="006A7781" w:rsidRDefault="00FD4992" w:rsidP="00207729">
      <w:pPr>
        <w:pStyle w:val="a4"/>
        <w:spacing w:before="0" w:beforeAutospacing="0" w:after="0" w:afterAutospacing="0"/>
        <w:ind w:firstLine="709"/>
        <w:contextualSpacing/>
        <w:jc w:val="both"/>
        <w:divId w:val="1591155616"/>
        <w:rPr>
          <w:b/>
        </w:rPr>
      </w:pPr>
      <w:r w:rsidRPr="006A7781">
        <w:t xml:space="preserve">       </w:t>
      </w:r>
      <w:r w:rsidR="00226F29" w:rsidRPr="006A7781">
        <w:rPr>
          <w:highlight w:val="magenta"/>
        </w:rPr>
        <w:t>Социальный налог исчисляется</w:t>
      </w:r>
      <w:r w:rsidR="00226F29" w:rsidRPr="006A7781">
        <w:rPr>
          <w:b/>
          <w:highlight w:val="magenta"/>
        </w:rPr>
        <w:t xml:space="preserve"> </w:t>
      </w:r>
      <w:r w:rsidR="00226F29" w:rsidRPr="006A7781">
        <w:rPr>
          <w:highlight w:val="magenta"/>
        </w:rPr>
        <w:t xml:space="preserve">по ставке </w:t>
      </w:r>
      <w:r w:rsidR="00226F29" w:rsidRPr="006A7781">
        <w:rPr>
          <w:b/>
          <w:highlight w:val="magenta"/>
        </w:rPr>
        <w:t>6</w:t>
      </w:r>
      <w:r w:rsidR="00226F29" w:rsidRPr="006A7781">
        <w:rPr>
          <w:highlight w:val="magenta"/>
        </w:rPr>
        <w:t xml:space="preserve"> процентов</w:t>
      </w:r>
      <w:r w:rsidR="00226F29" w:rsidRPr="006A7781">
        <w:rPr>
          <w:b/>
          <w:highlight w:val="magenta"/>
        </w:rPr>
        <w:t>.</w:t>
      </w:r>
    </w:p>
    <w:p w:rsidR="00226F29" w:rsidRPr="006A7781" w:rsidRDefault="00226F29" w:rsidP="00207729">
      <w:pPr>
        <w:pStyle w:val="a4"/>
        <w:spacing w:before="0" w:beforeAutospacing="0" w:after="0" w:afterAutospacing="0"/>
        <w:ind w:firstLine="709"/>
        <w:contextualSpacing/>
        <w:jc w:val="both"/>
        <w:divId w:val="1591155616"/>
      </w:pPr>
    </w:p>
    <w:p w:rsidR="00FD4992" w:rsidRPr="006A7781" w:rsidRDefault="00FD4992"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Глава 48. ПОРЯДОК ИСЧИСЛЕНИЯ И УПЛАТЫ НАЛОГА </w:t>
      </w:r>
    </w:p>
    <w:p w:rsidR="00FD4992" w:rsidRPr="006A7781" w:rsidRDefault="00FD4992" w:rsidP="00207729">
      <w:pPr>
        <w:pStyle w:val="a4"/>
        <w:spacing w:before="0" w:beforeAutospacing="0" w:after="0" w:afterAutospacing="0"/>
        <w:ind w:firstLine="709"/>
        <w:contextualSpacing/>
        <w:jc w:val="both"/>
        <w:divId w:val="1591155616"/>
        <w:rPr>
          <w:b/>
          <w:bCs/>
        </w:rPr>
      </w:pPr>
      <w:r w:rsidRPr="006A7781">
        <w:t xml:space="preserve">        </w:t>
      </w:r>
      <w:r w:rsidRPr="006A7781">
        <w:rPr>
          <w:b/>
          <w:bCs/>
        </w:rPr>
        <w:t xml:space="preserve">Статья 359. Порядок исчисления социального налога </w:t>
      </w:r>
    </w:p>
    <w:p w:rsidR="00226F29" w:rsidRPr="006A7781" w:rsidRDefault="00226F29" w:rsidP="00207729">
      <w:pPr>
        <w:pStyle w:val="a4"/>
        <w:spacing w:before="0" w:beforeAutospacing="0" w:after="0" w:afterAutospacing="0"/>
        <w:ind w:firstLine="709"/>
        <w:contextualSpacing/>
        <w:jc w:val="both"/>
        <w:divId w:val="1591155616"/>
        <w:rPr>
          <w:highlight w:val="magenta"/>
        </w:rPr>
      </w:pPr>
      <w:r w:rsidRPr="006A7781">
        <w:rPr>
          <w:b/>
        </w:rPr>
        <w:t xml:space="preserve">        </w:t>
      </w:r>
      <w:r w:rsidRPr="006A7781">
        <w:rPr>
          <w:b/>
          <w:highlight w:val="magenta"/>
        </w:rPr>
        <w:t xml:space="preserve">1. Сумма </w:t>
      </w:r>
      <w:r w:rsidRPr="006A7781">
        <w:rPr>
          <w:highlight w:val="magenta"/>
        </w:rPr>
        <w:t xml:space="preserve">социального налога, подлежащая уплате в бюджет, </w:t>
      </w:r>
      <w:r w:rsidRPr="006A7781">
        <w:rPr>
          <w:b/>
          <w:highlight w:val="magenta"/>
        </w:rPr>
        <w:t>определяется</w:t>
      </w:r>
      <w:r w:rsidRPr="006A7781">
        <w:rPr>
          <w:highlight w:val="magenta"/>
        </w:rPr>
        <w:t xml:space="preserve"> путем применения </w:t>
      </w:r>
      <w:r w:rsidRPr="006A7781">
        <w:rPr>
          <w:b/>
          <w:highlight w:val="magenta"/>
        </w:rPr>
        <w:t>соответствующих</w:t>
      </w:r>
      <w:r w:rsidRPr="006A7781">
        <w:rPr>
          <w:highlight w:val="magenta"/>
        </w:rPr>
        <w:t xml:space="preserve"> ставок, установленных в</w:t>
      </w:r>
      <w:r w:rsidRPr="006A7781">
        <w:rPr>
          <w:b/>
          <w:highlight w:val="magenta"/>
        </w:rPr>
        <w:t xml:space="preserve"> статье</w:t>
      </w:r>
      <w:r w:rsidRPr="006A7781">
        <w:rPr>
          <w:highlight w:val="magenta"/>
        </w:rPr>
        <w:t xml:space="preserve"> 358 настоящего Кодекса, к объекту налогообложения, определенному </w:t>
      </w:r>
      <w:r w:rsidRPr="006A7781">
        <w:rPr>
          <w:b/>
          <w:highlight w:val="magenta"/>
        </w:rPr>
        <w:t>в пункте 1 статьи 357 настоящего Кодекса с учетом положений пункта 2 статьи 357 настоящего Кодекса</w:t>
      </w:r>
      <w:r w:rsidRPr="006A7781">
        <w:rPr>
          <w:highlight w:val="magenta"/>
        </w:rPr>
        <w:t xml:space="preserve">. </w:t>
      </w:r>
    </w:p>
    <w:p w:rsidR="00226F29" w:rsidRPr="006A7781" w:rsidRDefault="00226F29" w:rsidP="00207729">
      <w:pPr>
        <w:pStyle w:val="a4"/>
        <w:spacing w:before="0" w:beforeAutospacing="0" w:after="0" w:afterAutospacing="0"/>
        <w:ind w:firstLine="709"/>
        <w:contextualSpacing/>
        <w:jc w:val="both"/>
        <w:divId w:val="1591155616"/>
      </w:pPr>
      <w:r w:rsidRPr="006A7781">
        <w:rPr>
          <w:b/>
          <w:highlight w:val="magenta"/>
        </w:rPr>
        <w:t>2.</w:t>
      </w:r>
      <w:r w:rsidRPr="006A7781">
        <w:rPr>
          <w:highlight w:val="magenta"/>
        </w:rPr>
        <w:t xml:space="preserve"> Организации, осуществляющие деятельность на территории специальной экономической зоны «Парк инновационных технологий», исчисляют социальный налог с учетом положений, установленных пунктом 5 </w:t>
      </w:r>
      <w:hyperlink r:id="rId691" w:anchor="z7858" w:history="1">
        <w:r w:rsidRPr="006A7781">
          <w:rPr>
            <w:highlight w:val="magenta"/>
          </w:rPr>
          <w:t>статьи 151-4</w:t>
        </w:r>
      </w:hyperlink>
      <w:r w:rsidRPr="006A7781">
        <w:rPr>
          <w:highlight w:val="magenta"/>
        </w:rPr>
        <w:t xml:space="preserve"> настоящего Кодекса.</w:t>
      </w:r>
    </w:p>
    <w:p w:rsidR="00FD4992" w:rsidRPr="006A7781" w:rsidRDefault="00FD4992" w:rsidP="00207729">
      <w:pPr>
        <w:pStyle w:val="a4"/>
        <w:spacing w:before="0" w:beforeAutospacing="0" w:after="0" w:afterAutospacing="0"/>
        <w:ind w:firstLine="709"/>
        <w:contextualSpacing/>
        <w:jc w:val="both"/>
        <w:divId w:val="1591155616"/>
      </w:pPr>
    </w:p>
    <w:p w:rsidR="00FD4992" w:rsidRPr="006A7781" w:rsidRDefault="00FD4992" w:rsidP="00207729">
      <w:pPr>
        <w:pStyle w:val="a4"/>
        <w:spacing w:before="0" w:beforeAutospacing="0" w:after="0" w:afterAutospacing="0"/>
        <w:ind w:firstLine="709"/>
        <w:contextualSpacing/>
        <w:jc w:val="both"/>
        <w:divId w:val="1591155616"/>
        <w:rPr>
          <w:b/>
          <w:bCs/>
        </w:rPr>
      </w:pPr>
      <w:r w:rsidRPr="006A7781">
        <w:rPr>
          <w:b/>
          <w:bCs/>
        </w:rPr>
        <w:t xml:space="preserve">Статья 360. Особенности исчисления социального налога </w:t>
      </w:r>
      <w:r w:rsidRPr="006A7781">
        <w:br/>
      </w:r>
      <w:r w:rsidRPr="006A7781">
        <w:rPr>
          <w:b/>
          <w:bCs/>
        </w:rPr>
        <w:t xml:space="preserve">государственными учреждениями </w:t>
      </w:r>
    </w:p>
    <w:p w:rsidR="00FD4992" w:rsidRPr="006A7781" w:rsidRDefault="00FD4992" w:rsidP="00207729">
      <w:pPr>
        <w:pStyle w:val="a4"/>
        <w:spacing w:before="0" w:beforeAutospacing="0" w:after="0" w:afterAutospacing="0"/>
        <w:ind w:firstLine="709"/>
        <w:contextualSpacing/>
        <w:jc w:val="both"/>
        <w:divId w:val="1591155616"/>
        <w:rPr>
          <w:b/>
          <w:spacing w:val="2"/>
        </w:rPr>
      </w:pPr>
      <w:r w:rsidRPr="006A7781">
        <w:rPr>
          <w:b/>
        </w:rPr>
        <w:t>1.</w:t>
      </w:r>
      <w:r w:rsidRPr="006A7781">
        <w:t xml:space="preserve"> </w:t>
      </w:r>
      <w:r w:rsidRPr="006A7781">
        <w:rPr>
          <w:b/>
        </w:rPr>
        <w:t xml:space="preserve">  Государственный орган  или местный исполнительный орган </w:t>
      </w:r>
      <w:r w:rsidRPr="006A7781">
        <w:rPr>
          <w:spacing w:val="2"/>
        </w:rPr>
        <w:t xml:space="preserve"> </w:t>
      </w:r>
      <w:r w:rsidRPr="006A7781">
        <w:rPr>
          <w:b/>
          <w:spacing w:val="2"/>
        </w:rPr>
        <w:t xml:space="preserve"> вправе своим решением возложить на</w:t>
      </w:r>
      <w:r w:rsidRPr="006A7781">
        <w:rPr>
          <w:b/>
        </w:rPr>
        <w:t xml:space="preserve"> свои  структурные подразделения и (или) территориальные органы  одновременно</w:t>
      </w:r>
      <w:r w:rsidRPr="006A7781">
        <w:rPr>
          <w:b/>
          <w:spacing w:val="2"/>
        </w:rPr>
        <w:t xml:space="preserve"> обязанность по:</w:t>
      </w:r>
    </w:p>
    <w:p w:rsidR="00FD4992" w:rsidRPr="006A7781" w:rsidRDefault="00FD4992" w:rsidP="00207729">
      <w:pPr>
        <w:pStyle w:val="a4"/>
        <w:tabs>
          <w:tab w:val="left" w:pos="459"/>
        </w:tabs>
        <w:spacing w:before="0" w:beforeAutospacing="0" w:after="0" w:afterAutospacing="0"/>
        <w:ind w:firstLine="709"/>
        <w:contextualSpacing/>
        <w:jc w:val="both"/>
        <w:divId w:val="1591155616"/>
        <w:rPr>
          <w:b/>
        </w:rPr>
      </w:pPr>
      <w:r w:rsidRPr="006A7781">
        <w:rPr>
          <w:b/>
        </w:rPr>
        <w:t xml:space="preserve">      </w:t>
      </w:r>
      <w:r w:rsidRPr="006A7781">
        <w:t xml:space="preserve"> </w:t>
      </w:r>
      <w:r w:rsidRPr="006A7781">
        <w:rPr>
          <w:b/>
        </w:rPr>
        <w:t xml:space="preserve"> исчислению и уплате  социального налога по объектам налогообложения, являющимся  расходами таких структурных подразделений и (или) территориальных органов;</w:t>
      </w:r>
    </w:p>
    <w:p w:rsidR="00FD4992" w:rsidRPr="006A7781" w:rsidRDefault="00FD4992" w:rsidP="00207729">
      <w:pPr>
        <w:pStyle w:val="a4"/>
        <w:spacing w:before="0" w:beforeAutospacing="0" w:after="0" w:afterAutospacing="0"/>
        <w:ind w:firstLine="709"/>
        <w:contextualSpacing/>
        <w:jc w:val="both"/>
        <w:divId w:val="1591155616"/>
        <w:rPr>
          <w:b/>
        </w:rPr>
      </w:pPr>
      <w:r w:rsidRPr="006A7781">
        <w:rPr>
          <w:b/>
          <w:spacing w:val="2"/>
        </w:rPr>
        <w:t xml:space="preserve">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w:t>
      </w:r>
      <w:r w:rsidRPr="006A7781">
        <w:rPr>
          <w:b/>
        </w:rPr>
        <w:t>работникам таких структурных подразделений и (или) территориальных органов.</w:t>
      </w:r>
    </w:p>
    <w:p w:rsidR="00FD4992" w:rsidRPr="006A7781" w:rsidRDefault="00FD4992" w:rsidP="00207729">
      <w:pPr>
        <w:pStyle w:val="a4"/>
        <w:tabs>
          <w:tab w:val="left" w:pos="540"/>
        </w:tabs>
        <w:spacing w:before="0" w:beforeAutospacing="0" w:after="0" w:afterAutospacing="0"/>
        <w:ind w:firstLine="709"/>
        <w:contextualSpacing/>
        <w:jc w:val="both"/>
        <w:divId w:val="1591155616"/>
      </w:pPr>
      <w:r w:rsidRPr="006A7781">
        <w:rPr>
          <w:b/>
        </w:rPr>
        <w:t>2.</w:t>
      </w:r>
      <w:r w:rsidRPr="006A7781">
        <w:t xml:space="preserve"> Сумма социального налога, исчисленного государственными учреждениями за налоговый период, уменьшается на сумму выплаченного в соответствии с </w:t>
      </w:r>
      <w:hyperlink r:id="rId692" w:anchor="z133" w:history="1">
        <w:r w:rsidRPr="006A7781">
          <w:rPr>
            <w:bCs/>
          </w:rPr>
          <w:t>законодательством</w:t>
        </w:r>
      </w:hyperlink>
      <w:r w:rsidRPr="006A7781">
        <w:t xml:space="preserve"> Республики Казахстан социального пособия по временной нетрудоспособности. </w:t>
      </w:r>
      <w:r w:rsidRPr="006A7781">
        <w:br/>
      </w:r>
      <w:r w:rsidRPr="006A7781">
        <w:rPr>
          <w:b/>
        </w:rPr>
        <w:t>        3.</w:t>
      </w:r>
      <w:r w:rsidRPr="006A7781">
        <w:t xml:space="preserve"> В случае превышения за налоговый период суммы выплаченного социального пособия, указанного в пункте </w:t>
      </w:r>
      <w:r w:rsidRPr="006A7781">
        <w:rPr>
          <w:b/>
        </w:rPr>
        <w:t xml:space="preserve">2 </w:t>
      </w:r>
      <w:r w:rsidRPr="006A7781">
        <w:t>настоящей статьи, над суммой исчисленного социального налога сумма превышения переносится на следующий налоговый период.</w:t>
      </w:r>
    </w:p>
    <w:p w:rsidR="00FD4992" w:rsidRPr="006A7781" w:rsidRDefault="00FD4992" w:rsidP="00207729">
      <w:pPr>
        <w:pStyle w:val="a4"/>
        <w:tabs>
          <w:tab w:val="left" w:pos="540"/>
        </w:tabs>
        <w:spacing w:before="0" w:beforeAutospacing="0" w:after="0" w:afterAutospacing="0"/>
        <w:ind w:firstLine="709"/>
        <w:contextualSpacing/>
        <w:jc w:val="both"/>
        <w:divId w:val="1591155616"/>
      </w:pPr>
    </w:p>
    <w:p w:rsidR="00FD4992" w:rsidRPr="006A7781" w:rsidRDefault="00FD4992" w:rsidP="00207729">
      <w:pPr>
        <w:ind w:firstLine="709"/>
        <w:contextualSpacing/>
        <w:jc w:val="both"/>
        <w:divId w:val="1591155616"/>
        <w:rPr>
          <w:b/>
          <w:bCs/>
          <w:color w:val="auto"/>
        </w:rPr>
      </w:pPr>
      <w:r w:rsidRPr="006A7781">
        <w:rPr>
          <w:b/>
          <w:bCs/>
          <w:color w:val="auto"/>
        </w:rPr>
        <w:t xml:space="preserve">Статья 361. Уплата социального налога </w:t>
      </w:r>
    </w:p>
    <w:p w:rsidR="00FD4992" w:rsidRPr="006A7781" w:rsidRDefault="00FD4992" w:rsidP="00207729">
      <w:pPr>
        <w:pStyle w:val="a8"/>
        <w:numPr>
          <w:ilvl w:val="0"/>
          <w:numId w:val="6"/>
        </w:numPr>
        <w:spacing w:after="0" w:line="240" w:lineRule="auto"/>
        <w:ind w:left="0" w:firstLine="709"/>
        <w:jc w:val="both"/>
        <w:divId w:val="1591155616"/>
        <w:rPr>
          <w:rFonts w:ascii="Times New Roman" w:hAnsi="Times New Roman"/>
          <w:b/>
          <w:sz w:val="24"/>
          <w:szCs w:val="24"/>
        </w:rPr>
      </w:pPr>
      <w:r w:rsidRPr="006A7781">
        <w:rPr>
          <w:rFonts w:ascii="Times New Roman" w:hAnsi="Times New Roman"/>
          <w:sz w:val="24"/>
          <w:szCs w:val="24"/>
        </w:rPr>
        <w:t xml:space="preserve">Уплата социального налога </w:t>
      </w:r>
      <w:r w:rsidRPr="006A7781">
        <w:rPr>
          <w:rFonts w:ascii="Times New Roman" w:hAnsi="Times New Roman"/>
          <w:b/>
          <w:sz w:val="24"/>
          <w:szCs w:val="24"/>
        </w:rPr>
        <w:t xml:space="preserve"> </w:t>
      </w:r>
      <w:r w:rsidRPr="006A7781">
        <w:rPr>
          <w:rFonts w:ascii="Times New Roman" w:hAnsi="Times New Roman"/>
          <w:sz w:val="24"/>
          <w:szCs w:val="24"/>
        </w:rPr>
        <w:t>производится не позднее 25 числа месяца, следующего за налоговым периодом, по месту нахождения налогоплательщика.</w:t>
      </w:r>
    </w:p>
    <w:p w:rsidR="00FD4992" w:rsidRPr="006A7781" w:rsidRDefault="00FD4992" w:rsidP="00207729">
      <w:pPr>
        <w:pStyle w:val="a4"/>
        <w:numPr>
          <w:ilvl w:val="0"/>
          <w:numId w:val="6"/>
        </w:numPr>
        <w:tabs>
          <w:tab w:val="left" w:pos="540"/>
        </w:tabs>
        <w:spacing w:before="0" w:beforeAutospacing="0" w:after="0" w:afterAutospacing="0"/>
        <w:ind w:left="0" w:firstLine="709"/>
        <w:contextualSpacing/>
        <w:jc w:val="both"/>
        <w:divId w:val="1591155616"/>
      </w:pPr>
      <w:r w:rsidRPr="006A7781">
        <w:rPr>
          <w:b/>
        </w:rPr>
        <w:t>Уплата социального налога  по объектам налогообложения, являющимся расходами структурного (территориального) подразделения, производится по месту нахождения такого структурного (территориального) подразделения.</w:t>
      </w:r>
      <w:r w:rsidRPr="006A7781">
        <w:br/>
      </w:r>
    </w:p>
    <w:p w:rsidR="00FD4992" w:rsidRPr="006A7781" w:rsidRDefault="00FD4992"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Глава 49. НАЛОГОВЫЙ ПЕРИОД И НАЛОГОВАЯ ДЕКЛАРАЦИЯ </w:t>
      </w:r>
    </w:p>
    <w:p w:rsidR="00FD4992" w:rsidRPr="006A7781" w:rsidRDefault="00FD4992" w:rsidP="00207729">
      <w:pPr>
        <w:ind w:firstLine="709"/>
        <w:contextualSpacing/>
        <w:jc w:val="both"/>
        <w:divId w:val="1591155616"/>
        <w:rPr>
          <w:color w:val="auto"/>
        </w:rPr>
      </w:pPr>
      <w:r w:rsidRPr="006A7781">
        <w:rPr>
          <w:color w:val="auto"/>
        </w:rPr>
        <w:t>      </w:t>
      </w:r>
      <w:r w:rsidRPr="006A7781">
        <w:rPr>
          <w:rStyle w:val="s3"/>
          <w:color w:val="auto"/>
        </w:rPr>
        <w:t xml:space="preserve"> (вводятся в действие с 1 января 2020 г.)</w:t>
      </w:r>
    </w:p>
    <w:p w:rsidR="00FD4992" w:rsidRPr="006A7781" w:rsidRDefault="00FD4992" w:rsidP="00207729">
      <w:pPr>
        <w:pStyle w:val="a4"/>
        <w:spacing w:before="0" w:beforeAutospacing="0" w:after="0" w:afterAutospacing="0"/>
        <w:ind w:firstLine="709"/>
        <w:contextualSpacing/>
        <w:jc w:val="both"/>
        <w:divId w:val="1591155616"/>
      </w:pPr>
      <w:r w:rsidRPr="006A7781">
        <w:rPr>
          <w:b/>
          <w:bCs/>
        </w:rPr>
        <w:t xml:space="preserve">Статья 362. Налоговый период </w:t>
      </w:r>
    </w:p>
    <w:p w:rsidR="00FD4992" w:rsidRPr="006A7781" w:rsidRDefault="00FD4992" w:rsidP="00207729">
      <w:pPr>
        <w:pStyle w:val="3"/>
        <w:spacing w:before="0" w:after="0"/>
        <w:ind w:firstLine="709"/>
        <w:contextualSpacing/>
        <w:jc w:val="both"/>
        <w:divId w:val="1591155616"/>
        <w:rPr>
          <w:rFonts w:ascii="Times New Roman" w:hAnsi="Times New Roman"/>
          <w:b w:val="0"/>
          <w:color w:val="auto"/>
          <w:spacing w:val="2"/>
          <w:sz w:val="24"/>
          <w:szCs w:val="24"/>
        </w:rPr>
      </w:pPr>
      <w:r w:rsidRPr="006A7781">
        <w:rPr>
          <w:rFonts w:ascii="Times New Roman" w:hAnsi="Times New Roman"/>
          <w:b w:val="0"/>
          <w:color w:val="auto"/>
          <w:spacing w:val="2"/>
          <w:sz w:val="24"/>
          <w:szCs w:val="24"/>
        </w:rPr>
        <w:t>1. Налоговым периодом для исчисления социального налога является календарный месяц.</w:t>
      </w:r>
    </w:p>
    <w:p w:rsidR="00FD4992" w:rsidRPr="006A7781" w:rsidRDefault="00FD4992" w:rsidP="00207729">
      <w:pPr>
        <w:ind w:firstLine="709"/>
        <w:contextualSpacing/>
        <w:jc w:val="both"/>
        <w:divId w:val="1591155616"/>
        <w:rPr>
          <w:color w:val="auto"/>
          <w:spacing w:val="2"/>
        </w:rPr>
      </w:pPr>
      <w:r w:rsidRPr="006A7781">
        <w:rPr>
          <w:color w:val="auto"/>
          <w:spacing w:val="2"/>
        </w:rPr>
        <w:t xml:space="preserve">2. Отчетным периодом для составления декларации </w:t>
      </w:r>
      <w:r w:rsidRPr="006A7781">
        <w:rPr>
          <w:b/>
          <w:bCs/>
          <w:color w:val="auto"/>
        </w:rPr>
        <w:t xml:space="preserve"> по индивидуальному подоходному налогу и социальному налогу </w:t>
      </w:r>
      <w:r w:rsidRPr="006A7781">
        <w:rPr>
          <w:color w:val="auto"/>
          <w:spacing w:val="2"/>
        </w:rPr>
        <w:t>является календарный квартал.</w:t>
      </w:r>
    </w:p>
    <w:p w:rsidR="00FD4992" w:rsidRPr="006A7781" w:rsidRDefault="00FD4992" w:rsidP="00207729">
      <w:pPr>
        <w:ind w:firstLine="709"/>
        <w:contextualSpacing/>
        <w:jc w:val="both"/>
        <w:divId w:val="1591155616"/>
        <w:rPr>
          <w:b/>
          <w:bCs/>
          <w:color w:val="auto"/>
        </w:rPr>
      </w:pPr>
    </w:p>
    <w:p w:rsidR="00FD4992" w:rsidRPr="006A7781" w:rsidRDefault="00FD4992" w:rsidP="00207729">
      <w:pPr>
        <w:ind w:firstLine="709"/>
        <w:contextualSpacing/>
        <w:jc w:val="both"/>
        <w:divId w:val="1591155616"/>
        <w:rPr>
          <w:color w:val="auto"/>
        </w:rPr>
      </w:pPr>
      <w:r w:rsidRPr="006A7781">
        <w:rPr>
          <w:b/>
          <w:bCs/>
          <w:color w:val="auto"/>
        </w:rPr>
        <w:t xml:space="preserve">Статья 363. Декларация по индивидуальному подоходному налогу и социальному налогу </w:t>
      </w:r>
    </w:p>
    <w:p w:rsidR="00FD4992" w:rsidRPr="006A7781" w:rsidRDefault="00FD4992" w:rsidP="00207729">
      <w:pPr>
        <w:ind w:firstLine="709"/>
        <w:contextualSpacing/>
        <w:jc w:val="both"/>
        <w:divId w:val="1591155616"/>
        <w:rPr>
          <w:color w:val="auto"/>
        </w:rPr>
      </w:pPr>
      <w:r w:rsidRPr="006A7781">
        <w:rPr>
          <w:color w:val="auto"/>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p w:rsidR="00FD4992" w:rsidRPr="006A7781" w:rsidRDefault="00FD4992" w:rsidP="00207729">
      <w:pPr>
        <w:ind w:firstLine="709"/>
        <w:contextualSpacing/>
        <w:jc w:val="both"/>
        <w:divId w:val="1591155616"/>
        <w:rPr>
          <w:color w:val="auto"/>
        </w:rPr>
      </w:pPr>
      <w:r w:rsidRPr="006A7781">
        <w:rPr>
          <w:b/>
          <w:color w:val="auto"/>
        </w:rPr>
        <w:t>2.</w:t>
      </w:r>
      <w:r w:rsidRPr="006A7781">
        <w:rPr>
          <w:color w:val="auto"/>
        </w:rPr>
        <w:t xml:space="preserve"> Плательщики, имеющие структурные подразделения, </w:t>
      </w:r>
      <w:r w:rsidRPr="006A7781">
        <w:rPr>
          <w:b/>
          <w:color w:val="auto"/>
        </w:rPr>
        <w:t xml:space="preserve">на которых не возложена обязанность по исчислению и уплате социального налога, </w:t>
      </w:r>
      <w:r w:rsidRPr="006A7781">
        <w:rPr>
          <w:color w:val="auto"/>
        </w:rPr>
        <w:t xml:space="preserve">представляют приложение по исчислению суммы социального налога </w:t>
      </w:r>
      <w:r w:rsidRPr="006A7781">
        <w:rPr>
          <w:b/>
          <w:color w:val="auto"/>
        </w:rPr>
        <w:t>по такому</w:t>
      </w:r>
      <w:r w:rsidRPr="006A7781">
        <w:rPr>
          <w:color w:val="auto"/>
        </w:rPr>
        <w:t xml:space="preserve"> структурному </w:t>
      </w:r>
      <w:r w:rsidRPr="006A7781">
        <w:rPr>
          <w:b/>
          <w:color w:val="auto"/>
        </w:rPr>
        <w:t>(территориальному)</w:t>
      </w:r>
      <w:r w:rsidRPr="006A7781">
        <w:rPr>
          <w:color w:val="auto"/>
        </w:rPr>
        <w:t xml:space="preserve"> подразделению к декларации</w:t>
      </w:r>
      <w:r w:rsidRPr="006A7781">
        <w:rPr>
          <w:b/>
          <w:color w:val="auto"/>
        </w:rPr>
        <w:t xml:space="preserve"> </w:t>
      </w:r>
      <w:r w:rsidRPr="006A7781">
        <w:rPr>
          <w:color w:val="auto"/>
        </w:rPr>
        <w:t xml:space="preserve">по индивидуальному подоходному налогу и социальному налогу  в налоговый орган по месту нахождения </w:t>
      </w:r>
      <w:r w:rsidRPr="006A7781">
        <w:rPr>
          <w:b/>
          <w:color w:val="auto"/>
        </w:rPr>
        <w:t xml:space="preserve">такого </w:t>
      </w:r>
      <w:r w:rsidRPr="006A7781">
        <w:rPr>
          <w:color w:val="auto"/>
        </w:rPr>
        <w:t xml:space="preserve">структурного </w:t>
      </w:r>
      <w:r w:rsidRPr="006A7781">
        <w:rPr>
          <w:b/>
          <w:color w:val="auto"/>
        </w:rPr>
        <w:t>(территориального)</w:t>
      </w:r>
      <w:r w:rsidRPr="006A7781">
        <w:rPr>
          <w:color w:val="auto"/>
        </w:rPr>
        <w:t xml:space="preserve"> подразделения.</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p>
    <w:p w:rsidR="00C14A5C" w:rsidRPr="006A7781" w:rsidRDefault="00C14A5C" w:rsidP="00207729">
      <w:pPr>
        <w:ind w:firstLine="709"/>
        <w:contextualSpacing/>
        <w:jc w:val="both"/>
        <w:divId w:val="1591155616"/>
        <w:rPr>
          <w:color w:val="auto"/>
        </w:rPr>
      </w:pPr>
      <w:r w:rsidRPr="006A7781">
        <w:rPr>
          <w:color w:val="auto"/>
        </w:rPr>
        <w:t> </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bookmarkStart w:id="1147" w:name="SUB3720000"/>
      <w:bookmarkEnd w:id="1147"/>
      <w:r w:rsidRPr="006A7781">
        <w:rPr>
          <w:rFonts w:ascii="Times New Roman" w:hAnsi="Times New Roman"/>
          <w:color w:val="auto"/>
          <w:sz w:val="24"/>
          <w:szCs w:val="24"/>
          <w:lang w:eastAsia="ru-RU"/>
        </w:rPr>
        <w:t>РАЗДЕЛ 13. НАЛОГ НА ТРАНСПОРТНЫЕ СРЕДСТВА</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r w:rsidRPr="006A7781">
        <w:rPr>
          <w:rFonts w:ascii="Times New Roman" w:hAnsi="Times New Roman"/>
          <w:color w:val="auto"/>
          <w:sz w:val="24"/>
          <w:szCs w:val="24"/>
          <w:lang w:eastAsia="ru-RU"/>
        </w:rPr>
        <w:t>Глава 50. ОБЩИЕ ПОЛОЖЕНИЯ</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r w:rsidRPr="006A7781">
        <w:rPr>
          <w:b/>
          <w:color w:val="auto"/>
        </w:rPr>
        <w:t xml:space="preserve">Статья 365. Налогоплательщики </w:t>
      </w:r>
    </w:p>
    <w:p w:rsidR="007A1EC2" w:rsidRPr="006A7781" w:rsidRDefault="007A1EC2" w:rsidP="00207729">
      <w:pPr>
        <w:ind w:firstLine="709"/>
        <w:contextualSpacing/>
        <w:jc w:val="both"/>
        <w:divId w:val="1591155616"/>
        <w:rPr>
          <w:color w:val="auto"/>
        </w:rPr>
      </w:pPr>
      <w:r w:rsidRPr="006A7781">
        <w:rPr>
          <w:color w:val="auto"/>
        </w:rPr>
        <w:t>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p w:rsidR="007A1EC2" w:rsidRPr="006A7781" w:rsidRDefault="007A1EC2" w:rsidP="00207729">
      <w:pPr>
        <w:ind w:firstLine="709"/>
        <w:contextualSpacing/>
        <w:jc w:val="both"/>
        <w:divId w:val="1591155616"/>
        <w:rPr>
          <w:color w:val="auto"/>
        </w:rPr>
      </w:pPr>
      <w:r w:rsidRPr="006A7781">
        <w:rPr>
          <w:color w:val="auto"/>
        </w:rPr>
        <w:t>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p>
    <w:p w:rsidR="007A1EC2" w:rsidRPr="006A7781" w:rsidRDefault="007A1EC2" w:rsidP="00207729">
      <w:pPr>
        <w:ind w:firstLine="709"/>
        <w:contextualSpacing/>
        <w:jc w:val="both"/>
        <w:divId w:val="1591155616"/>
        <w:rPr>
          <w:color w:val="auto"/>
        </w:rPr>
      </w:pPr>
      <w:r w:rsidRPr="006A7781">
        <w:rPr>
          <w:color w:val="auto"/>
        </w:rPr>
        <w:t>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rsidR="007A1EC2" w:rsidRPr="006A7781" w:rsidRDefault="007A1EC2" w:rsidP="00207729">
      <w:pPr>
        <w:ind w:firstLine="709"/>
        <w:contextualSpacing/>
        <w:jc w:val="both"/>
        <w:divId w:val="1591155616"/>
        <w:rPr>
          <w:color w:val="auto"/>
        </w:rPr>
      </w:pPr>
      <w:r w:rsidRPr="006A7781">
        <w:rPr>
          <w:color w:val="auto"/>
        </w:rPr>
        <w:t>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rsidR="007A1EC2" w:rsidRPr="006A7781" w:rsidRDefault="007A1EC2" w:rsidP="00207729">
      <w:pPr>
        <w:ind w:firstLine="709"/>
        <w:contextualSpacing/>
        <w:jc w:val="both"/>
        <w:divId w:val="1591155616"/>
        <w:rPr>
          <w:color w:val="auto"/>
        </w:rPr>
      </w:pPr>
      <w:bookmarkStart w:id="1148" w:name="SUB3650200"/>
      <w:bookmarkEnd w:id="1148"/>
      <w:r w:rsidRPr="006A7781">
        <w:rPr>
          <w:color w:val="auto"/>
        </w:rPr>
        <w:t xml:space="preserve">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 </w:t>
      </w:r>
    </w:p>
    <w:p w:rsidR="007A1EC2" w:rsidRPr="006A7781" w:rsidRDefault="007A1EC2" w:rsidP="00207729">
      <w:pPr>
        <w:ind w:firstLine="709"/>
        <w:contextualSpacing/>
        <w:jc w:val="both"/>
        <w:divId w:val="1591155616"/>
        <w:rPr>
          <w:color w:val="auto"/>
        </w:rPr>
      </w:pPr>
      <w:bookmarkStart w:id="1149" w:name="SUB3650300"/>
      <w:bookmarkEnd w:id="1149"/>
      <w:r w:rsidRPr="006A7781">
        <w:rPr>
          <w:color w:val="auto"/>
        </w:rPr>
        <w:t>3. Если иное не установлено настоящей статьей, не являются плательщиками налога на транспортные средства:</w:t>
      </w:r>
    </w:p>
    <w:p w:rsidR="007A1EC2" w:rsidRPr="006A7781" w:rsidRDefault="007A1EC2" w:rsidP="00207729">
      <w:pPr>
        <w:ind w:firstLine="709"/>
        <w:contextualSpacing/>
        <w:jc w:val="both"/>
        <w:divId w:val="1591155616"/>
        <w:rPr>
          <w:color w:val="auto"/>
        </w:rPr>
      </w:pPr>
      <w:bookmarkStart w:id="1150" w:name="SUB3650301"/>
      <w:bookmarkEnd w:id="1150"/>
      <w:r w:rsidRPr="006A7781">
        <w:rPr>
          <w:color w:val="auto"/>
        </w:rPr>
        <w:t>1) юридические лица - производители сельскохозяйственной продукции</w:t>
      </w:r>
      <w:r w:rsidRPr="006A7781">
        <w:rPr>
          <w:b/>
          <w:color w:val="auto"/>
        </w:rPr>
        <w:t>, указанные в статье 448 настоящего Кодекса,</w:t>
      </w:r>
      <w:r w:rsidRPr="006A7781">
        <w:rPr>
          <w:color w:val="auto"/>
        </w:rPr>
        <w:t xml:space="preserve"> а также глава и (или) члены крестьянского или фермерского хозяйства по используемой в процессе собственного производства сельскохозяйственной продукции специализированной сельскохозяйственной технике, включенной в </w:t>
      </w:r>
      <w:bookmarkStart w:id="1151" w:name="SUB1004560905"/>
      <w:r w:rsidRPr="006A7781">
        <w:rPr>
          <w:color w:val="auto"/>
        </w:rPr>
        <w:fldChar w:fldCharType="begin"/>
      </w:r>
      <w:r w:rsidRPr="006A7781">
        <w:rPr>
          <w:color w:val="auto"/>
        </w:rPr>
        <w:instrText xml:space="preserve"> HYPERLINK "http://online.zakon.kz/Document/?link_id=1004560905" \t "_parent" </w:instrText>
      </w:r>
      <w:r w:rsidRPr="006A7781">
        <w:rPr>
          <w:color w:val="auto"/>
        </w:rPr>
        <w:fldChar w:fldCharType="separate"/>
      </w:r>
      <w:r w:rsidRPr="006A7781">
        <w:rPr>
          <w:color w:val="auto"/>
        </w:rPr>
        <w:t>перечень</w:t>
      </w:r>
      <w:r w:rsidRPr="006A7781">
        <w:rPr>
          <w:color w:val="auto"/>
        </w:rPr>
        <w:fldChar w:fldCharType="end"/>
      </w:r>
      <w:bookmarkEnd w:id="1151"/>
      <w:r w:rsidRPr="006A7781">
        <w:rPr>
          <w:color w:val="auto"/>
        </w:rPr>
        <w:t>, установленный Правительством Республики Казахстан;</w:t>
      </w:r>
    </w:p>
    <w:p w:rsidR="007A1EC2" w:rsidRPr="006A7781" w:rsidRDefault="007A1EC2" w:rsidP="00207729">
      <w:pPr>
        <w:ind w:firstLine="709"/>
        <w:contextualSpacing/>
        <w:jc w:val="both"/>
        <w:divId w:val="1591155616"/>
        <w:rPr>
          <w:color w:val="auto"/>
        </w:rPr>
      </w:pPr>
      <w:bookmarkStart w:id="1152" w:name="SUB3650302"/>
      <w:bookmarkEnd w:id="1152"/>
      <w:r w:rsidRPr="006A7781">
        <w:rPr>
          <w:color w:val="auto"/>
        </w:rPr>
        <w:t>2) глава и (или) члены крестьянского или фермерского хозяйства</w:t>
      </w:r>
      <w:r w:rsidRPr="006A7781">
        <w:rPr>
          <w:b/>
          <w:color w:val="auto"/>
        </w:rPr>
        <w:t>, применяющего специальный налоговый режим на основе уплаты единого земельного налога,</w:t>
      </w:r>
      <w:r w:rsidRPr="006A7781">
        <w:rPr>
          <w:color w:val="auto"/>
        </w:rPr>
        <w:t xml:space="preserve"> по легковым и грузовым транспортным средствам в пределах </w:t>
      </w:r>
      <w:bookmarkStart w:id="1153" w:name="SUB1004561712"/>
      <w:r w:rsidRPr="006A7781">
        <w:rPr>
          <w:color w:val="auto"/>
        </w:rPr>
        <w:fldChar w:fldCharType="begin"/>
      </w:r>
      <w:r w:rsidRPr="006A7781">
        <w:rPr>
          <w:color w:val="auto"/>
        </w:rPr>
        <w:instrText xml:space="preserve"> HYPERLINK "http://online.zakon.kz/Document/?link_id=1004561712" \o "Постановление Правительства Республики Казахстан от 25 апреля 2015 года № 315 \«Об утверждении нормативов потребности в легковых и грузовых транспортных средствах, используемых в сельскохозяйственной деятельности, по которым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пунктом 2 статьи 147 Налогового кодекса, применяющие общеустановленный порядок налогообложения, а также глава и (или) члены крестьянского или фермерского хозяйства не являются плательщиками налога на транспортные средства\»" \t "_parent" </w:instrText>
      </w:r>
      <w:r w:rsidRPr="006A7781">
        <w:rPr>
          <w:color w:val="auto"/>
        </w:rPr>
        <w:fldChar w:fldCharType="separate"/>
      </w:r>
      <w:r w:rsidRPr="006A7781">
        <w:rPr>
          <w:color w:val="auto"/>
        </w:rPr>
        <w:t>нормативов потребности</w:t>
      </w:r>
      <w:r w:rsidRPr="006A7781">
        <w:rPr>
          <w:color w:val="auto"/>
        </w:rPr>
        <w:fldChar w:fldCharType="end"/>
      </w:r>
      <w:bookmarkEnd w:id="1153"/>
      <w:r w:rsidRPr="006A7781">
        <w:rPr>
          <w:color w:val="auto"/>
        </w:rPr>
        <w:t>, установленных Правительством Республики Казахстан;</w:t>
      </w:r>
    </w:p>
    <w:p w:rsidR="007A1EC2" w:rsidRPr="006A7781" w:rsidRDefault="007A1EC2" w:rsidP="00207729">
      <w:pPr>
        <w:ind w:firstLine="709"/>
        <w:contextualSpacing/>
        <w:jc w:val="both"/>
        <w:divId w:val="1591155616"/>
        <w:rPr>
          <w:color w:val="auto"/>
        </w:rPr>
      </w:pPr>
      <w:bookmarkStart w:id="1154" w:name="SUB3650303"/>
      <w:bookmarkEnd w:id="1154"/>
      <w:r w:rsidRPr="006A7781">
        <w:rPr>
          <w:color w:val="auto"/>
        </w:rPr>
        <w:t xml:space="preserve">3) государственные учреждения; </w:t>
      </w:r>
    </w:p>
    <w:p w:rsidR="007A1EC2" w:rsidRPr="006A7781" w:rsidRDefault="007A1EC2" w:rsidP="00207729">
      <w:pPr>
        <w:ind w:firstLine="709"/>
        <w:contextualSpacing/>
        <w:jc w:val="both"/>
        <w:divId w:val="1591155616"/>
        <w:rPr>
          <w:color w:val="auto"/>
        </w:rPr>
      </w:pPr>
      <w:r w:rsidRPr="006A7781">
        <w:rPr>
          <w:color w:val="auto"/>
        </w:rPr>
        <w:t xml:space="preserve">4) общественные объединения инвалидов, соответствующие </w:t>
      </w:r>
      <w:bookmarkStart w:id="1155" w:name="SUB1000926580_5"/>
      <w:r w:rsidRPr="006A7781">
        <w:rPr>
          <w:color w:val="auto"/>
        </w:rPr>
        <w:fldChar w:fldCharType="begin"/>
      </w:r>
      <w:r w:rsidRPr="006A7781">
        <w:rPr>
          <w:color w:val="auto"/>
        </w:rPr>
        <w:instrText xml:space="preserve"> HYPERLINK "http://online.zakon.kz/Document/?link_id=1000926580" \t "_parent" </w:instrText>
      </w:r>
      <w:r w:rsidRPr="006A7781">
        <w:rPr>
          <w:color w:val="auto"/>
        </w:rPr>
        <w:fldChar w:fldCharType="separate"/>
      </w:r>
      <w:r w:rsidRPr="006A7781">
        <w:rPr>
          <w:color w:val="auto"/>
        </w:rPr>
        <w:t>пункту 1 статьи 134</w:t>
      </w:r>
      <w:r w:rsidRPr="006A7781">
        <w:rPr>
          <w:color w:val="auto"/>
        </w:rPr>
        <w:fldChar w:fldCharType="end"/>
      </w:r>
      <w:bookmarkEnd w:id="1155"/>
      <w:r w:rsidRPr="006A7781">
        <w:rPr>
          <w:color w:val="auto"/>
        </w:rPr>
        <w:t xml:space="preserve"> настоящего Кодекса, - по одному легковому автотранспорту с объемом двигателя не более 3000 кубических сантиметров и одному автобусу;</w:t>
      </w:r>
    </w:p>
    <w:p w:rsidR="007A1EC2" w:rsidRPr="006A7781" w:rsidRDefault="007A1EC2" w:rsidP="00207729">
      <w:pPr>
        <w:ind w:firstLine="709"/>
        <w:contextualSpacing/>
        <w:jc w:val="both"/>
        <w:divId w:val="1591155616"/>
        <w:rPr>
          <w:color w:val="auto"/>
        </w:rPr>
      </w:pPr>
      <w:bookmarkStart w:id="1156" w:name="SUB3650304"/>
      <w:bookmarkEnd w:id="1156"/>
      <w:r w:rsidRPr="006A7781">
        <w:rPr>
          <w:color w:val="auto"/>
        </w:rPr>
        <w:t xml:space="preserve">5) </w:t>
      </w:r>
      <w:bookmarkStart w:id="1157" w:name="SUB1000028309"/>
      <w:r w:rsidRPr="006A7781">
        <w:rPr>
          <w:color w:val="auto"/>
        </w:rPr>
        <w:fldChar w:fldCharType="begin"/>
      </w:r>
      <w:r w:rsidRPr="006A7781">
        <w:rPr>
          <w:color w:val="auto"/>
        </w:rPr>
        <w:instrText xml:space="preserve"> HYPERLINK "http://online.zakon.kz/Document/?link_id=1000028309" \t "_parent" </w:instrText>
      </w:r>
      <w:r w:rsidRPr="006A7781">
        <w:rPr>
          <w:color w:val="auto"/>
        </w:rPr>
        <w:fldChar w:fldCharType="separate"/>
      </w:r>
      <w:r w:rsidRPr="006A7781">
        <w:rPr>
          <w:color w:val="auto"/>
        </w:rPr>
        <w:t>участники Великой Отечественной войны и приравненные к ним лица</w:t>
      </w:r>
      <w:r w:rsidRPr="006A7781">
        <w:rPr>
          <w:color w:val="auto"/>
        </w:rPr>
        <w:fldChar w:fldCharType="end"/>
      </w:r>
      <w:bookmarkEnd w:id="1157"/>
      <w:r w:rsidRPr="006A7781">
        <w:rPr>
          <w:color w:val="auto"/>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қаһарманы», «Қазақстанның Еңбек Epi», награжденные орденом Славы трех степеней и орденом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p>
    <w:p w:rsidR="007A1EC2" w:rsidRPr="006A7781" w:rsidRDefault="007A1EC2" w:rsidP="00207729">
      <w:pPr>
        <w:ind w:firstLine="709"/>
        <w:contextualSpacing/>
        <w:jc w:val="both"/>
        <w:divId w:val="1591155616"/>
        <w:rPr>
          <w:color w:val="auto"/>
        </w:rPr>
      </w:pPr>
      <w:bookmarkStart w:id="1158" w:name="SUB3650305"/>
      <w:bookmarkEnd w:id="1158"/>
      <w:r w:rsidRPr="006A7781">
        <w:rPr>
          <w:color w:val="auto"/>
        </w:rPr>
        <w:t xml:space="preserve">6) инвалиды по имеющимся в собственности мотоколяскам и автомобилям - по одному автотранспортному средству, являющемуся объектом обложения налогом. </w:t>
      </w:r>
    </w:p>
    <w:p w:rsidR="007A1EC2" w:rsidRPr="006A7781" w:rsidRDefault="007A1EC2" w:rsidP="00207729">
      <w:pPr>
        <w:ind w:firstLine="709"/>
        <w:contextualSpacing/>
        <w:jc w:val="both"/>
        <w:divId w:val="1591155616"/>
        <w:rPr>
          <w:b/>
          <w:color w:val="auto"/>
        </w:rPr>
      </w:pPr>
      <w:bookmarkStart w:id="1159" w:name="SUB3650306"/>
      <w:bookmarkStart w:id="1160" w:name="SUB3650307"/>
      <w:bookmarkEnd w:id="1159"/>
      <w:bookmarkEnd w:id="1160"/>
      <w:r w:rsidRPr="006A7781">
        <w:rPr>
          <w:b/>
          <w:color w:val="auto"/>
        </w:rPr>
        <w:t>Не применяются положения:</w:t>
      </w:r>
    </w:p>
    <w:p w:rsidR="007A1EC2" w:rsidRPr="006A7781" w:rsidRDefault="007A1EC2" w:rsidP="00207729">
      <w:pPr>
        <w:ind w:firstLine="709"/>
        <w:contextualSpacing/>
        <w:jc w:val="both"/>
        <w:divId w:val="1591155616"/>
        <w:rPr>
          <w:b/>
          <w:color w:val="auto"/>
        </w:rPr>
      </w:pPr>
      <w:r w:rsidRPr="006A7781">
        <w:rPr>
          <w:b/>
          <w:color w:val="auto"/>
        </w:rPr>
        <w:t xml:space="preserve"> подпунктов 1), 2) и 4) части первой настоящего пункта - в случаях передачи таких транспортных средств в пользование,</w:t>
      </w:r>
      <w:hyperlink r:id="rId693" w:anchor="30844909" w:tooltip="Нажмите, чтобы продолжить, Advertisement" w:history="1">
        <w:r w:rsidRPr="006A7781">
          <w:rPr>
            <w:b/>
            <w:color w:val="auto"/>
          </w:rPr>
          <w:t xml:space="preserve"> доверительное управление</w:t>
        </w:r>
      </w:hyperlink>
      <w:r w:rsidRPr="006A7781">
        <w:rPr>
          <w:b/>
          <w:color w:val="auto"/>
        </w:rPr>
        <w:t xml:space="preserve"> или аренду;</w:t>
      </w:r>
    </w:p>
    <w:p w:rsidR="007A1EC2" w:rsidRPr="006A7781" w:rsidRDefault="007A1EC2" w:rsidP="00207729">
      <w:pPr>
        <w:ind w:firstLine="709"/>
        <w:contextualSpacing/>
        <w:jc w:val="both"/>
        <w:divId w:val="1591155616"/>
        <w:rPr>
          <w:b/>
          <w:color w:val="auto"/>
        </w:rPr>
      </w:pPr>
      <w:r w:rsidRPr="006A7781">
        <w:rPr>
          <w:b/>
          <w:color w:val="auto"/>
        </w:rPr>
        <w:t xml:space="preserve">подпункта 3) части первой настоящего пункта - в случаях передачи таких транспортных средств в </w:t>
      </w:r>
      <w:hyperlink r:id="rId694" w:anchor="30844909" w:tooltip="Нажмите, чтобы продолжить, Advertisement" w:history="1">
        <w:r w:rsidRPr="006A7781">
          <w:rPr>
            <w:b/>
            <w:color w:val="auto"/>
          </w:rPr>
          <w:t xml:space="preserve"> доверительное управление</w:t>
        </w:r>
      </w:hyperlink>
      <w:r w:rsidRPr="006A7781">
        <w:rPr>
          <w:b/>
          <w:color w:val="auto"/>
        </w:rPr>
        <w:t>.</w:t>
      </w:r>
    </w:p>
    <w:p w:rsidR="007A1EC2" w:rsidRPr="006A7781" w:rsidRDefault="007A1EC2" w:rsidP="00207729">
      <w:pPr>
        <w:ind w:firstLine="709"/>
        <w:contextualSpacing/>
        <w:jc w:val="both"/>
        <w:divId w:val="1591155616"/>
        <w:rPr>
          <w:color w:val="auto"/>
        </w:rPr>
      </w:pPr>
      <w:bookmarkStart w:id="1161" w:name="SUB3650600"/>
      <w:bookmarkEnd w:id="1161"/>
      <w:r w:rsidRPr="006A7781">
        <w:rPr>
          <w:color w:val="auto"/>
        </w:rPr>
        <w:t xml:space="preserve">4. Положения подпунктов 5) и 6)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w:t>
      </w:r>
      <w:r w:rsidRPr="006A7781">
        <w:rPr>
          <w:b/>
          <w:color w:val="auto"/>
        </w:rPr>
        <w:t>связанные со сменой собственника транспортного средства,</w:t>
      </w:r>
      <w:r w:rsidRPr="006A7781">
        <w:rPr>
          <w:color w:val="auto"/>
        </w:rPr>
        <w:t xml:space="preserve"> после 31 декабря 2013 года) независимо от того, относится ли физическое лицо, имеющее право применения положений настоящего подпункта, к одной или к нескольким категориям, указанным в нем.</w:t>
      </w:r>
    </w:p>
    <w:p w:rsidR="007A1EC2" w:rsidRPr="006A7781" w:rsidRDefault="007A1EC2" w:rsidP="00207729">
      <w:pPr>
        <w:ind w:firstLine="709"/>
        <w:contextualSpacing/>
        <w:jc w:val="both"/>
        <w:divId w:val="1591155616"/>
        <w:rPr>
          <w:color w:val="auto"/>
        </w:rPr>
      </w:pPr>
      <w:bookmarkStart w:id="1162" w:name="SUB3650700"/>
      <w:bookmarkEnd w:id="1162"/>
      <w:r w:rsidRPr="006A7781">
        <w:rPr>
          <w:color w:val="auto"/>
        </w:rPr>
        <w:t>5. В случае наличия на праве собственности у лица, имеющего право применения положений подпунктов 5) и 6)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p>
    <w:p w:rsidR="007A1EC2" w:rsidRPr="006A7781" w:rsidRDefault="007A1EC2" w:rsidP="00207729">
      <w:pPr>
        <w:ind w:firstLine="709"/>
        <w:contextualSpacing/>
        <w:jc w:val="both"/>
        <w:divId w:val="1591155616"/>
        <w:rPr>
          <w:color w:val="auto"/>
        </w:rPr>
      </w:pPr>
      <w:bookmarkStart w:id="1163" w:name="SUB3650800"/>
      <w:bookmarkEnd w:id="1163"/>
      <w:r w:rsidRPr="006A7781">
        <w:rPr>
          <w:color w:val="auto"/>
        </w:rPr>
        <w:t>6. При возникновении в течение налогового периода права на применение положений подпунктов 4) и 5) пункта 3 настоящей статьи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rsidR="007A1EC2" w:rsidRPr="006A7781" w:rsidRDefault="007A1EC2" w:rsidP="00207729">
      <w:pPr>
        <w:ind w:firstLine="709"/>
        <w:contextualSpacing/>
        <w:jc w:val="both"/>
        <w:divId w:val="1591155616"/>
        <w:rPr>
          <w:color w:val="auto"/>
        </w:rPr>
      </w:pPr>
      <w:r w:rsidRPr="006A7781">
        <w:rPr>
          <w:color w:val="auto"/>
        </w:rPr>
        <w:t>При прекращении в течение налогового периода права на применение положений подпунктов 5) и 6) пункта 3 настоящей статьи они не применяются с первого числа месяца, в котором такое право прекращается.</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164" w:name="SUB3660000"/>
      <w:bookmarkEnd w:id="1164"/>
      <w:r w:rsidRPr="006A7781">
        <w:rPr>
          <w:b/>
          <w:color w:val="auto"/>
        </w:rPr>
        <w:t xml:space="preserve">Статья 366. Объекты налогообложения </w:t>
      </w:r>
    </w:p>
    <w:p w:rsidR="007A1EC2" w:rsidRPr="006A7781" w:rsidRDefault="007A1EC2" w:rsidP="00207729">
      <w:pPr>
        <w:ind w:firstLine="709"/>
        <w:contextualSpacing/>
        <w:jc w:val="both"/>
        <w:divId w:val="1591155616"/>
        <w:rPr>
          <w:color w:val="auto"/>
        </w:rPr>
      </w:pPr>
      <w:r w:rsidRPr="006A7781">
        <w:rPr>
          <w:color w:val="auto"/>
        </w:rPr>
        <w:t>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p>
    <w:p w:rsidR="007A1EC2" w:rsidRPr="006A7781" w:rsidRDefault="007A1EC2" w:rsidP="00207729">
      <w:pPr>
        <w:ind w:firstLine="709"/>
        <w:contextualSpacing/>
        <w:jc w:val="both"/>
        <w:divId w:val="1591155616"/>
        <w:rPr>
          <w:color w:val="auto"/>
        </w:rPr>
      </w:pPr>
      <w:bookmarkStart w:id="1165" w:name="SUB3660200"/>
      <w:bookmarkEnd w:id="1165"/>
      <w:r w:rsidRPr="006A7781">
        <w:rPr>
          <w:color w:val="auto"/>
        </w:rPr>
        <w:t xml:space="preserve">2. Не являются объектами налогообложения: </w:t>
      </w:r>
    </w:p>
    <w:p w:rsidR="007A1EC2" w:rsidRPr="006A7781" w:rsidRDefault="007A1EC2" w:rsidP="00207729">
      <w:pPr>
        <w:ind w:firstLine="709"/>
        <w:contextualSpacing/>
        <w:jc w:val="both"/>
        <w:divId w:val="1591155616"/>
        <w:rPr>
          <w:color w:val="auto"/>
        </w:rPr>
      </w:pPr>
      <w:r w:rsidRPr="006A7781">
        <w:rPr>
          <w:color w:val="auto"/>
        </w:rPr>
        <w:t xml:space="preserve">1) карьерные автосамосвалы грузоподъемностью 40 тонн и выше; </w:t>
      </w:r>
    </w:p>
    <w:p w:rsidR="007A1EC2" w:rsidRPr="006A7781" w:rsidRDefault="007A1EC2" w:rsidP="00207729">
      <w:pPr>
        <w:ind w:firstLine="709"/>
        <w:contextualSpacing/>
        <w:jc w:val="both"/>
        <w:divId w:val="1591155616"/>
        <w:rPr>
          <w:color w:val="auto"/>
        </w:rPr>
      </w:pPr>
      <w:r w:rsidRPr="006A7781">
        <w:rPr>
          <w:color w:val="auto"/>
        </w:rPr>
        <w:t xml:space="preserve">2) специализированные медицинские транспортные средства; </w:t>
      </w:r>
    </w:p>
    <w:p w:rsidR="007A1EC2" w:rsidRPr="006A7781" w:rsidRDefault="007A1EC2" w:rsidP="00207729">
      <w:pPr>
        <w:ind w:firstLine="709"/>
        <w:contextualSpacing/>
        <w:jc w:val="both"/>
        <w:divId w:val="1591155616"/>
        <w:rPr>
          <w:color w:val="auto"/>
        </w:rPr>
      </w:pPr>
      <w:r w:rsidRPr="006A7781">
        <w:rPr>
          <w:color w:val="auto"/>
        </w:rPr>
        <w:t>3) морские суда, зарегистрированные в международном судовом реестре Республики Казахстан;</w:t>
      </w:r>
    </w:p>
    <w:p w:rsidR="007A1EC2" w:rsidRPr="006A7781" w:rsidRDefault="007A1EC2" w:rsidP="00207729">
      <w:pPr>
        <w:ind w:firstLine="709"/>
        <w:contextualSpacing/>
        <w:jc w:val="both"/>
        <w:divId w:val="1591155616"/>
        <w:rPr>
          <w:color w:val="auto"/>
        </w:rPr>
      </w:pPr>
      <w:r w:rsidRPr="006A7781">
        <w:rPr>
          <w:color w:val="auto"/>
        </w:rPr>
        <w:t>4) специальные автомобили, являющиеся объектом обложения налогом на имущество.</w:t>
      </w:r>
    </w:p>
    <w:p w:rsidR="007A1EC2" w:rsidRPr="006A7781" w:rsidRDefault="007A1EC2" w:rsidP="00207729">
      <w:pPr>
        <w:ind w:firstLine="709"/>
        <w:contextualSpacing/>
        <w:jc w:val="both"/>
        <w:divId w:val="1591155616"/>
        <w:rPr>
          <w:color w:val="auto"/>
        </w:rPr>
      </w:pP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bookmarkStart w:id="1166" w:name="SUB3670000"/>
      <w:bookmarkEnd w:id="1166"/>
      <w:r w:rsidRPr="006A7781">
        <w:rPr>
          <w:rFonts w:ascii="Times New Roman" w:hAnsi="Times New Roman"/>
          <w:color w:val="auto"/>
          <w:sz w:val="24"/>
          <w:szCs w:val="24"/>
          <w:lang w:eastAsia="ru-RU"/>
        </w:rPr>
        <w:t>Глава 51. НАЛОГОВЫЕ СТАВКИ, ПОРЯДОК ИСЧИСЛЕНИЯ</w:t>
      </w:r>
      <w:r w:rsidRPr="006A7781">
        <w:rPr>
          <w:rFonts w:ascii="Times New Roman" w:hAnsi="Times New Roman"/>
          <w:color w:val="auto"/>
          <w:sz w:val="24"/>
          <w:szCs w:val="24"/>
          <w:lang w:eastAsia="ru-RU"/>
        </w:rPr>
        <w:br/>
        <w:t>И СРОКИ УПЛАТЫ НАЛОГА</w:t>
      </w:r>
    </w:p>
    <w:p w:rsidR="007A1EC2" w:rsidRPr="006A7781" w:rsidRDefault="007A1EC2" w:rsidP="00207729">
      <w:pPr>
        <w:ind w:firstLine="709"/>
        <w:contextualSpacing/>
        <w:jc w:val="both"/>
        <w:divId w:val="1591155616"/>
        <w:rPr>
          <w:b/>
          <w:color w:val="auto"/>
        </w:rPr>
      </w:pPr>
      <w:r w:rsidRPr="006A7781">
        <w:rPr>
          <w:b/>
          <w:color w:val="auto"/>
        </w:rPr>
        <w:t> </w:t>
      </w:r>
    </w:p>
    <w:p w:rsidR="007A1EC2" w:rsidRPr="006A7781" w:rsidRDefault="007A1EC2" w:rsidP="00207729">
      <w:pPr>
        <w:ind w:firstLine="709"/>
        <w:contextualSpacing/>
        <w:jc w:val="both"/>
        <w:divId w:val="1591155616"/>
        <w:rPr>
          <w:b/>
          <w:color w:val="auto"/>
        </w:rPr>
      </w:pPr>
      <w:r w:rsidRPr="006A7781">
        <w:rPr>
          <w:b/>
          <w:color w:val="auto"/>
        </w:rPr>
        <w:t>Статья 367. Налоговые ставки</w:t>
      </w:r>
    </w:p>
    <w:p w:rsidR="007A1EC2" w:rsidRPr="006A7781" w:rsidRDefault="007A1EC2" w:rsidP="00207729">
      <w:pPr>
        <w:ind w:firstLine="709"/>
        <w:contextualSpacing/>
        <w:jc w:val="both"/>
        <w:divId w:val="1591155616"/>
        <w:rPr>
          <w:color w:val="auto"/>
        </w:rPr>
      </w:pPr>
      <w:r w:rsidRPr="006A7781">
        <w:rPr>
          <w:color w:val="auto"/>
        </w:rPr>
        <w:t xml:space="preserve">1. Если иное не установлено настоящей статьей, исчисление налога производится по следующим ставкам, установленным в </w:t>
      </w:r>
      <w:bookmarkStart w:id="1167" w:name="SUB1000000358_43"/>
      <w:r w:rsidRPr="006A7781">
        <w:rPr>
          <w:color w:val="auto"/>
        </w:rPr>
        <w:fldChar w:fldCharType="begin"/>
      </w:r>
      <w:r w:rsidRPr="006A7781">
        <w:rPr>
          <w:color w:val="auto"/>
        </w:rPr>
        <w:instrText xml:space="preserve"> HYPERLINK "http://online.zakon.kz/Document/?link_id=1000000358" \t "_parent" </w:instrText>
      </w:r>
      <w:r w:rsidRPr="006A7781">
        <w:rPr>
          <w:color w:val="auto"/>
        </w:rPr>
        <w:fldChar w:fldCharType="separate"/>
      </w:r>
      <w:r w:rsidRPr="006A7781">
        <w:rPr>
          <w:color w:val="auto"/>
        </w:rPr>
        <w:t>месячных расчетных показателях</w:t>
      </w:r>
      <w:r w:rsidRPr="006A7781">
        <w:rPr>
          <w:color w:val="auto"/>
        </w:rPr>
        <w:fldChar w:fldCharType="end"/>
      </w:r>
      <w:bookmarkEnd w:id="1167"/>
      <w:r w:rsidRPr="006A7781">
        <w:rPr>
          <w:color w:val="auto"/>
        </w:rPr>
        <w:t>:</w:t>
      </w:r>
    </w:p>
    <w:p w:rsidR="007A1EC2" w:rsidRPr="006A7781" w:rsidRDefault="007A1EC2" w:rsidP="00207729">
      <w:pPr>
        <w:ind w:firstLine="709"/>
        <w:contextualSpacing/>
        <w:jc w:val="both"/>
        <w:divId w:val="1591155616"/>
        <w:rPr>
          <w:color w:val="auto"/>
        </w:rPr>
      </w:pPr>
      <w:r w:rsidRPr="006A7781">
        <w:rPr>
          <w:color w:val="auto"/>
        </w:rPr>
        <w:t> </w:t>
      </w:r>
    </w:p>
    <w:tbl>
      <w:tblPr>
        <w:tblW w:w="4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5971"/>
        <w:gridCol w:w="2111"/>
      </w:tblGrid>
      <w:tr w:rsidR="007A1EC2" w:rsidRPr="006A7781" w:rsidTr="007A1EC2">
        <w:trPr>
          <w:divId w:val="1591155616"/>
          <w:jc w:val="center"/>
        </w:trPr>
        <w:tc>
          <w:tcPr>
            <w:tcW w:w="303" w:type="pct"/>
            <w:hideMark/>
          </w:tcPr>
          <w:p w:rsidR="007A1EC2" w:rsidRPr="006A7781" w:rsidRDefault="007A1EC2" w:rsidP="00207729">
            <w:pPr>
              <w:ind w:firstLine="709"/>
              <w:contextualSpacing/>
              <w:jc w:val="both"/>
              <w:rPr>
                <w:b/>
                <w:color w:val="auto"/>
              </w:rPr>
            </w:pPr>
            <w:r w:rsidRPr="006A7781">
              <w:rPr>
                <w:b/>
                <w:color w:val="auto"/>
              </w:rPr>
              <w:t>№</w:t>
            </w:r>
          </w:p>
          <w:p w:rsidR="007A1EC2" w:rsidRPr="006A7781" w:rsidRDefault="007A1EC2" w:rsidP="00207729">
            <w:pPr>
              <w:ind w:firstLine="709"/>
              <w:contextualSpacing/>
              <w:jc w:val="both"/>
              <w:rPr>
                <w:b/>
                <w:color w:val="auto"/>
              </w:rPr>
            </w:pPr>
          </w:p>
          <w:p w:rsidR="007A1EC2" w:rsidRPr="006A7781" w:rsidRDefault="007A1EC2" w:rsidP="00207729">
            <w:pPr>
              <w:ind w:firstLine="709"/>
              <w:contextualSpacing/>
              <w:jc w:val="both"/>
              <w:rPr>
                <w:b/>
                <w:color w:val="auto"/>
              </w:rPr>
            </w:pPr>
            <w:r w:rsidRPr="006A7781">
              <w:rPr>
                <w:b/>
                <w:color w:val="auto"/>
              </w:rPr>
              <w:t>п/п</w:t>
            </w:r>
          </w:p>
        </w:tc>
        <w:tc>
          <w:tcPr>
            <w:tcW w:w="3470" w:type="pct"/>
            <w:hideMark/>
          </w:tcPr>
          <w:p w:rsidR="007A1EC2" w:rsidRPr="006A7781" w:rsidRDefault="007A1EC2" w:rsidP="00207729">
            <w:pPr>
              <w:ind w:firstLine="709"/>
              <w:contextualSpacing/>
              <w:jc w:val="both"/>
              <w:rPr>
                <w:b/>
                <w:color w:val="auto"/>
              </w:rPr>
            </w:pPr>
          </w:p>
          <w:p w:rsidR="007A1EC2" w:rsidRPr="006A7781" w:rsidRDefault="007A1EC2" w:rsidP="00207729">
            <w:pPr>
              <w:ind w:firstLine="709"/>
              <w:contextualSpacing/>
              <w:jc w:val="both"/>
              <w:rPr>
                <w:b/>
                <w:color w:val="auto"/>
              </w:rPr>
            </w:pPr>
          </w:p>
          <w:p w:rsidR="007A1EC2" w:rsidRPr="006A7781" w:rsidRDefault="007A1EC2" w:rsidP="00207729">
            <w:pPr>
              <w:ind w:firstLine="709"/>
              <w:contextualSpacing/>
              <w:jc w:val="both"/>
              <w:rPr>
                <w:b/>
                <w:color w:val="auto"/>
              </w:rPr>
            </w:pPr>
            <w:r w:rsidRPr="006A7781">
              <w:rPr>
                <w:b/>
                <w:color w:val="auto"/>
              </w:rPr>
              <w:t>Объект налогообложения</w:t>
            </w:r>
          </w:p>
        </w:tc>
        <w:tc>
          <w:tcPr>
            <w:tcW w:w="1227" w:type="pct"/>
            <w:hideMark/>
          </w:tcPr>
          <w:p w:rsidR="007A1EC2" w:rsidRPr="006A7781" w:rsidRDefault="007A1EC2" w:rsidP="00207729">
            <w:pPr>
              <w:ind w:firstLine="709"/>
              <w:contextualSpacing/>
              <w:jc w:val="both"/>
              <w:rPr>
                <w:b/>
                <w:color w:val="auto"/>
              </w:rPr>
            </w:pPr>
            <w:r w:rsidRPr="006A7781">
              <w:rPr>
                <w:b/>
                <w:color w:val="auto"/>
              </w:rPr>
              <w:t>Налоговая ставка (месячный расчетный показатель)</w:t>
            </w:r>
          </w:p>
        </w:tc>
      </w:tr>
      <w:tr w:rsidR="007A1EC2" w:rsidRPr="006A7781" w:rsidTr="007A1EC2">
        <w:trPr>
          <w:divId w:val="1591155616"/>
          <w:trHeight w:val="319"/>
          <w:jc w:val="center"/>
        </w:trPr>
        <w:tc>
          <w:tcPr>
            <w:tcW w:w="303" w:type="pct"/>
            <w:hideMark/>
          </w:tcPr>
          <w:p w:rsidR="007A1EC2" w:rsidRPr="006A7781" w:rsidRDefault="007A1EC2" w:rsidP="00207729">
            <w:pPr>
              <w:ind w:firstLine="709"/>
              <w:contextualSpacing/>
              <w:jc w:val="both"/>
              <w:rPr>
                <w:color w:val="auto"/>
              </w:rPr>
            </w:pPr>
            <w:r w:rsidRPr="006A7781">
              <w:rPr>
                <w:color w:val="auto"/>
              </w:rPr>
              <w:t>1</w:t>
            </w:r>
          </w:p>
        </w:tc>
        <w:tc>
          <w:tcPr>
            <w:tcW w:w="3470" w:type="pct"/>
            <w:hideMark/>
          </w:tcPr>
          <w:p w:rsidR="007A1EC2" w:rsidRPr="006A7781" w:rsidRDefault="007A1EC2" w:rsidP="00207729">
            <w:pPr>
              <w:ind w:firstLine="709"/>
              <w:contextualSpacing/>
              <w:jc w:val="both"/>
              <w:rPr>
                <w:color w:val="auto"/>
              </w:rPr>
            </w:pPr>
            <w:r w:rsidRPr="006A7781">
              <w:rPr>
                <w:color w:val="auto"/>
              </w:rPr>
              <w:t>2</w:t>
            </w:r>
          </w:p>
        </w:tc>
        <w:tc>
          <w:tcPr>
            <w:tcW w:w="1227" w:type="pct"/>
            <w:hideMark/>
          </w:tcPr>
          <w:p w:rsidR="007A1EC2" w:rsidRPr="006A7781" w:rsidRDefault="007A1EC2" w:rsidP="00207729">
            <w:pPr>
              <w:ind w:firstLine="709"/>
              <w:contextualSpacing/>
              <w:jc w:val="both"/>
              <w:rPr>
                <w:color w:val="auto"/>
              </w:rPr>
            </w:pPr>
            <w:r w:rsidRPr="006A7781">
              <w:rPr>
                <w:color w:val="auto"/>
              </w:rPr>
              <w:t>3</w:t>
            </w:r>
          </w:p>
        </w:tc>
      </w:tr>
      <w:tr w:rsidR="007A1EC2" w:rsidRPr="006A7781" w:rsidTr="007A1EC2">
        <w:trPr>
          <w:divId w:val="1591155616"/>
          <w:jc w:val="center"/>
        </w:trPr>
        <w:tc>
          <w:tcPr>
            <w:tcW w:w="303" w:type="pct"/>
            <w:vMerge w:val="restart"/>
            <w:hideMark/>
          </w:tcPr>
          <w:p w:rsidR="007A1EC2" w:rsidRPr="006A7781" w:rsidRDefault="007A1EC2" w:rsidP="00207729">
            <w:pPr>
              <w:ind w:firstLine="709"/>
              <w:contextualSpacing/>
              <w:jc w:val="both"/>
              <w:rPr>
                <w:color w:val="auto"/>
              </w:rPr>
            </w:pPr>
            <w:r w:rsidRPr="006A7781">
              <w:rPr>
                <w:color w:val="auto"/>
              </w:rPr>
              <w:t>1.</w:t>
            </w:r>
          </w:p>
        </w:tc>
        <w:tc>
          <w:tcPr>
            <w:tcW w:w="3470" w:type="pct"/>
            <w:hideMark/>
          </w:tcPr>
          <w:p w:rsidR="007A1EC2" w:rsidRPr="006A7781" w:rsidRDefault="007A1EC2" w:rsidP="00207729">
            <w:pPr>
              <w:ind w:firstLine="709"/>
              <w:contextualSpacing/>
              <w:jc w:val="both"/>
              <w:rPr>
                <w:color w:val="auto"/>
              </w:rPr>
            </w:pPr>
            <w:r w:rsidRPr="006A7781">
              <w:rPr>
                <w:color w:val="auto"/>
              </w:rPr>
              <w:t xml:space="preserve">Легковые автомобили </w:t>
            </w:r>
            <w:r w:rsidRPr="006A7781">
              <w:rPr>
                <w:b/>
                <w:color w:val="auto"/>
              </w:rPr>
              <w:t>со следующей градацией по объему</w:t>
            </w:r>
            <w:r w:rsidRPr="006A7781">
              <w:rPr>
                <w:color w:val="auto"/>
              </w:rPr>
              <w:t xml:space="preserve"> двигателя (куб. см):</w:t>
            </w:r>
          </w:p>
        </w:tc>
        <w:tc>
          <w:tcPr>
            <w:tcW w:w="1227"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до 1 100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1</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1 100 до 1 500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2</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1 500 до 2 000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3</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2 000 до 2 500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6</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2 500 до 3 000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9</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3 000 до 4 000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15</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4 000</w:t>
            </w:r>
          </w:p>
        </w:tc>
        <w:tc>
          <w:tcPr>
            <w:tcW w:w="1227" w:type="pct"/>
            <w:hideMark/>
          </w:tcPr>
          <w:p w:rsidR="007A1EC2" w:rsidRPr="006A7781" w:rsidRDefault="007A1EC2" w:rsidP="00207729">
            <w:pPr>
              <w:ind w:firstLine="709"/>
              <w:contextualSpacing/>
              <w:jc w:val="both"/>
              <w:rPr>
                <w:color w:val="auto"/>
              </w:rPr>
            </w:pPr>
            <w:r w:rsidRPr="006A7781">
              <w:rPr>
                <w:color w:val="auto"/>
              </w:rPr>
              <w:t>117</w:t>
            </w:r>
          </w:p>
        </w:tc>
      </w:tr>
      <w:tr w:rsidR="007A1EC2" w:rsidRPr="006A7781" w:rsidTr="007A1EC2">
        <w:trPr>
          <w:divId w:val="1591155616"/>
          <w:jc w:val="center"/>
        </w:trPr>
        <w:tc>
          <w:tcPr>
            <w:tcW w:w="303" w:type="pct"/>
            <w:vMerge w:val="restart"/>
            <w:hideMark/>
          </w:tcPr>
          <w:p w:rsidR="007A1EC2" w:rsidRPr="006A7781" w:rsidRDefault="007A1EC2" w:rsidP="00207729">
            <w:pPr>
              <w:ind w:firstLine="709"/>
              <w:contextualSpacing/>
              <w:jc w:val="both"/>
              <w:rPr>
                <w:color w:val="auto"/>
              </w:rPr>
            </w:pPr>
            <w:r w:rsidRPr="006A7781">
              <w:rPr>
                <w:color w:val="auto"/>
              </w:rPr>
              <w:t>2.</w:t>
            </w:r>
          </w:p>
        </w:tc>
        <w:tc>
          <w:tcPr>
            <w:tcW w:w="3470" w:type="pct"/>
            <w:hideMark/>
          </w:tcPr>
          <w:p w:rsidR="007A1EC2" w:rsidRPr="006A7781" w:rsidRDefault="007A1EC2" w:rsidP="00207729">
            <w:pPr>
              <w:ind w:firstLine="709"/>
              <w:contextualSpacing/>
              <w:jc w:val="both"/>
              <w:rPr>
                <w:b/>
                <w:color w:val="auto"/>
              </w:rPr>
            </w:pPr>
            <w:r w:rsidRPr="006A7781">
              <w:rPr>
                <w:color w:val="auto"/>
              </w:rPr>
              <w:t xml:space="preserve">Грузовые, специальные автомобили </w:t>
            </w:r>
            <w:r w:rsidRPr="006A7781">
              <w:rPr>
                <w:b/>
                <w:color w:val="auto"/>
              </w:rPr>
              <w:t>со следующей градацией по</w:t>
            </w:r>
            <w:r w:rsidRPr="006A7781">
              <w:rPr>
                <w:color w:val="auto"/>
              </w:rPr>
              <w:t xml:space="preserve"> грузоподъемности (без учета прицепов):</w:t>
            </w:r>
          </w:p>
        </w:tc>
        <w:tc>
          <w:tcPr>
            <w:tcW w:w="1227"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до 1 тонны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3</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1 тонны до 1,5 тонны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5</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1,5 до 5 тонн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7</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5 тонн</w:t>
            </w:r>
          </w:p>
        </w:tc>
        <w:tc>
          <w:tcPr>
            <w:tcW w:w="1227" w:type="pct"/>
            <w:hideMark/>
          </w:tcPr>
          <w:p w:rsidR="007A1EC2" w:rsidRPr="006A7781" w:rsidRDefault="007A1EC2" w:rsidP="00207729">
            <w:pPr>
              <w:ind w:firstLine="709"/>
              <w:contextualSpacing/>
              <w:jc w:val="both"/>
              <w:rPr>
                <w:color w:val="auto"/>
              </w:rPr>
            </w:pPr>
            <w:r w:rsidRPr="006A7781">
              <w:rPr>
                <w:color w:val="auto"/>
              </w:rPr>
              <w:t>9</w:t>
            </w:r>
          </w:p>
        </w:tc>
      </w:tr>
      <w:tr w:rsidR="007A1EC2" w:rsidRPr="006A7781" w:rsidTr="007A1EC2">
        <w:trPr>
          <w:divId w:val="1591155616"/>
          <w:jc w:val="center"/>
        </w:trPr>
        <w:tc>
          <w:tcPr>
            <w:tcW w:w="303" w:type="pct"/>
            <w:hideMark/>
          </w:tcPr>
          <w:p w:rsidR="007A1EC2" w:rsidRPr="006A7781" w:rsidRDefault="007A1EC2" w:rsidP="00207729">
            <w:pPr>
              <w:ind w:firstLine="709"/>
              <w:contextualSpacing/>
              <w:jc w:val="both"/>
              <w:rPr>
                <w:color w:val="auto"/>
              </w:rPr>
            </w:pPr>
            <w:r w:rsidRPr="006A7781">
              <w:rPr>
                <w:color w:val="auto"/>
              </w:rPr>
              <w:t>3</w:t>
            </w:r>
          </w:p>
        </w:tc>
        <w:tc>
          <w:tcPr>
            <w:tcW w:w="3470" w:type="pct"/>
            <w:hideMark/>
          </w:tcPr>
          <w:p w:rsidR="007A1EC2" w:rsidRPr="006A7781" w:rsidRDefault="007A1EC2" w:rsidP="00207729">
            <w:pPr>
              <w:ind w:firstLine="709"/>
              <w:contextualSpacing/>
              <w:jc w:val="both"/>
              <w:rPr>
                <w:color w:val="auto"/>
              </w:rPr>
            </w:pPr>
            <w:r w:rsidRPr="006A7781">
              <w:rPr>
                <w:color w:val="auto"/>
              </w:rPr>
              <w:t>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tc>
        <w:tc>
          <w:tcPr>
            <w:tcW w:w="1227" w:type="pct"/>
            <w:hideMark/>
          </w:tcPr>
          <w:p w:rsidR="007A1EC2" w:rsidRPr="006A7781" w:rsidRDefault="007A1EC2" w:rsidP="00207729">
            <w:pPr>
              <w:ind w:firstLine="709"/>
              <w:contextualSpacing/>
              <w:jc w:val="both"/>
              <w:rPr>
                <w:color w:val="auto"/>
              </w:rPr>
            </w:pPr>
            <w:r w:rsidRPr="006A7781">
              <w:rPr>
                <w:color w:val="auto"/>
              </w:rPr>
              <w:t>3</w:t>
            </w:r>
          </w:p>
        </w:tc>
      </w:tr>
      <w:tr w:rsidR="007A1EC2" w:rsidRPr="006A7781" w:rsidTr="007A1EC2">
        <w:trPr>
          <w:divId w:val="1591155616"/>
          <w:jc w:val="center"/>
        </w:trPr>
        <w:tc>
          <w:tcPr>
            <w:tcW w:w="303" w:type="pct"/>
            <w:vMerge w:val="restart"/>
            <w:hideMark/>
          </w:tcPr>
          <w:p w:rsidR="007A1EC2" w:rsidRPr="006A7781" w:rsidRDefault="007A1EC2" w:rsidP="00207729">
            <w:pPr>
              <w:ind w:firstLine="709"/>
              <w:contextualSpacing/>
              <w:jc w:val="both"/>
              <w:rPr>
                <w:color w:val="auto"/>
              </w:rPr>
            </w:pPr>
            <w:r w:rsidRPr="006A7781">
              <w:rPr>
                <w:color w:val="auto"/>
              </w:rPr>
              <w:t>4.</w:t>
            </w:r>
          </w:p>
        </w:tc>
        <w:tc>
          <w:tcPr>
            <w:tcW w:w="3470" w:type="pct"/>
            <w:hideMark/>
          </w:tcPr>
          <w:p w:rsidR="007A1EC2" w:rsidRPr="006A7781" w:rsidRDefault="007A1EC2" w:rsidP="00207729">
            <w:pPr>
              <w:ind w:firstLine="709"/>
              <w:contextualSpacing/>
              <w:jc w:val="both"/>
              <w:rPr>
                <w:color w:val="auto"/>
              </w:rPr>
            </w:pPr>
            <w:r w:rsidRPr="006A7781">
              <w:rPr>
                <w:color w:val="auto"/>
              </w:rPr>
              <w:t xml:space="preserve">Автобусы </w:t>
            </w:r>
            <w:r w:rsidRPr="006A7781">
              <w:rPr>
                <w:b/>
                <w:color w:val="auto"/>
              </w:rPr>
              <w:t>со следующей градацией по количеству посадочных мест</w:t>
            </w:r>
            <w:r w:rsidRPr="006A7781">
              <w:rPr>
                <w:color w:val="auto"/>
              </w:rPr>
              <w:t>:</w:t>
            </w:r>
          </w:p>
        </w:tc>
        <w:tc>
          <w:tcPr>
            <w:tcW w:w="1227"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до 12 посадочных мест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9</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12 до 25 посадочных мест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14</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25 посадочных мест</w:t>
            </w:r>
          </w:p>
        </w:tc>
        <w:tc>
          <w:tcPr>
            <w:tcW w:w="1227" w:type="pct"/>
            <w:hideMark/>
          </w:tcPr>
          <w:p w:rsidR="007A1EC2" w:rsidRPr="006A7781" w:rsidRDefault="007A1EC2" w:rsidP="00207729">
            <w:pPr>
              <w:ind w:firstLine="709"/>
              <w:contextualSpacing/>
              <w:jc w:val="both"/>
              <w:rPr>
                <w:color w:val="auto"/>
              </w:rPr>
            </w:pPr>
            <w:r w:rsidRPr="006A7781">
              <w:rPr>
                <w:color w:val="auto"/>
              </w:rPr>
              <w:t>20</w:t>
            </w:r>
          </w:p>
        </w:tc>
      </w:tr>
      <w:tr w:rsidR="007A1EC2" w:rsidRPr="006A7781" w:rsidTr="007A1EC2">
        <w:trPr>
          <w:divId w:val="1591155616"/>
          <w:jc w:val="center"/>
        </w:trPr>
        <w:tc>
          <w:tcPr>
            <w:tcW w:w="303" w:type="pct"/>
            <w:vMerge w:val="restart"/>
            <w:hideMark/>
          </w:tcPr>
          <w:p w:rsidR="007A1EC2" w:rsidRPr="006A7781" w:rsidRDefault="007A1EC2" w:rsidP="00207729">
            <w:pPr>
              <w:ind w:firstLine="709"/>
              <w:contextualSpacing/>
              <w:jc w:val="both"/>
              <w:rPr>
                <w:color w:val="auto"/>
              </w:rPr>
            </w:pPr>
            <w:r w:rsidRPr="006A7781">
              <w:rPr>
                <w:color w:val="auto"/>
              </w:rPr>
              <w:t>5.</w:t>
            </w:r>
          </w:p>
        </w:tc>
        <w:tc>
          <w:tcPr>
            <w:tcW w:w="3470" w:type="pct"/>
            <w:hideMark/>
          </w:tcPr>
          <w:p w:rsidR="007A1EC2" w:rsidRPr="006A7781" w:rsidRDefault="007A1EC2" w:rsidP="00207729">
            <w:pPr>
              <w:ind w:firstLine="709"/>
              <w:contextualSpacing/>
              <w:jc w:val="both"/>
              <w:rPr>
                <w:color w:val="auto"/>
              </w:rPr>
            </w:pPr>
            <w:r w:rsidRPr="006A7781">
              <w:rPr>
                <w:color w:val="auto"/>
              </w:rPr>
              <w:t xml:space="preserve">Мотоциклы, мотороллеры, мотосани, маломерные суда </w:t>
            </w:r>
            <w:r w:rsidRPr="006A7781">
              <w:rPr>
                <w:b/>
                <w:color w:val="auto"/>
              </w:rPr>
              <w:t xml:space="preserve">со следующей градацией по </w:t>
            </w:r>
            <w:r w:rsidRPr="006A7781">
              <w:rPr>
                <w:color w:val="auto"/>
              </w:rPr>
              <w:t>мощности двигателя:</w:t>
            </w:r>
          </w:p>
        </w:tc>
        <w:tc>
          <w:tcPr>
            <w:tcW w:w="1227"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до 55 кВт (75 лошадиных сил)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1</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55 кВт (75 лошадиных сил)</w:t>
            </w:r>
          </w:p>
        </w:tc>
        <w:tc>
          <w:tcPr>
            <w:tcW w:w="1227" w:type="pct"/>
            <w:hideMark/>
          </w:tcPr>
          <w:p w:rsidR="007A1EC2" w:rsidRPr="006A7781" w:rsidRDefault="007A1EC2" w:rsidP="00207729">
            <w:pPr>
              <w:ind w:firstLine="709"/>
              <w:contextualSpacing/>
              <w:jc w:val="both"/>
              <w:rPr>
                <w:color w:val="auto"/>
              </w:rPr>
            </w:pPr>
            <w:r w:rsidRPr="006A7781">
              <w:rPr>
                <w:color w:val="auto"/>
              </w:rPr>
              <w:t>10</w:t>
            </w:r>
          </w:p>
        </w:tc>
      </w:tr>
      <w:tr w:rsidR="007A1EC2" w:rsidRPr="006A7781" w:rsidTr="007A1EC2">
        <w:trPr>
          <w:divId w:val="1591155616"/>
          <w:jc w:val="center"/>
        </w:trPr>
        <w:tc>
          <w:tcPr>
            <w:tcW w:w="303" w:type="pct"/>
            <w:vMerge w:val="restart"/>
            <w:hideMark/>
          </w:tcPr>
          <w:p w:rsidR="007A1EC2" w:rsidRPr="006A7781" w:rsidRDefault="007A1EC2" w:rsidP="00207729">
            <w:pPr>
              <w:ind w:firstLine="709"/>
              <w:contextualSpacing/>
              <w:jc w:val="both"/>
              <w:rPr>
                <w:color w:val="auto"/>
              </w:rPr>
            </w:pPr>
            <w:r w:rsidRPr="006A7781">
              <w:rPr>
                <w:color w:val="auto"/>
              </w:rPr>
              <w:t>6.</w:t>
            </w:r>
          </w:p>
        </w:tc>
        <w:tc>
          <w:tcPr>
            <w:tcW w:w="3470" w:type="pct"/>
            <w:hideMark/>
          </w:tcPr>
          <w:p w:rsidR="007A1EC2" w:rsidRPr="006A7781" w:rsidRDefault="007A1EC2" w:rsidP="00207729">
            <w:pPr>
              <w:ind w:firstLine="709"/>
              <w:contextualSpacing/>
              <w:jc w:val="both"/>
              <w:rPr>
                <w:color w:val="auto"/>
              </w:rPr>
            </w:pPr>
            <w:r w:rsidRPr="006A7781">
              <w:rPr>
                <w:color w:val="auto"/>
              </w:rPr>
              <w:t xml:space="preserve">Катера, суда, буксиры, баржи, яхты </w:t>
            </w:r>
            <w:r w:rsidRPr="006A7781">
              <w:rPr>
                <w:b/>
                <w:color w:val="auto"/>
              </w:rPr>
              <w:t>со следующей градацией по мощности</w:t>
            </w:r>
            <w:r w:rsidRPr="006A7781">
              <w:rPr>
                <w:color w:val="auto"/>
              </w:rPr>
              <w:t xml:space="preserve"> двигателя (в лошадиных силах):</w:t>
            </w:r>
          </w:p>
        </w:tc>
        <w:tc>
          <w:tcPr>
            <w:tcW w:w="1227"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до 160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6</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160 до 500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18</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500 до 1 000 включительно</w:t>
            </w:r>
          </w:p>
        </w:tc>
        <w:tc>
          <w:tcPr>
            <w:tcW w:w="1227" w:type="pct"/>
            <w:hideMark/>
          </w:tcPr>
          <w:p w:rsidR="007A1EC2" w:rsidRPr="006A7781" w:rsidRDefault="007A1EC2" w:rsidP="00207729">
            <w:pPr>
              <w:ind w:firstLine="709"/>
              <w:contextualSpacing/>
              <w:jc w:val="both"/>
              <w:rPr>
                <w:color w:val="auto"/>
              </w:rPr>
            </w:pPr>
            <w:r w:rsidRPr="006A7781">
              <w:rPr>
                <w:color w:val="auto"/>
              </w:rPr>
              <w:t>32</w:t>
            </w:r>
          </w:p>
        </w:tc>
      </w:tr>
      <w:tr w:rsidR="007A1EC2" w:rsidRPr="006A7781" w:rsidTr="007A1EC2">
        <w:trPr>
          <w:divId w:val="1591155616"/>
          <w:jc w:val="center"/>
        </w:trPr>
        <w:tc>
          <w:tcPr>
            <w:tcW w:w="303" w:type="pct"/>
            <w:vMerge/>
            <w:vAlign w:val="center"/>
            <w:hideMark/>
          </w:tcPr>
          <w:p w:rsidR="007A1EC2" w:rsidRPr="006A7781" w:rsidRDefault="007A1EC2" w:rsidP="00207729">
            <w:pPr>
              <w:ind w:firstLine="709"/>
              <w:contextualSpacing/>
              <w:jc w:val="both"/>
              <w:rPr>
                <w:color w:val="auto"/>
              </w:rPr>
            </w:pPr>
          </w:p>
        </w:tc>
        <w:tc>
          <w:tcPr>
            <w:tcW w:w="3470" w:type="pct"/>
            <w:hideMark/>
          </w:tcPr>
          <w:p w:rsidR="007A1EC2" w:rsidRPr="006A7781" w:rsidRDefault="007A1EC2" w:rsidP="00207729">
            <w:pPr>
              <w:ind w:firstLine="709"/>
              <w:contextualSpacing/>
              <w:jc w:val="both"/>
              <w:rPr>
                <w:color w:val="auto"/>
              </w:rPr>
            </w:pPr>
            <w:r w:rsidRPr="006A7781">
              <w:rPr>
                <w:color w:val="auto"/>
              </w:rPr>
              <w:t>свыше 1 000</w:t>
            </w:r>
          </w:p>
        </w:tc>
        <w:tc>
          <w:tcPr>
            <w:tcW w:w="1227" w:type="pct"/>
            <w:hideMark/>
          </w:tcPr>
          <w:p w:rsidR="007A1EC2" w:rsidRPr="006A7781" w:rsidRDefault="007A1EC2" w:rsidP="00207729">
            <w:pPr>
              <w:ind w:firstLine="709"/>
              <w:contextualSpacing/>
              <w:jc w:val="both"/>
              <w:rPr>
                <w:color w:val="auto"/>
              </w:rPr>
            </w:pPr>
            <w:r w:rsidRPr="006A7781">
              <w:rPr>
                <w:color w:val="auto"/>
              </w:rPr>
              <w:t>55</w:t>
            </w:r>
          </w:p>
        </w:tc>
      </w:tr>
    </w:tbl>
    <w:p w:rsidR="007A1EC2" w:rsidRPr="006A7781" w:rsidRDefault="007A1EC2" w:rsidP="00207729">
      <w:pPr>
        <w:ind w:firstLine="709"/>
        <w:contextualSpacing/>
        <w:jc w:val="both"/>
        <w:divId w:val="1591155616"/>
        <w:rPr>
          <w:vanish/>
          <w:color w:val="auto"/>
        </w:rPr>
      </w:pPr>
      <w:bookmarkStart w:id="1168" w:name="SUB3670107"/>
      <w:bookmarkEnd w:id="1168"/>
    </w:p>
    <w:tbl>
      <w:tblPr>
        <w:tblW w:w="4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5972"/>
        <w:gridCol w:w="2109"/>
      </w:tblGrid>
      <w:tr w:rsidR="007A1EC2" w:rsidRPr="006A7781" w:rsidTr="007A1EC2">
        <w:trPr>
          <w:divId w:val="1591155616"/>
          <w:jc w:val="center"/>
        </w:trPr>
        <w:tc>
          <w:tcPr>
            <w:tcW w:w="303" w:type="pct"/>
            <w:hideMark/>
          </w:tcPr>
          <w:p w:rsidR="007A1EC2" w:rsidRPr="006A7781" w:rsidRDefault="007A1EC2" w:rsidP="00207729">
            <w:pPr>
              <w:ind w:firstLine="709"/>
              <w:contextualSpacing/>
              <w:jc w:val="both"/>
              <w:rPr>
                <w:color w:val="auto"/>
              </w:rPr>
            </w:pPr>
            <w:r w:rsidRPr="006A7781">
              <w:rPr>
                <w:color w:val="auto"/>
              </w:rPr>
              <w:t>7.</w:t>
            </w:r>
          </w:p>
        </w:tc>
        <w:tc>
          <w:tcPr>
            <w:tcW w:w="3471" w:type="pct"/>
            <w:hideMark/>
          </w:tcPr>
          <w:p w:rsidR="007A1EC2" w:rsidRPr="006A7781" w:rsidRDefault="007A1EC2" w:rsidP="00207729">
            <w:pPr>
              <w:ind w:firstLine="709"/>
              <w:contextualSpacing/>
              <w:jc w:val="both"/>
              <w:rPr>
                <w:color w:val="auto"/>
              </w:rPr>
            </w:pPr>
            <w:r w:rsidRPr="006A7781">
              <w:rPr>
                <w:color w:val="auto"/>
              </w:rPr>
              <w:t>Летательные аппараты</w:t>
            </w:r>
          </w:p>
        </w:tc>
        <w:tc>
          <w:tcPr>
            <w:tcW w:w="1226" w:type="pct"/>
            <w:hideMark/>
          </w:tcPr>
          <w:p w:rsidR="007A1EC2" w:rsidRPr="006A7781" w:rsidRDefault="007A1EC2" w:rsidP="00207729">
            <w:pPr>
              <w:ind w:firstLine="709"/>
              <w:contextualSpacing/>
              <w:jc w:val="both"/>
              <w:rPr>
                <w:color w:val="auto"/>
              </w:rPr>
            </w:pPr>
            <w:r w:rsidRPr="006A7781">
              <w:rPr>
                <w:color w:val="auto"/>
              </w:rPr>
              <w:t>4 процента от месячного расчетного показателя с каждого киловатта мощности</w:t>
            </w:r>
          </w:p>
        </w:tc>
      </w:tr>
      <w:tr w:rsidR="007A1EC2" w:rsidRPr="006A7781" w:rsidTr="007A1EC2">
        <w:trPr>
          <w:divId w:val="1591155616"/>
          <w:jc w:val="center"/>
        </w:trPr>
        <w:tc>
          <w:tcPr>
            <w:tcW w:w="303" w:type="pct"/>
            <w:vMerge w:val="restart"/>
            <w:hideMark/>
          </w:tcPr>
          <w:p w:rsidR="007A1EC2" w:rsidRPr="006A7781" w:rsidRDefault="007A1EC2" w:rsidP="00207729">
            <w:pPr>
              <w:ind w:firstLine="709"/>
              <w:contextualSpacing/>
              <w:jc w:val="both"/>
              <w:rPr>
                <w:color w:val="auto"/>
              </w:rPr>
            </w:pPr>
            <w:r w:rsidRPr="006A7781">
              <w:rPr>
                <w:color w:val="auto"/>
              </w:rPr>
              <w:t>8.</w:t>
            </w:r>
          </w:p>
        </w:tc>
        <w:tc>
          <w:tcPr>
            <w:tcW w:w="3471" w:type="pct"/>
            <w:hideMark/>
          </w:tcPr>
          <w:p w:rsidR="007A1EC2" w:rsidRPr="006A7781" w:rsidRDefault="007A1EC2" w:rsidP="00207729">
            <w:pPr>
              <w:ind w:firstLine="709"/>
              <w:contextualSpacing/>
              <w:jc w:val="both"/>
              <w:rPr>
                <w:color w:val="auto"/>
              </w:rPr>
            </w:pPr>
            <w:r w:rsidRPr="006A7781">
              <w:rPr>
                <w:color w:val="auto"/>
              </w:rPr>
              <w:t>Железнодорожный тяговый подвижной состав, используемый:</w:t>
            </w:r>
          </w:p>
          <w:p w:rsidR="007A1EC2" w:rsidRPr="006A7781" w:rsidRDefault="007A1EC2" w:rsidP="00207729">
            <w:pPr>
              <w:ind w:firstLine="709"/>
              <w:contextualSpacing/>
              <w:jc w:val="both"/>
              <w:rPr>
                <w:color w:val="auto"/>
              </w:rPr>
            </w:pPr>
            <w:r w:rsidRPr="006A7781">
              <w:rPr>
                <w:color w:val="auto"/>
              </w:rPr>
              <w:t>для вождения поездов любых категорий по магистральным путям;</w:t>
            </w:r>
          </w:p>
          <w:p w:rsidR="007A1EC2" w:rsidRPr="006A7781" w:rsidRDefault="007A1EC2" w:rsidP="00207729">
            <w:pPr>
              <w:ind w:firstLine="709"/>
              <w:contextualSpacing/>
              <w:jc w:val="both"/>
              <w:rPr>
                <w:color w:val="auto"/>
              </w:rPr>
            </w:pPr>
            <w:r w:rsidRPr="006A7781">
              <w:rPr>
                <w:color w:val="auto"/>
              </w:rPr>
              <w:t>для производства маневровой работы на магистральных, станционных и подъездных путях узкой и (или) широкой колеи;</w:t>
            </w:r>
          </w:p>
          <w:p w:rsidR="007A1EC2" w:rsidRPr="006A7781" w:rsidRDefault="007A1EC2" w:rsidP="00207729">
            <w:pPr>
              <w:ind w:firstLine="709"/>
              <w:contextualSpacing/>
              <w:jc w:val="both"/>
              <w:rPr>
                <w:color w:val="auto"/>
              </w:rPr>
            </w:pPr>
            <w:r w:rsidRPr="006A7781">
              <w:rPr>
                <w:color w:val="auto"/>
              </w:rPr>
              <w:t>на путях промышленного железнодорожного транспорта и не выходящий на магистральные и станционные пути</w:t>
            </w:r>
          </w:p>
        </w:tc>
        <w:tc>
          <w:tcPr>
            <w:tcW w:w="1226" w:type="pct"/>
            <w:hideMark/>
          </w:tcPr>
          <w:p w:rsidR="007A1EC2" w:rsidRPr="006A7781" w:rsidRDefault="007A1EC2" w:rsidP="00207729">
            <w:pPr>
              <w:ind w:firstLine="709"/>
              <w:contextualSpacing/>
              <w:jc w:val="both"/>
              <w:rPr>
                <w:color w:val="auto"/>
              </w:rPr>
            </w:pPr>
            <w:r w:rsidRPr="006A7781">
              <w:rPr>
                <w:color w:val="auto"/>
              </w:rPr>
              <w:t>1 процент от месячного расчетного показателя с каждого киловатта общей мощности транспортного средства</w:t>
            </w:r>
          </w:p>
        </w:tc>
      </w:tr>
      <w:tr w:rsidR="007A1EC2" w:rsidRPr="006A7781" w:rsidTr="007A1EC2">
        <w:trPr>
          <w:divId w:val="1591155616"/>
          <w:jc w:val="center"/>
        </w:trPr>
        <w:tc>
          <w:tcPr>
            <w:tcW w:w="0" w:type="auto"/>
            <w:vMerge/>
            <w:vAlign w:val="center"/>
            <w:hideMark/>
          </w:tcPr>
          <w:p w:rsidR="007A1EC2" w:rsidRPr="006A7781" w:rsidRDefault="007A1EC2" w:rsidP="00207729">
            <w:pPr>
              <w:ind w:firstLine="709"/>
              <w:contextualSpacing/>
              <w:jc w:val="both"/>
              <w:rPr>
                <w:color w:val="auto"/>
              </w:rPr>
            </w:pPr>
          </w:p>
        </w:tc>
        <w:tc>
          <w:tcPr>
            <w:tcW w:w="3471" w:type="pct"/>
            <w:hideMark/>
          </w:tcPr>
          <w:p w:rsidR="007A1EC2" w:rsidRPr="006A7781" w:rsidRDefault="007A1EC2" w:rsidP="00207729">
            <w:pPr>
              <w:ind w:firstLine="709"/>
              <w:contextualSpacing/>
              <w:jc w:val="both"/>
              <w:rPr>
                <w:color w:val="auto"/>
              </w:rPr>
            </w:pPr>
            <w:r w:rsidRPr="006A7781">
              <w:rPr>
                <w:color w:val="auto"/>
              </w:rPr>
              <w:t>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1226" w:type="pct"/>
            <w:hideMark/>
          </w:tcPr>
          <w:p w:rsidR="007A1EC2" w:rsidRPr="006A7781" w:rsidRDefault="007A1EC2" w:rsidP="00207729">
            <w:pPr>
              <w:ind w:firstLine="709"/>
              <w:contextualSpacing/>
              <w:jc w:val="both"/>
              <w:rPr>
                <w:color w:val="auto"/>
              </w:rPr>
            </w:pPr>
            <w:r w:rsidRPr="006A7781">
              <w:rPr>
                <w:color w:val="auto"/>
              </w:rPr>
              <w:t>1 процент от месячного расчетного показателя с каждого киловатта общей мощности транспортного средства</w:t>
            </w:r>
          </w:p>
        </w:tc>
      </w:tr>
    </w:tbl>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color w:val="auto"/>
        </w:rPr>
      </w:pPr>
      <w:r w:rsidRPr="006A7781">
        <w:rPr>
          <w:b/>
          <w:color w:val="auto"/>
        </w:rPr>
        <w:t>2.</w:t>
      </w:r>
      <w:r w:rsidRPr="006A7781">
        <w:rPr>
          <w:color w:val="auto"/>
        </w:rPr>
        <w:t xml:space="preserve"> Для легковых автомобилей с объемом двигателя свыше 3000 кубических сантиметров,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исчисление налога производится по следующим ставкам, установленным в месячных расчетных показателях:</w:t>
      </w:r>
    </w:p>
    <w:p w:rsidR="007A1EC2" w:rsidRPr="006A7781" w:rsidRDefault="007A1EC2" w:rsidP="00207729">
      <w:pPr>
        <w:ind w:firstLine="709"/>
        <w:contextualSpacing/>
        <w:jc w:val="both"/>
        <w:divId w:val="1591155616"/>
        <w:rPr>
          <w:color w:val="auto"/>
        </w:rPr>
      </w:pPr>
      <w:r w:rsidRPr="006A7781">
        <w:rPr>
          <w:color w:val="auto"/>
        </w:rPr>
        <w:t> </w:t>
      </w:r>
    </w:p>
    <w:tbl>
      <w:tblPr>
        <w:tblW w:w="3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3779"/>
        <w:gridCol w:w="2085"/>
      </w:tblGrid>
      <w:tr w:rsidR="007A1EC2" w:rsidRPr="006A7781" w:rsidTr="007A1EC2">
        <w:trPr>
          <w:divId w:val="1591155616"/>
          <w:jc w:val="center"/>
        </w:trPr>
        <w:tc>
          <w:tcPr>
            <w:tcW w:w="400" w:type="pct"/>
            <w:hideMark/>
          </w:tcPr>
          <w:p w:rsidR="007A1EC2" w:rsidRPr="006A7781" w:rsidRDefault="007A1EC2" w:rsidP="00207729">
            <w:pPr>
              <w:ind w:firstLine="709"/>
              <w:contextualSpacing/>
              <w:jc w:val="both"/>
              <w:rPr>
                <w:b/>
                <w:color w:val="auto"/>
              </w:rPr>
            </w:pPr>
            <w:r w:rsidRPr="006A7781">
              <w:rPr>
                <w:b/>
                <w:color w:val="auto"/>
              </w:rPr>
              <w:t>№ п/п</w:t>
            </w:r>
          </w:p>
        </w:tc>
        <w:tc>
          <w:tcPr>
            <w:tcW w:w="2900" w:type="pct"/>
            <w:hideMark/>
          </w:tcPr>
          <w:p w:rsidR="007A1EC2" w:rsidRPr="006A7781" w:rsidRDefault="007A1EC2" w:rsidP="00207729">
            <w:pPr>
              <w:ind w:firstLine="709"/>
              <w:contextualSpacing/>
              <w:jc w:val="both"/>
              <w:rPr>
                <w:b/>
                <w:color w:val="auto"/>
              </w:rPr>
            </w:pPr>
            <w:r w:rsidRPr="006A7781">
              <w:rPr>
                <w:b/>
                <w:color w:val="auto"/>
              </w:rPr>
              <w:t>Объект налогообложения</w:t>
            </w:r>
          </w:p>
        </w:tc>
        <w:tc>
          <w:tcPr>
            <w:tcW w:w="1600" w:type="pct"/>
            <w:hideMark/>
          </w:tcPr>
          <w:p w:rsidR="007A1EC2" w:rsidRPr="006A7781" w:rsidRDefault="007A1EC2" w:rsidP="00207729">
            <w:pPr>
              <w:ind w:firstLine="709"/>
              <w:contextualSpacing/>
              <w:jc w:val="both"/>
              <w:rPr>
                <w:b/>
                <w:color w:val="auto"/>
              </w:rPr>
            </w:pPr>
            <w:r w:rsidRPr="006A7781">
              <w:rPr>
                <w:b/>
                <w:color w:val="auto"/>
              </w:rPr>
              <w:t>Налоговая ставка (месячный расчетный показатель)</w:t>
            </w:r>
          </w:p>
        </w:tc>
      </w:tr>
      <w:tr w:rsidR="007A1EC2" w:rsidRPr="006A7781" w:rsidTr="007A1EC2">
        <w:trPr>
          <w:divId w:val="1591155616"/>
          <w:jc w:val="center"/>
        </w:trPr>
        <w:tc>
          <w:tcPr>
            <w:tcW w:w="400" w:type="pct"/>
            <w:hideMark/>
          </w:tcPr>
          <w:p w:rsidR="007A1EC2" w:rsidRPr="006A7781" w:rsidRDefault="007A1EC2" w:rsidP="00207729">
            <w:pPr>
              <w:ind w:firstLine="709"/>
              <w:contextualSpacing/>
              <w:jc w:val="both"/>
              <w:rPr>
                <w:color w:val="auto"/>
              </w:rPr>
            </w:pPr>
            <w:r w:rsidRPr="006A7781">
              <w:rPr>
                <w:color w:val="auto"/>
              </w:rPr>
              <w:t>1</w:t>
            </w:r>
          </w:p>
        </w:tc>
        <w:tc>
          <w:tcPr>
            <w:tcW w:w="2900" w:type="pct"/>
            <w:hideMark/>
          </w:tcPr>
          <w:p w:rsidR="007A1EC2" w:rsidRPr="006A7781" w:rsidRDefault="007A1EC2" w:rsidP="00207729">
            <w:pPr>
              <w:ind w:firstLine="709"/>
              <w:contextualSpacing/>
              <w:jc w:val="both"/>
              <w:rPr>
                <w:color w:val="auto"/>
              </w:rPr>
            </w:pPr>
            <w:r w:rsidRPr="006A7781">
              <w:rPr>
                <w:color w:val="auto"/>
              </w:rPr>
              <w:t>2</w:t>
            </w:r>
          </w:p>
        </w:tc>
        <w:tc>
          <w:tcPr>
            <w:tcW w:w="1600" w:type="pct"/>
            <w:hideMark/>
          </w:tcPr>
          <w:p w:rsidR="007A1EC2" w:rsidRPr="006A7781" w:rsidRDefault="007A1EC2" w:rsidP="00207729">
            <w:pPr>
              <w:ind w:firstLine="709"/>
              <w:contextualSpacing/>
              <w:jc w:val="both"/>
              <w:rPr>
                <w:color w:val="auto"/>
              </w:rPr>
            </w:pPr>
            <w:r w:rsidRPr="006A7781">
              <w:rPr>
                <w:color w:val="auto"/>
              </w:rPr>
              <w:t>3</w:t>
            </w:r>
          </w:p>
        </w:tc>
      </w:tr>
      <w:tr w:rsidR="007A1EC2" w:rsidRPr="006A7781" w:rsidTr="007A1EC2">
        <w:trPr>
          <w:divId w:val="1591155616"/>
          <w:jc w:val="center"/>
        </w:trPr>
        <w:tc>
          <w:tcPr>
            <w:tcW w:w="400" w:type="pct"/>
            <w:vMerge w:val="restart"/>
            <w:hideMark/>
          </w:tcPr>
          <w:p w:rsidR="007A1EC2" w:rsidRPr="006A7781" w:rsidRDefault="007A1EC2" w:rsidP="00207729">
            <w:pPr>
              <w:ind w:firstLine="709"/>
              <w:contextualSpacing/>
              <w:jc w:val="both"/>
              <w:rPr>
                <w:color w:val="auto"/>
              </w:rPr>
            </w:pPr>
            <w:r w:rsidRPr="006A7781">
              <w:rPr>
                <w:color w:val="auto"/>
              </w:rPr>
              <w:t>1.</w:t>
            </w:r>
          </w:p>
        </w:tc>
        <w:tc>
          <w:tcPr>
            <w:tcW w:w="2900" w:type="pct"/>
            <w:hideMark/>
          </w:tcPr>
          <w:p w:rsidR="007A1EC2" w:rsidRPr="006A7781" w:rsidRDefault="007A1EC2" w:rsidP="00207729">
            <w:pPr>
              <w:ind w:firstLine="709"/>
              <w:contextualSpacing/>
              <w:jc w:val="both"/>
              <w:rPr>
                <w:color w:val="auto"/>
              </w:rPr>
            </w:pPr>
            <w:r w:rsidRPr="006A7781">
              <w:rPr>
                <w:color w:val="auto"/>
              </w:rPr>
              <w:t xml:space="preserve">Легковые автомобили </w:t>
            </w:r>
            <w:r w:rsidRPr="006A7781">
              <w:rPr>
                <w:b/>
                <w:color w:val="auto"/>
              </w:rPr>
              <w:t>со следующей градацией по объему</w:t>
            </w:r>
            <w:r w:rsidRPr="006A7781">
              <w:rPr>
                <w:color w:val="auto"/>
              </w:rPr>
              <w:t xml:space="preserve"> двигателя (куб. см):</w:t>
            </w:r>
          </w:p>
        </w:tc>
        <w:tc>
          <w:tcPr>
            <w:tcW w:w="1600"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0" w:type="auto"/>
            <w:vMerge/>
            <w:vAlign w:val="center"/>
            <w:hideMark/>
          </w:tcPr>
          <w:p w:rsidR="007A1EC2" w:rsidRPr="006A7781" w:rsidRDefault="007A1EC2" w:rsidP="00207729">
            <w:pPr>
              <w:ind w:firstLine="709"/>
              <w:contextualSpacing/>
              <w:jc w:val="both"/>
              <w:rPr>
                <w:color w:val="auto"/>
              </w:rPr>
            </w:pPr>
          </w:p>
        </w:tc>
        <w:tc>
          <w:tcPr>
            <w:tcW w:w="2900" w:type="pct"/>
            <w:hideMark/>
          </w:tcPr>
          <w:p w:rsidR="007A1EC2" w:rsidRPr="006A7781" w:rsidRDefault="007A1EC2" w:rsidP="00207729">
            <w:pPr>
              <w:ind w:firstLine="709"/>
              <w:contextualSpacing/>
              <w:jc w:val="both"/>
              <w:rPr>
                <w:color w:val="auto"/>
              </w:rPr>
            </w:pPr>
            <w:r w:rsidRPr="006A7781">
              <w:rPr>
                <w:color w:val="auto"/>
              </w:rPr>
              <w:t>свыше 3 000 до 3 200 включительно</w:t>
            </w:r>
          </w:p>
        </w:tc>
        <w:tc>
          <w:tcPr>
            <w:tcW w:w="1600" w:type="pct"/>
            <w:hideMark/>
          </w:tcPr>
          <w:p w:rsidR="007A1EC2" w:rsidRPr="006A7781" w:rsidRDefault="007A1EC2" w:rsidP="00207729">
            <w:pPr>
              <w:ind w:firstLine="709"/>
              <w:contextualSpacing/>
              <w:jc w:val="both"/>
              <w:rPr>
                <w:color w:val="auto"/>
              </w:rPr>
            </w:pPr>
            <w:r w:rsidRPr="006A7781">
              <w:rPr>
                <w:color w:val="auto"/>
              </w:rPr>
              <w:t>35</w:t>
            </w:r>
          </w:p>
        </w:tc>
      </w:tr>
      <w:tr w:rsidR="007A1EC2" w:rsidRPr="006A7781" w:rsidTr="007A1EC2">
        <w:trPr>
          <w:divId w:val="1591155616"/>
          <w:jc w:val="center"/>
        </w:trPr>
        <w:tc>
          <w:tcPr>
            <w:tcW w:w="0" w:type="auto"/>
            <w:vMerge/>
            <w:vAlign w:val="center"/>
            <w:hideMark/>
          </w:tcPr>
          <w:p w:rsidR="007A1EC2" w:rsidRPr="006A7781" w:rsidRDefault="007A1EC2" w:rsidP="00207729">
            <w:pPr>
              <w:ind w:firstLine="709"/>
              <w:contextualSpacing/>
              <w:jc w:val="both"/>
              <w:rPr>
                <w:color w:val="auto"/>
              </w:rPr>
            </w:pPr>
          </w:p>
        </w:tc>
        <w:tc>
          <w:tcPr>
            <w:tcW w:w="2900" w:type="pct"/>
            <w:hideMark/>
          </w:tcPr>
          <w:p w:rsidR="007A1EC2" w:rsidRPr="006A7781" w:rsidRDefault="007A1EC2" w:rsidP="00207729">
            <w:pPr>
              <w:ind w:firstLine="709"/>
              <w:contextualSpacing/>
              <w:jc w:val="both"/>
              <w:rPr>
                <w:color w:val="auto"/>
              </w:rPr>
            </w:pPr>
            <w:r w:rsidRPr="006A7781">
              <w:rPr>
                <w:color w:val="auto"/>
              </w:rPr>
              <w:t>свыше 3 200 до 3 500 включительно</w:t>
            </w:r>
          </w:p>
        </w:tc>
        <w:tc>
          <w:tcPr>
            <w:tcW w:w="1600" w:type="pct"/>
            <w:hideMark/>
          </w:tcPr>
          <w:p w:rsidR="007A1EC2" w:rsidRPr="006A7781" w:rsidRDefault="007A1EC2" w:rsidP="00207729">
            <w:pPr>
              <w:ind w:firstLine="709"/>
              <w:contextualSpacing/>
              <w:jc w:val="both"/>
              <w:rPr>
                <w:color w:val="auto"/>
              </w:rPr>
            </w:pPr>
            <w:r w:rsidRPr="006A7781">
              <w:rPr>
                <w:color w:val="auto"/>
              </w:rPr>
              <w:t>46</w:t>
            </w:r>
          </w:p>
        </w:tc>
      </w:tr>
      <w:tr w:rsidR="007A1EC2" w:rsidRPr="006A7781" w:rsidTr="007A1EC2">
        <w:trPr>
          <w:divId w:val="1591155616"/>
          <w:jc w:val="center"/>
        </w:trPr>
        <w:tc>
          <w:tcPr>
            <w:tcW w:w="0" w:type="auto"/>
            <w:vMerge/>
            <w:vAlign w:val="center"/>
            <w:hideMark/>
          </w:tcPr>
          <w:p w:rsidR="007A1EC2" w:rsidRPr="006A7781" w:rsidRDefault="007A1EC2" w:rsidP="00207729">
            <w:pPr>
              <w:ind w:firstLine="709"/>
              <w:contextualSpacing/>
              <w:jc w:val="both"/>
              <w:rPr>
                <w:color w:val="auto"/>
              </w:rPr>
            </w:pPr>
          </w:p>
        </w:tc>
        <w:tc>
          <w:tcPr>
            <w:tcW w:w="2900" w:type="pct"/>
            <w:hideMark/>
          </w:tcPr>
          <w:p w:rsidR="007A1EC2" w:rsidRPr="006A7781" w:rsidRDefault="007A1EC2" w:rsidP="00207729">
            <w:pPr>
              <w:ind w:firstLine="709"/>
              <w:contextualSpacing/>
              <w:jc w:val="both"/>
              <w:rPr>
                <w:color w:val="auto"/>
              </w:rPr>
            </w:pPr>
            <w:r w:rsidRPr="006A7781">
              <w:rPr>
                <w:color w:val="auto"/>
              </w:rPr>
              <w:t>свыше 3 500 до 4 000 включительно</w:t>
            </w:r>
          </w:p>
        </w:tc>
        <w:tc>
          <w:tcPr>
            <w:tcW w:w="1600" w:type="pct"/>
            <w:hideMark/>
          </w:tcPr>
          <w:p w:rsidR="007A1EC2" w:rsidRPr="006A7781" w:rsidRDefault="007A1EC2" w:rsidP="00207729">
            <w:pPr>
              <w:ind w:firstLine="709"/>
              <w:contextualSpacing/>
              <w:jc w:val="both"/>
              <w:rPr>
                <w:color w:val="auto"/>
              </w:rPr>
            </w:pPr>
            <w:r w:rsidRPr="006A7781">
              <w:rPr>
                <w:color w:val="auto"/>
              </w:rPr>
              <w:t>66</w:t>
            </w:r>
          </w:p>
        </w:tc>
      </w:tr>
      <w:tr w:rsidR="007A1EC2" w:rsidRPr="006A7781" w:rsidTr="007A1EC2">
        <w:trPr>
          <w:divId w:val="1591155616"/>
          <w:jc w:val="center"/>
        </w:trPr>
        <w:tc>
          <w:tcPr>
            <w:tcW w:w="0" w:type="auto"/>
            <w:vMerge/>
            <w:vAlign w:val="center"/>
            <w:hideMark/>
          </w:tcPr>
          <w:p w:rsidR="007A1EC2" w:rsidRPr="006A7781" w:rsidRDefault="007A1EC2" w:rsidP="00207729">
            <w:pPr>
              <w:ind w:firstLine="709"/>
              <w:contextualSpacing/>
              <w:jc w:val="both"/>
              <w:rPr>
                <w:color w:val="auto"/>
              </w:rPr>
            </w:pPr>
          </w:p>
        </w:tc>
        <w:tc>
          <w:tcPr>
            <w:tcW w:w="2900" w:type="pct"/>
            <w:hideMark/>
          </w:tcPr>
          <w:p w:rsidR="007A1EC2" w:rsidRPr="006A7781" w:rsidRDefault="007A1EC2" w:rsidP="00207729">
            <w:pPr>
              <w:ind w:firstLine="709"/>
              <w:contextualSpacing/>
              <w:jc w:val="both"/>
              <w:rPr>
                <w:color w:val="auto"/>
              </w:rPr>
            </w:pPr>
            <w:r w:rsidRPr="006A7781">
              <w:rPr>
                <w:color w:val="auto"/>
              </w:rPr>
              <w:t>свыше 4 000 до 5 000 включительно</w:t>
            </w:r>
          </w:p>
        </w:tc>
        <w:tc>
          <w:tcPr>
            <w:tcW w:w="1600" w:type="pct"/>
            <w:hideMark/>
          </w:tcPr>
          <w:p w:rsidR="007A1EC2" w:rsidRPr="006A7781" w:rsidRDefault="007A1EC2" w:rsidP="00207729">
            <w:pPr>
              <w:ind w:firstLine="709"/>
              <w:contextualSpacing/>
              <w:jc w:val="both"/>
              <w:rPr>
                <w:color w:val="auto"/>
              </w:rPr>
            </w:pPr>
            <w:r w:rsidRPr="006A7781">
              <w:rPr>
                <w:color w:val="auto"/>
              </w:rPr>
              <w:t>130</w:t>
            </w:r>
          </w:p>
        </w:tc>
      </w:tr>
      <w:tr w:rsidR="007A1EC2" w:rsidRPr="006A7781" w:rsidTr="007A1EC2">
        <w:trPr>
          <w:divId w:val="1591155616"/>
          <w:jc w:val="center"/>
        </w:trPr>
        <w:tc>
          <w:tcPr>
            <w:tcW w:w="0" w:type="auto"/>
            <w:vMerge/>
            <w:vAlign w:val="center"/>
            <w:hideMark/>
          </w:tcPr>
          <w:p w:rsidR="007A1EC2" w:rsidRPr="006A7781" w:rsidRDefault="007A1EC2" w:rsidP="00207729">
            <w:pPr>
              <w:ind w:firstLine="709"/>
              <w:contextualSpacing/>
              <w:jc w:val="both"/>
              <w:rPr>
                <w:color w:val="auto"/>
              </w:rPr>
            </w:pPr>
          </w:p>
        </w:tc>
        <w:tc>
          <w:tcPr>
            <w:tcW w:w="2900" w:type="pct"/>
            <w:hideMark/>
          </w:tcPr>
          <w:p w:rsidR="007A1EC2" w:rsidRPr="006A7781" w:rsidRDefault="007A1EC2" w:rsidP="00207729">
            <w:pPr>
              <w:ind w:firstLine="709"/>
              <w:contextualSpacing/>
              <w:jc w:val="both"/>
              <w:rPr>
                <w:color w:val="auto"/>
              </w:rPr>
            </w:pPr>
            <w:r w:rsidRPr="006A7781">
              <w:rPr>
                <w:color w:val="auto"/>
              </w:rPr>
              <w:t>свыше 5 000</w:t>
            </w:r>
          </w:p>
        </w:tc>
        <w:tc>
          <w:tcPr>
            <w:tcW w:w="1600" w:type="pct"/>
            <w:hideMark/>
          </w:tcPr>
          <w:p w:rsidR="007A1EC2" w:rsidRPr="006A7781" w:rsidRDefault="007A1EC2" w:rsidP="00207729">
            <w:pPr>
              <w:ind w:firstLine="709"/>
              <w:contextualSpacing/>
              <w:jc w:val="both"/>
              <w:rPr>
                <w:color w:val="auto"/>
              </w:rPr>
            </w:pPr>
            <w:r w:rsidRPr="006A7781">
              <w:rPr>
                <w:color w:val="auto"/>
              </w:rPr>
              <w:t>200</w:t>
            </w:r>
          </w:p>
        </w:tc>
      </w:tr>
    </w:tbl>
    <w:p w:rsidR="007A1EC2" w:rsidRPr="006A7781" w:rsidRDefault="007A1EC2" w:rsidP="00207729">
      <w:pPr>
        <w:ind w:firstLine="709"/>
        <w:contextualSpacing/>
        <w:jc w:val="both"/>
        <w:divId w:val="1591155616"/>
        <w:rPr>
          <w:color w:val="auto"/>
        </w:rPr>
      </w:pPr>
      <w:r w:rsidRPr="006A7781">
        <w:rPr>
          <w:b/>
          <w:color w:val="auto"/>
        </w:rPr>
        <w:t>3.</w:t>
      </w:r>
      <w:r w:rsidRPr="006A7781">
        <w:rPr>
          <w:color w:val="auto"/>
        </w:rPr>
        <w:t xml:space="preserve"> Для исчисления налога применяется месячный расчетный показатель, установленный законом о республиканском бюджете и действующий на 1 января соответствующего финансового года.</w:t>
      </w:r>
    </w:p>
    <w:p w:rsidR="007A1EC2" w:rsidRPr="006A7781" w:rsidRDefault="007A1EC2" w:rsidP="00207729">
      <w:pPr>
        <w:ind w:firstLine="709"/>
        <w:contextualSpacing/>
        <w:jc w:val="both"/>
        <w:divId w:val="1591155616"/>
        <w:rPr>
          <w:color w:val="auto"/>
        </w:rPr>
      </w:pPr>
      <w:r w:rsidRPr="006A7781">
        <w:rPr>
          <w:b/>
          <w:color w:val="auto"/>
        </w:rPr>
        <w:t>4.</w:t>
      </w:r>
      <w:r w:rsidRPr="006A7781">
        <w:rPr>
          <w:color w:val="auto"/>
        </w:rPr>
        <w:t xml:space="preserve"> Для целей настоящего Кодекса:</w:t>
      </w:r>
    </w:p>
    <w:p w:rsidR="007A1EC2" w:rsidRPr="006A7781" w:rsidRDefault="007A1EC2" w:rsidP="00207729">
      <w:pPr>
        <w:ind w:firstLine="709"/>
        <w:contextualSpacing/>
        <w:jc w:val="both"/>
        <w:divId w:val="1591155616"/>
        <w:rPr>
          <w:color w:val="auto"/>
        </w:rPr>
      </w:pPr>
      <w:r w:rsidRPr="006A7781">
        <w:rPr>
          <w:color w:val="auto"/>
        </w:rPr>
        <w:t xml:space="preserve">1) к легковым автомобилям относятся: </w:t>
      </w:r>
    </w:p>
    <w:p w:rsidR="007A1EC2" w:rsidRPr="006A7781" w:rsidRDefault="007A1EC2" w:rsidP="00207729">
      <w:pPr>
        <w:ind w:firstLine="709"/>
        <w:contextualSpacing/>
        <w:jc w:val="both"/>
        <w:divId w:val="1591155616"/>
        <w:rPr>
          <w:color w:val="auto"/>
        </w:rPr>
      </w:pPr>
      <w:r w:rsidRPr="006A7781">
        <w:rPr>
          <w:color w:val="auto"/>
        </w:rPr>
        <w:t>автомобили категории В (включая BE, B1);</w:t>
      </w:r>
    </w:p>
    <w:p w:rsidR="007A1EC2" w:rsidRPr="006A7781" w:rsidRDefault="007A1EC2" w:rsidP="00207729">
      <w:pPr>
        <w:ind w:firstLine="709"/>
        <w:contextualSpacing/>
        <w:jc w:val="both"/>
        <w:divId w:val="1591155616"/>
        <w:rPr>
          <w:color w:val="auto"/>
        </w:rPr>
      </w:pPr>
      <w:r w:rsidRPr="006A7781">
        <w:rPr>
          <w:color w:val="auto"/>
        </w:rPr>
        <w:t>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(автомобили-пикапы);</w:t>
      </w:r>
    </w:p>
    <w:p w:rsidR="007A1EC2" w:rsidRPr="006A7781" w:rsidRDefault="007A1EC2" w:rsidP="00207729">
      <w:pPr>
        <w:ind w:firstLine="709"/>
        <w:contextualSpacing/>
        <w:jc w:val="both"/>
        <w:divId w:val="1591155616"/>
        <w:rPr>
          <w:color w:val="auto"/>
        </w:rPr>
      </w:pPr>
      <w:r w:rsidRPr="006A7781">
        <w:rPr>
          <w:color w:val="auto"/>
        </w:rPr>
        <w:t>автомобили увеличенной вместимости и повышенной проходимости, превышающие требования категории В (включая BE) по разрешенной максимальной массе и (или) количеству пассажирских мест (внедорожники, в том числе джипы, а также кроссоверы и лимузины);</w:t>
      </w:r>
    </w:p>
    <w:p w:rsidR="007A1EC2" w:rsidRPr="006A7781" w:rsidRDefault="007A1EC2" w:rsidP="00207729">
      <w:pPr>
        <w:ind w:firstLine="709"/>
        <w:contextualSpacing/>
        <w:jc w:val="both"/>
        <w:divId w:val="1591155616"/>
        <w:rPr>
          <w:color w:val="auto"/>
        </w:rPr>
      </w:pPr>
      <w:r w:rsidRPr="006A7781">
        <w:rPr>
          <w:color w:val="auto"/>
        </w:rPr>
        <w:t>2) к грузовым автомобилям относятся автомобили категории С (включая СЕ, С1Е, С1);, если иное не установлено подпунктом 1) настоящего пункта;</w:t>
      </w:r>
    </w:p>
    <w:p w:rsidR="007A1EC2" w:rsidRPr="006A7781" w:rsidRDefault="007A1EC2" w:rsidP="00207729">
      <w:pPr>
        <w:ind w:firstLine="709"/>
        <w:contextualSpacing/>
        <w:jc w:val="both"/>
        <w:divId w:val="1591155616"/>
        <w:rPr>
          <w:color w:val="auto"/>
        </w:rPr>
      </w:pPr>
      <w:r w:rsidRPr="006A7781">
        <w:rPr>
          <w:color w:val="auto"/>
        </w:rPr>
        <w:t>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 если иное не установлено подпунктами 1) и 2) настоящего пункта;</w:t>
      </w:r>
    </w:p>
    <w:p w:rsidR="007A1EC2" w:rsidRPr="006A7781" w:rsidRDefault="007A1EC2" w:rsidP="00207729">
      <w:pPr>
        <w:ind w:firstLine="709"/>
        <w:contextualSpacing/>
        <w:jc w:val="both"/>
        <w:divId w:val="1591155616"/>
        <w:rPr>
          <w:color w:val="auto"/>
        </w:rPr>
      </w:pPr>
      <w:r w:rsidRPr="006A7781">
        <w:rPr>
          <w:color w:val="auto"/>
        </w:rPr>
        <w:t>4) к автобусам относятся автомобили категории D (включая DE, D1E, D1), если иное не установлено подпунктом 1) настоящего пункта.</w:t>
      </w:r>
    </w:p>
    <w:p w:rsidR="007A1EC2" w:rsidRPr="006A7781" w:rsidRDefault="007A1EC2" w:rsidP="00207729">
      <w:pPr>
        <w:ind w:firstLine="709"/>
        <w:contextualSpacing/>
        <w:jc w:val="both"/>
        <w:divId w:val="1591155616"/>
        <w:rPr>
          <w:b/>
          <w:color w:val="auto"/>
        </w:rPr>
      </w:pPr>
      <w:bookmarkStart w:id="1169" w:name="SUB3670200"/>
      <w:bookmarkEnd w:id="1169"/>
      <w:r w:rsidRPr="006A7781">
        <w:rPr>
          <w:b/>
          <w:color w:val="auto"/>
        </w:rPr>
        <w:t>5. По легковым автомобилям с объемом двигателя свыше 1500 кубических сантиметров сумма налога увеличивается на 7 тенге за каждую единицу превышения нижней границы соответствующей градации по объему двигателя, установленной пунктом 1 или 2 настоящей статьи.</w:t>
      </w:r>
    </w:p>
    <w:p w:rsidR="007A1EC2" w:rsidRPr="006A7781" w:rsidRDefault="007A1EC2" w:rsidP="00207729">
      <w:pPr>
        <w:ind w:firstLine="709"/>
        <w:contextualSpacing/>
        <w:jc w:val="both"/>
        <w:divId w:val="1591155616"/>
        <w:rPr>
          <w:color w:val="auto"/>
        </w:rPr>
      </w:pPr>
      <w:bookmarkStart w:id="1170" w:name="SUB367020200"/>
      <w:bookmarkEnd w:id="1170"/>
      <w:r w:rsidRPr="006A7781">
        <w:rPr>
          <w:b/>
          <w:color w:val="auto"/>
        </w:rPr>
        <w:t>6.</w:t>
      </w:r>
      <w:r w:rsidRPr="006A7781">
        <w:rPr>
          <w:color w:val="auto"/>
        </w:rPr>
        <w:t xml:space="preserve"> В целях настоящей статьи датой ввоза легковых автомобилей, ввезенных на территорию Республики Казахстан, считается дата их первичной государственной регистрации.</w:t>
      </w:r>
    </w:p>
    <w:p w:rsidR="007A1EC2" w:rsidRPr="006A7781" w:rsidRDefault="007A1EC2" w:rsidP="00207729">
      <w:pPr>
        <w:ind w:firstLine="709"/>
        <w:contextualSpacing/>
        <w:jc w:val="both"/>
        <w:divId w:val="1591155616"/>
        <w:rPr>
          <w:color w:val="auto"/>
        </w:rPr>
      </w:pPr>
      <w:bookmarkStart w:id="1171" w:name="SUB3670300"/>
      <w:bookmarkEnd w:id="1171"/>
      <w:r w:rsidRPr="006A7781">
        <w:rPr>
          <w:b/>
          <w:color w:val="auto"/>
        </w:rPr>
        <w:t xml:space="preserve">7. </w:t>
      </w:r>
      <w:r w:rsidRPr="006A7781">
        <w:rPr>
          <w:color w:val="auto"/>
        </w:rPr>
        <w:t>В зависимости от срока эксплуатации к ставкам налога на летательные аппараты применяются следующие поправочные коэффициенты:</w:t>
      </w:r>
    </w:p>
    <w:p w:rsidR="007A1EC2" w:rsidRPr="006A7781" w:rsidRDefault="007A1EC2" w:rsidP="00207729">
      <w:pPr>
        <w:ind w:firstLine="709"/>
        <w:contextualSpacing/>
        <w:jc w:val="both"/>
        <w:divId w:val="1591155616"/>
        <w:rPr>
          <w:color w:val="auto"/>
        </w:rPr>
      </w:pPr>
      <w:r w:rsidRPr="006A7781">
        <w:rPr>
          <w:color w:val="auto"/>
        </w:rPr>
        <w:t>на летательные аппараты, приобретенные после 1 апреля 1999 года из-за пределов Республики Казахстан:</w:t>
      </w:r>
    </w:p>
    <w:p w:rsidR="007A1EC2" w:rsidRPr="006A7781" w:rsidRDefault="007A1EC2" w:rsidP="00207729">
      <w:pPr>
        <w:ind w:firstLine="709"/>
        <w:contextualSpacing/>
        <w:jc w:val="both"/>
        <w:divId w:val="1591155616"/>
        <w:rPr>
          <w:color w:val="auto"/>
        </w:rPr>
      </w:pPr>
      <w:r w:rsidRPr="006A7781">
        <w:rPr>
          <w:color w:val="auto"/>
        </w:rPr>
        <w:t xml:space="preserve">свыше 5 до 15 лет эксплуатации включительно - 2,0; </w:t>
      </w:r>
    </w:p>
    <w:p w:rsidR="007A1EC2" w:rsidRPr="006A7781" w:rsidRDefault="007A1EC2" w:rsidP="00207729">
      <w:pPr>
        <w:ind w:firstLine="709"/>
        <w:contextualSpacing/>
        <w:jc w:val="both"/>
        <w:divId w:val="1591155616"/>
        <w:rPr>
          <w:color w:val="auto"/>
        </w:rPr>
      </w:pPr>
      <w:r w:rsidRPr="006A7781">
        <w:rPr>
          <w:color w:val="auto"/>
        </w:rPr>
        <w:t>свыше 15 лет эксплуатации - 3,0.</w:t>
      </w:r>
    </w:p>
    <w:p w:rsidR="007A1EC2" w:rsidRPr="006A7781" w:rsidRDefault="007A1EC2" w:rsidP="00207729">
      <w:pPr>
        <w:ind w:firstLine="709"/>
        <w:contextualSpacing/>
        <w:jc w:val="both"/>
        <w:divId w:val="1591155616"/>
        <w:rPr>
          <w:color w:val="auto"/>
        </w:rPr>
      </w:pPr>
      <w:bookmarkStart w:id="1172" w:name="SUB3670400"/>
      <w:bookmarkEnd w:id="1172"/>
      <w:r w:rsidRPr="006A7781">
        <w:rPr>
          <w:color w:val="auto"/>
        </w:rPr>
        <w:t>8.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p>
    <w:p w:rsidR="007A1EC2" w:rsidRPr="006A7781" w:rsidRDefault="007A1EC2" w:rsidP="00207729">
      <w:pPr>
        <w:ind w:firstLine="709"/>
        <w:contextualSpacing/>
        <w:jc w:val="both"/>
        <w:divId w:val="1591155616"/>
        <w:rPr>
          <w:color w:val="auto"/>
        </w:rPr>
      </w:pPr>
      <w:bookmarkStart w:id="1173" w:name="SUB3670500"/>
      <w:bookmarkEnd w:id="1173"/>
      <w:r w:rsidRPr="006A7781">
        <w:rPr>
          <w:color w:val="auto"/>
        </w:rPr>
        <w:t>9.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p>
    <w:p w:rsidR="007A1EC2" w:rsidRPr="006A7781" w:rsidRDefault="007A1EC2" w:rsidP="00207729">
      <w:pPr>
        <w:ind w:firstLine="709"/>
        <w:contextualSpacing/>
        <w:jc w:val="both"/>
        <w:divId w:val="1591155616"/>
        <w:rPr>
          <w:color w:val="auto"/>
        </w:rPr>
      </w:pPr>
    </w:p>
    <w:p w:rsidR="007A1EC2" w:rsidRPr="006A7781" w:rsidRDefault="007A1EC2" w:rsidP="00207729">
      <w:pPr>
        <w:ind w:firstLine="709"/>
        <w:contextualSpacing/>
        <w:jc w:val="both"/>
        <w:divId w:val="1591155616"/>
        <w:rPr>
          <w:b/>
          <w:color w:val="auto"/>
        </w:rPr>
      </w:pPr>
      <w:r w:rsidRPr="006A7781">
        <w:rPr>
          <w:color w:val="auto"/>
        </w:rPr>
        <w:t> </w:t>
      </w:r>
      <w:bookmarkStart w:id="1174" w:name="SUB3680000"/>
      <w:bookmarkEnd w:id="1174"/>
      <w:r w:rsidRPr="006A7781">
        <w:rPr>
          <w:b/>
          <w:color w:val="auto"/>
        </w:rPr>
        <w:t xml:space="preserve">Статья 368. Порядок исчисления налога </w:t>
      </w:r>
    </w:p>
    <w:p w:rsidR="007A1EC2" w:rsidRPr="006A7781" w:rsidRDefault="007A1EC2" w:rsidP="00207729">
      <w:pPr>
        <w:ind w:firstLine="709"/>
        <w:contextualSpacing/>
        <w:jc w:val="both"/>
        <w:divId w:val="1591155616"/>
        <w:rPr>
          <w:color w:val="auto"/>
        </w:rPr>
      </w:pPr>
      <w:r w:rsidRPr="006A7781">
        <w:rPr>
          <w:color w:val="auto"/>
        </w:rPr>
        <w:t xml:space="preserve">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w:t>
      </w:r>
      <w:bookmarkStart w:id="1175" w:name="SUB1002376817_3"/>
      <w:r w:rsidRPr="006A7781">
        <w:rPr>
          <w:color w:val="auto"/>
        </w:rPr>
        <w:fldChar w:fldCharType="begin"/>
      </w:r>
      <w:r w:rsidRPr="006A7781">
        <w:rPr>
          <w:color w:val="auto"/>
        </w:rPr>
        <w:instrText xml:space="preserve"> HYPERLINK "http://online.zakon.kz/Document/?link_id=1002376817" \t "_parent" </w:instrText>
      </w:r>
      <w:r w:rsidRPr="006A7781">
        <w:rPr>
          <w:color w:val="auto"/>
        </w:rPr>
        <w:fldChar w:fldCharType="separate"/>
      </w:r>
      <w:r w:rsidRPr="006A7781">
        <w:rPr>
          <w:color w:val="auto"/>
        </w:rPr>
        <w:t>статьей 367</w:t>
      </w:r>
      <w:r w:rsidRPr="006A7781">
        <w:rPr>
          <w:color w:val="auto"/>
        </w:rPr>
        <w:fldChar w:fldCharType="end"/>
      </w:r>
      <w:bookmarkEnd w:id="1175"/>
      <w:r w:rsidRPr="006A7781">
        <w:rPr>
          <w:color w:val="auto"/>
        </w:rPr>
        <w:t xml:space="preserve"> настоящего Кодекса.</w:t>
      </w:r>
    </w:p>
    <w:p w:rsidR="007A1EC2" w:rsidRPr="006A7781" w:rsidRDefault="007A1EC2" w:rsidP="00207729">
      <w:pPr>
        <w:ind w:firstLine="709"/>
        <w:contextualSpacing/>
        <w:jc w:val="both"/>
        <w:divId w:val="1591155616"/>
        <w:rPr>
          <w:b/>
          <w:color w:val="auto"/>
        </w:rPr>
      </w:pPr>
      <w:bookmarkStart w:id="1176" w:name="SUB368010100"/>
      <w:bookmarkEnd w:id="1176"/>
      <w:r w:rsidRPr="006A7781">
        <w:rPr>
          <w:b/>
          <w:color w:val="auto"/>
        </w:rPr>
        <w:t>2. Налогоплательщики, применяющие специальный налоговый режим для производителей сельскохозяйственной продукции, производят исчисление налога на транспортные средства, за исключением транспортных средств, указанных в подпункте 1) пункта 3 статьи 365 настоящего Кодекса, с учетом положений главы 63 настоящего Кодекса.</w:t>
      </w:r>
    </w:p>
    <w:p w:rsidR="007A1EC2" w:rsidRPr="006A7781" w:rsidRDefault="007A1EC2" w:rsidP="00207729">
      <w:pPr>
        <w:ind w:firstLine="709"/>
        <w:contextualSpacing/>
        <w:jc w:val="both"/>
        <w:divId w:val="1591155616"/>
        <w:rPr>
          <w:color w:val="auto"/>
        </w:rPr>
      </w:pPr>
      <w:bookmarkStart w:id="1177" w:name="SUB368010200"/>
      <w:bookmarkEnd w:id="1177"/>
      <w:r w:rsidRPr="006A7781">
        <w:rPr>
          <w:color w:val="auto"/>
        </w:rPr>
        <w:t xml:space="preserve">3.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таком праве посредством деления годовой суммы налога на двенадцать и умножения на количество месяцев фактического нахождения транспортного средства на таком праве. </w:t>
      </w:r>
      <w:bookmarkStart w:id="1178" w:name="SUB3680200"/>
      <w:bookmarkEnd w:id="1178"/>
    </w:p>
    <w:p w:rsidR="007A1EC2" w:rsidRPr="006A7781" w:rsidRDefault="007A1EC2" w:rsidP="00207729">
      <w:pPr>
        <w:ind w:firstLine="709"/>
        <w:contextualSpacing/>
        <w:jc w:val="both"/>
        <w:divId w:val="1591155616"/>
        <w:rPr>
          <w:color w:val="auto"/>
        </w:rPr>
      </w:pPr>
      <w:r w:rsidRPr="006A7781">
        <w:rPr>
          <w:color w:val="auto"/>
        </w:rPr>
        <w:t xml:space="preserve">4. При передаче права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p>
    <w:p w:rsidR="007A1EC2" w:rsidRPr="006A7781" w:rsidRDefault="007A1EC2" w:rsidP="00207729">
      <w:pPr>
        <w:ind w:firstLine="709"/>
        <w:contextualSpacing/>
        <w:jc w:val="both"/>
        <w:divId w:val="1591155616"/>
        <w:rPr>
          <w:color w:val="auto"/>
        </w:rPr>
      </w:pPr>
      <w:bookmarkStart w:id="1179" w:name="SUB3680201"/>
      <w:bookmarkEnd w:id="1179"/>
      <w:r w:rsidRPr="006A7781">
        <w:rPr>
          <w:color w:val="auto"/>
        </w:rPr>
        <w:t xml:space="preserve">1) для передающей стороны: </w:t>
      </w:r>
    </w:p>
    <w:p w:rsidR="007A1EC2" w:rsidRPr="006A7781" w:rsidRDefault="007A1EC2" w:rsidP="00207729">
      <w:pPr>
        <w:ind w:firstLine="709"/>
        <w:contextualSpacing/>
        <w:jc w:val="both"/>
        <w:divId w:val="1591155616"/>
        <w:rPr>
          <w:color w:val="auto"/>
        </w:rPr>
      </w:pPr>
      <w:r w:rsidRPr="006A7781">
        <w:rPr>
          <w:color w:val="auto"/>
        </w:rPr>
        <w:t xml:space="preserve">по транспортным средствам, имеющимся на начало налогового периода, сумма налога исчисляется за период с начала налогового периода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p>
    <w:p w:rsidR="007A1EC2" w:rsidRPr="006A7781" w:rsidRDefault="007A1EC2" w:rsidP="00207729">
      <w:pPr>
        <w:ind w:firstLine="709"/>
        <w:contextualSpacing/>
        <w:jc w:val="both"/>
        <w:divId w:val="1591155616"/>
        <w:rPr>
          <w:color w:val="auto"/>
        </w:rPr>
      </w:pPr>
      <w:r w:rsidRPr="006A7781">
        <w:rPr>
          <w:color w:val="auto"/>
        </w:rPr>
        <w:t xml:space="preserve">по транспортным средствам, приобретенным передающей стороной в течение налогового периода, сумма налога исчисляется за период с первого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первого числа месяца, в котором такое право передано; </w:t>
      </w:r>
    </w:p>
    <w:p w:rsidR="007A1EC2" w:rsidRPr="006A7781" w:rsidRDefault="007A1EC2" w:rsidP="00207729">
      <w:pPr>
        <w:ind w:firstLine="709"/>
        <w:contextualSpacing/>
        <w:jc w:val="both"/>
        <w:divId w:val="1591155616"/>
        <w:rPr>
          <w:color w:val="auto"/>
        </w:rPr>
      </w:pPr>
      <w:bookmarkStart w:id="1180" w:name="SUB3680202"/>
      <w:bookmarkEnd w:id="1180"/>
      <w:r w:rsidRPr="006A7781">
        <w:rPr>
          <w:color w:val="auto"/>
        </w:rPr>
        <w:t>2) для приобретающей стороны - сумма налога исчисляется за период с первого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первого числа месяца, в котором приобретающей стороной впоследствии было передано</w:t>
      </w:r>
      <w:r w:rsidRPr="006A7781">
        <w:rPr>
          <w:b/>
          <w:color w:val="auto"/>
        </w:rPr>
        <w:t xml:space="preserve"> такое право</w:t>
      </w:r>
      <w:r w:rsidRPr="006A7781">
        <w:rPr>
          <w:color w:val="auto"/>
        </w:rPr>
        <w:t xml:space="preserve">. </w:t>
      </w:r>
    </w:p>
    <w:p w:rsidR="007A1EC2" w:rsidRPr="006A7781" w:rsidRDefault="007A1EC2" w:rsidP="00207729">
      <w:pPr>
        <w:ind w:firstLine="709"/>
        <w:contextualSpacing/>
        <w:jc w:val="both"/>
        <w:divId w:val="1591155616"/>
        <w:rPr>
          <w:color w:val="auto"/>
        </w:rPr>
      </w:pPr>
      <w:bookmarkStart w:id="1181" w:name="SUB3680300"/>
      <w:bookmarkStart w:id="1182" w:name="SUB3680301"/>
      <w:bookmarkStart w:id="1183" w:name="SUB3680302"/>
      <w:bookmarkEnd w:id="1181"/>
      <w:bookmarkEnd w:id="1182"/>
      <w:bookmarkEnd w:id="1183"/>
      <w:r w:rsidRPr="006A7781">
        <w:rPr>
          <w:color w:val="auto"/>
        </w:rPr>
        <w:t>5.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первого числа месяца, в котором возникло право собственности на транспортное средство, до конца налогового периода или до первого числа месяца, в котором право собственности прекращено.</w:t>
      </w:r>
    </w:p>
    <w:p w:rsidR="007A1EC2" w:rsidRPr="006A7781" w:rsidRDefault="007A1EC2" w:rsidP="00207729">
      <w:pPr>
        <w:ind w:firstLine="709"/>
        <w:contextualSpacing/>
        <w:jc w:val="both"/>
        <w:divId w:val="1591155616"/>
        <w:rPr>
          <w:color w:val="auto"/>
        </w:rPr>
      </w:pPr>
      <w:r w:rsidRPr="006A7781">
        <w:rPr>
          <w:color w:val="auto"/>
        </w:rPr>
        <w:t>6. При снятии с учета транспортного средства в уполномоченном государственном органе в сфере регистрации транспортных средств, числящегося угнанным и (или) похищенным у владельцев, основанием для освобождения от уплаты налога на период розыска транспортного средства является документ, подтверждающий снятие с учета транспортного средства по данному основанию.</w:t>
      </w:r>
    </w:p>
    <w:p w:rsidR="007A1EC2" w:rsidRPr="006A7781" w:rsidRDefault="007A1EC2" w:rsidP="00207729">
      <w:pPr>
        <w:ind w:firstLine="709"/>
        <w:contextualSpacing/>
        <w:jc w:val="both"/>
        <w:divId w:val="1591155616"/>
        <w:rPr>
          <w:color w:val="auto"/>
        </w:rPr>
      </w:pPr>
      <w:r w:rsidRPr="006A7781">
        <w:rPr>
          <w:color w:val="auto"/>
        </w:rPr>
        <w:t xml:space="preserve">Исполнение налогового обязательства осуществляется в порядке, предусмотренном </w:t>
      </w:r>
      <w:bookmarkStart w:id="1184" w:name="SUB1002376817_4"/>
      <w:r w:rsidRPr="006A7781">
        <w:rPr>
          <w:color w:val="auto"/>
        </w:rPr>
        <w:fldChar w:fldCharType="begin"/>
      </w:r>
      <w:r w:rsidRPr="006A7781">
        <w:rPr>
          <w:color w:val="auto"/>
        </w:rPr>
        <w:instrText xml:space="preserve"> HYPERLINK "http://online.zakon.kz/Document/?link_id=1002376817" \t "_parent" </w:instrText>
      </w:r>
      <w:r w:rsidRPr="006A7781">
        <w:rPr>
          <w:color w:val="auto"/>
        </w:rPr>
        <w:fldChar w:fldCharType="separate"/>
      </w:r>
      <w:r w:rsidRPr="006A7781">
        <w:rPr>
          <w:color w:val="auto"/>
        </w:rPr>
        <w:t>главой 51</w:t>
      </w:r>
      <w:r w:rsidRPr="006A7781">
        <w:rPr>
          <w:color w:val="auto"/>
        </w:rPr>
        <w:fldChar w:fldCharType="end"/>
      </w:r>
      <w:bookmarkEnd w:id="1184"/>
      <w:r w:rsidRPr="006A7781">
        <w:rPr>
          <w:color w:val="auto"/>
        </w:rPr>
        <w:t xml:space="preserve"> настоящего Кодекса, с момента возвращения разыскиваемого транспортного средства владельцу.</w:t>
      </w:r>
    </w:p>
    <w:p w:rsidR="007A1EC2" w:rsidRPr="006A7781" w:rsidRDefault="007A1EC2" w:rsidP="00207729">
      <w:pPr>
        <w:ind w:firstLine="709"/>
        <w:contextualSpacing/>
        <w:jc w:val="both"/>
        <w:divId w:val="1591155616"/>
        <w:rPr>
          <w:color w:val="auto"/>
        </w:rPr>
      </w:pPr>
      <w:r w:rsidRPr="006A7781">
        <w:rPr>
          <w:color w:val="auto"/>
        </w:rPr>
        <w:t>7. Юридические лица по транспортным средствам, находящимся на начало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1 июля налогового периода, исчисляют текущие платежи:</w:t>
      </w:r>
    </w:p>
    <w:p w:rsidR="007A1EC2" w:rsidRPr="006A7781" w:rsidRDefault="007A1EC2" w:rsidP="00207729">
      <w:pPr>
        <w:ind w:firstLine="709"/>
        <w:contextualSpacing/>
        <w:jc w:val="both"/>
        <w:divId w:val="1591155616"/>
        <w:rPr>
          <w:color w:val="auto"/>
        </w:rPr>
      </w:pPr>
      <w:r w:rsidRPr="006A7781">
        <w:rPr>
          <w:color w:val="auto"/>
        </w:rPr>
        <w:t xml:space="preserve">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1 июля налогового периода и не прекращено до 1 июля налогового периода - в размере суммы налога, исчисленной за период с первого числа месяца, в котором возникло </w:t>
      </w:r>
      <w:r w:rsidRPr="006A7781">
        <w:rPr>
          <w:b/>
          <w:color w:val="auto"/>
        </w:rPr>
        <w:t>такое право</w:t>
      </w:r>
      <w:r w:rsidRPr="006A7781">
        <w:rPr>
          <w:color w:val="auto"/>
        </w:rPr>
        <w:t>, до конца налогового периода;</w:t>
      </w:r>
    </w:p>
    <w:p w:rsidR="007A1EC2" w:rsidRPr="006A7781" w:rsidRDefault="007A1EC2" w:rsidP="00207729">
      <w:pPr>
        <w:ind w:firstLine="709"/>
        <w:contextualSpacing/>
        <w:jc w:val="both"/>
        <w:divId w:val="1591155616"/>
        <w:rPr>
          <w:color w:val="auto"/>
        </w:rPr>
      </w:pPr>
      <w:r w:rsidRPr="006A7781">
        <w:rPr>
          <w:color w:val="auto"/>
        </w:rPr>
        <w:t>2) в случае, если в период с начала налогового периода до 1 июля налогового периода право собственности, право хозяйственного ведения или право оперативного управления на транспортные средства:</w:t>
      </w:r>
    </w:p>
    <w:p w:rsidR="007A1EC2" w:rsidRPr="006A7781" w:rsidRDefault="007A1EC2" w:rsidP="00207729">
      <w:pPr>
        <w:ind w:firstLine="709"/>
        <w:contextualSpacing/>
        <w:jc w:val="both"/>
        <w:divId w:val="1591155616"/>
        <w:rPr>
          <w:b/>
          <w:color w:val="auto"/>
        </w:rPr>
      </w:pPr>
      <w:r w:rsidRPr="006A7781">
        <w:rPr>
          <w:color w:val="auto"/>
        </w:rPr>
        <w:t xml:space="preserve">прекращено - в размере суммы налога, исчисленной за период с начала налогового периода до первого числа месяца, в котором прекращено </w:t>
      </w:r>
      <w:r w:rsidRPr="006A7781">
        <w:rPr>
          <w:b/>
          <w:color w:val="auto"/>
        </w:rPr>
        <w:t>такое</w:t>
      </w:r>
      <w:r w:rsidRPr="006A7781">
        <w:rPr>
          <w:b/>
          <w:i/>
          <w:color w:val="auto"/>
        </w:rPr>
        <w:t xml:space="preserve"> </w:t>
      </w:r>
      <w:r w:rsidRPr="006A7781">
        <w:rPr>
          <w:b/>
          <w:color w:val="auto"/>
        </w:rPr>
        <w:t>право;</w:t>
      </w:r>
    </w:p>
    <w:p w:rsidR="007A1EC2" w:rsidRPr="006A7781" w:rsidRDefault="007A1EC2" w:rsidP="00207729">
      <w:pPr>
        <w:ind w:firstLine="709"/>
        <w:contextualSpacing/>
        <w:jc w:val="both"/>
        <w:divId w:val="1591155616"/>
        <w:rPr>
          <w:b/>
          <w:color w:val="auto"/>
        </w:rPr>
      </w:pPr>
      <w:r w:rsidRPr="006A7781">
        <w:rPr>
          <w:color w:val="auto"/>
        </w:rPr>
        <w:t xml:space="preserve">возникло и прекращено - в размере суммы налога, исчисленной за период с первого числа месяца, в котором возникло право собственности, право хозяйственного ведения или право оперативного управления на транспортные средства, до первого числа месяца, в котором прекращено </w:t>
      </w:r>
      <w:r w:rsidRPr="006A7781">
        <w:rPr>
          <w:b/>
          <w:color w:val="auto"/>
        </w:rPr>
        <w:t>такое право;</w:t>
      </w:r>
    </w:p>
    <w:p w:rsidR="007A1EC2" w:rsidRPr="006A7781" w:rsidRDefault="007A1EC2" w:rsidP="00207729">
      <w:pPr>
        <w:ind w:firstLine="709"/>
        <w:contextualSpacing/>
        <w:jc w:val="both"/>
        <w:divId w:val="1591155616"/>
        <w:rPr>
          <w:color w:val="auto"/>
        </w:rPr>
      </w:pPr>
      <w:r w:rsidRPr="006A7781">
        <w:rPr>
          <w:color w:val="auto"/>
        </w:rPr>
        <w:t xml:space="preserve">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июля налогового периода до конца налогового периода в декларации указывается сумма налога, исчисленная за период с начала налогового периода до первого числа месяца, в котором прекращено </w:t>
      </w:r>
      <w:r w:rsidRPr="006A7781">
        <w:rPr>
          <w:b/>
          <w:color w:val="auto"/>
        </w:rPr>
        <w:t>такое право.</w:t>
      </w:r>
    </w:p>
    <w:p w:rsidR="007A1EC2" w:rsidRPr="006A7781" w:rsidRDefault="007A1EC2" w:rsidP="00207729">
      <w:pPr>
        <w:ind w:firstLine="709"/>
        <w:contextualSpacing/>
        <w:jc w:val="both"/>
        <w:divId w:val="1591155616"/>
        <w:rPr>
          <w:color w:val="auto"/>
        </w:rPr>
      </w:pPr>
      <w:r w:rsidRPr="006A7781">
        <w:rPr>
          <w:color w:val="auto"/>
        </w:rPr>
        <w:t xml:space="preserve">8. Юридические лица не исчисляют текущие платежи и не представляют расчет текущих платежей по транспортным средствам, по которым право собственности, право хозяйственного ведения или право оперативного управления возникло в период с 1 июля налогового периода до конца налогового периода. При этом в декларации указывается сумма налога, исчисленная в порядке, </w:t>
      </w:r>
      <w:r w:rsidRPr="006A7781">
        <w:rPr>
          <w:color w:val="auto"/>
          <w:highlight w:val="yellow"/>
        </w:rPr>
        <w:t>установленном подпунктом 2) пункта 2 настоящей статьи.</w:t>
      </w:r>
    </w:p>
    <w:p w:rsidR="007A1EC2" w:rsidRPr="006A7781" w:rsidRDefault="007A1EC2" w:rsidP="00207729">
      <w:pPr>
        <w:ind w:firstLine="709"/>
        <w:contextualSpacing/>
        <w:jc w:val="both"/>
        <w:divId w:val="1591155616"/>
        <w:rPr>
          <w:color w:val="auto"/>
        </w:rPr>
      </w:pPr>
      <w:r w:rsidRPr="006A7781">
        <w:rPr>
          <w:color w:val="auto"/>
        </w:rPr>
        <w:t>9. В целях определения сальдо расчетов по налогу на транспортные средства физических лиц</w:t>
      </w:r>
      <w:r w:rsidRPr="006A7781">
        <w:rPr>
          <w:b/>
          <w:color w:val="auto"/>
        </w:rPr>
        <w:t xml:space="preserve"> </w:t>
      </w:r>
      <w:r w:rsidRPr="006A7781">
        <w:rPr>
          <w:color w:val="auto"/>
        </w:rPr>
        <w:t>за отчетный налоговый период налоговые органы производят исчисление налога в срок не позднее 1 марта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185" w:name="SUB3690000"/>
      <w:bookmarkEnd w:id="1185"/>
      <w:r w:rsidRPr="006A7781">
        <w:rPr>
          <w:b/>
          <w:color w:val="auto"/>
        </w:rPr>
        <w:t>Статья 369. Сроки и порядок уплаты налога</w:t>
      </w:r>
    </w:p>
    <w:p w:rsidR="007A1EC2" w:rsidRPr="006A7781" w:rsidRDefault="007A1EC2" w:rsidP="00207729">
      <w:pPr>
        <w:ind w:firstLine="709"/>
        <w:contextualSpacing/>
        <w:jc w:val="both"/>
        <w:divId w:val="1591155616"/>
        <w:rPr>
          <w:color w:val="auto"/>
        </w:rPr>
      </w:pPr>
      <w:r w:rsidRPr="006A7781">
        <w:rPr>
          <w:color w:val="auto"/>
        </w:rPr>
        <w:t>1. Юридические лица производят уплату сумм текущих платежей по месту регистрации объектов обложения посредством внесения текущих платежей не позднее 5 июля налогового периода.</w:t>
      </w:r>
    </w:p>
    <w:p w:rsidR="007A1EC2" w:rsidRPr="006A7781" w:rsidRDefault="007A1EC2" w:rsidP="00207729">
      <w:pPr>
        <w:ind w:firstLine="709"/>
        <w:contextualSpacing/>
        <w:jc w:val="both"/>
        <w:divId w:val="1591155616"/>
        <w:rPr>
          <w:color w:val="auto"/>
        </w:rPr>
      </w:pPr>
      <w:bookmarkStart w:id="1186" w:name="SUB3690200"/>
      <w:bookmarkEnd w:id="1186"/>
      <w:r w:rsidRPr="006A7781">
        <w:rPr>
          <w:color w:val="auto"/>
        </w:rPr>
        <w:t xml:space="preserve">2. В случае приобретения права собственности, права хозяйственного ведения или права оперативного управления на транспортное средство после 1 июля налогового периода юридические лица производят уплату налога по указанному транспортному средству не позднее десяти календарных дней после наступления срока представления декларации за налоговый период. </w:t>
      </w:r>
    </w:p>
    <w:p w:rsidR="007A1EC2" w:rsidRPr="006A7781" w:rsidRDefault="007A1EC2" w:rsidP="00207729">
      <w:pPr>
        <w:ind w:firstLine="709"/>
        <w:contextualSpacing/>
        <w:jc w:val="both"/>
        <w:divId w:val="1591155616"/>
        <w:rPr>
          <w:color w:val="auto"/>
        </w:rPr>
      </w:pPr>
      <w:bookmarkStart w:id="1187" w:name="SUB3690300"/>
      <w:bookmarkEnd w:id="1187"/>
      <w:r w:rsidRPr="006A7781">
        <w:rPr>
          <w:color w:val="auto"/>
        </w:rPr>
        <w:t>3. Если иное не установлено настоящей статьей, сроком уплаты налога в бюджет для физических лиц является дата не позднее 31 декабря налогового периода.</w:t>
      </w:r>
    </w:p>
    <w:p w:rsidR="007A1EC2" w:rsidRPr="006A7781" w:rsidRDefault="007A1EC2" w:rsidP="00207729">
      <w:pPr>
        <w:ind w:firstLine="709"/>
        <w:contextualSpacing/>
        <w:jc w:val="both"/>
        <w:divId w:val="1591155616"/>
        <w:rPr>
          <w:color w:val="auto"/>
        </w:rPr>
      </w:pPr>
      <w:r w:rsidRPr="006A7781">
        <w:rPr>
          <w:color w:val="auto"/>
        </w:rPr>
        <w:t>В случае осуществления регистрационных действий в соответствии с законодательством Республики Казахстан о дорожном движении в отношении транспортного средства, являющегося объектом налогообложения, сумма налога, подлежащая уплате за фактический период владения таким объектом лицом, передающим права собственности, должна быть внесена в бюджет до совершения указанных действий в порядке, установленном настоящим Кодексом.</w:t>
      </w:r>
    </w:p>
    <w:p w:rsidR="007A1EC2" w:rsidRPr="006A7781" w:rsidRDefault="007A1EC2" w:rsidP="00207729">
      <w:pPr>
        <w:ind w:firstLine="709"/>
        <w:contextualSpacing/>
        <w:jc w:val="both"/>
        <w:divId w:val="1591155616"/>
        <w:rPr>
          <w:color w:val="auto"/>
        </w:rPr>
      </w:pPr>
      <w:r w:rsidRPr="006A7781">
        <w:rPr>
          <w:color w:val="auto"/>
        </w:rPr>
        <w:t>4. Уплата налога физическими лицами производится по месту жительства.</w:t>
      </w:r>
    </w:p>
    <w:p w:rsidR="007A1EC2" w:rsidRPr="006A7781" w:rsidRDefault="007A1EC2" w:rsidP="00207729">
      <w:pPr>
        <w:ind w:firstLine="709"/>
        <w:contextualSpacing/>
        <w:jc w:val="both"/>
        <w:divId w:val="1591155616"/>
        <w:rPr>
          <w:color w:val="auto"/>
        </w:rPr>
      </w:pPr>
      <w:bookmarkStart w:id="1188" w:name="SUB3690400"/>
      <w:bookmarkEnd w:id="1188"/>
      <w:r w:rsidRPr="006A7781">
        <w:rPr>
          <w:color w:val="auto"/>
        </w:rPr>
        <w:t>5.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p>
    <w:p w:rsidR="007A1EC2" w:rsidRPr="006A7781" w:rsidRDefault="007A1EC2" w:rsidP="00207729">
      <w:pPr>
        <w:ind w:firstLine="709"/>
        <w:contextualSpacing/>
        <w:jc w:val="both"/>
        <w:divId w:val="1591155616"/>
        <w:rPr>
          <w:b/>
          <w:color w:val="auto"/>
        </w:rPr>
      </w:pPr>
      <w:r w:rsidRPr="006A7781">
        <w:rPr>
          <w:color w:val="auto"/>
        </w:rPr>
        <w:t> </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bookmarkStart w:id="1189" w:name="SUB3700000"/>
      <w:bookmarkEnd w:id="1189"/>
      <w:r w:rsidRPr="006A7781">
        <w:rPr>
          <w:rFonts w:ascii="Times New Roman" w:hAnsi="Times New Roman"/>
          <w:color w:val="auto"/>
          <w:sz w:val="24"/>
          <w:szCs w:val="24"/>
          <w:lang w:eastAsia="ru-RU"/>
        </w:rPr>
        <w:t>Глава 52. НАЛОГОВЫЙ ПЕРИОД И НАЛОГОВАЯ ДЕКЛАРАЦИЯ</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r w:rsidRPr="006A7781">
        <w:rPr>
          <w:b/>
          <w:color w:val="auto"/>
        </w:rPr>
        <w:t xml:space="preserve">Статья 370. Налоговый период </w:t>
      </w:r>
    </w:p>
    <w:p w:rsidR="007A1EC2" w:rsidRPr="006A7781" w:rsidRDefault="007A1EC2" w:rsidP="00207729">
      <w:pPr>
        <w:ind w:firstLine="709"/>
        <w:contextualSpacing/>
        <w:jc w:val="both"/>
        <w:divId w:val="1591155616"/>
        <w:rPr>
          <w:b/>
          <w:color w:val="auto"/>
        </w:rPr>
      </w:pPr>
      <w:r w:rsidRPr="006A7781">
        <w:rPr>
          <w:b/>
          <w:color w:val="auto"/>
        </w:rPr>
        <w:t>Налоговым периодом для исчисления налога на транспортные средства является календарный год с 1 января по 31 декабря.</w:t>
      </w:r>
    </w:p>
    <w:p w:rsidR="007A1EC2" w:rsidRPr="006A7781" w:rsidRDefault="007A1EC2" w:rsidP="00207729">
      <w:pPr>
        <w:ind w:firstLine="709"/>
        <w:contextualSpacing/>
        <w:jc w:val="both"/>
        <w:divId w:val="1591155616"/>
        <w:rPr>
          <w:b/>
          <w:color w:val="auto"/>
        </w:rPr>
      </w:pPr>
      <w:r w:rsidRPr="006A7781">
        <w:rPr>
          <w:b/>
          <w:color w:val="auto"/>
        </w:rPr>
        <w:t xml:space="preserve">Статья 371. Налоговая отчетность </w:t>
      </w:r>
    </w:p>
    <w:p w:rsidR="007A1EC2" w:rsidRPr="006A7781" w:rsidRDefault="007A1EC2" w:rsidP="00207729">
      <w:pPr>
        <w:ind w:firstLine="709"/>
        <w:contextualSpacing/>
        <w:jc w:val="both"/>
        <w:divId w:val="1591155616"/>
        <w:rPr>
          <w:color w:val="auto"/>
        </w:rPr>
      </w:pPr>
      <w:r w:rsidRPr="006A7781">
        <w:rPr>
          <w:color w:val="auto"/>
        </w:rPr>
        <w:t xml:space="preserve">Плательщики - юридические лица представляют в налоговые органы по месту регистрации объектов налогообложения </w:t>
      </w:r>
      <w:bookmarkStart w:id="1190" w:name="SUB1004443254"/>
      <w:r w:rsidRPr="006A7781">
        <w:rPr>
          <w:color w:val="auto"/>
        </w:rPr>
        <w:fldChar w:fldCharType="begin"/>
      </w:r>
      <w:r w:rsidRPr="006A7781">
        <w:rPr>
          <w:color w:val="auto"/>
        </w:rPr>
        <w:instrText xml:space="preserve"> HYPERLINK "http://online.zakon.kz/Document/?link_id=1004443254" \t "_parent" </w:instrText>
      </w:r>
      <w:r w:rsidRPr="006A7781">
        <w:rPr>
          <w:color w:val="auto"/>
        </w:rPr>
        <w:fldChar w:fldCharType="separate"/>
      </w:r>
      <w:r w:rsidRPr="006A7781">
        <w:rPr>
          <w:color w:val="auto"/>
        </w:rPr>
        <w:t>расчет текущих платежей по налогу на транспортные средства</w:t>
      </w:r>
      <w:r w:rsidRPr="006A7781">
        <w:rPr>
          <w:color w:val="auto"/>
        </w:rPr>
        <w:fldChar w:fldCharType="end"/>
      </w:r>
      <w:bookmarkEnd w:id="1190"/>
      <w:r w:rsidRPr="006A7781">
        <w:rPr>
          <w:color w:val="auto"/>
        </w:rPr>
        <w:t xml:space="preserve"> не позднее 5 июля текущего налогового периода, а также </w:t>
      </w:r>
      <w:bookmarkStart w:id="1191" w:name="SUB1005274494"/>
      <w:r w:rsidRPr="006A7781">
        <w:rPr>
          <w:color w:val="auto"/>
        </w:rPr>
        <w:fldChar w:fldCharType="begin"/>
      </w:r>
      <w:r w:rsidRPr="006A7781">
        <w:rPr>
          <w:color w:val="auto"/>
        </w:rPr>
        <w:instrText xml:space="preserve"> HYPERLINK "http://online.zakon.kz/Document/?link_id=1005274494" \t "_parent" </w:instrText>
      </w:r>
      <w:r w:rsidRPr="006A7781">
        <w:rPr>
          <w:color w:val="auto"/>
        </w:rPr>
        <w:fldChar w:fldCharType="separate"/>
      </w:r>
      <w:r w:rsidRPr="006A7781">
        <w:rPr>
          <w:color w:val="auto"/>
        </w:rPr>
        <w:t>декларацию</w:t>
      </w:r>
      <w:r w:rsidRPr="006A7781">
        <w:rPr>
          <w:color w:val="auto"/>
        </w:rPr>
        <w:fldChar w:fldCharType="end"/>
      </w:r>
      <w:bookmarkEnd w:id="1191"/>
      <w:r w:rsidRPr="006A7781">
        <w:rPr>
          <w:color w:val="auto"/>
        </w:rPr>
        <w:t xml:space="preserve"> не позднее 31 марта года, следующего за отчетным.   </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r w:rsidRPr="006A7781">
        <w:rPr>
          <w:rFonts w:ascii="Times New Roman" w:hAnsi="Times New Roman"/>
          <w:color w:val="auto"/>
          <w:sz w:val="24"/>
          <w:szCs w:val="24"/>
          <w:lang w:eastAsia="ru-RU"/>
        </w:rPr>
        <w:t>РАЗДЕЛ 14. ЗЕМЕЛЬНЫЙ НАЛОГ</w:t>
      </w:r>
    </w:p>
    <w:p w:rsidR="007A1EC2" w:rsidRPr="006A7781" w:rsidRDefault="007A1EC2" w:rsidP="00207729">
      <w:pPr>
        <w:ind w:firstLine="709"/>
        <w:contextualSpacing/>
        <w:jc w:val="both"/>
        <w:divId w:val="1591155616"/>
        <w:rPr>
          <w:b/>
          <w:color w:val="auto"/>
        </w:rPr>
      </w:pPr>
    </w:p>
    <w:p w:rsidR="007A1EC2" w:rsidRPr="006A7781" w:rsidRDefault="007A1EC2" w:rsidP="00207729">
      <w:pPr>
        <w:ind w:firstLine="709"/>
        <w:contextualSpacing/>
        <w:jc w:val="both"/>
        <w:divId w:val="1591155616"/>
        <w:rPr>
          <w:b/>
          <w:color w:val="auto"/>
        </w:rPr>
      </w:pPr>
      <w:r w:rsidRPr="006A7781">
        <w:rPr>
          <w:b/>
          <w:color w:val="auto"/>
        </w:rPr>
        <w:t>Глава 53. ОБЩИЕ ПОЛОЖЕНИЯ</w:t>
      </w:r>
    </w:p>
    <w:p w:rsidR="007A1EC2" w:rsidRPr="006A7781" w:rsidRDefault="007A1EC2" w:rsidP="00207729">
      <w:pPr>
        <w:ind w:firstLine="709"/>
        <w:contextualSpacing/>
        <w:jc w:val="both"/>
        <w:divId w:val="1591155616"/>
        <w:rPr>
          <w:b/>
          <w:color w:val="auto"/>
        </w:rPr>
      </w:pPr>
      <w:r w:rsidRPr="006A7781">
        <w:rPr>
          <w:color w:val="auto"/>
        </w:rPr>
        <w:t> </w:t>
      </w:r>
      <w:r w:rsidRPr="006A7781">
        <w:rPr>
          <w:b/>
          <w:color w:val="auto"/>
        </w:rPr>
        <w:t>Статья 372. Общие положения</w:t>
      </w:r>
    </w:p>
    <w:p w:rsidR="007A1EC2" w:rsidRPr="006A7781" w:rsidRDefault="007A1EC2" w:rsidP="00207729">
      <w:pPr>
        <w:ind w:firstLine="709"/>
        <w:contextualSpacing/>
        <w:jc w:val="both"/>
        <w:divId w:val="1591155616"/>
        <w:rPr>
          <w:strike/>
          <w:color w:val="auto"/>
        </w:rPr>
      </w:pPr>
      <w:r w:rsidRPr="006A7781">
        <w:rPr>
          <w:color w:val="auto"/>
        </w:rPr>
        <w:t xml:space="preserve">1. В целях налогообложения все земли рассматриваются в зависимости от их целевого назначения и принадлежности </w:t>
      </w:r>
      <w:r w:rsidRPr="006A7781">
        <w:rPr>
          <w:b/>
          <w:color w:val="auto"/>
        </w:rPr>
        <w:t xml:space="preserve">к соответствующим </w:t>
      </w:r>
      <w:r w:rsidRPr="006A7781">
        <w:rPr>
          <w:color w:val="auto"/>
        </w:rPr>
        <w:t>категориям.</w:t>
      </w:r>
    </w:p>
    <w:p w:rsidR="007A1EC2" w:rsidRPr="006A7781" w:rsidRDefault="007A1EC2" w:rsidP="00207729">
      <w:pPr>
        <w:ind w:firstLine="709"/>
        <w:contextualSpacing/>
        <w:jc w:val="both"/>
        <w:divId w:val="1591155616"/>
        <w:rPr>
          <w:color w:val="auto"/>
        </w:rPr>
      </w:pPr>
      <w:bookmarkStart w:id="1192" w:name="SUB3720200"/>
      <w:bookmarkEnd w:id="1192"/>
      <w:r w:rsidRPr="006A7781">
        <w:rPr>
          <w:color w:val="auto"/>
        </w:rPr>
        <w:t>2. Принадлежность земель к той или иной категории устанавливается земельным законодательством Республики Казахстан. Земли населенных пунктов для целей налогообложения разделены на две группы:</w:t>
      </w:r>
    </w:p>
    <w:p w:rsidR="007A1EC2" w:rsidRPr="006A7781" w:rsidRDefault="007A1EC2" w:rsidP="00207729">
      <w:pPr>
        <w:ind w:firstLine="709"/>
        <w:contextualSpacing/>
        <w:jc w:val="both"/>
        <w:divId w:val="1591155616"/>
        <w:rPr>
          <w:color w:val="auto"/>
        </w:rPr>
      </w:pPr>
      <w:bookmarkStart w:id="1193" w:name="SUB3720201"/>
      <w:bookmarkEnd w:id="1193"/>
      <w:r w:rsidRPr="006A7781">
        <w:rPr>
          <w:color w:val="auto"/>
        </w:rPr>
        <w:t>1) земли населенных пунктов, за исключением земель, занятых жилищным фондом, в том числе строениями и сооружениями при нем;</w:t>
      </w:r>
    </w:p>
    <w:p w:rsidR="007A1EC2" w:rsidRPr="006A7781" w:rsidRDefault="007A1EC2" w:rsidP="00207729">
      <w:pPr>
        <w:ind w:firstLine="709"/>
        <w:contextualSpacing/>
        <w:jc w:val="both"/>
        <w:divId w:val="1591155616"/>
        <w:rPr>
          <w:color w:val="auto"/>
        </w:rPr>
      </w:pPr>
      <w:bookmarkStart w:id="1194" w:name="SUB3720202"/>
      <w:bookmarkEnd w:id="1194"/>
      <w:r w:rsidRPr="006A7781">
        <w:rPr>
          <w:color w:val="auto"/>
        </w:rPr>
        <w:t>2) земли, занятые жилищным фондом, в том числе строениями и сооружениями при нем.</w:t>
      </w:r>
    </w:p>
    <w:p w:rsidR="007A1EC2" w:rsidRPr="006A7781" w:rsidRDefault="007A1EC2" w:rsidP="00207729">
      <w:pPr>
        <w:ind w:firstLine="709"/>
        <w:contextualSpacing/>
        <w:jc w:val="both"/>
        <w:divId w:val="1591155616"/>
        <w:rPr>
          <w:color w:val="auto"/>
        </w:rPr>
      </w:pPr>
      <w:bookmarkStart w:id="1195" w:name="SUB3720300"/>
      <w:bookmarkEnd w:id="1195"/>
      <w:r w:rsidRPr="006A7781">
        <w:rPr>
          <w:color w:val="auto"/>
        </w:rPr>
        <w:t>3. Налогообложению не подлежат следующие категории земель:</w:t>
      </w:r>
    </w:p>
    <w:p w:rsidR="007A1EC2" w:rsidRPr="006A7781" w:rsidRDefault="007A1EC2" w:rsidP="00207729">
      <w:pPr>
        <w:ind w:firstLine="709"/>
        <w:contextualSpacing/>
        <w:jc w:val="both"/>
        <w:divId w:val="1591155616"/>
        <w:rPr>
          <w:color w:val="auto"/>
        </w:rPr>
      </w:pPr>
      <w:bookmarkStart w:id="1196" w:name="SUB3720301"/>
      <w:bookmarkEnd w:id="1196"/>
      <w:r w:rsidRPr="006A7781">
        <w:rPr>
          <w:color w:val="auto"/>
        </w:rPr>
        <w:t>1) земли особо охраняемых природных территорий;</w:t>
      </w:r>
    </w:p>
    <w:p w:rsidR="007A1EC2" w:rsidRPr="006A7781" w:rsidRDefault="007A1EC2" w:rsidP="00207729">
      <w:pPr>
        <w:ind w:firstLine="709"/>
        <w:contextualSpacing/>
        <w:jc w:val="both"/>
        <w:divId w:val="1591155616"/>
        <w:rPr>
          <w:color w:val="auto"/>
        </w:rPr>
      </w:pPr>
      <w:bookmarkStart w:id="1197" w:name="SUB3720302"/>
      <w:bookmarkEnd w:id="1197"/>
      <w:r w:rsidRPr="006A7781">
        <w:rPr>
          <w:color w:val="auto"/>
        </w:rPr>
        <w:t>2) земли лесного фонда;</w:t>
      </w:r>
    </w:p>
    <w:p w:rsidR="007A1EC2" w:rsidRPr="006A7781" w:rsidRDefault="007A1EC2" w:rsidP="00207729">
      <w:pPr>
        <w:ind w:firstLine="709"/>
        <w:contextualSpacing/>
        <w:jc w:val="both"/>
        <w:divId w:val="1591155616"/>
        <w:rPr>
          <w:color w:val="auto"/>
        </w:rPr>
      </w:pPr>
      <w:bookmarkStart w:id="1198" w:name="SUB3720303"/>
      <w:bookmarkEnd w:id="1198"/>
      <w:r w:rsidRPr="006A7781">
        <w:rPr>
          <w:color w:val="auto"/>
        </w:rPr>
        <w:t>3) земли водного фонда;</w:t>
      </w:r>
    </w:p>
    <w:p w:rsidR="007A1EC2" w:rsidRPr="006A7781" w:rsidRDefault="007A1EC2" w:rsidP="00207729">
      <w:pPr>
        <w:ind w:firstLine="709"/>
        <w:contextualSpacing/>
        <w:jc w:val="both"/>
        <w:divId w:val="1591155616"/>
        <w:rPr>
          <w:color w:val="auto"/>
        </w:rPr>
      </w:pPr>
      <w:bookmarkStart w:id="1199" w:name="SUB3720304"/>
      <w:bookmarkEnd w:id="1199"/>
      <w:r w:rsidRPr="006A7781">
        <w:rPr>
          <w:color w:val="auto"/>
        </w:rPr>
        <w:t>4) земли запаса.</w:t>
      </w:r>
    </w:p>
    <w:p w:rsidR="007A1EC2" w:rsidRPr="006A7781" w:rsidRDefault="007A1EC2" w:rsidP="00207729">
      <w:pPr>
        <w:ind w:firstLine="709"/>
        <w:contextualSpacing/>
        <w:jc w:val="both"/>
        <w:divId w:val="1591155616"/>
        <w:rPr>
          <w:color w:val="auto"/>
        </w:rPr>
      </w:pPr>
      <w:r w:rsidRPr="006A7781">
        <w:rPr>
          <w:color w:val="auto"/>
        </w:rPr>
        <w:t xml:space="preserve">В случае передачи указанных земель (за исключением земель запаса) в постоянное землепользование или первичное безвозмездное временное землепользование они подлежат налогообложению в порядке, установленном </w:t>
      </w:r>
      <w:bookmarkStart w:id="1200" w:name="SUB1002376835_2"/>
      <w:r w:rsidRPr="006A7781">
        <w:rPr>
          <w:color w:val="auto"/>
        </w:rPr>
        <w:fldChar w:fldCharType="begin"/>
      </w:r>
      <w:r w:rsidRPr="006A7781">
        <w:rPr>
          <w:color w:val="auto"/>
        </w:rPr>
        <w:instrText xml:space="preserve"> HYPERLINK "http://online.zakon.kz/Document/?link_id=1002376835" \t "_parent" </w:instrText>
      </w:r>
      <w:r w:rsidRPr="006A7781">
        <w:rPr>
          <w:color w:val="auto"/>
        </w:rPr>
        <w:fldChar w:fldCharType="separate"/>
      </w:r>
      <w:r w:rsidRPr="006A7781">
        <w:rPr>
          <w:color w:val="auto"/>
        </w:rPr>
        <w:t>статьей 385</w:t>
      </w:r>
      <w:r w:rsidRPr="006A7781">
        <w:rPr>
          <w:color w:val="auto"/>
        </w:rPr>
        <w:fldChar w:fldCharType="end"/>
      </w:r>
      <w:bookmarkEnd w:id="1200"/>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201" w:name="SUB3720400"/>
      <w:bookmarkEnd w:id="1201"/>
      <w:r w:rsidRPr="006A7781">
        <w:rPr>
          <w:color w:val="auto"/>
        </w:rPr>
        <w:t>4. Земельный налог исчисляется на основании:</w:t>
      </w:r>
    </w:p>
    <w:p w:rsidR="007A1EC2" w:rsidRPr="006A7781" w:rsidRDefault="007A1EC2" w:rsidP="00207729">
      <w:pPr>
        <w:ind w:firstLine="709"/>
        <w:contextualSpacing/>
        <w:jc w:val="both"/>
        <w:divId w:val="1591155616"/>
        <w:rPr>
          <w:color w:val="auto"/>
        </w:rPr>
      </w:pPr>
      <w:r w:rsidRPr="006A7781">
        <w:rPr>
          <w:color w:val="auto"/>
        </w:rPr>
        <w:t>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p>
    <w:p w:rsidR="007A1EC2" w:rsidRPr="006A7781" w:rsidRDefault="007A1EC2" w:rsidP="00207729">
      <w:pPr>
        <w:ind w:firstLine="709"/>
        <w:contextualSpacing/>
        <w:jc w:val="both"/>
        <w:divId w:val="1591155616"/>
        <w:rPr>
          <w:color w:val="auto"/>
        </w:rPr>
      </w:pPr>
      <w:r w:rsidRPr="006A7781">
        <w:rPr>
          <w:color w:val="auto"/>
        </w:rPr>
        <w:t>2) данных государственного количественного и качественного учета земель по состоянию на 1 января каждого года, предоставленных уполномоченным государственным органом по управлению земельными ресурсами.</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202" w:name="SUB3730000"/>
      <w:bookmarkEnd w:id="1202"/>
      <w:r w:rsidRPr="006A7781">
        <w:rPr>
          <w:b/>
          <w:color w:val="auto"/>
        </w:rPr>
        <w:t>Статья 373. Плательщики</w:t>
      </w:r>
    </w:p>
    <w:p w:rsidR="007A1EC2" w:rsidRPr="006A7781" w:rsidRDefault="007A1EC2" w:rsidP="00207729">
      <w:pPr>
        <w:ind w:firstLine="709"/>
        <w:contextualSpacing/>
        <w:jc w:val="both"/>
        <w:divId w:val="1591155616"/>
        <w:rPr>
          <w:color w:val="auto"/>
        </w:rPr>
      </w:pPr>
      <w:r w:rsidRPr="006A7781">
        <w:rPr>
          <w:color w:val="auto"/>
        </w:rPr>
        <w:t>1. Плательщиками земельного налога являются физические и юридические лица, имеющие объекты обложения:</w:t>
      </w:r>
    </w:p>
    <w:p w:rsidR="007A1EC2" w:rsidRPr="006A7781" w:rsidRDefault="007A1EC2" w:rsidP="00207729">
      <w:pPr>
        <w:ind w:firstLine="709"/>
        <w:contextualSpacing/>
        <w:jc w:val="both"/>
        <w:divId w:val="1591155616"/>
        <w:rPr>
          <w:color w:val="auto"/>
        </w:rPr>
      </w:pPr>
      <w:r w:rsidRPr="006A7781">
        <w:rPr>
          <w:color w:val="auto"/>
        </w:rPr>
        <w:t>1) на праве собственности;</w:t>
      </w:r>
    </w:p>
    <w:p w:rsidR="007A1EC2" w:rsidRPr="006A7781" w:rsidRDefault="007A1EC2" w:rsidP="00207729">
      <w:pPr>
        <w:ind w:firstLine="709"/>
        <w:contextualSpacing/>
        <w:jc w:val="both"/>
        <w:divId w:val="1591155616"/>
        <w:rPr>
          <w:color w:val="auto"/>
        </w:rPr>
      </w:pPr>
      <w:bookmarkStart w:id="1203" w:name="SUB3730102"/>
      <w:bookmarkEnd w:id="1203"/>
      <w:r w:rsidRPr="006A7781">
        <w:rPr>
          <w:color w:val="auto"/>
        </w:rPr>
        <w:t>2) на праве постоянного землепользования;</w:t>
      </w:r>
    </w:p>
    <w:p w:rsidR="007A1EC2" w:rsidRPr="006A7781" w:rsidRDefault="007A1EC2" w:rsidP="00207729">
      <w:pPr>
        <w:ind w:firstLine="709"/>
        <w:contextualSpacing/>
        <w:jc w:val="both"/>
        <w:divId w:val="1591155616"/>
        <w:rPr>
          <w:color w:val="auto"/>
        </w:rPr>
      </w:pPr>
      <w:bookmarkStart w:id="1204" w:name="SUB3730103"/>
      <w:bookmarkEnd w:id="1204"/>
      <w:r w:rsidRPr="006A7781">
        <w:rPr>
          <w:color w:val="auto"/>
        </w:rPr>
        <w:t>3) на праве первичного безвозмездного временного землепользования.</w:t>
      </w:r>
    </w:p>
    <w:p w:rsidR="007A1EC2" w:rsidRPr="006A7781" w:rsidRDefault="007A1EC2" w:rsidP="00207729">
      <w:pPr>
        <w:ind w:firstLine="709"/>
        <w:contextualSpacing/>
        <w:jc w:val="both"/>
        <w:divId w:val="1591155616"/>
        <w:rPr>
          <w:color w:val="auto"/>
        </w:rPr>
      </w:pPr>
      <w:bookmarkStart w:id="1205" w:name="SUB3730200"/>
      <w:bookmarkEnd w:id="1205"/>
      <w:r w:rsidRPr="006A7781">
        <w:rPr>
          <w:color w:val="auto"/>
        </w:rPr>
        <w:t>2. Юридическое лицо своим решением вправе признать самостоятельным плательщиком земельного налога свое структурное подразделение по объектам обложения по месту нахождения такого структурного подразделения.</w:t>
      </w:r>
    </w:p>
    <w:p w:rsidR="007A1EC2" w:rsidRPr="006A7781" w:rsidRDefault="007A1EC2" w:rsidP="00207729">
      <w:pPr>
        <w:ind w:firstLine="709"/>
        <w:contextualSpacing/>
        <w:jc w:val="both"/>
        <w:divId w:val="1591155616"/>
        <w:rPr>
          <w:color w:val="auto"/>
        </w:rPr>
      </w:pPr>
      <w:r w:rsidRPr="006A7781">
        <w:rPr>
          <w:color w:val="auto"/>
        </w:rPr>
        <w:t>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rsidR="007A1EC2" w:rsidRPr="006A7781" w:rsidRDefault="007A1EC2" w:rsidP="00207729">
      <w:pPr>
        <w:ind w:firstLine="709"/>
        <w:contextualSpacing/>
        <w:jc w:val="both"/>
        <w:divId w:val="1591155616"/>
        <w:rPr>
          <w:color w:val="auto"/>
        </w:rPr>
      </w:pPr>
      <w:r w:rsidRPr="006A7781">
        <w:rPr>
          <w:color w:val="auto"/>
        </w:rPr>
        <w:t>В случае если самостоятельным плательщиком земельного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rsidR="007A1EC2" w:rsidRPr="006A7781" w:rsidRDefault="007A1EC2" w:rsidP="00207729">
      <w:pPr>
        <w:ind w:firstLine="709"/>
        <w:contextualSpacing/>
        <w:jc w:val="both"/>
        <w:divId w:val="1591155616"/>
        <w:rPr>
          <w:color w:val="auto"/>
        </w:rPr>
      </w:pPr>
      <w:bookmarkStart w:id="1206" w:name="SUB3730300"/>
      <w:bookmarkEnd w:id="1206"/>
      <w:r w:rsidRPr="006A7781">
        <w:rPr>
          <w:color w:val="auto"/>
        </w:rPr>
        <w:t>3. Если иное не установлено настоящей статьей, не являются плательщиками земельного налога:</w:t>
      </w:r>
    </w:p>
    <w:p w:rsidR="007A1EC2" w:rsidRPr="006A7781" w:rsidRDefault="007A1EC2" w:rsidP="00207729">
      <w:pPr>
        <w:ind w:firstLine="709"/>
        <w:contextualSpacing/>
        <w:jc w:val="both"/>
        <w:divId w:val="1591155616"/>
        <w:rPr>
          <w:color w:val="auto"/>
        </w:rPr>
      </w:pPr>
      <w:bookmarkStart w:id="1207" w:name="SUB3730301"/>
      <w:bookmarkEnd w:id="1207"/>
      <w:r w:rsidRPr="006A7781">
        <w:rPr>
          <w:color w:val="auto"/>
        </w:rPr>
        <w:t>1)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или фермерских хозяйств;</w:t>
      </w:r>
    </w:p>
    <w:p w:rsidR="007A1EC2" w:rsidRPr="006A7781" w:rsidRDefault="007A1EC2" w:rsidP="00207729">
      <w:pPr>
        <w:ind w:firstLine="709"/>
        <w:contextualSpacing/>
        <w:jc w:val="both"/>
        <w:divId w:val="1591155616"/>
        <w:rPr>
          <w:color w:val="auto"/>
        </w:rPr>
      </w:pPr>
      <w:bookmarkStart w:id="1208" w:name="SUB3730302"/>
      <w:bookmarkEnd w:id="1208"/>
      <w:r w:rsidRPr="006A7781">
        <w:rPr>
          <w:color w:val="auto"/>
        </w:rPr>
        <w:t>2) государственные учреждения;</w:t>
      </w:r>
    </w:p>
    <w:p w:rsidR="007A1EC2" w:rsidRPr="006A7781" w:rsidRDefault="007A1EC2" w:rsidP="00207729">
      <w:pPr>
        <w:ind w:firstLine="709"/>
        <w:contextualSpacing/>
        <w:jc w:val="both"/>
        <w:divId w:val="1591155616"/>
        <w:rPr>
          <w:color w:val="auto"/>
        </w:rPr>
      </w:pPr>
      <w:bookmarkStart w:id="1209" w:name="SUB3730303"/>
      <w:bookmarkEnd w:id="1209"/>
      <w:r w:rsidRPr="006A7781">
        <w:rPr>
          <w:color w:val="auto"/>
        </w:rPr>
        <w:t>3) государственные предприятия исправительных учреждений уполномоченного государственного органа в сфере исполнения уголовных наказаний;</w:t>
      </w:r>
    </w:p>
    <w:p w:rsidR="007A1EC2" w:rsidRPr="006A7781" w:rsidRDefault="007A1EC2" w:rsidP="00207729">
      <w:pPr>
        <w:ind w:firstLine="709"/>
        <w:contextualSpacing/>
        <w:jc w:val="both"/>
        <w:divId w:val="1591155616"/>
        <w:rPr>
          <w:color w:val="auto"/>
        </w:rPr>
      </w:pPr>
      <w:bookmarkStart w:id="1210" w:name="SUB3730304"/>
      <w:bookmarkEnd w:id="1210"/>
      <w:r w:rsidRPr="006A7781">
        <w:rPr>
          <w:color w:val="auto"/>
        </w:rPr>
        <w:t>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дети-сироты и дети, оставшиеся без попечения родителей, до достижения ими восемнадцатилетнего возраста по:</w:t>
      </w:r>
    </w:p>
    <w:p w:rsidR="007A1EC2" w:rsidRPr="006A7781" w:rsidRDefault="007A1EC2" w:rsidP="00207729">
      <w:pPr>
        <w:ind w:firstLine="709"/>
        <w:contextualSpacing/>
        <w:jc w:val="both"/>
        <w:divId w:val="1591155616"/>
        <w:rPr>
          <w:color w:val="auto"/>
        </w:rPr>
      </w:pPr>
      <w:r w:rsidRPr="006A7781">
        <w:rPr>
          <w:color w:val="auto"/>
        </w:rPr>
        <w:t>земельным участкам, занятым жилищным фондом, в том числе строениями и сооружениями при нем;</w:t>
      </w:r>
    </w:p>
    <w:p w:rsidR="007A1EC2" w:rsidRPr="006A7781" w:rsidRDefault="007A1EC2" w:rsidP="00207729">
      <w:pPr>
        <w:ind w:firstLine="709"/>
        <w:contextualSpacing/>
        <w:jc w:val="both"/>
        <w:divId w:val="1591155616"/>
        <w:rPr>
          <w:color w:val="auto"/>
        </w:rPr>
      </w:pPr>
      <w:r w:rsidRPr="006A7781">
        <w:rPr>
          <w:color w:val="auto"/>
        </w:rPr>
        <w:t>придомовым земельным участкам;</w:t>
      </w:r>
    </w:p>
    <w:p w:rsidR="007A1EC2" w:rsidRPr="006A7781" w:rsidRDefault="007A1EC2" w:rsidP="00207729">
      <w:pPr>
        <w:ind w:firstLine="709"/>
        <w:contextualSpacing/>
        <w:jc w:val="both"/>
        <w:divId w:val="1591155616"/>
        <w:rPr>
          <w:color w:val="auto"/>
        </w:rPr>
      </w:pPr>
      <w:r w:rsidRPr="006A7781">
        <w:rPr>
          <w:color w:val="auto"/>
        </w:rPr>
        <w:t>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p w:rsidR="007A1EC2" w:rsidRPr="006A7781" w:rsidRDefault="007A1EC2" w:rsidP="00207729">
      <w:pPr>
        <w:ind w:firstLine="709"/>
        <w:contextualSpacing/>
        <w:jc w:val="both"/>
        <w:divId w:val="1591155616"/>
        <w:rPr>
          <w:color w:val="auto"/>
        </w:rPr>
      </w:pPr>
      <w:r w:rsidRPr="006A7781">
        <w:rPr>
          <w:color w:val="auto"/>
        </w:rPr>
        <w:t>земельным участкам, занятым под гаражи;</w:t>
      </w:r>
    </w:p>
    <w:p w:rsidR="007A1EC2" w:rsidRPr="006A7781" w:rsidRDefault="007A1EC2" w:rsidP="00207729">
      <w:pPr>
        <w:ind w:firstLine="709"/>
        <w:contextualSpacing/>
        <w:jc w:val="both"/>
        <w:divId w:val="1591155616"/>
        <w:rPr>
          <w:color w:val="auto"/>
        </w:rPr>
      </w:pPr>
      <w:bookmarkStart w:id="1211" w:name="SUB3730305"/>
      <w:bookmarkEnd w:id="1211"/>
      <w:r w:rsidRPr="006A7781">
        <w:rPr>
          <w:color w:val="auto"/>
        </w:rPr>
        <w:t>5) многодетные матери, удостоенные звания «Мать-героиня», награжденные подвеской «Алтын алқа», по:</w:t>
      </w:r>
    </w:p>
    <w:p w:rsidR="007A1EC2" w:rsidRPr="006A7781" w:rsidRDefault="007A1EC2" w:rsidP="00207729">
      <w:pPr>
        <w:ind w:firstLine="709"/>
        <w:contextualSpacing/>
        <w:jc w:val="both"/>
        <w:divId w:val="1591155616"/>
        <w:rPr>
          <w:color w:val="auto"/>
        </w:rPr>
      </w:pPr>
      <w:r w:rsidRPr="006A7781">
        <w:rPr>
          <w:color w:val="auto"/>
        </w:rPr>
        <w:t>земельным участкам, занятым жилищным фондом, в том числе строениями и сооружениями при нем;</w:t>
      </w:r>
    </w:p>
    <w:p w:rsidR="007A1EC2" w:rsidRPr="006A7781" w:rsidRDefault="007A1EC2" w:rsidP="00207729">
      <w:pPr>
        <w:ind w:firstLine="709"/>
        <w:contextualSpacing/>
        <w:jc w:val="both"/>
        <w:divId w:val="1591155616"/>
        <w:rPr>
          <w:color w:val="auto"/>
        </w:rPr>
      </w:pPr>
      <w:r w:rsidRPr="006A7781">
        <w:rPr>
          <w:color w:val="auto"/>
        </w:rPr>
        <w:t>придомовым земельным участкам;</w:t>
      </w:r>
    </w:p>
    <w:p w:rsidR="007A1EC2" w:rsidRPr="006A7781" w:rsidRDefault="007A1EC2" w:rsidP="00207729">
      <w:pPr>
        <w:ind w:firstLine="709"/>
        <w:contextualSpacing/>
        <w:jc w:val="both"/>
        <w:divId w:val="1591155616"/>
        <w:rPr>
          <w:b/>
          <w:color w:val="auto"/>
        </w:rPr>
      </w:pPr>
      <w:bookmarkStart w:id="1212" w:name="SUB3730306"/>
      <w:bookmarkEnd w:id="1212"/>
      <w:r w:rsidRPr="006A7781">
        <w:rPr>
          <w:color w:val="auto"/>
        </w:rPr>
        <w:t>6) отдельно проживающие пенсионеры по:</w:t>
      </w:r>
      <w:r w:rsidRPr="006A7781">
        <w:rPr>
          <w:b/>
          <w:color w:val="auto"/>
        </w:rPr>
        <w:t xml:space="preserve"> </w:t>
      </w:r>
    </w:p>
    <w:p w:rsidR="007A1EC2" w:rsidRPr="006A7781" w:rsidRDefault="007A1EC2" w:rsidP="00207729">
      <w:pPr>
        <w:ind w:firstLine="709"/>
        <w:contextualSpacing/>
        <w:jc w:val="both"/>
        <w:divId w:val="1591155616"/>
        <w:rPr>
          <w:color w:val="auto"/>
        </w:rPr>
      </w:pPr>
      <w:r w:rsidRPr="006A7781">
        <w:rPr>
          <w:color w:val="auto"/>
        </w:rPr>
        <w:t>земельным участкам, занятым жилищным фондом, в том числе строениями и сооружениями при нем;</w:t>
      </w:r>
    </w:p>
    <w:p w:rsidR="007A1EC2" w:rsidRPr="006A7781" w:rsidRDefault="007A1EC2" w:rsidP="00207729">
      <w:pPr>
        <w:ind w:firstLine="709"/>
        <w:contextualSpacing/>
        <w:jc w:val="both"/>
        <w:divId w:val="1591155616"/>
        <w:rPr>
          <w:color w:val="auto"/>
        </w:rPr>
      </w:pPr>
      <w:r w:rsidRPr="006A7781">
        <w:rPr>
          <w:color w:val="auto"/>
        </w:rPr>
        <w:t>придомовым земельным участкам;</w:t>
      </w:r>
    </w:p>
    <w:p w:rsidR="007A1EC2" w:rsidRPr="006A7781" w:rsidRDefault="007A1EC2" w:rsidP="00207729">
      <w:pPr>
        <w:ind w:firstLine="709"/>
        <w:contextualSpacing/>
        <w:jc w:val="both"/>
        <w:divId w:val="1591155616"/>
        <w:rPr>
          <w:color w:val="auto"/>
        </w:rPr>
      </w:pPr>
      <w:bookmarkStart w:id="1213" w:name="SUB3730307"/>
      <w:bookmarkEnd w:id="1213"/>
      <w:r w:rsidRPr="006A7781">
        <w:rPr>
          <w:color w:val="auto"/>
        </w:rPr>
        <w:t>7) религиозные объединения.</w:t>
      </w:r>
    </w:p>
    <w:p w:rsidR="007A1EC2" w:rsidRPr="006A7781" w:rsidRDefault="007A1EC2" w:rsidP="00207729">
      <w:pPr>
        <w:ind w:firstLine="709"/>
        <w:contextualSpacing/>
        <w:jc w:val="both"/>
        <w:divId w:val="1591155616"/>
        <w:rPr>
          <w:b/>
          <w:color w:val="auto"/>
        </w:rPr>
      </w:pPr>
      <w:r w:rsidRPr="006A7781">
        <w:rPr>
          <w:b/>
          <w:color w:val="auto"/>
        </w:rPr>
        <w:t>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p w:rsidR="007A1EC2" w:rsidRPr="006A7781" w:rsidRDefault="007A1EC2" w:rsidP="00207729">
      <w:pPr>
        <w:ind w:firstLine="709"/>
        <w:contextualSpacing/>
        <w:jc w:val="both"/>
        <w:divId w:val="1591155616"/>
        <w:rPr>
          <w:b/>
          <w:color w:val="auto"/>
        </w:rPr>
      </w:pPr>
      <w:r w:rsidRPr="006A7781">
        <w:rPr>
          <w:b/>
          <w:color w:val="auto"/>
        </w:rPr>
        <w:t xml:space="preserve">8) физические лица-собственники квартир (жилищ), находящихся в многоквартирных домах - по земельным участкам, занятым под такими многоквартирными домами. </w:t>
      </w:r>
    </w:p>
    <w:p w:rsidR="007A1EC2" w:rsidRPr="006A7781" w:rsidRDefault="007A1EC2" w:rsidP="00207729">
      <w:pPr>
        <w:ind w:firstLine="709"/>
        <w:contextualSpacing/>
        <w:jc w:val="both"/>
        <w:divId w:val="1591155616"/>
        <w:rPr>
          <w:color w:val="auto"/>
        </w:rPr>
      </w:pPr>
      <w:bookmarkStart w:id="1214" w:name="SUB3730400"/>
      <w:bookmarkEnd w:id="1214"/>
      <w:r w:rsidRPr="006A7781">
        <w:rPr>
          <w:color w:val="auto"/>
        </w:rPr>
        <w:t>4. Налогоплательщики, указанные в подпунктах 3) - 7) пункта 3 настоящей статьи, являются плательщиками налога по земельным участкам, переданным в пользование, доверительное управление или аренду.</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215" w:name="SUB3740000"/>
      <w:bookmarkEnd w:id="1215"/>
      <w:r w:rsidRPr="006A7781">
        <w:rPr>
          <w:b/>
          <w:color w:val="auto"/>
        </w:rPr>
        <w:t>Статья 374. Определение плательщика в отдельных случаях</w:t>
      </w:r>
    </w:p>
    <w:p w:rsidR="007A1EC2" w:rsidRPr="006A7781" w:rsidRDefault="007A1EC2" w:rsidP="00207729">
      <w:pPr>
        <w:ind w:firstLine="709"/>
        <w:contextualSpacing/>
        <w:jc w:val="both"/>
        <w:divId w:val="1591155616"/>
        <w:rPr>
          <w:color w:val="auto"/>
        </w:rPr>
      </w:pPr>
      <w:bookmarkStart w:id="1216" w:name="SUB3740100"/>
      <w:bookmarkEnd w:id="1216"/>
      <w:r w:rsidRPr="006A7781">
        <w:rPr>
          <w:color w:val="auto"/>
        </w:rPr>
        <w:t xml:space="preserve">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w:t>
      </w:r>
      <w:r w:rsidRPr="006A7781">
        <w:rPr>
          <w:b/>
          <w:color w:val="auto"/>
        </w:rPr>
        <w:t>плательщиком земельного налога является каждое из этих лиц,</w:t>
      </w:r>
      <w:r w:rsidRPr="006A7781">
        <w:rPr>
          <w:color w:val="auto"/>
        </w:rPr>
        <w:t xml:space="preserve"> если иное не предусмотрено в документах, удостоверяющих право владения или пользования этими земельными участками, или соглашением сторон.</w:t>
      </w:r>
    </w:p>
    <w:p w:rsidR="007A1EC2" w:rsidRPr="006A7781" w:rsidRDefault="007A1EC2" w:rsidP="00207729">
      <w:pPr>
        <w:ind w:firstLine="709"/>
        <w:contextualSpacing/>
        <w:jc w:val="both"/>
        <w:divId w:val="1591155616"/>
        <w:rPr>
          <w:color w:val="auto"/>
        </w:rPr>
      </w:pPr>
      <w:r w:rsidRPr="006A7781">
        <w:rPr>
          <w:color w:val="auto"/>
        </w:rPr>
        <w:t>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w:t>
      </w:r>
    </w:p>
    <w:p w:rsidR="007A1EC2" w:rsidRPr="006A7781" w:rsidRDefault="007A1EC2" w:rsidP="00207729">
      <w:pPr>
        <w:ind w:firstLine="709"/>
        <w:contextualSpacing/>
        <w:jc w:val="both"/>
        <w:divId w:val="1591155616"/>
        <w:rPr>
          <w:b/>
          <w:color w:val="auto"/>
        </w:rPr>
      </w:pPr>
      <w:r w:rsidRPr="006A7781">
        <w:rPr>
          <w:b/>
          <w:color w:val="auto"/>
        </w:rPr>
        <w:t>2. Плательщиком налога по объектам налогообложения, находящимся в общей совместной собственности физических лиц, может являться один из собственников данного объекта налогообложения по согласованию между ними.</w:t>
      </w:r>
    </w:p>
    <w:p w:rsidR="007A1EC2" w:rsidRPr="006A7781" w:rsidRDefault="007A1EC2" w:rsidP="00207729">
      <w:pPr>
        <w:ind w:firstLine="709"/>
        <w:contextualSpacing/>
        <w:jc w:val="both"/>
        <w:divId w:val="1591155616"/>
        <w:rPr>
          <w:b/>
          <w:color w:val="auto"/>
        </w:rPr>
      </w:pPr>
      <w:r w:rsidRPr="006A7781">
        <w:rPr>
          <w:b/>
          <w:color w:val="auto"/>
        </w:rPr>
        <w:t>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после 31 декабря 2017 года,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p w:rsidR="007A1EC2" w:rsidRPr="006A7781" w:rsidRDefault="007A1EC2" w:rsidP="00207729">
      <w:pPr>
        <w:ind w:firstLine="709"/>
        <w:contextualSpacing/>
        <w:jc w:val="both"/>
        <w:divId w:val="1591155616"/>
        <w:rPr>
          <w:color w:val="auto"/>
        </w:rPr>
      </w:pPr>
      <w:bookmarkStart w:id="1217" w:name="SUB3740200"/>
      <w:bookmarkEnd w:id="1217"/>
      <w:r w:rsidRPr="006A7781">
        <w:rPr>
          <w:color w:val="auto"/>
        </w:rPr>
        <w:t>3.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p>
    <w:p w:rsidR="007A1EC2" w:rsidRPr="006A7781" w:rsidRDefault="007A1EC2" w:rsidP="00207729">
      <w:pPr>
        <w:ind w:firstLine="709"/>
        <w:contextualSpacing/>
        <w:jc w:val="both"/>
        <w:divId w:val="1591155616"/>
        <w:rPr>
          <w:color w:val="auto"/>
        </w:rPr>
      </w:pPr>
      <w:r w:rsidRPr="006A7781">
        <w:rPr>
          <w:color w:val="auto"/>
        </w:rPr>
        <w:t>1) актов государственных органов о предоставлении земельного участка - при предоставлении земельного участка из государственной собственности;</w:t>
      </w:r>
    </w:p>
    <w:p w:rsidR="007A1EC2" w:rsidRPr="006A7781" w:rsidRDefault="007A1EC2" w:rsidP="00207729">
      <w:pPr>
        <w:ind w:firstLine="709"/>
        <w:contextualSpacing/>
        <w:jc w:val="both"/>
        <w:divId w:val="1591155616"/>
        <w:rPr>
          <w:color w:val="auto"/>
        </w:rPr>
      </w:pPr>
      <w:r w:rsidRPr="006A7781">
        <w:rPr>
          <w:color w:val="auto"/>
        </w:rPr>
        <w:t>2) гражданско-правовых сделок или иных оснований, предусмотренных законодательством Республики Казахстан, - в остальных случаях.</w:t>
      </w:r>
    </w:p>
    <w:p w:rsidR="007A1EC2" w:rsidRPr="006A7781" w:rsidRDefault="007A1EC2" w:rsidP="00207729">
      <w:pPr>
        <w:ind w:firstLine="709"/>
        <w:contextualSpacing/>
        <w:jc w:val="both"/>
        <w:divId w:val="1591155616"/>
        <w:rPr>
          <w:color w:val="auto"/>
        </w:rPr>
      </w:pPr>
      <w:bookmarkStart w:id="1218" w:name="SUB3740300"/>
      <w:bookmarkEnd w:id="1218"/>
      <w:r w:rsidRPr="006A7781">
        <w:rPr>
          <w:color w:val="auto"/>
        </w:rPr>
        <w:t>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219" w:name="SUB3750000"/>
      <w:bookmarkEnd w:id="1219"/>
      <w:r w:rsidRPr="006A7781">
        <w:rPr>
          <w:b/>
          <w:color w:val="auto"/>
        </w:rPr>
        <w:t>Статья 375. Объект налогообложения</w:t>
      </w:r>
    </w:p>
    <w:p w:rsidR="007A1EC2" w:rsidRPr="006A7781" w:rsidRDefault="007A1EC2" w:rsidP="00207729">
      <w:pPr>
        <w:ind w:firstLine="709"/>
        <w:contextualSpacing/>
        <w:jc w:val="both"/>
        <w:divId w:val="1591155616"/>
        <w:rPr>
          <w:color w:val="auto"/>
        </w:rPr>
      </w:pPr>
      <w:r w:rsidRPr="006A7781">
        <w:rPr>
          <w:color w:val="auto"/>
        </w:rPr>
        <w:t>1. Объектом налогообложения является земельный участок (при общей долевой собственности на земельный участок - земельная доля).</w:t>
      </w:r>
    </w:p>
    <w:p w:rsidR="007A1EC2" w:rsidRPr="006A7781" w:rsidRDefault="007A1EC2" w:rsidP="00207729">
      <w:pPr>
        <w:ind w:firstLine="709"/>
        <w:contextualSpacing/>
        <w:jc w:val="both"/>
        <w:divId w:val="1591155616"/>
        <w:rPr>
          <w:color w:val="auto"/>
        </w:rPr>
      </w:pPr>
      <w:bookmarkStart w:id="1220" w:name="SUB3750200"/>
      <w:bookmarkEnd w:id="1220"/>
      <w:r w:rsidRPr="006A7781">
        <w:rPr>
          <w:color w:val="auto"/>
        </w:rPr>
        <w:t>2. Не являются объектом налогообложения:</w:t>
      </w:r>
    </w:p>
    <w:p w:rsidR="007A1EC2" w:rsidRPr="006A7781" w:rsidRDefault="007A1EC2" w:rsidP="00207729">
      <w:pPr>
        <w:ind w:firstLine="709"/>
        <w:contextualSpacing/>
        <w:jc w:val="both"/>
        <w:divId w:val="1591155616"/>
        <w:rPr>
          <w:color w:val="auto"/>
        </w:rPr>
      </w:pPr>
      <w:r w:rsidRPr="006A7781">
        <w:rPr>
          <w:color w:val="auto"/>
        </w:rPr>
        <w:t>1) земельные участки общего пользования населенных пунктов.</w:t>
      </w:r>
    </w:p>
    <w:p w:rsidR="007A1EC2" w:rsidRPr="006A7781" w:rsidRDefault="007A1EC2" w:rsidP="00207729">
      <w:pPr>
        <w:ind w:firstLine="709"/>
        <w:contextualSpacing/>
        <w:jc w:val="both"/>
        <w:divId w:val="1591155616"/>
        <w:rPr>
          <w:color w:val="auto"/>
        </w:rPr>
      </w:pPr>
      <w:r w:rsidRPr="006A7781">
        <w:rPr>
          <w:color w:val="auto"/>
        </w:rPr>
        <w:t>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w:t>
      </w:r>
    </w:p>
    <w:p w:rsidR="007A1EC2" w:rsidRPr="006A7781" w:rsidRDefault="007A1EC2" w:rsidP="00207729">
      <w:pPr>
        <w:ind w:firstLine="709"/>
        <w:contextualSpacing/>
        <w:jc w:val="both"/>
        <w:divId w:val="1591155616"/>
        <w:rPr>
          <w:color w:val="auto"/>
        </w:rPr>
      </w:pPr>
      <w:bookmarkStart w:id="1221" w:name="SUB3750202"/>
      <w:bookmarkEnd w:id="1221"/>
      <w:r w:rsidRPr="006A7781">
        <w:rPr>
          <w:color w:val="auto"/>
        </w:rPr>
        <w:t>2) земельные участки, занятые сетью государственных автомобильных дорог общего пользования.</w:t>
      </w:r>
    </w:p>
    <w:p w:rsidR="007A1EC2" w:rsidRPr="006A7781" w:rsidRDefault="007A1EC2" w:rsidP="00207729">
      <w:pPr>
        <w:ind w:firstLine="709"/>
        <w:contextualSpacing/>
        <w:jc w:val="both"/>
        <w:divId w:val="1591155616"/>
        <w:rPr>
          <w:color w:val="auto"/>
        </w:rPr>
      </w:pPr>
      <w:r w:rsidRPr="006A7781">
        <w:rPr>
          <w:color w:val="auto"/>
        </w:rPr>
        <w:t>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w:t>
      </w:r>
    </w:p>
    <w:p w:rsidR="007A1EC2" w:rsidRPr="006A7781" w:rsidRDefault="007A1EC2" w:rsidP="00207729">
      <w:pPr>
        <w:ind w:firstLine="709"/>
        <w:contextualSpacing/>
        <w:jc w:val="both"/>
        <w:divId w:val="1591155616"/>
        <w:rPr>
          <w:color w:val="auto"/>
        </w:rPr>
      </w:pPr>
      <w:bookmarkStart w:id="1222" w:name="SUB3750203"/>
      <w:bookmarkEnd w:id="1222"/>
      <w:r w:rsidRPr="006A7781">
        <w:rPr>
          <w:color w:val="auto"/>
        </w:rPr>
        <w:t>3) земельные участки, занятые под объекты, находящиеся на консервации по решению Правительства Республики Казахстан;</w:t>
      </w:r>
    </w:p>
    <w:p w:rsidR="007A1EC2" w:rsidRPr="006A7781" w:rsidRDefault="007A1EC2" w:rsidP="00207729">
      <w:pPr>
        <w:ind w:firstLine="709"/>
        <w:contextualSpacing/>
        <w:jc w:val="both"/>
        <w:divId w:val="1591155616"/>
        <w:rPr>
          <w:color w:val="auto"/>
        </w:rPr>
      </w:pPr>
      <w:bookmarkStart w:id="1223" w:name="SUB3750204"/>
      <w:bookmarkEnd w:id="1223"/>
      <w:r w:rsidRPr="006A7781">
        <w:rPr>
          <w:color w:val="auto"/>
        </w:rPr>
        <w:t>4) земельные участки, приобретенные для содержания арендных домов.</w:t>
      </w:r>
    </w:p>
    <w:p w:rsidR="007A1EC2" w:rsidRPr="006A7781" w:rsidRDefault="007A1EC2" w:rsidP="00207729">
      <w:pPr>
        <w:ind w:firstLine="709"/>
        <w:contextualSpacing/>
        <w:jc w:val="both"/>
        <w:divId w:val="1591155616"/>
        <w:rPr>
          <w:color w:val="auto"/>
        </w:rPr>
      </w:pPr>
      <w:bookmarkStart w:id="1224" w:name="SUB3750205"/>
      <w:bookmarkEnd w:id="1224"/>
      <w:r w:rsidRPr="006A7781">
        <w:rPr>
          <w:color w:val="auto"/>
        </w:rPr>
        <w:t xml:space="preserve">5) земельные участки, занятые зданиями, сооружениями, указанными в </w:t>
      </w:r>
      <w:bookmarkStart w:id="1225" w:name="SUB1004909149_4"/>
      <w:r w:rsidRPr="006A7781">
        <w:rPr>
          <w:color w:val="auto"/>
        </w:rPr>
        <w:fldChar w:fldCharType="begin"/>
      </w:r>
      <w:r w:rsidRPr="006A7781">
        <w:rPr>
          <w:color w:val="auto"/>
        </w:rPr>
        <w:instrText xml:space="preserve"> HYPERLINK "http://online.zakon.kz/Document/?link_id=1004909149" \t "_parent" </w:instrText>
      </w:r>
      <w:r w:rsidRPr="006A7781">
        <w:rPr>
          <w:color w:val="auto"/>
        </w:rPr>
        <w:fldChar w:fldCharType="separate"/>
      </w:r>
      <w:r w:rsidRPr="006A7781">
        <w:rPr>
          <w:color w:val="auto"/>
        </w:rPr>
        <w:t>подпункте 6) пункта 2 статьи 396</w:t>
      </w:r>
      <w:r w:rsidRPr="006A7781">
        <w:rPr>
          <w:color w:val="auto"/>
        </w:rPr>
        <w:fldChar w:fldCharType="end"/>
      </w:r>
      <w:bookmarkEnd w:id="1225"/>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6) земельные участки.</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226" w:name="SUB3760000"/>
      <w:bookmarkEnd w:id="1226"/>
      <w:r w:rsidRPr="006A7781">
        <w:rPr>
          <w:b/>
          <w:color w:val="auto"/>
        </w:rPr>
        <w:t>Статья 376. Определение объекта налогообложения в отдельных случаях</w:t>
      </w:r>
    </w:p>
    <w:p w:rsidR="007A1EC2" w:rsidRPr="006A7781" w:rsidRDefault="007A1EC2" w:rsidP="00207729">
      <w:pPr>
        <w:ind w:firstLine="709"/>
        <w:contextualSpacing/>
        <w:jc w:val="both"/>
        <w:divId w:val="1591155616"/>
        <w:rPr>
          <w:color w:val="auto"/>
        </w:rPr>
      </w:pPr>
      <w:r w:rsidRPr="006A7781">
        <w:rPr>
          <w:color w:val="auto"/>
        </w:rPr>
        <w:t>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w:t>
      </w:r>
      <w:r w:rsidRPr="006A7781">
        <w:rPr>
          <w:b/>
          <w:color w:val="auto"/>
        </w:rPr>
        <w:t xml:space="preserve"> </w:t>
      </w:r>
      <w:r w:rsidRPr="006A7781">
        <w:rPr>
          <w:color w:val="auto"/>
        </w:rPr>
        <w:t>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w:t>
      </w:r>
    </w:p>
    <w:p w:rsidR="007A1EC2" w:rsidRPr="006A7781" w:rsidRDefault="007A1EC2" w:rsidP="00207729">
      <w:pPr>
        <w:ind w:firstLine="709"/>
        <w:contextualSpacing/>
        <w:jc w:val="both"/>
        <w:divId w:val="1591155616"/>
        <w:rPr>
          <w:color w:val="auto"/>
        </w:rPr>
      </w:pPr>
      <w:bookmarkStart w:id="1227" w:name="SUB3760200"/>
      <w:bookmarkEnd w:id="1227"/>
      <w:r w:rsidRPr="006A7781">
        <w:rPr>
          <w:color w:val="auto"/>
        </w:rPr>
        <w:t>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w:t>
      </w:r>
    </w:p>
    <w:p w:rsidR="007A1EC2" w:rsidRPr="006A7781" w:rsidRDefault="007A1EC2" w:rsidP="00207729">
      <w:pPr>
        <w:ind w:firstLine="709"/>
        <w:contextualSpacing/>
        <w:jc w:val="both"/>
        <w:divId w:val="1591155616"/>
        <w:rPr>
          <w:color w:val="auto"/>
        </w:rPr>
      </w:pPr>
      <w:bookmarkStart w:id="1228" w:name="SUB3760300"/>
      <w:bookmarkEnd w:id="1228"/>
      <w:r w:rsidRPr="006A7781">
        <w:rPr>
          <w:color w:val="auto"/>
        </w:rPr>
        <w:t>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w:t>
      </w:r>
    </w:p>
    <w:p w:rsidR="007A1EC2" w:rsidRPr="006A7781" w:rsidRDefault="007A1EC2" w:rsidP="00207729">
      <w:pPr>
        <w:ind w:firstLine="709"/>
        <w:contextualSpacing/>
        <w:jc w:val="both"/>
        <w:divId w:val="1591155616"/>
        <w:rPr>
          <w:color w:val="auto"/>
        </w:rPr>
      </w:pPr>
      <w:bookmarkStart w:id="1229" w:name="SUB3760400"/>
      <w:bookmarkEnd w:id="1229"/>
      <w:r w:rsidRPr="006A7781">
        <w:rPr>
          <w:color w:val="auto"/>
        </w:rPr>
        <w:t>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230" w:name="SUB3770000"/>
      <w:bookmarkEnd w:id="1230"/>
      <w:r w:rsidRPr="006A7781">
        <w:rPr>
          <w:b/>
          <w:color w:val="auto"/>
        </w:rPr>
        <w:t>Статья 377. Налоговая база</w:t>
      </w:r>
    </w:p>
    <w:p w:rsidR="007A1EC2" w:rsidRPr="006A7781" w:rsidRDefault="007A1EC2" w:rsidP="00207729">
      <w:pPr>
        <w:ind w:firstLine="709"/>
        <w:contextualSpacing/>
        <w:jc w:val="both"/>
        <w:divId w:val="1591155616"/>
        <w:rPr>
          <w:color w:val="auto"/>
        </w:rPr>
      </w:pPr>
      <w:r w:rsidRPr="006A7781">
        <w:rPr>
          <w:color w:val="auto"/>
        </w:rPr>
        <w:t xml:space="preserve">Налоговой базой для определения земельного налога является площадь земельного участка </w:t>
      </w:r>
      <w:r w:rsidRPr="006A7781">
        <w:rPr>
          <w:b/>
          <w:color w:val="auto"/>
        </w:rPr>
        <w:t>(земельной доли)</w:t>
      </w:r>
      <w:r w:rsidRPr="006A7781">
        <w:rPr>
          <w:color w:val="auto"/>
        </w:rPr>
        <w:t>.  </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bookmarkStart w:id="1231" w:name="SUB3780000"/>
      <w:bookmarkEnd w:id="1231"/>
      <w:r w:rsidRPr="006A7781">
        <w:rPr>
          <w:rFonts w:ascii="Times New Roman" w:hAnsi="Times New Roman"/>
          <w:color w:val="auto"/>
          <w:sz w:val="24"/>
          <w:szCs w:val="24"/>
          <w:lang w:eastAsia="ru-RU"/>
        </w:rPr>
        <w:t>Глава 54. НАЛОГОВЫЕ СТАВКИ</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r w:rsidRPr="006A7781">
        <w:rPr>
          <w:b/>
          <w:color w:val="auto"/>
        </w:rPr>
        <w:t>Статья 378. Базовые налоговые ставки на земли сельскохозяйственного назначения</w:t>
      </w:r>
    </w:p>
    <w:p w:rsidR="007A1EC2" w:rsidRPr="006A7781" w:rsidRDefault="007A1EC2" w:rsidP="00207729">
      <w:pPr>
        <w:ind w:firstLine="709"/>
        <w:contextualSpacing/>
        <w:jc w:val="both"/>
        <w:divId w:val="1591155616"/>
        <w:rPr>
          <w:color w:val="auto"/>
        </w:rPr>
      </w:pPr>
      <w:r w:rsidRPr="006A7781">
        <w:rPr>
          <w:color w:val="auto"/>
        </w:rPr>
        <w:t>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w:t>
      </w:r>
    </w:p>
    <w:p w:rsidR="007A1EC2" w:rsidRPr="006A7781" w:rsidRDefault="007A1EC2" w:rsidP="00207729">
      <w:pPr>
        <w:ind w:firstLine="709"/>
        <w:contextualSpacing/>
        <w:jc w:val="both"/>
        <w:divId w:val="1591155616"/>
        <w:rPr>
          <w:color w:val="auto"/>
        </w:rPr>
      </w:pPr>
      <w:bookmarkStart w:id="1232" w:name="SUB3780200"/>
      <w:bookmarkEnd w:id="1232"/>
      <w:r w:rsidRPr="006A7781">
        <w:rPr>
          <w:color w:val="auto"/>
        </w:rPr>
        <w:t>2. На земли степной и сухостепной зон устанавливаются следующие базовые налоговые ставки земельного налога пропорционально баллам бонитета:</w:t>
      </w:r>
    </w:p>
    <w:p w:rsidR="007A1EC2" w:rsidRPr="006A7781" w:rsidRDefault="007A1EC2" w:rsidP="00207729">
      <w:pPr>
        <w:ind w:firstLine="709"/>
        <w:contextualSpacing/>
        <w:jc w:val="both"/>
        <w:divId w:val="1591155616"/>
        <w:rPr>
          <w:color w:val="auto"/>
        </w:rPr>
      </w:pPr>
      <w:r w:rsidRPr="006A7781">
        <w:rPr>
          <w:color w:val="auto"/>
        </w:rPr>
        <w:t> </w:t>
      </w:r>
    </w:p>
    <w:tbl>
      <w:tblPr>
        <w:tblW w:w="1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1229"/>
        <w:gridCol w:w="1495"/>
      </w:tblGrid>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 п/п</w:t>
            </w:r>
          </w:p>
        </w:tc>
        <w:tc>
          <w:tcPr>
            <w:tcW w:w="1850" w:type="pct"/>
            <w:hideMark/>
          </w:tcPr>
          <w:p w:rsidR="007A1EC2" w:rsidRPr="006A7781" w:rsidRDefault="007A1EC2" w:rsidP="00207729">
            <w:pPr>
              <w:ind w:firstLine="709"/>
              <w:contextualSpacing/>
              <w:jc w:val="both"/>
              <w:rPr>
                <w:color w:val="auto"/>
              </w:rPr>
            </w:pPr>
            <w:r w:rsidRPr="006A7781">
              <w:rPr>
                <w:color w:val="auto"/>
              </w:rPr>
              <w:t>Балл бонитета</w:t>
            </w:r>
          </w:p>
        </w:tc>
        <w:tc>
          <w:tcPr>
            <w:tcW w:w="2250" w:type="pct"/>
            <w:hideMark/>
          </w:tcPr>
          <w:p w:rsidR="007A1EC2" w:rsidRPr="006A7781" w:rsidRDefault="007A1EC2" w:rsidP="00207729">
            <w:pPr>
              <w:ind w:firstLine="709"/>
              <w:contextualSpacing/>
              <w:jc w:val="both"/>
              <w:rPr>
                <w:color w:val="auto"/>
              </w:rPr>
            </w:pPr>
            <w:r w:rsidRPr="006A7781">
              <w:rPr>
                <w:color w:val="auto"/>
              </w:rPr>
              <w:t>Базовая налоговая ставка (тенге)</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w:t>
            </w:r>
          </w:p>
        </w:tc>
        <w:tc>
          <w:tcPr>
            <w:tcW w:w="1850" w:type="pct"/>
            <w:hideMark/>
          </w:tcPr>
          <w:p w:rsidR="007A1EC2" w:rsidRPr="006A7781" w:rsidRDefault="007A1EC2" w:rsidP="00207729">
            <w:pPr>
              <w:ind w:firstLine="709"/>
              <w:contextualSpacing/>
              <w:jc w:val="both"/>
              <w:rPr>
                <w:color w:val="auto"/>
              </w:rPr>
            </w:pPr>
            <w:r w:rsidRPr="006A7781">
              <w:rPr>
                <w:color w:val="auto"/>
              </w:rPr>
              <w:t>2</w:t>
            </w:r>
          </w:p>
        </w:tc>
        <w:tc>
          <w:tcPr>
            <w:tcW w:w="2250" w:type="pct"/>
            <w:hideMark/>
          </w:tcPr>
          <w:p w:rsidR="007A1EC2" w:rsidRPr="006A7781" w:rsidRDefault="007A1EC2" w:rsidP="00207729">
            <w:pPr>
              <w:ind w:firstLine="709"/>
              <w:contextualSpacing/>
              <w:jc w:val="both"/>
              <w:rPr>
                <w:color w:val="auto"/>
              </w:rPr>
            </w:pPr>
            <w:r w:rsidRPr="006A7781">
              <w:rPr>
                <w:color w:val="auto"/>
              </w:rPr>
              <w:t>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w:t>
            </w:r>
          </w:p>
        </w:tc>
        <w:tc>
          <w:tcPr>
            <w:tcW w:w="1850" w:type="pct"/>
            <w:hideMark/>
          </w:tcPr>
          <w:p w:rsidR="007A1EC2" w:rsidRPr="006A7781" w:rsidRDefault="007A1EC2" w:rsidP="00207729">
            <w:pPr>
              <w:ind w:firstLine="709"/>
              <w:contextualSpacing/>
              <w:jc w:val="both"/>
              <w:rPr>
                <w:color w:val="auto"/>
              </w:rPr>
            </w:pPr>
            <w:r w:rsidRPr="006A7781">
              <w:rPr>
                <w:color w:val="auto"/>
              </w:rPr>
              <w:t>1</w:t>
            </w:r>
          </w:p>
        </w:tc>
        <w:tc>
          <w:tcPr>
            <w:tcW w:w="2250" w:type="pct"/>
            <w:hideMark/>
          </w:tcPr>
          <w:p w:rsidR="007A1EC2" w:rsidRPr="006A7781" w:rsidRDefault="007A1EC2" w:rsidP="00207729">
            <w:pPr>
              <w:ind w:firstLine="709"/>
              <w:contextualSpacing/>
              <w:jc w:val="both"/>
              <w:rPr>
                <w:color w:val="auto"/>
              </w:rPr>
            </w:pPr>
            <w:r w:rsidRPr="006A7781">
              <w:rPr>
                <w:color w:val="auto"/>
              </w:rPr>
              <w:t>2,4</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w:t>
            </w:r>
          </w:p>
        </w:tc>
        <w:tc>
          <w:tcPr>
            <w:tcW w:w="1850" w:type="pct"/>
            <w:hideMark/>
          </w:tcPr>
          <w:p w:rsidR="007A1EC2" w:rsidRPr="006A7781" w:rsidRDefault="007A1EC2" w:rsidP="00207729">
            <w:pPr>
              <w:ind w:firstLine="709"/>
              <w:contextualSpacing/>
              <w:jc w:val="both"/>
              <w:rPr>
                <w:color w:val="auto"/>
              </w:rPr>
            </w:pPr>
            <w:r w:rsidRPr="006A7781">
              <w:rPr>
                <w:color w:val="auto"/>
              </w:rPr>
              <w:t>2</w:t>
            </w:r>
          </w:p>
        </w:tc>
        <w:tc>
          <w:tcPr>
            <w:tcW w:w="2250" w:type="pct"/>
            <w:hideMark/>
          </w:tcPr>
          <w:p w:rsidR="007A1EC2" w:rsidRPr="006A7781" w:rsidRDefault="007A1EC2" w:rsidP="00207729">
            <w:pPr>
              <w:ind w:firstLine="709"/>
              <w:contextualSpacing/>
              <w:jc w:val="both"/>
              <w:rPr>
                <w:color w:val="auto"/>
              </w:rPr>
            </w:pPr>
            <w:r w:rsidRPr="006A7781">
              <w:rPr>
                <w:color w:val="auto"/>
              </w:rPr>
              <w:t>3,35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w:t>
            </w:r>
          </w:p>
        </w:tc>
        <w:tc>
          <w:tcPr>
            <w:tcW w:w="1850" w:type="pct"/>
            <w:hideMark/>
          </w:tcPr>
          <w:p w:rsidR="007A1EC2" w:rsidRPr="006A7781" w:rsidRDefault="007A1EC2" w:rsidP="00207729">
            <w:pPr>
              <w:ind w:firstLine="709"/>
              <w:contextualSpacing/>
              <w:jc w:val="both"/>
              <w:rPr>
                <w:color w:val="auto"/>
              </w:rPr>
            </w:pPr>
            <w:r w:rsidRPr="006A7781">
              <w:rPr>
                <w:color w:val="auto"/>
              </w:rPr>
              <w:t>3</w:t>
            </w:r>
          </w:p>
        </w:tc>
        <w:tc>
          <w:tcPr>
            <w:tcW w:w="2250" w:type="pct"/>
            <w:hideMark/>
          </w:tcPr>
          <w:p w:rsidR="007A1EC2" w:rsidRPr="006A7781" w:rsidRDefault="007A1EC2" w:rsidP="00207729">
            <w:pPr>
              <w:ind w:firstLine="709"/>
              <w:contextualSpacing/>
              <w:jc w:val="both"/>
              <w:rPr>
                <w:color w:val="auto"/>
              </w:rPr>
            </w:pPr>
            <w:r w:rsidRPr="006A7781">
              <w:rPr>
                <w:color w:val="auto"/>
              </w:rPr>
              <w:t>4,35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w:t>
            </w:r>
          </w:p>
        </w:tc>
        <w:tc>
          <w:tcPr>
            <w:tcW w:w="1850" w:type="pct"/>
            <w:hideMark/>
          </w:tcPr>
          <w:p w:rsidR="007A1EC2" w:rsidRPr="006A7781" w:rsidRDefault="007A1EC2" w:rsidP="00207729">
            <w:pPr>
              <w:ind w:firstLine="709"/>
              <w:contextualSpacing/>
              <w:jc w:val="both"/>
              <w:rPr>
                <w:color w:val="auto"/>
              </w:rPr>
            </w:pPr>
            <w:r w:rsidRPr="006A7781">
              <w:rPr>
                <w:color w:val="auto"/>
              </w:rPr>
              <w:t>4</w:t>
            </w:r>
          </w:p>
        </w:tc>
        <w:tc>
          <w:tcPr>
            <w:tcW w:w="2250" w:type="pct"/>
            <w:hideMark/>
          </w:tcPr>
          <w:p w:rsidR="007A1EC2" w:rsidRPr="006A7781" w:rsidRDefault="007A1EC2" w:rsidP="00207729">
            <w:pPr>
              <w:ind w:firstLine="709"/>
              <w:contextualSpacing/>
              <w:jc w:val="both"/>
              <w:rPr>
                <w:color w:val="auto"/>
              </w:rPr>
            </w:pPr>
            <w:r w:rsidRPr="006A7781">
              <w:rPr>
                <w:color w:val="auto"/>
              </w:rPr>
              <w:t>5,3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w:t>
            </w:r>
          </w:p>
        </w:tc>
        <w:tc>
          <w:tcPr>
            <w:tcW w:w="1850" w:type="pct"/>
            <w:hideMark/>
          </w:tcPr>
          <w:p w:rsidR="007A1EC2" w:rsidRPr="006A7781" w:rsidRDefault="007A1EC2" w:rsidP="00207729">
            <w:pPr>
              <w:ind w:firstLine="709"/>
              <w:contextualSpacing/>
              <w:jc w:val="both"/>
              <w:rPr>
                <w:color w:val="auto"/>
              </w:rPr>
            </w:pPr>
            <w:r w:rsidRPr="006A7781">
              <w:rPr>
                <w:color w:val="auto"/>
              </w:rPr>
              <w:t>5</w:t>
            </w:r>
          </w:p>
        </w:tc>
        <w:tc>
          <w:tcPr>
            <w:tcW w:w="2250" w:type="pct"/>
            <w:hideMark/>
          </w:tcPr>
          <w:p w:rsidR="007A1EC2" w:rsidRPr="006A7781" w:rsidRDefault="007A1EC2" w:rsidP="00207729">
            <w:pPr>
              <w:ind w:firstLine="709"/>
              <w:contextualSpacing/>
              <w:jc w:val="both"/>
              <w:rPr>
                <w:color w:val="auto"/>
              </w:rPr>
            </w:pPr>
            <w:r w:rsidRPr="006A7781">
              <w:rPr>
                <w:color w:val="auto"/>
              </w:rPr>
              <w:t>6,25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w:t>
            </w:r>
          </w:p>
        </w:tc>
        <w:tc>
          <w:tcPr>
            <w:tcW w:w="1850" w:type="pct"/>
            <w:hideMark/>
          </w:tcPr>
          <w:p w:rsidR="007A1EC2" w:rsidRPr="006A7781" w:rsidRDefault="007A1EC2" w:rsidP="00207729">
            <w:pPr>
              <w:ind w:firstLine="709"/>
              <w:contextualSpacing/>
              <w:jc w:val="both"/>
              <w:rPr>
                <w:color w:val="auto"/>
              </w:rPr>
            </w:pPr>
            <w:r w:rsidRPr="006A7781">
              <w:rPr>
                <w:color w:val="auto"/>
              </w:rPr>
              <w:t>6</w:t>
            </w:r>
          </w:p>
        </w:tc>
        <w:tc>
          <w:tcPr>
            <w:tcW w:w="2250" w:type="pct"/>
            <w:hideMark/>
          </w:tcPr>
          <w:p w:rsidR="007A1EC2" w:rsidRPr="006A7781" w:rsidRDefault="007A1EC2" w:rsidP="00207729">
            <w:pPr>
              <w:ind w:firstLine="709"/>
              <w:contextualSpacing/>
              <w:jc w:val="both"/>
              <w:rPr>
                <w:color w:val="auto"/>
              </w:rPr>
            </w:pPr>
            <w:r w:rsidRPr="006A7781">
              <w:rPr>
                <w:color w:val="auto"/>
              </w:rPr>
              <w:t>7,25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w:t>
            </w:r>
          </w:p>
        </w:tc>
        <w:tc>
          <w:tcPr>
            <w:tcW w:w="1850" w:type="pct"/>
            <w:hideMark/>
          </w:tcPr>
          <w:p w:rsidR="007A1EC2" w:rsidRPr="006A7781" w:rsidRDefault="007A1EC2" w:rsidP="00207729">
            <w:pPr>
              <w:ind w:firstLine="709"/>
              <w:contextualSpacing/>
              <w:jc w:val="both"/>
              <w:rPr>
                <w:color w:val="auto"/>
              </w:rPr>
            </w:pPr>
            <w:r w:rsidRPr="006A7781">
              <w:rPr>
                <w:color w:val="auto"/>
              </w:rPr>
              <w:t>7</w:t>
            </w:r>
          </w:p>
        </w:tc>
        <w:tc>
          <w:tcPr>
            <w:tcW w:w="2250" w:type="pct"/>
            <w:hideMark/>
          </w:tcPr>
          <w:p w:rsidR="007A1EC2" w:rsidRPr="006A7781" w:rsidRDefault="007A1EC2" w:rsidP="00207729">
            <w:pPr>
              <w:ind w:firstLine="709"/>
              <w:contextualSpacing/>
              <w:jc w:val="both"/>
              <w:rPr>
                <w:color w:val="auto"/>
              </w:rPr>
            </w:pPr>
            <w:r w:rsidRPr="006A7781">
              <w:rPr>
                <w:color w:val="auto"/>
              </w:rPr>
              <w:t>8,4</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w:t>
            </w:r>
          </w:p>
        </w:tc>
        <w:tc>
          <w:tcPr>
            <w:tcW w:w="1850" w:type="pct"/>
            <w:hideMark/>
          </w:tcPr>
          <w:p w:rsidR="007A1EC2" w:rsidRPr="006A7781" w:rsidRDefault="007A1EC2" w:rsidP="00207729">
            <w:pPr>
              <w:ind w:firstLine="709"/>
              <w:contextualSpacing/>
              <w:jc w:val="both"/>
              <w:rPr>
                <w:color w:val="auto"/>
              </w:rPr>
            </w:pPr>
            <w:r w:rsidRPr="006A7781">
              <w:rPr>
                <w:color w:val="auto"/>
              </w:rPr>
              <w:t>8</w:t>
            </w:r>
          </w:p>
        </w:tc>
        <w:tc>
          <w:tcPr>
            <w:tcW w:w="2250" w:type="pct"/>
            <w:hideMark/>
          </w:tcPr>
          <w:p w:rsidR="007A1EC2" w:rsidRPr="006A7781" w:rsidRDefault="007A1EC2" w:rsidP="00207729">
            <w:pPr>
              <w:ind w:firstLine="709"/>
              <w:contextualSpacing/>
              <w:jc w:val="both"/>
              <w:rPr>
                <w:color w:val="auto"/>
              </w:rPr>
            </w:pPr>
            <w:r w:rsidRPr="006A7781">
              <w:rPr>
                <w:color w:val="auto"/>
              </w:rPr>
              <w:t>9,65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w:t>
            </w:r>
          </w:p>
        </w:tc>
        <w:tc>
          <w:tcPr>
            <w:tcW w:w="1850" w:type="pct"/>
            <w:hideMark/>
          </w:tcPr>
          <w:p w:rsidR="007A1EC2" w:rsidRPr="006A7781" w:rsidRDefault="007A1EC2" w:rsidP="00207729">
            <w:pPr>
              <w:ind w:firstLine="709"/>
              <w:contextualSpacing/>
              <w:jc w:val="both"/>
              <w:rPr>
                <w:color w:val="auto"/>
              </w:rPr>
            </w:pPr>
            <w:r w:rsidRPr="006A7781">
              <w:rPr>
                <w:color w:val="auto"/>
              </w:rPr>
              <w:t>9</w:t>
            </w:r>
          </w:p>
        </w:tc>
        <w:tc>
          <w:tcPr>
            <w:tcW w:w="2250" w:type="pct"/>
            <w:hideMark/>
          </w:tcPr>
          <w:p w:rsidR="007A1EC2" w:rsidRPr="006A7781" w:rsidRDefault="007A1EC2" w:rsidP="00207729">
            <w:pPr>
              <w:ind w:firstLine="709"/>
              <w:contextualSpacing/>
              <w:jc w:val="both"/>
              <w:rPr>
                <w:color w:val="auto"/>
              </w:rPr>
            </w:pPr>
            <w:r w:rsidRPr="006A7781">
              <w:rPr>
                <w:color w:val="auto"/>
              </w:rPr>
              <w:t>10,8</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10.</w:t>
            </w:r>
          </w:p>
        </w:tc>
        <w:tc>
          <w:tcPr>
            <w:tcW w:w="1850" w:type="pct"/>
            <w:hideMark/>
          </w:tcPr>
          <w:p w:rsidR="007A1EC2" w:rsidRPr="006A7781" w:rsidRDefault="007A1EC2" w:rsidP="00207729">
            <w:pPr>
              <w:ind w:firstLine="709"/>
              <w:contextualSpacing/>
              <w:jc w:val="both"/>
              <w:rPr>
                <w:color w:val="auto"/>
              </w:rPr>
            </w:pPr>
            <w:r w:rsidRPr="006A7781">
              <w:rPr>
                <w:color w:val="auto"/>
              </w:rPr>
              <w:t>10</w:t>
            </w:r>
          </w:p>
        </w:tc>
        <w:tc>
          <w:tcPr>
            <w:tcW w:w="2250" w:type="pct"/>
            <w:hideMark/>
          </w:tcPr>
          <w:p w:rsidR="007A1EC2" w:rsidRPr="006A7781" w:rsidRDefault="007A1EC2" w:rsidP="00207729">
            <w:pPr>
              <w:ind w:firstLine="709"/>
              <w:contextualSpacing/>
              <w:jc w:val="both"/>
              <w:rPr>
                <w:color w:val="auto"/>
              </w:rPr>
            </w:pPr>
            <w:r w:rsidRPr="006A7781">
              <w:rPr>
                <w:color w:val="auto"/>
              </w:rPr>
              <w:t>12,05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11.</w:t>
            </w:r>
          </w:p>
        </w:tc>
        <w:tc>
          <w:tcPr>
            <w:tcW w:w="1850" w:type="pct"/>
            <w:hideMark/>
          </w:tcPr>
          <w:p w:rsidR="007A1EC2" w:rsidRPr="006A7781" w:rsidRDefault="007A1EC2" w:rsidP="00207729">
            <w:pPr>
              <w:ind w:firstLine="709"/>
              <w:contextualSpacing/>
              <w:jc w:val="both"/>
              <w:rPr>
                <w:color w:val="auto"/>
              </w:rPr>
            </w:pPr>
            <w:r w:rsidRPr="006A7781">
              <w:rPr>
                <w:color w:val="auto"/>
              </w:rPr>
              <w:t>11</w:t>
            </w:r>
          </w:p>
        </w:tc>
        <w:tc>
          <w:tcPr>
            <w:tcW w:w="2250" w:type="pct"/>
            <w:hideMark/>
          </w:tcPr>
          <w:p w:rsidR="007A1EC2" w:rsidRPr="006A7781" w:rsidRDefault="007A1EC2" w:rsidP="00207729">
            <w:pPr>
              <w:ind w:firstLine="709"/>
              <w:contextualSpacing/>
              <w:jc w:val="both"/>
              <w:rPr>
                <w:color w:val="auto"/>
              </w:rPr>
            </w:pPr>
            <w:r w:rsidRPr="006A7781">
              <w:rPr>
                <w:color w:val="auto"/>
              </w:rPr>
              <w:t>14,45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12.</w:t>
            </w:r>
          </w:p>
        </w:tc>
        <w:tc>
          <w:tcPr>
            <w:tcW w:w="1850" w:type="pct"/>
            <w:hideMark/>
          </w:tcPr>
          <w:p w:rsidR="007A1EC2" w:rsidRPr="006A7781" w:rsidRDefault="007A1EC2" w:rsidP="00207729">
            <w:pPr>
              <w:ind w:firstLine="709"/>
              <w:contextualSpacing/>
              <w:jc w:val="both"/>
              <w:rPr>
                <w:color w:val="auto"/>
              </w:rPr>
            </w:pPr>
            <w:r w:rsidRPr="006A7781">
              <w:rPr>
                <w:color w:val="auto"/>
              </w:rPr>
              <w:t>12</w:t>
            </w:r>
          </w:p>
        </w:tc>
        <w:tc>
          <w:tcPr>
            <w:tcW w:w="2250" w:type="pct"/>
            <w:hideMark/>
          </w:tcPr>
          <w:p w:rsidR="007A1EC2" w:rsidRPr="006A7781" w:rsidRDefault="007A1EC2" w:rsidP="00207729">
            <w:pPr>
              <w:ind w:firstLine="709"/>
              <w:contextualSpacing/>
              <w:jc w:val="both"/>
              <w:rPr>
                <w:color w:val="auto"/>
              </w:rPr>
            </w:pPr>
            <w:r w:rsidRPr="006A7781">
              <w:rPr>
                <w:color w:val="auto"/>
              </w:rPr>
              <w:t>15,45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13.</w:t>
            </w:r>
          </w:p>
        </w:tc>
        <w:tc>
          <w:tcPr>
            <w:tcW w:w="1850" w:type="pct"/>
            <w:hideMark/>
          </w:tcPr>
          <w:p w:rsidR="007A1EC2" w:rsidRPr="006A7781" w:rsidRDefault="007A1EC2" w:rsidP="00207729">
            <w:pPr>
              <w:ind w:firstLine="709"/>
              <w:contextualSpacing/>
              <w:jc w:val="both"/>
              <w:rPr>
                <w:color w:val="auto"/>
              </w:rPr>
            </w:pPr>
            <w:r w:rsidRPr="006A7781">
              <w:rPr>
                <w:color w:val="auto"/>
              </w:rPr>
              <w:t>13</w:t>
            </w:r>
          </w:p>
        </w:tc>
        <w:tc>
          <w:tcPr>
            <w:tcW w:w="2250" w:type="pct"/>
            <w:hideMark/>
          </w:tcPr>
          <w:p w:rsidR="007A1EC2" w:rsidRPr="006A7781" w:rsidRDefault="007A1EC2" w:rsidP="00207729">
            <w:pPr>
              <w:ind w:firstLine="709"/>
              <w:contextualSpacing/>
              <w:jc w:val="both"/>
              <w:rPr>
                <w:color w:val="auto"/>
              </w:rPr>
            </w:pPr>
            <w:r w:rsidRPr="006A7781">
              <w:rPr>
                <w:color w:val="auto"/>
              </w:rPr>
              <w:t>16,4</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14.</w:t>
            </w:r>
          </w:p>
        </w:tc>
        <w:tc>
          <w:tcPr>
            <w:tcW w:w="1850" w:type="pct"/>
            <w:hideMark/>
          </w:tcPr>
          <w:p w:rsidR="007A1EC2" w:rsidRPr="006A7781" w:rsidRDefault="007A1EC2" w:rsidP="00207729">
            <w:pPr>
              <w:ind w:firstLine="709"/>
              <w:contextualSpacing/>
              <w:jc w:val="both"/>
              <w:rPr>
                <w:color w:val="auto"/>
              </w:rPr>
            </w:pPr>
            <w:r w:rsidRPr="006A7781">
              <w:rPr>
                <w:color w:val="auto"/>
              </w:rPr>
              <w:t>14</w:t>
            </w:r>
          </w:p>
        </w:tc>
        <w:tc>
          <w:tcPr>
            <w:tcW w:w="2250" w:type="pct"/>
            <w:hideMark/>
          </w:tcPr>
          <w:p w:rsidR="007A1EC2" w:rsidRPr="006A7781" w:rsidRDefault="007A1EC2" w:rsidP="00207729">
            <w:pPr>
              <w:ind w:firstLine="709"/>
              <w:contextualSpacing/>
              <w:jc w:val="both"/>
              <w:rPr>
                <w:color w:val="auto"/>
              </w:rPr>
            </w:pPr>
            <w:r w:rsidRPr="006A7781">
              <w:rPr>
                <w:color w:val="auto"/>
              </w:rPr>
              <w:t>17,35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15.</w:t>
            </w:r>
          </w:p>
        </w:tc>
        <w:tc>
          <w:tcPr>
            <w:tcW w:w="1850" w:type="pct"/>
            <w:hideMark/>
          </w:tcPr>
          <w:p w:rsidR="007A1EC2" w:rsidRPr="006A7781" w:rsidRDefault="007A1EC2" w:rsidP="00207729">
            <w:pPr>
              <w:ind w:firstLine="709"/>
              <w:contextualSpacing/>
              <w:jc w:val="both"/>
              <w:rPr>
                <w:color w:val="auto"/>
              </w:rPr>
            </w:pPr>
            <w:r w:rsidRPr="006A7781">
              <w:rPr>
                <w:color w:val="auto"/>
              </w:rPr>
              <w:t>15</w:t>
            </w:r>
          </w:p>
        </w:tc>
        <w:tc>
          <w:tcPr>
            <w:tcW w:w="2250" w:type="pct"/>
            <w:hideMark/>
          </w:tcPr>
          <w:p w:rsidR="007A1EC2" w:rsidRPr="006A7781" w:rsidRDefault="007A1EC2" w:rsidP="00207729">
            <w:pPr>
              <w:ind w:firstLine="709"/>
              <w:contextualSpacing/>
              <w:jc w:val="both"/>
              <w:rPr>
                <w:color w:val="auto"/>
              </w:rPr>
            </w:pPr>
            <w:r w:rsidRPr="006A7781">
              <w:rPr>
                <w:color w:val="auto"/>
              </w:rPr>
              <w:t>18,35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16.</w:t>
            </w:r>
          </w:p>
        </w:tc>
        <w:tc>
          <w:tcPr>
            <w:tcW w:w="1850" w:type="pct"/>
            <w:hideMark/>
          </w:tcPr>
          <w:p w:rsidR="007A1EC2" w:rsidRPr="006A7781" w:rsidRDefault="007A1EC2" w:rsidP="00207729">
            <w:pPr>
              <w:ind w:firstLine="709"/>
              <w:contextualSpacing/>
              <w:jc w:val="both"/>
              <w:rPr>
                <w:color w:val="auto"/>
              </w:rPr>
            </w:pPr>
            <w:r w:rsidRPr="006A7781">
              <w:rPr>
                <w:color w:val="auto"/>
              </w:rPr>
              <w:t>16</w:t>
            </w:r>
          </w:p>
        </w:tc>
        <w:tc>
          <w:tcPr>
            <w:tcW w:w="2250" w:type="pct"/>
            <w:hideMark/>
          </w:tcPr>
          <w:p w:rsidR="007A1EC2" w:rsidRPr="006A7781" w:rsidRDefault="007A1EC2" w:rsidP="00207729">
            <w:pPr>
              <w:ind w:firstLine="709"/>
              <w:contextualSpacing/>
              <w:jc w:val="both"/>
              <w:rPr>
                <w:color w:val="auto"/>
              </w:rPr>
            </w:pPr>
            <w:r w:rsidRPr="006A7781">
              <w:rPr>
                <w:color w:val="auto"/>
              </w:rPr>
              <w:t>19,3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17.</w:t>
            </w:r>
          </w:p>
        </w:tc>
        <w:tc>
          <w:tcPr>
            <w:tcW w:w="1850" w:type="pct"/>
            <w:hideMark/>
          </w:tcPr>
          <w:p w:rsidR="007A1EC2" w:rsidRPr="006A7781" w:rsidRDefault="007A1EC2" w:rsidP="00207729">
            <w:pPr>
              <w:ind w:firstLine="709"/>
              <w:contextualSpacing/>
              <w:jc w:val="both"/>
              <w:rPr>
                <w:color w:val="auto"/>
              </w:rPr>
            </w:pPr>
            <w:r w:rsidRPr="006A7781">
              <w:rPr>
                <w:color w:val="auto"/>
              </w:rPr>
              <w:t>17</w:t>
            </w:r>
          </w:p>
        </w:tc>
        <w:tc>
          <w:tcPr>
            <w:tcW w:w="2250" w:type="pct"/>
            <w:hideMark/>
          </w:tcPr>
          <w:p w:rsidR="007A1EC2" w:rsidRPr="006A7781" w:rsidRDefault="007A1EC2" w:rsidP="00207729">
            <w:pPr>
              <w:ind w:firstLine="709"/>
              <w:contextualSpacing/>
              <w:jc w:val="both"/>
              <w:rPr>
                <w:color w:val="auto"/>
              </w:rPr>
            </w:pPr>
            <w:r w:rsidRPr="006A7781">
              <w:rPr>
                <w:color w:val="auto"/>
              </w:rPr>
              <w:t>20,45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18.</w:t>
            </w:r>
          </w:p>
        </w:tc>
        <w:tc>
          <w:tcPr>
            <w:tcW w:w="1850" w:type="pct"/>
            <w:hideMark/>
          </w:tcPr>
          <w:p w:rsidR="007A1EC2" w:rsidRPr="006A7781" w:rsidRDefault="007A1EC2" w:rsidP="00207729">
            <w:pPr>
              <w:ind w:firstLine="709"/>
              <w:contextualSpacing/>
              <w:jc w:val="both"/>
              <w:rPr>
                <w:color w:val="auto"/>
              </w:rPr>
            </w:pPr>
            <w:r w:rsidRPr="006A7781">
              <w:rPr>
                <w:color w:val="auto"/>
              </w:rPr>
              <w:t>18</w:t>
            </w:r>
          </w:p>
        </w:tc>
        <w:tc>
          <w:tcPr>
            <w:tcW w:w="2250" w:type="pct"/>
            <w:hideMark/>
          </w:tcPr>
          <w:p w:rsidR="007A1EC2" w:rsidRPr="006A7781" w:rsidRDefault="007A1EC2" w:rsidP="00207729">
            <w:pPr>
              <w:ind w:firstLine="709"/>
              <w:contextualSpacing/>
              <w:jc w:val="both"/>
              <w:rPr>
                <w:color w:val="auto"/>
              </w:rPr>
            </w:pPr>
            <w:r w:rsidRPr="006A7781">
              <w:rPr>
                <w:color w:val="auto"/>
              </w:rPr>
              <w:t>21,7</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19.</w:t>
            </w:r>
          </w:p>
        </w:tc>
        <w:tc>
          <w:tcPr>
            <w:tcW w:w="1850" w:type="pct"/>
            <w:hideMark/>
          </w:tcPr>
          <w:p w:rsidR="007A1EC2" w:rsidRPr="006A7781" w:rsidRDefault="007A1EC2" w:rsidP="00207729">
            <w:pPr>
              <w:ind w:firstLine="709"/>
              <w:contextualSpacing/>
              <w:jc w:val="both"/>
              <w:rPr>
                <w:color w:val="auto"/>
              </w:rPr>
            </w:pPr>
            <w:r w:rsidRPr="006A7781">
              <w:rPr>
                <w:color w:val="auto"/>
              </w:rPr>
              <w:t>19</w:t>
            </w:r>
          </w:p>
        </w:tc>
        <w:tc>
          <w:tcPr>
            <w:tcW w:w="2250" w:type="pct"/>
            <w:hideMark/>
          </w:tcPr>
          <w:p w:rsidR="007A1EC2" w:rsidRPr="006A7781" w:rsidRDefault="007A1EC2" w:rsidP="00207729">
            <w:pPr>
              <w:ind w:firstLine="709"/>
              <w:contextualSpacing/>
              <w:jc w:val="both"/>
              <w:rPr>
                <w:color w:val="auto"/>
              </w:rPr>
            </w:pPr>
            <w:r w:rsidRPr="006A7781">
              <w:rPr>
                <w:color w:val="auto"/>
              </w:rPr>
              <w:t>22,85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20.</w:t>
            </w:r>
          </w:p>
        </w:tc>
        <w:tc>
          <w:tcPr>
            <w:tcW w:w="1850" w:type="pct"/>
            <w:hideMark/>
          </w:tcPr>
          <w:p w:rsidR="007A1EC2" w:rsidRPr="006A7781" w:rsidRDefault="007A1EC2" w:rsidP="00207729">
            <w:pPr>
              <w:ind w:firstLine="709"/>
              <w:contextualSpacing/>
              <w:jc w:val="both"/>
              <w:rPr>
                <w:color w:val="auto"/>
              </w:rPr>
            </w:pPr>
            <w:r w:rsidRPr="006A7781">
              <w:rPr>
                <w:color w:val="auto"/>
              </w:rPr>
              <w:t>20</w:t>
            </w:r>
          </w:p>
        </w:tc>
        <w:tc>
          <w:tcPr>
            <w:tcW w:w="2250" w:type="pct"/>
            <w:hideMark/>
          </w:tcPr>
          <w:p w:rsidR="007A1EC2" w:rsidRPr="006A7781" w:rsidRDefault="007A1EC2" w:rsidP="00207729">
            <w:pPr>
              <w:ind w:firstLine="709"/>
              <w:contextualSpacing/>
              <w:jc w:val="both"/>
              <w:rPr>
                <w:color w:val="auto"/>
              </w:rPr>
            </w:pPr>
            <w:r w:rsidRPr="006A7781">
              <w:rPr>
                <w:color w:val="auto"/>
              </w:rPr>
              <w:t>24,1</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21.</w:t>
            </w:r>
          </w:p>
        </w:tc>
        <w:tc>
          <w:tcPr>
            <w:tcW w:w="1850" w:type="pct"/>
            <w:hideMark/>
          </w:tcPr>
          <w:p w:rsidR="007A1EC2" w:rsidRPr="006A7781" w:rsidRDefault="007A1EC2" w:rsidP="00207729">
            <w:pPr>
              <w:ind w:firstLine="709"/>
              <w:contextualSpacing/>
              <w:jc w:val="both"/>
              <w:rPr>
                <w:color w:val="auto"/>
              </w:rPr>
            </w:pPr>
            <w:r w:rsidRPr="006A7781">
              <w:rPr>
                <w:color w:val="auto"/>
              </w:rPr>
              <w:t>21</w:t>
            </w:r>
          </w:p>
        </w:tc>
        <w:tc>
          <w:tcPr>
            <w:tcW w:w="2250" w:type="pct"/>
            <w:hideMark/>
          </w:tcPr>
          <w:p w:rsidR="007A1EC2" w:rsidRPr="006A7781" w:rsidRDefault="007A1EC2" w:rsidP="00207729">
            <w:pPr>
              <w:ind w:firstLine="709"/>
              <w:contextualSpacing/>
              <w:jc w:val="both"/>
              <w:rPr>
                <w:color w:val="auto"/>
              </w:rPr>
            </w:pPr>
            <w:r w:rsidRPr="006A7781">
              <w:rPr>
                <w:color w:val="auto"/>
              </w:rPr>
              <w:t>26,55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22.</w:t>
            </w:r>
          </w:p>
        </w:tc>
        <w:tc>
          <w:tcPr>
            <w:tcW w:w="1850" w:type="pct"/>
            <w:hideMark/>
          </w:tcPr>
          <w:p w:rsidR="007A1EC2" w:rsidRPr="006A7781" w:rsidRDefault="007A1EC2" w:rsidP="00207729">
            <w:pPr>
              <w:ind w:firstLine="709"/>
              <w:contextualSpacing/>
              <w:jc w:val="both"/>
              <w:rPr>
                <w:color w:val="auto"/>
              </w:rPr>
            </w:pPr>
            <w:r w:rsidRPr="006A7781">
              <w:rPr>
                <w:color w:val="auto"/>
              </w:rPr>
              <w:t>22</w:t>
            </w:r>
          </w:p>
        </w:tc>
        <w:tc>
          <w:tcPr>
            <w:tcW w:w="2250" w:type="pct"/>
            <w:hideMark/>
          </w:tcPr>
          <w:p w:rsidR="007A1EC2" w:rsidRPr="006A7781" w:rsidRDefault="007A1EC2" w:rsidP="00207729">
            <w:pPr>
              <w:ind w:firstLine="709"/>
              <w:contextualSpacing/>
              <w:jc w:val="both"/>
              <w:rPr>
                <w:color w:val="auto"/>
              </w:rPr>
            </w:pPr>
            <w:r w:rsidRPr="006A7781">
              <w:rPr>
                <w:color w:val="auto"/>
              </w:rPr>
              <w:t>28,95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23.</w:t>
            </w:r>
          </w:p>
        </w:tc>
        <w:tc>
          <w:tcPr>
            <w:tcW w:w="1850" w:type="pct"/>
            <w:hideMark/>
          </w:tcPr>
          <w:p w:rsidR="007A1EC2" w:rsidRPr="006A7781" w:rsidRDefault="007A1EC2" w:rsidP="00207729">
            <w:pPr>
              <w:ind w:firstLine="709"/>
              <w:contextualSpacing/>
              <w:jc w:val="both"/>
              <w:rPr>
                <w:color w:val="auto"/>
              </w:rPr>
            </w:pPr>
            <w:r w:rsidRPr="006A7781">
              <w:rPr>
                <w:color w:val="auto"/>
              </w:rPr>
              <w:t>23</w:t>
            </w:r>
          </w:p>
        </w:tc>
        <w:tc>
          <w:tcPr>
            <w:tcW w:w="2250" w:type="pct"/>
            <w:hideMark/>
          </w:tcPr>
          <w:p w:rsidR="007A1EC2" w:rsidRPr="006A7781" w:rsidRDefault="007A1EC2" w:rsidP="00207729">
            <w:pPr>
              <w:ind w:firstLine="709"/>
              <w:contextualSpacing/>
              <w:jc w:val="both"/>
              <w:rPr>
                <w:color w:val="auto"/>
              </w:rPr>
            </w:pPr>
            <w:r w:rsidRPr="006A7781">
              <w:rPr>
                <w:color w:val="auto"/>
              </w:rPr>
              <w:t>31,35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24.</w:t>
            </w:r>
          </w:p>
        </w:tc>
        <w:tc>
          <w:tcPr>
            <w:tcW w:w="1850" w:type="pct"/>
            <w:hideMark/>
          </w:tcPr>
          <w:p w:rsidR="007A1EC2" w:rsidRPr="006A7781" w:rsidRDefault="007A1EC2" w:rsidP="00207729">
            <w:pPr>
              <w:ind w:firstLine="709"/>
              <w:contextualSpacing/>
              <w:jc w:val="both"/>
              <w:rPr>
                <w:color w:val="auto"/>
              </w:rPr>
            </w:pPr>
            <w:r w:rsidRPr="006A7781">
              <w:rPr>
                <w:color w:val="auto"/>
              </w:rPr>
              <w:t>24</w:t>
            </w:r>
          </w:p>
        </w:tc>
        <w:tc>
          <w:tcPr>
            <w:tcW w:w="2250" w:type="pct"/>
            <w:hideMark/>
          </w:tcPr>
          <w:p w:rsidR="007A1EC2" w:rsidRPr="006A7781" w:rsidRDefault="007A1EC2" w:rsidP="00207729">
            <w:pPr>
              <w:ind w:firstLine="709"/>
              <w:contextualSpacing/>
              <w:jc w:val="both"/>
              <w:rPr>
                <w:color w:val="auto"/>
              </w:rPr>
            </w:pPr>
            <w:r w:rsidRPr="006A7781">
              <w:rPr>
                <w:color w:val="auto"/>
              </w:rPr>
              <w:t>33,75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25.</w:t>
            </w:r>
          </w:p>
        </w:tc>
        <w:tc>
          <w:tcPr>
            <w:tcW w:w="1850" w:type="pct"/>
            <w:hideMark/>
          </w:tcPr>
          <w:p w:rsidR="007A1EC2" w:rsidRPr="006A7781" w:rsidRDefault="007A1EC2" w:rsidP="00207729">
            <w:pPr>
              <w:ind w:firstLine="709"/>
              <w:contextualSpacing/>
              <w:jc w:val="both"/>
              <w:rPr>
                <w:color w:val="auto"/>
              </w:rPr>
            </w:pPr>
            <w:r w:rsidRPr="006A7781">
              <w:rPr>
                <w:color w:val="auto"/>
              </w:rPr>
              <w:t>25</w:t>
            </w:r>
          </w:p>
        </w:tc>
        <w:tc>
          <w:tcPr>
            <w:tcW w:w="2250" w:type="pct"/>
            <w:hideMark/>
          </w:tcPr>
          <w:p w:rsidR="007A1EC2" w:rsidRPr="006A7781" w:rsidRDefault="007A1EC2" w:rsidP="00207729">
            <w:pPr>
              <w:ind w:firstLine="709"/>
              <w:contextualSpacing/>
              <w:jc w:val="both"/>
              <w:rPr>
                <w:color w:val="auto"/>
              </w:rPr>
            </w:pPr>
            <w:r w:rsidRPr="006A7781">
              <w:rPr>
                <w:color w:val="auto"/>
              </w:rPr>
              <w:t>36,2</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26.</w:t>
            </w:r>
          </w:p>
        </w:tc>
        <w:tc>
          <w:tcPr>
            <w:tcW w:w="1850" w:type="pct"/>
            <w:hideMark/>
          </w:tcPr>
          <w:p w:rsidR="007A1EC2" w:rsidRPr="006A7781" w:rsidRDefault="007A1EC2" w:rsidP="00207729">
            <w:pPr>
              <w:ind w:firstLine="709"/>
              <w:contextualSpacing/>
              <w:jc w:val="both"/>
              <w:rPr>
                <w:color w:val="auto"/>
              </w:rPr>
            </w:pPr>
            <w:r w:rsidRPr="006A7781">
              <w:rPr>
                <w:color w:val="auto"/>
              </w:rPr>
              <w:t>26</w:t>
            </w:r>
          </w:p>
        </w:tc>
        <w:tc>
          <w:tcPr>
            <w:tcW w:w="2250" w:type="pct"/>
            <w:hideMark/>
          </w:tcPr>
          <w:p w:rsidR="007A1EC2" w:rsidRPr="006A7781" w:rsidRDefault="007A1EC2" w:rsidP="00207729">
            <w:pPr>
              <w:ind w:firstLine="709"/>
              <w:contextualSpacing/>
              <w:jc w:val="both"/>
              <w:rPr>
                <w:color w:val="auto"/>
              </w:rPr>
            </w:pPr>
            <w:r w:rsidRPr="006A7781">
              <w:rPr>
                <w:color w:val="auto"/>
              </w:rPr>
              <w:t>38,6</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27.</w:t>
            </w:r>
          </w:p>
        </w:tc>
        <w:tc>
          <w:tcPr>
            <w:tcW w:w="1850" w:type="pct"/>
            <w:hideMark/>
          </w:tcPr>
          <w:p w:rsidR="007A1EC2" w:rsidRPr="006A7781" w:rsidRDefault="007A1EC2" w:rsidP="00207729">
            <w:pPr>
              <w:ind w:firstLine="709"/>
              <w:contextualSpacing/>
              <w:jc w:val="both"/>
              <w:rPr>
                <w:color w:val="auto"/>
              </w:rPr>
            </w:pPr>
            <w:r w:rsidRPr="006A7781">
              <w:rPr>
                <w:color w:val="auto"/>
              </w:rPr>
              <w:t>27</w:t>
            </w:r>
          </w:p>
        </w:tc>
        <w:tc>
          <w:tcPr>
            <w:tcW w:w="2250" w:type="pct"/>
            <w:hideMark/>
          </w:tcPr>
          <w:p w:rsidR="007A1EC2" w:rsidRPr="006A7781" w:rsidRDefault="007A1EC2" w:rsidP="00207729">
            <w:pPr>
              <w:ind w:firstLine="709"/>
              <w:contextualSpacing/>
              <w:jc w:val="both"/>
              <w:rPr>
                <w:color w:val="auto"/>
              </w:rPr>
            </w:pPr>
            <w:r w:rsidRPr="006A7781">
              <w:rPr>
                <w:color w:val="auto"/>
              </w:rPr>
              <w:t>41</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28.</w:t>
            </w:r>
          </w:p>
        </w:tc>
        <w:tc>
          <w:tcPr>
            <w:tcW w:w="1850" w:type="pct"/>
            <w:hideMark/>
          </w:tcPr>
          <w:p w:rsidR="007A1EC2" w:rsidRPr="006A7781" w:rsidRDefault="007A1EC2" w:rsidP="00207729">
            <w:pPr>
              <w:ind w:firstLine="709"/>
              <w:contextualSpacing/>
              <w:jc w:val="both"/>
              <w:rPr>
                <w:color w:val="auto"/>
              </w:rPr>
            </w:pPr>
            <w:r w:rsidRPr="006A7781">
              <w:rPr>
                <w:color w:val="auto"/>
              </w:rPr>
              <w:t>28</w:t>
            </w:r>
          </w:p>
        </w:tc>
        <w:tc>
          <w:tcPr>
            <w:tcW w:w="2250" w:type="pct"/>
            <w:hideMark/>
          </w:tcPr>
          <w:p w:rsidR="007A1EC2" w:rsidRPr="006A7781" w:rsidRDefault="007A1EC2" w:rsidP="00207729">
            <w:pPr>
              <w:ind w:firstLine="709"/>
              <w:contextualSpacing/>
              <w:jc w:val="both"/>
              <w:rPr>
                <w:color w:val="auto"/>
              </w:rPr>
            </w:pPr>
            <w:r w:rsidRPr="006A7781">
              <w:rPr>
                <w:color w:val="auto"/>
              </w:rPr>
              <w:t>43,4</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29.</w:t>
            </w:r>
          </w:p>
        </w:tc>
        <w:tc>
          <w:tcPr>
            <w:tcW w:w="1850" w:type="pct"/>
            <w:hideMark/>
          </w:tcPr>
          <w:p w:rsidR="007A1EC2" w:rsidRPr="006A7781" w:rsidRDefault="007A1EC2" w:rsidP="00207729">
            <w:pPr>
              <w:ind w:firstLine="709"/>
              <w:contextualSpacing/>
              <w:jc w:val="both"/>
              <w:rPr>
                <w:color w:val="auto"/>
              </w:rPr>
            </w:pPr>
            <w:r w:rsidRPr="006A7781">
              <w:rPr>
                <w:color w:val="auto"/>
              </w:rPr>
              <w:t>29</w:t>
            </w:r>
          </w:p>
        </w:tc>
        <w:tc>
          <w:tcPr>
            <w:tcW w:w="2250" w:type="pct"/>
            <w:hideMark/>
          </w:tcPr>
          <w:p w:rsidR="007A1EC2" w:rsidRPr="006A7781" w:rsidRDefault="007A1EC2" w:rsidP="00207729">
            <w:pPr>
              <w:ind w:firstLine="709"/>
              <w:contextualSpacing/>
              <w:jc w:val="both"/>
              <w:rPr>
                <w:color w:val="auto"/>
              </w:rPr>
            </w:pPr>
            <w:r w:rsidRPr="006A7781">
              <w:rPr>
                <w:color w:val="auto"/>
              </w:rPr>
              <w:t>45,85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30.</w:t>
            </w:r>
          </w:p>
        </w:tc>
        <w:tc>
          <w:tcPr>
            <w:tcW w:w="1850" w:type="pct"/>
            <w:hideMark/>
          </w:tcPr>
          <w:p w:rsidR="007A1EC2" w:rsidRPr="006A7781" w:rsidRDefault="007A1EC2" w:rsidP="00207729">
            <w:pPr>
              <w:ind w:firstLine="709"/>
              <w:contextualSpacing/>
              <w:jc w:val="both"/>
              <w:rPr>
                <w:color w:val="auto"/>
              </w:rPr>
            </w:pPr>
            <w:r w:rsidRPr="006A7781">
              <w:rPr>
                <w:color w:val="auto"/>
              </w:rPr>
              <w:t>30</w:t>
            </w:r>
          </w:p>
        </w:tc>
        <w:tc>
          <w:tcPr>
            <w:tcW w:w="2250" w:type="pct"/>
            <w:hideMark/>
          </w:tcPr>
          <w:p w:rsidR="007A1EC2" w:rsidRPr="006A7781" w:rsidRDefault="007A1EC2" w:rsidP="00207729">
            <w:pPr>
              <w:ind w:firstLine="709"/>
              <w:contextualSpacing/>
              <w:jc w:val="both"/>
              <w:rPr>
                <w:color w:val="auto"/>
              </w:rPr>
            </w:pPr>
            <w:r w:rsidRPr="006A7781">
              <w:rPr>
                <w:color w:val="auto"/>
              </w:rPr>
              <w:t>48,25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31.</w:t>
            </w:r>
          </w:p>
        </w:tc>
        <w:tc>
          <w:tcPr>
            <w:tcW w:w="1850" w:type="pct"/>
            <w:hideMark/>
          </w:tcPr>
          <w:p w:rsidR="007A1EC2" w:rsidRPr="006A7781" w:rsidRDefault="007A1EC2" w:rsidP="00207729">
            <w:pPr>
              <w:ind w:firstLine="709"/>
              <w:contextualSpacing/>
              <w:jc w:val="both"/>
              <w:rPr>
                <w:color w:val="auto"/>
              </w:rPr>
            </w:pPr>
            <w:r w:rsidRPr="006A7781">
              <w:rPr>
                <w:color w:val="auto"/>
              </w:rPr>
              <w:t>31</w:t>
            </w:r>
          </w:p>
        </w:tc>
        <w:tc>
          <w:tcPr>
            <w:tcW w:w="2250" w:type="pct"/>
            <w:hideMark/>
          </w:tcPr>
          <w:p w:rsidR="007A1EC2" w:rsidRPr="006A7781" w:rsidRDefault="007A1EC2" w:rsidP="00207729">
            <w:pPr>
              <w:ind w:firstLine="709"/>
              <w:contextualSpacing/>
              <w:jc w:val="both"/>
              <w:rPr>
                <w:color w:val="auto"/>
              </w:rPr>
            </w:pPr>
            <w:r w:rsidRPr="006A7781">
              <w:rPr>
                <w:color w:val="auto"/>
              </w:rPr>
              <w:t>72,35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32.</w:t>
            </w:r>
          </w:p>
        </w:tc>
        <w:tc>
          <w:tcPr>
            <w:tcW w:w="1850" w:type="pct"/>
            <w:hideMark/>
          </w:tcPr>
          <w:p w:rsidR="007A1EC2" w:rsidRPr="006A7781" w:rsidRDefault="007A1EC2" w:rsidP="00207729">
            <w:pPr>
              <w:ind w:firstLine="709"/>
              <w:contextualSpacing/>
              <w:jc w:val="both"/>
              <w:rPr>
                <w:color w:val="auto"/>
              </w:rPr>
            </w:pPr>
            <w:r w:rsidRPr="006A7781">
              <w:rPr>
                <w:color w:val="auto"/>
              </w:rPr>
              <w:t>32</w:t>
            </w:r>
          </w:p>
        </w:tc>
        <w:tc>
          <w:tcPr>
            <w:tcW w:w="2250" w:type="pct"/>
            <w:hideMark/>
          </w:tcPr>
          <w:p w:rsidR="007A1EC2" w:rsidRPr="006A7781" w:rsidRDefault="007A1EC2" w:rsidP="00207729">
            <w:pPr>
              <w:ind w:firstLine="709"/>
              <w:contextualSpacing/>
              <w:jc w:val="both"/>
              <w:rPr>
                <w:color w:val="auto"/>
              </w:rPr>
            </w:pPr>
            <w:r w:rsidRPr="006A7781">
              <w:rPr>
                <w:color w:val="auto"/>
              </w:rPr>
              <w:t>77,7</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33.</w:t>
            </w:r>
          </w:p>
        </w:tc>
        <w:tc>
          <w:tcPr>
            <w:tcW w:w="1850" w:type="pct"/>
            <w:hideMark/>
          </w:tcPr>
          <w:p w:rsidR="007A1EC2" w:rsidRPr="006A7781" w:rsidRDefault="007A1EC2" w:rsidP="00207729">
            <w:pPr>
              <w:ind w:firstLine="709"/>
              <w:contextualSpacing/>
              <w:jc w:val="both"/>
              <w:rPr>
                <w:color w:val="auto"/>
              </w:rPr>
            </w:pPr>
            <w:r w:rsidRPr="006A7781">
              <w:rPr>
                <w:color w:val="auto"/>
              </w:rPr>
              <w:t>33</w:t>
            </w:r>
          </w:p>
        </w:tc>
        <w:tc>
          <w:tcPr>
            <w:tcW w:w="2250" w:type="pct"/>
            <w:hideMark/>
          </w:tcPr>
          <w:p w:rsidR="007A1EC2" w:rsidRPr="006A7781" w:rsidRDefault="007A1EC2" w:rsidP="00207729">
            <w:pPr>
              <w:ind w:firstLine="709"/>
              <w:contextualSpacing/>
              <w:jc w:val="both"/>
              <w:rPr>
                <w:color w:val="auto"/>
              </w:rPr>
            </w:pPr>
            <w:r w:rsidRPr="006A7781">
              <w:rPr>
                <w:color w:val="auto"/>
              </w:rPr>
              <w:t>82,95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34.</w:t>
            </w:r>
          </w:p>
        </w:tc>
        <w:tc>
          <w:tcPr>
            <w:tcW w:w="1850" w:type="pct"/>
            <w:hideMark/>
          </w:tcPr>
          <w:p w:rsidR="007A1EC2" w:rsidRPr="006A7781" w:rsidRDefault="007A1EC2" w:rsidP="00207729">
            <w:pPr>
              <w:ind w:firstLine="709"/>
              <w:contextualSpacing/>
              <w:jc w:val="both"/>
              <w:rPr>
                <w:color w:val="auto"/>
              </w:rPr>
            </w:pPr>
            <w:r w:rsidRPr="006A7781">
              <w:rPr>
                <w:color w:val="auto"/>
              </w:rPr>
              <w:t>34</w:t>
            </w:r>
          </w:p>
        </w:tc>
        <w:tc>
          <w:tcPr>
            <w:tcW w:w="2250" w:type="pct"/>
            <w:hideMark/>
          </w:tcPr>
          <w:p w:rsidR="007A1EC2" w:rsidRPr="006A7781" w:rsidRDefault="007A1EC2" w:rsidP="00207729">
            <w:pPr>
              <w:ind w:firstLine="709"/>
              <w:contextualSpacing/>
              <w:jc w:val="both"/>
              <w:rPr>
                <w:color w:val="auto"/>
              </w:rPr>
            </w:pPr>
            <w:r w:rsidRPr="006A7781">
              <w:rPr>
                <w:color w:val="auto"/>
              </w:rPr>
              <w:t>90,4</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35.</w:t>
            </w:r>
          </w:p>
        </w:tc>
        <w:tc>
          <w:tcPr>
            <w:tcW w:w="1850" w:type="pct"/>
            <w:hideMark/>
          </w:tcPr>
          <w:p w:rsidR="007A1EC2" w:rsidRPr="006A7781" w:rsidRDefault="007A1EC2" w:rsidP="00207729">
            <w:pPr>
              <w:ind w:firstLine="709"/>
              <w:contextualSpacing/>
              <w:jc w:val="both"/>
              <w:rPr>
                <w:color w:val="auto"/>
              </w:rPr>
            </w:pPr>
            <w:r w:rsidRPr="006A7781">
              <w:rPr>
                <w:color w:val="auto"/>
              </w:rPr>
              <w:t>35</w:t>
            </w:r>
          </w:p>
        </w:tc>
        <w:tc>
          <w:tcPr>
            <w:tcW w:w="2250" w:type="pct"/>
            <w:hideMark/>
          </w:tcPr>
          <w:p w:rsidR="007A1EC2" w:rsidRPr="006A7781" w:rsidRDefault="007A1EC2" w:rsidP="00207729">
            <w:pPr>
              <w:ind w:firstLine="709"/>
              <w:contextualSpacing/>
              <w:jc w:val="both"/>
              <w:rPr>
                <w:color w:val="auto"/>
              </w:rPr>
            </w:pPr>
            <w:r w:rsidRPr="006A7781">
              <w:rPr>
                <w:color w:val="auto"/>
              </w:rPr>
              <w:t>93,8</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36.</w:t>
            </w:r>
          </w:p>
        </w:tc>
        <w:tc>
          <w:tcPr>
            <w:tcW w:w="1850" w:type="pct"/>
            <w:hideMark/>
          </w:tcPr>
          <w:p w:rsidR="007A1EC2" w:rsidRPr="006A7781" w:rsidRDefault="007A1EC2" w:rsidP="00207729">
            <w:pPr>
              <w:ind w:firstLine="709"/>
              <w:contextualSpacing/>
              <w:jc w:val="both"/>
              <w:rPr>
                <w:color w:val="auto"/>
              </w:rPr>
            </w:pPr>
            <w:r w:rsidRPr="006A7781">
              <w:rPr>
                <w:color w:val="auto"/>
              </w:rPr>
              <w:t>36</w:t>
            </w:r>
          </w:p>
        </w:tc>
        <w:tc>
          <w:tcPr>
            <w:tcW w:w="2250" w:type="pct"/>
            <w:hideMark/>
          </w:tcPr>
          <w:p w:rsidR="007A1EC2" w:rsidRPr="006A7781" w:rsidRDefault="007A1EC2" w:rsidP="00207729">
            <w:pPr>
              <w:ind w:firstLine="709"/>
              <w:contextualSpacing/>
              <w:jc w:val="both"/>
              <w:rPr>
                <w:color w:val="auto"/>
              </w:rPr>
            </w:pPr>
            <w:r w:rsidRPr="006A7781">
              <w:rPr>
                <w:color w:val="auto"/>
              </w:rPr>
              <w:t>99,1</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37.</w:t>
            </w:r>
          </w:p>
        </w:tc>
        <w:tc>
          <w:tcPr>
            <w:tcW w:w="1850" w:type="pct"/>
            <w:hideMark/>
          </w:tcPr>
          <w:p w:rsidR="007A1EC2" w:rsidRPr="006A7781" w:rsidRDefault="007A1EC2" w:rsidP="00207729">
            <w:pPr>
              <w:ind w:firstLine="709"/>
              <w:contextualSpacing/>
              <w:jc w:val="both"/>
              <w:rPr>
                <w:color w:val="auto"/>
              </w:rPr>
            </w:pPr>
            <w:r w:rsidRPr="006A7781">
              <w:rPr>
                <w:color w:val="auto"/>
              </w:rPr>
              <w:t>37</w:t>
            </w:r>
          </w:p>
        </w:tc>
        <w:tc>
          <w:tcPr>
            <w:tcW w:w="2250" w:type="pct"/>
            <w:hideMark/>
          </w:tcPr>
          <w:p w:rsidR="007A1EC2" w:rsidRPr="006A7781" w:rsidRDefault="007A1EC2" w:rsidP="00207729">
            <w:pPr>
              <w:ind w:firstLine="709"/>
              <w:contextualSpacing/>
              <w:jc w:val="both"/>
              <w:rPr>
                <w:color w:val="auto"/>
              </w:rPr>
            </w:pPr>
            <w:r w:rsidRPr="006A7781">
              <w:rPr>
                <w:color w:val="auto"/>
              </w:rPr>
              <w:t>104,4</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38.</w:t>
            </w:r>
          </w:p>
        </w:tc>
        <w:tc>
          <w:tcPr>
            <w:tcW w:w="1850" w:type="pct"/>
            <w:hideMark/>
          </w:tcPr>
          <w:p w:rsidR="007A1EC2" w:rsidRPr="006A7781" w:rsidRDefault="007A1EC2" w:rsidP="00207729">
            <w:pPr>
              <w:ind w:firstLine="709"/>
              <w:contextualSpacing/>
              <w:jc w:val="both"/>
              <w:rPr>
                <w:color w:val="auto"/>
              </w:rPr>
            </w:pPr>
            <w:r w:rsidRPr="006A7781">
              <w:rPr>
                <w:color w:val="auto"/>
              </w:rPr>
              <w:t>38</w:t>
            </w:r>
          </w:p>
        </w:tc>
        <w:tc>
          <w:tcPr>
            <w:tcW w:w="2250" w:type="pct"/>
            <w:hideMark/>
          </w:tcPr>
          <w:p w:rsidR="007A1EC2" w:rsidRPr="006A7781" w:rsidRDefault="007A1EC2" w:rsidP="00207729">
            <w:pPr>
              <w:ind w:firstLine="709"/>
              <w:contextualSpacing/>
              <w:jc w:val="both"/>
              <w:rPr>
                <w:color w:val="auto"/>
              </w:rPr>
            </w:pPr>
            <w:r w:rsidRPr="006A7781">
              <w:rPr>
                <w:color w:val="auto"/>
              </w:rPr>
              <w:t>110</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39.</w:t>
            </w:r>
          </w:p>
        </w:tc>
        <w:tc>
          <w:tcPr>
            <w:tcW w:w="1850" w:type="pct"/>
            <w:hideMark/>
          </w:tcPr>
          <w:p w:rsidR="007A1EC2" w:rsidRPr="006A7781" w:rsidRDefault="007A1EC2" w:rsidP="00207729">
            <w:pPr>
              <w:ind w:firstLine="709"/>
              <w:contextualSpacing/>
              <w:jc w:val="both"/>
              <w:rPr>
                <w:color w:val="auto"/>
              </w:rPr>
            </w:pPr>
            <w:r w:rsidRPr="006A7781">
              <w:rPr>
                <w:color w:val="auto"/>
              </w:rPr>
              <w:t>39</w:t>
            </w:r>
          </w:p>
        </w:tc>
        <w:tc>
          <w:tcPr>
            <w:tcW w:w="2250" w:type="pct"/>
            <w:hideMark/>
          </w:tcPr>
          <w:p w:rsidR="007A1EC2" w:rsidRPr="006A7781" w:rsidRDefault="007A1EC2" w:rsidP="00207729">
            <w:pPr>
              <w:ind w:firstLine="709"/>
              <w:contextualSpacing/>
              <w:jc w:val="both"/>
              <w:rPr>
                <w:color w:val="auto"/>
              </w:rPr>
            </w:pPr>
            <w:r w:rsidRPr="006A7781">
              <w:rPr>
                <w:color w:val="auto"/>
              </w:rPr>
              <w:t>115,3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40.</w:t>
            </w:r>
          </w:p>
        </w:tc>
        <w:tc>
          <w:tcPr>
            <w:tcW w:w="1850" w:type="pct"/>
            <w:hideMark/>
          </w:tcPr>
          <w:p w:rsidR="007A1EC2" w:rsidRPr="006A7781" w:rsidRDefault="007A1EC2" w:rsidP="00207729">
            <w:pPr>
              <w:ind w:firstLine="709"/>
              <w:contextualSpacing/>
              <w:jc w:val="both"/>
              <w:rPr>
                <w:color w:val="auto"/>
              </w:rPr>
            </w:pPr>
            <w:r w:rsidRPr="006A7781">
              <w:rPr>
                <w:color w:val="auto"/>
              </w:rPr>
              <w:t>40</w:t>
            </w:r>
          </w:p>
        </w:tc>
        <w:tc>
          <w:tcPr>
            <w:tcW w:w="2250" w:type="pct"/>
            <w:hideMark/>
          </w:tcPr>
          <w:p w:rsidR="007A1EC2" w:rsidRPr="006A7781" w:rsidRDefault="007A1EC2" w:rsidP="00207729">
            <w:pPr>
              <w:ind w:firstLine="709"/>
              <w:contextualSpacing/>
              <w:jc w:val="both"/>
              <w:rPr>
                <w:color w:val="auto"/>
              </w:rPr>
            </w:pPr>
            <w:r w:rsidRPr="006A7781">
              <w:rPr>
                <w:color w:val="auto"/>
              </w:rPr>
              <w:t>120,6</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41.</w:t>
            </w:r>
          </w:p>
        </w:tc>
        <w:tc>
          <w:tcPr>
            <w:tcW w:w="1850" w:type="pct"/>
            <w:hideMark/>
          </w:tcPr>
          <w:p w:rsidR="007A1EC2" w:rsidRPr="006A7781" w:rsidRDefault="007A1EC2" w:rsidP="00207729">
            <w:pPr>
              <w:ind w:firstLine="709"/>
              <w:contextualSpacing/>
              <w:jc w:val="both"/>
              <w:rPr>
                <w:color w:val="auto"/>
              </w:rPr>
            </w:pPr>
            <w:r w:rsidRPr="006A7781">
              <w:rPr>
                <w:color w:val="auto"/>
              </w:rPr>
              <w:t>41</w:t>
            </w:r>
          </w:p>
        </w:tc>
        <w:tc>
          <w:tcPr>
            <w:tcW w:w="2250" w:type="pct"/>
            <w:hideMark/>
          </w:tcPr>
          <w:p w:rsidR="007A1EC2" w:rsidRPr="006A7781" w:rsidRDefault="007A1EC2" w:rsidP="00207729">
            <w:pPr>
              <w:ind w:firstLine="709"/>
              <w:contextualSpacing/>
              <w:jc w:val="both"/>
              <w:rPr>
                <w:color w:val="auto"/>
              </w:rPr>
            </w:pPr>
            <w:r w:rsidRPr="006A7781">
              <w:rPr>
                <w:color w:val="auto"/>
              </w:rPr>
              <w:t>144,75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42.</w:t>
            </w:r>
          </w:p>
        </w:tc>
        <w:tc>
          <w:tcPr>
            <w:tcW w:w="1850" w:type="pct"/>
            <w:hideMark/>
          </w:tcPr>
          <w:p w:rsidR="007A1EC2" w:rsidRPr="006A7781" w:rsidRDefault="007A1EC2" w:rsidP="00207729">
            <w:pPr>
              <w:ind w:firstLine="709"/>
              <w:contextualSpacing/>
              <w:jc w:val="both"/>
              <w:rPr>
                <w:color w:val="auto"/>
              </w:rPr>
            </w:pPr>
            <w:r w:rsidRPr="006A7781">
              <w:rPr>
                <w:color w:val="auto"/>
              </w:rPr>
              <w:t>42</w:t>
            </w:r>
          </w:p>
        </w:tc>
        <w:tc>
          <w:tcPr>
            <w:tcW w:w="2250" w:type="pct"/>
            <w:hideMark/>
          </w:tcPr>
          <w:p w:rsidR="007A1EC2" w:rsidRPr="006A7781" w:rsidRDefault="007A1EC2" w:rsidP="00207729">
            <w:pPr>
              <w:ind w:firstLine="709"/>
              <w:contextualSpacing/>
              <w:jc w:val="both"/>
              <w:rPr>
                <w:color w:val="auto"/>
              </w:rPr>
            </w:pPr>
            <w:r w:rsidRPr="006A7781">
              <w:rPr>
                <w:color w:val="auto"/>
              </w:rPr>
              <w:t>150,05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43.</w:t>
            </w:r>
          </w:p>
        </w:tc>
        <w:tc>
          <w:tcPr>
            <w:tcW w:w="1850" w:type="pct"/>
            <w:hideMark/>
          </w:tcPr>
          <w:p w:rsidR="007A1EC2" w:rsidRPr="006A7781" w:rsidRDefault="007A1EC2" w:rsidP="00207729">
            <w:pPr>
              <w:ind w:firstLine="709"/>
              <w:contextualSpacing/>
              <w:jc w:val="both"/>
              <w:rPr>
                <w:color w:val="auto"/>
              </w:rPr>
            </w:pPr>
            <w:r w:rsidRPr="006A7781">
              <w:rPr>
                <w:color w:val="auto"/>
              </w:rPr>
              <w:t>43</w:t>
            </w:r>
          </w:p>
        </w:tc>
        <w:tc>
          <w:tcPr>
            <w:tcW w:w="2250" w:type="pct"/>
            <w:hideMark/>
          </w:tcPr>
          <w:p w:rsidR="007A1EC2" w:rsidRPr="006A7781" w:rsidRDefault="007A1EC2" w:rsidP="00207729">
            <w:pPr>
              <w:ind w:firstLine="709"/>
              <w:contextualSpacing/>
              <w:jc w:val="both"/>
              <w:rPr>
                <w:color w:val="auto"/>
              </w:rPr>
            </w:pPr>
            <w:r w:rsidRPr="006A7781">
              <w:rPr>
                <w:color w:val="auto"/>
              </w:rPr>
              <w:t>155,35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44.</w:t>
            </w:r>
          </w:p>
        </w:tc>
        <w:tc>
          <w:tcPr>
            <w:tcW w:w="1850" w:type="pct"/>
            <w:hideMark/>
          </w:tcPr>
          <w:p w:rsidR="007A1EC2" w:rsidRPr="006A7781" w:rsidRDefault="007A1EC2" w:rsidP="00207729">
            <w:pPr>
              <w:ind w:firstLine="709"/>
              <w:contextualSpacing/>
              <w:jc w:val="both"/>
              <w:rPr>
                <w:color w:val="auto"/>
              </w:rPr>
            </w:pPr>
            <w:r w:rsidRPr="006A7781">
              <w:rPr>
                <w:color w:val="auto"/>
              </w:rPr>
              <w:t>44</w:t>
            </w:r>
          </w:p>
        </w:tc>
        <w:tc>
          <w:tcPr>
            <w:tcW w:w="2250" w:type="pct"/>
            <w:hideMark/>
          </w:tcPr>
          <w:p w:rsidR="007A1EC2" w:rsidRPr="006A7781" w:rsidRDefault="007A1EC2" w:rsidP="00207729">
            <w:pPr>
              <w:ind w:firstLine="709"/>
              <w:contextualSpacing/>
              <w:jc w:val="both"/>
              <w:rPr>
                <w:color w:val="auto"/>
              </w:rPr>
            </w:pPr>
            <w:r w:rsidRPr="006A7781">
              <w:rPr>
                <w:color w:val="auto"/>
              </w:rPr>
              <w:t>160,85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45.</w:t>
            </w:r>
          </w:p>
        </w:tc>
        <w:tc>
          <w:tcPr>
            <w:tcW w:w="1850" w:type="pct"/>
            <w:hideMark/>
          </w:tcPr>
          <w:p w:rsidR="007A1EC2" w:rsidRPr="006A7781" w:rsidRDefault="007A1EC2" w:rsidP="00207729">
            <w:pPr>
              <w:ind w:firstLine="709"/>
              <w:contextualSpacing/>
              <w:jc w:val="both"/>
              <w:rPr>
                <w:color w:val="auto"/>
              </w:rPr>
            </w:pPr>
            <w:r w:rsidRPr="006A7781">
              <w:rPr>
                <w:color w:val="auto"/>
              </w:rPr>
              <w:t>45</w:t>
            </w:r>
          </w:p>
        </w:tc>
        <w:tc>
          <w:tcPr>
            <w:tcW w:w="2250" w:type="pct"/>
            <w:hideMark/>
          </w:tcPr>
          <w:p w:rsidR="007A1EC2" w:rsidRPr="006A7781" w:rsidRDefault="007A1EC2" w:rsidP="00207729">
            <w:pPr>
              <w:ind w:firstLine="709"/>
              <w:contextualSpacing/>
              <w:jc w:val="both"/>
              <w:rPr>
                <w:color w:val="auto"/>
              </w:rPr>
            </w:pPr>
            <w:r w:rsidRPr="006A7781">
              <w:rPr>
                <w:color w:val="auto"/>
              </w:rPr>
              <w:t>166,15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46.</w:t>
            </w:r>
          </w:p>
        </w:tc>
        <w:tc>
          <w:tcPr>
            <w:tcW w:w="1850" w:type="pct"/>
            <w:hideMark/>
          </w:tcPr>
          <w:p w:rsidR="007A1EC2" w:rsidRPr="006A7781" w:rsidRDefault="007A1EC2" w:rsidP="00207729">
            <w:pPr>
              <w:ind w:firstLine="709"/>
              <w:contextualSpacing/>
              <w:jc w:val="both"/>
              <w:rPr>
                <w:color w:val="auto"/>
              </w:rPr>
            </w:pPr>
            <w:r w:rsidRPr="006A7781">
              <w:rPr>
                <w:color w:val="auto"/>
              </w:rPr>
              <w:t>46</w:t>
            </w:r>
          </w:p>
        </w:tc>
        <w:tc>
          <w:tcPr>
            <w:tcW w:w="2250" w:type="pct"/>
            <w:hideMark/>
          </w:tcPr>
          <w:p w:rsidR="007A1EC2" w:rsidRPr="006A7781" w:rsidRDefault="007A1EC2" w:rsidP="00207729">
            <w:pPr>
              <w:ind w:firstLine="709"/>
              <w:contextualSpacing/>
              <w:jc w:val="both"/>
              <w:rPr>
                <w:color w:val="auto"/>
              </w:rPr>
            </w:pPr>
            <w:r w:rsidRPr="006A7781">
              <w:rPr>
                <w:color w:val="auto"/>
              </w:rPr>
              <w:t>171,45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47.</w:t>
            </w:r>
          </w:p>
        </w:tc>
        <w:tc>
          <w:tcPr>
            <w:tcW w:w="1850" w:type="pct"/>
            <w:hideMark/>
          </w:tcPr>
          <w:p w:rsidR="007A1EC2" w:rsidRPr="006A7781" w:rsidRDefault="007A1EC2" w:rsidP="00207729">
            <w:pPr>
              <w:ind w:firstLine="709"/>
              <w:contextualSpacing/>
              <w:jc w:val="both"/>
              <w:rPr>
                <w:color w:val="auto"/>
              </w:rPr>
            </w:pPr>
            <w:r w:rsidRPr="006A7781">
              <w:rPr>
                <w:color w:val="auto"/>
              </w:rPr>
              <w:t>47</w:t>
            </w:r>
          </w:p>
        </w:tc>
        <w:tc>
          <w:tcPr>
            <w:tcW w:w="2250" w:type="pct"/>
            <w:hideMark/>
          </w:tcPr>
          <w:p w:rsidR="007A1EC2" w:rsidRPr="006A7781" w:rsidRDefault="007A1EC2" w:rsidP="00207729">
            <w:pPr>
              <w:ind w:firstLine="709"/>
              <w:contextualSpacing/>
              <w:jc w:val="both"/>
              <w:rPr>
                <w:color w:val="auto"/>
              </w:rPr>
            </w:pPr>
            <w:r w:rsidRPr="006A7781">
              <w:rPr>
                <w:color w:val="auto"/>
              </w:rPr>
              <w:t>176,8</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48.</w:t>
            </w:r>
          </w:p>
        </w:tc>
        <w:tc>
          <w:tcPr>
            <w:tcW w:w="1850" w:type="pct"/>
            <w:hideMark/>
          </w:tcPr>
          <w:p w:rsidR="007A1EC2" w:rsidRPr="006A7781" w:rsidRDefault="007A1EC2" w:rsidP="00207729">
            <w:pPr>
              <w:ind w:firstLine="709"/>
              <w:contextualSpacing/>
              <w:jc w:val="both"/>
              <w:rPr>
                <w:color w:val="auto"/>
              </w:rPr>
            </w:pPr>
            <w:r w:rsidRPr="006A7781">
              <w:rPr>
                <w:color w:val="auto"/>
              </w:rPr>
              <w:t>48</w:t>
            </w:r>
          </w:p>
        </w:tc>
        <w:tc>
          <w:tcPr>
            <w:tcW w:w="2250" w:type="pct"/>
            <w:hideMark/>
          </w:tcPr>
          <w:p w:rsidR="007A1EC2" w:rsidRPr="006A7781" w:rsidRDefault="007A1EC2" w:rsidP="00207729">
            <w:pPr>
              <w:ind w:firstLine="709"/>
              <w:contextualSpacing/>
              <w:jc w:val="both"/>
              <w:rPr>
                <w:color w:val="auto"/>
              </w:rPr>
            </w:pPr>
            <w:r w:rsidRPr="006A7781">
              <w:rPr>
                <w:color w:val="auto"/>
              </w:rPr>
              <w:t>182,4</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49.</w:t>
            </w:r>
          </w:p>
        </w:tc>
        <w:tc>
          <w:tcPr>
            <w:tcW w:w="1850" w:type="pct"/>
            <w:hideMark/>
          </w:tcPr>
          <w:p w:rsidR="007A1EC2" w:rsidRPr="006A7781" w:rsidRDefault="007A1EC2" w:rsidP="00207729">
            <w:pPr>
              <w:ind w:firstLine="709"/>
              <w:contextualSpacing/>
              <w:jc w:val="both"/>
              <w:rPr>
                <w:color w:val="auto"/>
              </w:rPr>
            </w:pPr>
            <w:r w:rsidRPr="006A7781">
              <w:rPr>
                <w:color w:val="auto"/>
              </w:rPr>
              <w:t>49</w:t>
            </w:r>
          </w:p>
        </w:tc>
        <w:tc>
          <w:tcPr>
            <w:tcW w:w="2250" w:type="pct"/>
            <w:hideMark/>
          </w:tcPr>
          <w:p w:rsidR="007A1EC2" w:rsidRPr="006A7781" w:rsidRDefault="007A1EC2" w:rsidP="00207729">
            <w:pPr>
              <w:ind w:firstLine="709"/>
              <w:contextualSpacing/>
              <w:jc w:val="both"/>
              <w:rPr>
                <w:color w:val="auto"/>
              </w:rPr>
            </w:pPr>
            <w:r w:rsidRPr="006A7781">
              <w:rPr>
                <w:color w:val="auto"/>
              </w:rPr>
              <w:t>187,7</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50.</w:t>
            </w:r>
          </w:p>
        </w:tc>
        <w:tc>
          <w:tcPr>
            <w:tcW w:w="1850" w:type="pct"/>
            <w:hideMark/>
          </w:tcPr>
          <w:p w:rsidR="007A1EC2" w:rsidRPr="006A7781" w:rsidRDefault="007A1EC2" w:rsidP="00207729">
            <w:pPr>
              <w:ind w:firstLine="709"/>
              <w:contextualSpacing/>
              <w:jc w:val="both"/>
              <w:rPr>
                <w:color w:val="auto"/>
              </w:rPr>
            </w:pPr>
            <w:r w:rsidRPr="006A7781">
              <w:rPr>
                <w:color w:val="auto"/>
              </w:rPr>
              <w:t>50</w:t>
            </w:r>
          </w:p>
        </w:tc>
        <w:tc>
          <w:tcPr>
            <w:tcW w:w="2250" w:type="pct"/>
            <w:hideMark/>
          </w:tcPr>
          <w:p w:rsidR="007A1EC2" w:rsidRPr="006A7781" w:rsidRDefault="007A1EC2" w:rsidP="00207729">
            <w:pPr>
              <w:ind w:firstLine="709"/>
              <w:contextualSpacing/>
              <w:jc w:val="both"/>
              <w:rPr>
                <w:color w:val="auto"/>
              </w:rPr>
            </w:pPr>
            <w:r w:rsidRPr="006A7781">
              <w:rPr>
                <w:color w:val="auto"/>
              </w:rPr>
              <w:t>193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51.</w:t>
            </w:r>
          </w:p>
        </w:tc>
        <w:tc>
          <w:tcPr>
            <w:tcW w:w="1850" w:type="pct"/>
            <w:hideMark/>
          </w:tcPr>
          <w:p w:rsidR="007A1EC2" w:rsidRPr="006A7781" w:rsidRDefault="007A1EC2" w:rsidP="00207729">
            <w:pPr>
              <w:ind w:firstLine="709"/>
              <w:contextualSpacing/>
              <w:jc w:val="both"/>
              <w:rPr>
                <w:color w:val="auto"/>
              </w:rPr>
            </w:pPr>
            <w:r w:rsidRPr="006A7781">
              <w:rPr>
                <w:color w:val="auto"/>
              </w:rPr>
              <w:t>51</w:t>
            </w:r>
          </w:p>
        </w:tc>
        <w:tc>
          <w:tcPr>
            <w:tcW w:w="2250" w:type="pct"/>
            <w:hideMark/>
          </w:tcPr>
          <w:p w:rsidR="007A1EC2" w:rsidRPr="006A7781" w:rsidRDefault="007A1EC2" w:rsidP="00207729">
            <w:pPr>
              <w:ind w:firstLine="709"/>
              <w:contextualSpacing/>
              <w:jc w:val="both"/>
              <w:rPr>
                <w:color w:val="auto"/>
              </w:rPr>
            </w:pPr>
            <w:r w:rsidRPr="006A7781">
              <w:rPr>
                <w:color w:val="auto"/>
              </w:rPr>
              <w:t>217,1</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52.</w:t>
            </w:r>
          </w:p>
        </w:tc>
        <w:tc>
          <w:tcPr>
            <w:tcW w:w="1850" w:type="pct"/>
            <w:hideMark/>
          </w:tcPr>
          <w:p w:rsidR="007A1EC2" w:rsidRPr="006A7781" w:rsidRDefault="007A1EC2" w:rsidP="00207729">
            <w:pPr>
              <w:ind w:firstLine="709"/>
              <w:contextualSpacing/>
              <w:jc w:val="both"/>
              <w:rPr>
                <w:color w:val="auto"/>
              </w:rPr>
            </w:pPr>
            <w:r w:rsidRPr="006A7781">
              <w:rPr>
                <w:color w:val="auto"/>
              </w:rPr>
              <w:t>52</w:t>
            </w:r>
          </w:p>
        </w:tc>
        <w:tc>
          <w:tcPr>
            <w:tcW w:w="2250" w:type="pct"/>
            <w:hideMark/>
          </w:tcPr>
          <w:p w:rsidR="007A1EC2" w:rsidRPr="006A7781" w:rsidRDefault="007A1EC2" w:rsidP="00207729">
            <w:pPr>
              <w:ind w:firstLine="709"/>
              <w:contextualSpacing/>
              <w:jc w:val="both"/>
              <w:rPr>
                <w:color w:val="auto"/>
              </w:rPr>
            </w:pPr>
            <w:r w:rsidRPr="006A7781">
              <w:rPr>
                <w:color w:val="auto"/>
              </w:rPr>
              <w:t>222,45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53.</w:t>
            </w:r>
          </w:p>
        </w:tc>
        <w:tc>
          <w:tcPr>
            <w:tcW w:w="1850" w:type="pct"/>
            <w:hideMark/>
          </w:tcPr>
          <w:p w:rsidR="007A1EC2" w:rsidRPr="006A7781" w:rsidRDefault="007A1EC2" w:rsidP="00207729">
            <w:pPr>
              <w:ind w:firstLine="709"/>
              <w:contextualSpacing/>
              <w:jc w:val="both"/>
              <w:rPr>
                <w:color w:val="auto"/>
              </w:rPr>
            </w:pPr>
            <w:r w:rsidRPr="006A7781">
              <w:rPr>
                <w:color w:val="auto"/>
              </w:rPr>
              <w:t>53</w:t>
            </w:r>
          </w:p>
        </w:tc>
        <w:tc>
          <w:tcPr>
            <w:tcW w:w="2250" w:type="pct"/>
            <w:hideMark/>
          </w:tcPr>
          <w:p w:rsidR="007A1EC2" w:rsidRPr="006A7781" w:rsidRDefault="007A1EC2" w:rsidP="00207729">
            <w:pPr>
              <w:ind w:firstLine="709"/>
              <w:contextualSpacing/>
              <w:jc w:val="both"/>
              <w:rPr>
                <w:color w:val="auto"/>
              </w:rPr>
            </w:pPr>
            <w:r w:rsidRPr="006A7781">
              <w:rPr>
                <w:color w:val="auto"/>
              </w:rPr>
              <w:t>227,75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54.</w:t>
            </w:r>
          </w:p>
        </w:tc>
        <w:tc>
          <w:tcPr>
            <w:tcW w:w="1850" w:type="pct"/>
            <w:hideMark/>
          </w:tcPr>
          <w:p w:rsidR="007A1EC2" w:rsidRPr="006A7781" w:rsidRDefault="007A1EC2" w:rsidP="00207729">
            <w:pPr>
              <w:ind w:firstLine="709"/>
              <w:contextualSpacing/>
              <w:jc w:val="both"/>
              <w:rPr>
                <w:color w:val="auto"/>
              </w:rPr>
            </w:pPr>
            <w:r w:rsidRPr="006A7781">
              <w:rPr>
                <w:color w:val="auto"/>
              </w:rPr>
              <w:t>54</w:t>
            </w:r>
          </w:p>
        </w:tc>
        <w:tc>
          <w:tcPr>
            <w:tcW w:w="2250" w:type="pct"/>
            <w:hideMark/>
          </w:tcPr>
          <w:p w:rsidR="007A1EC2" w:rsidRPr="006A7781" w:rsidRDefault="007A1EC2" w:rsidP="00207729">
            <w:pPr>
              <w:ind w:firstLine="709"/>
              <w:contextualSpacing/>
              <w:jc w:val="both"/>
              <w:rPr>
                <w:color w:val="auto"/>
              </w:rPr>
            </w:pPr>
            <w:r w:rsidRPr="006A7781">
              <w:rPr>
                <w:color w:val="auto"/>
              </w:rPr>
              <w:t>233,25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55.</w:t>
            </w:r>
          </w:p>
        </w:tc>
        <w:tc>
          <w:tcPr>
            <w:tcW w:w="1850" w:type="pct"/>
            <w:hideMark/>
          </w:tcPr>
          <w:p w:rsidR="007A1EC2" w:rsidRPr="006A7781" w:rsidRDefault="007A1EC2" w:rsidP="00207729">
            <w:pPr>
              <w:ind w:firstLine="709"/>
              <w:contextualSpacing/>
              <w:jc w:val="both"/>
              <w:rPr>
                <w:color w:val="auto"/>
              </w:rPr>
            </w:pPr>
            <w:r w:rsidRPr="006A7781">
              <w:rPr>
                <w:color w:val="auto"/>
              </w:rPr>
              <w:t>55</w:t>
            </w:r>
          </w:p>
        </w:tc>
        <w:tc>
          <w:tcPr>
            <w:tcW w:w="2250" w:type="pct"/>
            <w:hideMark/>
          </w:tcPr>
          <w:p w:rsidR="007A1EC2" w:rsidRPr="006A7781" w:rsidRDefault="007A1EC2" w:rsidP="00207729">
            <w:pPr>
              <w:ind w:firstLine="709"/>
              <w:contextualSpacing/>
              <w:jc w:val="both"/>
              <w:rPr>
                <w:color w:val="auto"/>
              </w:rPr>
            </w:pPr>
            <w:r w:rsidRPr="006A7781">
              <w:rPr>
                <w:color w:val="auto"/>
              </w:rPr>
              <w:t>238,55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56.</w:t>
            </w:r>
          </w:p>
        </w:tc>
        <w:tc>
          <w:tcPr>
            <w:tcW w:w="1850" w:type="pct"/>
            <w:hideMark/>
          </w:tcPr>
          <w:p w:rsidR="007A1EC2" w:rsidRPr="006A7781" w:rsidRDefault="007A1EC2" w:rsidP="00207729">
            <w:pPr>
              <w:ind w:firstLine="709"/>
              <w:contextualSpacing/>
              <w:jc w:val="both"/>
              <w:rPr>
                <w:color w:val="auto"/>
              </w:rPr>
            </w:pPr>
            <w:r w:rsidRPr="006A7781">
              <w:rPr>
                <w:color w:val="auto"/>
              </w:rPr>
              <w:t>56</w:t>
            </w:r>
          </w:p>
        </w:tc>
        <w:tc>
          <w:tcPr>
            <w:tcW w:w="2250" w:type="pct"/>
            <w:hideMark/>
          </w:tcPr>
          <w:p w:rsidR="007A1EC2" w:rsidRPr="006A7781" w:rsidRDefault="007A1EC2" w:rsidP="00207729">
            <w:pPr>
              <w:ind w:firstLine="709"/>
              <w:contextualSpacing/>
              <w:jc w:val="both"/>
              <w:rPr>
                <w:color w:val="auto"/>
              </w:rPr>
            </w:pPr>
            <w:r w:rsidRPr="006A7781">
              <w:rPr>
                <w:color w:val="auto"/>
              </w:rPr>
              <w:t>243,85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57.</w:t>
            </w:r>
          </w:p>
        </w:tc>
        <w:tc>
          <w:tcPr>
            <w:tcW w:w="1850" w:type="pct"/>
            <w:hideMark/>
          </w:tcPr>
          <w:p w:rsidR="007A1EC2" w:rsidRPr="006A7781" w:rsidRDefault="007A1EC2" w:rsidP="00207729">
            <w:pPr>
              <w:ind w:firstLine="709"/>
              <w:contextualSpacing/>
              <w:jc w:val="both"/>
              <w:rPr>
                <w:color w:val="auto"/>
              </w:rPr>
            </w:pPr>
            <w:r w:rsidRPr="006A7781">
              <w:rPr>
                <w:color w:val="auto"/>
              </w:rPr>
              <w:t>57</w:t>
            </w:r>
          </w:p>
        </w:tc>
        <w:tc>
          <w:tcPr>
            <w:tcW w:w="2250" w:type="pct"/>
            <w:hideMark/>
          </w:tcPr>
          <w:p w:rsidR="007A1EC2" w:rsidRPr="006A7781" w:rsidRDefault="007A1EC2" w:rsidP="00207729">
            <w:pPr>
              <w:ind w:firstLine="709"/>
              <w:contextualSpacing/>
              <w:jc w:val="both"/>
              <w:rPr>
                <w:color w:val="auto"/>
              </w:rPr>
            </w:pPr>
            <w:r w:rsidRPr="006A7781">
              <w:rPr>
                <w:color w:val="auto"/>
              </w:rPr>
              <w:t>249,15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58.</w:t>
            </w:r>
          </w:p>
        </w:tc>
        <w:tc>
          <w:tcPr>
            <w:tcW w:w="1850" w:type="pct"/>
            <w:hideMark/>
          </w:tcPr>
          <w:p w:rsidR="007A1EC2" w:rsidRPr="006A7781" w:rsidRDefault="007A1EC2" w:rsidP="00207729">
            <w:pPr>
              <w:ind w:firstLine="709"/>
              <w:contextualSpacing/>
              <w:jc w:val="both"/>
              <w:rPr>
                <w:color w:val="auto"/>
              </w:rPr>
            </w:pPr>
            <w:r w:rsidRPr="006A7781">
              <w:rPr>
                <w:color w:val="auto"/>
              </w:rPr>
              <w:t>58</w:t>
            </w:r>
          </w:p>
        </w:tc>
        <w:tc>
          <w:tcPr>
            <w:tcW w:w="2250" w:type="pct"/>
            <w:hideMark/>
          </w:tcPr>
          <w:p w:rsidR="007A1EC2" w:rsidRPr="006A7781" w:rsidRDefault="007A1EC2" w:rsidP="00207729">
            <w:pPr>
              <w:ind w:firstLine="709"/>
              <w:contextualSpacing/>
              <w:jc w:val="both"/>
              <w:rPr>
                <w:color w:val="auto"/>
              </w:rPr>
            </w:pPr>
            <w:r w:rsidRPr="006A7781">
              <w:rPr>
                <w:color w:val="auto"/>
              </w:rPr>
              <w:t>254,75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59.</w:t>
            </w:r>
          </w:p>
        </w:tc>
        <w:tc>
          <w:tcPr>
            <w:tcW w:w="1850" w:type="pct"/>
            <w:hideMark/>
          </w:tcPr>
          <w:p w:rsidR="007A1EC2" w:rsidRPr="006A7781" w:rsidRDefault="007A1EC2" w:rsidP="00207729">
            <w:pPr>
              <w:ind w:firstLine="709"/>
              <w:contextualSpacing/>
              <w:jc w:val="both"/>
              <w:rPr>
                <w:color w:val="auto"/>
              </w:rPr>
            </w:pPr>
            <w:r w:rsidRPr="006A7781">
              <w:rPr>
                <w:color w:val="auto"/>
              </w:rPr>
              <w:t>59</w:t>
            </w:r>
          </w:p>
        </w:tc>
        <w:tc>
          <w:tcPr>
            <w:tcW w:w="2250" w:type="pct"/>
            <w:hideMark/>
          </w:tcPr>
          <w:p w:rsidR="007A1EC2" w:rsidRPr="006A7781" w:rsidRDefault="007A1EC2" w:rsidP="00207729">
            <w:pPr>
              <w:ind w:firstLine="709"/>
              <w:contextualSpacing/>
              <w:jc w:val="both"/>
              <w:rPr>
                <w:color w:val="auto"/>
              </w:rPr>
            </w:pPr>
            <w:r w:rsidRPr="006A7781">
              <w:rPr>
                <w:color w:val="auto"/>
              </w:rPr>
              <w:t>260,05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60.</w:t>
            </w:r>
          </w:p>
        </w:tc>
        <w:tc>
          <w:tcPr>
            <w:tcW w:w="1850" w:type="pct"/>
            <w:hideMark/>
          </w:tcPr>
          <w:p w:rsidR="007A1EC2" w:rsidRPr="006A7781" w:rsidRDefault="007A1EC2" w:rsidP="00207729">
            <w:pPr>
              <w:ind w:firstLine="709"/>
              <w:contextualSpacing/>
              <w:jc w:val="both"/>
              <w:rPr>
                <w:color w:val="auto"/>
              </w:rPr>
            </w:pPr>
            <w:r w:rsidRPr="006A7781">
              <w:rPr>
                <w:color w:val="auto"/>
              </w:rPr>
              <w:t>60</w:t>
            </w:r>
          </w:p>
        </w:tc>
        <w:tc>
          <w:tcPr>
            <w:tcW w:w="2250" w:type="pct"/>
            <w:hideMark/>
          </w:tcPr>
          <w:p w:rsidR="007A1EC2" w:rsidRPr="006A7781" w:rsidRDefault="007A1EC2" w:rsidP="00207729">
            <w:pPr>
              <w:ind w:firstLine="709"/>
              <w:contextualSpacing/>
              <w:jc w:val="both"/>
              <w:rPr>
                <w:color w:val="auto"/>
              </w:rPr>
            </w:pPr>
            <w:r w:rsidRPr="006A7781">
              <w:rPr>
                <w:color w:val="auto"/>
              </w:rPr>
              <w:t>265,35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61.</w:t>
            </w:r>
          </w:p>
        </w:tc>
        <w:tc>
          <w:tcPr>
            <w:tcW w:w="1850" w:type="pct"/>
            <w:hideMark/>
          </w:tcPr>
          <w:p w:rsidR="007A1EC2" w:rsidRPr="006A7781" w:rsidRDefault="007A1EC2" w:rsidP="00207729">
            <w:pPr>
              <w:ind w:firstLine="709"/>
              <w:contextualSpacing/>
              <w:jc w:val="both"/>
              <w:rPr>
                <w:color w:val="auto"/>
              </w:rPr>
            </w:pPr>
            <w:r w:rsidRPr="006A7781">
              <w:rPr>
                <w:color w:val="auto"/>
              </w:rPr>
              <w:t>61</w:t>
            </w:r>
          </w:p>
        </w:tc>
        <w:tc>
          <w:tcPr>
            <w:tcW w:w="2250" w:type="pct"/>
            <w:hideMark/>
          </w:tcPr>
          <w:p w:rsidR="007A1EC2" w:rsidRPr="006A7781" w:rsidRDefault="007A1EC2" w:rsidP="00207729">
            <w:pPr>
              <w:ind w:firstLine="709"/>
              <w:contextualSpacing/>
              <w:jc w:val="both"/>
              <w:rPr>
                <w:color w:val="auto"/>
              </w:rPr>
            </w:pPr>
            <w:r w:rsidRPr="006A7781">
              <w:rPr>
                <w:color w:val="auto"/>
              </w:rPr>
              <w:t>289,5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62.</w:t>
            </w:r>
          </w:p>
        </w:tc>
        <w:tc>
          <w:tcPr>
            <w:tcW w:w="1850" w:type="pct"/>
            <w:hideMark/>
          </w:tcPr>
          <w:p w:rsidR="007A1EC2" w:rsidRPr="006A7781" w:rsidRDefault="007A1EC2" w:rsidP="00207729">
            <w:pPr>
              <w:ind w:firstLine="709"/>
              <w:contextualSpacing/>
              <w:jc w:val="both"/>
              <w:rPr>
                <w:color w:val="auto"/>
              </w:rPr>
            </w:pPr>
            <w:r w:rsidRPr="006A7781">
              <w:rPr>
                <w:color w:val="auto"/>
              </w:rPr>
              <w:t>62</w:t>
            </w:r>
          </w:p>
        </w:tc>
        <w:tc>
          <w:tcPr>
            <w:tcW w:w="2250" w:type="pct"/>
            <w:hideMark/>
          </w:tcPr>
          <w:p w:rsidR="007A1EC2" w:rsidRPr="006A7781" w:rsidRDefault="007A1EC2" w:rsidP="00207729">
            <w:pPr>
              <w:ind w:firstLine="709"/>
              <w:contextualSpacing/>
              <w:jc w:val="both"/>
              <w:rPr>
                <w:color w:val="auto"/>
              </w:rPr>
            </w:pPr>
            <w:r w:rsidRPr="006A7781">
              <w:rPr>
                <w:color w:val="auto"/>
              </w:rPr>
              <w:t>303,15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63.</w:t>
            </w:r>
          </w:p>
        </w:tc>
        <w:tc>
          <w:tcPr>
            <w:tcW w:w="1850" w:type="pct"/>
            <w:hideMark/>
          </w:tcPr>
          <w:p w:rsidR="007A1EC2" w:rsidRPr="006A7781" w:rsidRDefault="007A1EC2" w:rsidP="00207729">
            <w:pPr>
              <w:ind w:firstLine="709"/>
              <w:contextualSpacing/>
              <w:jc w:val="both"/>
              <w:rPr>
                <w:color w:val="auto"/>
              </w:rPr>
            </w:pPr>
            <w:r w:rsidRPr="006A7781">
              <w:rPr>
                <w:color w:val="auto"/>
              </w:rPr>
              <w:t>63</w:t>
            </w:r>
          </w:p>
        </w:tc>
        <w:tc>
          <w:tcPr>
            <w:tcW w:w="2250" w:type="pct"/>
            <w:hideMark/>
          </w:tcPr>
          <w:p w:rsidR="007A1EC2" w:rsidRPr="006A7781" w:rsidRDefault="007A1EC2" w:rsidP="00207729">
            <w:pPr>
              <w:ind w:firstLine="709"/>
              <w:contextualSpacing/>
              <w:jc w:val="both"/>
              <w:rPr>
                <w:color w:val="auto"/>
              </w:rPr>
            </w:pPr>
            <w:r w:rsidRPr="006A7781">
              <w:rPr>
                <w:color w:val="auto"/>
              </w:rPr>
              <w:t>316,3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64.</w:t>
            </w:r>
          </w:p>
        </w:tc>
        <w:tc>
          <w:tcPr>
            <w:tcW w:w="1850" w:type="pct"/>
            <w:hideMark/>
          </w:tcPr>
          <w:p w:rsidR="007A1EC2" w:rsidRPr="006A7781" w:rsidRDefault="007A1EC2" w:rsidP="00207729">
            <w:pPr>
              <w:ind w:firstLine="709"/>
              <w:contextualSpacing/>
              <w:jc w:val="both"/>
              <w:rPr>
                <w:color w:val="auto"/>
              </w:rPr>
            </w:pPr>
            <w:r w:rsidRPr="006A7781">
              <w:rPr>
                <w:color w:val="auto"/>
              </w:rPr>
              <w:t>64</w:t>
            </w:r>
          </w:p>
        </w:tc>
        <w:tc>
          <w:tcPr>
            <w:tcW w:w="2250" w:type="pct"/>
            <w:hideMark/>
          </w:tcPr>
          <w:p w:rsidR="007A1EC2" w:rsidRPr="006A7781" w:rsidRDefault="007A1EC2" w:rsidP="00207729">
            <w:pPr>
              <w:ind w:firstLine="709"/>
              <w:contextualSpacing/>
              <w:jc w:val="both"/>
              <w:rPr>
                <w:color w:val="auto"/>
              </w:rPr>
            </w:pPr>
            <w:r w:rsidRPr="006A7781">
              <w:rPr>
                <w:color w:val="auto"/>
              </w:rPr>
              <w:t>329,75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65.</w:t>
            </w:r>
          </w:p>
        </w:tc>
        <w:tc>
          <w:tcPr>
            <w:tcW w:w="1850" w:type="pct"/>
            <w:hideMark/>
          </w:tcPr>
          <w:p w:rsidR="007A1EC2" w:rsidRPr="006A7781" w:rsidRDefault="007A1EC2" w:rsidP="00207729">
            <w:pPr>
              <w:ind w:firstLine="709"/>
              <w:contextualSpacing/>
              <w:jc w:val="both"/>
              <w:rPr>
                <w:color w:val="auto"/>
              </w:rPr>
            </w:pPr>
            <w:r w:rsidRPr="006A7781">
              <w:rPr>
                <w:color w:val="auto"/>
              </w:rPr>
              <w:t>65</w:t>
            </w:r>
          </w:p>
        </w:tc>
        <w:tc>
          <w:tcPr>
            <w:tcW w:w="2250" w:type="pct"/>
            <w:hideMark/>
          </w:tcPr>
          <w:p w:rsidR="007A1EC2" w:rsidRPr="006A7781" w:rsidRDefault="007A1EC2" w:rsidP="00207729">
            <w:pPr>
              <w:ind w:firstLine="709"/>
              <w:contextualSpacing/>
              <w:jc w:val="both"/>
              <w:rPr>
                <w:color w:val="auto"/>
              </w:rPr>
            </w:pPr>
            <w:r w:rsidRPr="006A7781">
              <w:rPr>
                <w:color w:val="auto"/>
              </w:rPr>
              <w:t>343,05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66.</w:t>
            </w:r>
          </w:p>
        </w:tc>
        <w:tc>
          <w:tcPr>
            <w:tcW w:w="1850" w:type="pct"/>
            <w:hideMark/>
          </w:tcPr>
          <w:p w:rsidR="007A1EC2" w:rsidRPr="006A7781" w:rsidRDefault="007A1EC2" w:rsidP="00207729">
            <w:pPr>
              <w:ind w:firstLine="709"/>
              <w:contextualSpacing/>
              <w:jc w:val="both"/>
              <w:rPr>
                <w:color w:val="auto"/>
              </w:rPr>
            </w:pPr>
            <w:r w:rsidRPr="006A7781">
              <w:rPr>
                <w:color w:val="auto"/>
              </w:rPr>
              <w:t>66</w:t>
            </w:r>
          </w:p>
        </w:tc>
        <w:tc>
          <w:tcPr>
            <w:tcW w:w="2250" w:type="pct"/>
            <w:hideMark/>
          </w:tcPr>
          <w:p w:rsidR="007A1EC2" w:rsidRPr="006A7781" w:rsidRDefault="007A1EC2" w:rsidP="00207729">
            <w:pPr>
              <w:ind w:firstLine="709"/>
              <w:contextualSpacing/>
              <w:jc w:val="both"/>
              <w:rPr>
                <w:color w:val="auto"/>
              </w:rPr>
            </w:pPr>
            <w:r w:rsidRPr="006A7781">
              <w:rPr>
                <w:color w:val="auto"/>
              </w:rPr>
              <w:t>356,55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67.</w:t>
            </w:r>
          </w:p>
        </w:tc>
        <w:tc>
          <w:tcPr>
            <w:tcW w:w="1850" w:type="pct"/>
            <w:hideMark/>
          </w:tcPr>
          <w:p w:rsidR="007A1EC2" w:rsidRPr="006A7781" w:rsidRDefault="007A1EC2" w:rsidP="00207729">
            <w:pPr>
              <w:ind w:firstLine="709"/>
              <w:contextualSpacing/>
              <w:jc w:val="both"/>
              <w:rPr>
                <w:color w:val="auto"/>
              </w:rPr>
            </w:pPr>
            <w:r w:rsidRPr="006A7781">
              <w:rPr>
                <w:color w:val="auto"/>
              </w:rPr>
              <w:t>67</w:t>
            </w:r>
          </w:p>
        </w:tc>
        <w:tc>
          <w:tcPr>
            <w:tcW w:w="2250" w:type="pct"/>
            <w:hideMark/>
          </w:tcPr>
          <w:p w:rsidR="007A1EC2" w:rsidRPr="006A7781" w:rsidRDefault="007A1EC2" w:rsidP="00207729">
            <w:pPr>
              <w:ind w:firstLine="709"/>
              <w:contextualSpacing/>
              <w:jc w:val="both"/>
              <w:rPr>
                <w:color w:val="auto"/>
              </w:rPr>
            </w:pPr>
            <w:r w:rsidRPr="006A7781">
              <w:rPr>
                <w:color w:val="auto"/>
              </w:rPr>
              <w:t>369,8</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68.</w:t>
            </w:r>
          </w:p>
        </w:tc>
        <w:tc>
          <w:tcPr>
            <w:tcW w:w="1850" w:type="pct"/>
            <w:hideMark/>
          </w:tcPr>
          <w:p w:rsidR="007A1EC2" w:rsidRPr="006A7781" w:rsidRDefault="007A1EC2" w:rsidP="00207729">
            <w:pPr>
              <w:ind w:firstLine="709"/>
              <w:contextualSpacing/>
              <w:jc w:val="both"/>
              <w:rPr>
                <w:color w:val="auto"/>
              </w:rPr>
            </w:pPr>
            <w:r w:rsidRPr="006A7781">
              <w:rPr>
                <w:color w:val="auto"/>
              </w:rPr>
              <w:t>68</w:t>
            </w:r>
          </w:p>
        </w:tc>
        <w:tc>
          <w:tcPr>
            <w:tcW w:w="2250" w:type="pct"/>
            <w:hideMark/>
          </w:tcPr>
          <w:p w:rsidR="007A1EC2" w:rsidRPr="006A7781" w:rsidRDefault="007A1EC2" w:rsidP="00207729">
            <w:pPr>
              <w:ind w:firstLine="709"/>
              <w:contextualSpacing/>
              <w:jc w:val="both"/>
              <w:rPr>
                <w:color w:val="auto"/>
              </w:rPr>
            </w:pPr>
            <w:r w:rsidRPr="006A7781">
              <w:rPr>
                <w:color w:val="auto"/>
              </w:rPr>
              <w:t>383,3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69.</w:t>
            </w:r>
          </w:p>
        </w:tc>
        <w:tc>
          <w:tcPr>
            <w:tcW w:w="1850" w:type="pct"/>
            <w:hideMark/>
          </w:tcPr>
          <w:p w:rsidR="007A1EC2" w:rsidRPr="006A7781" w:rsidRDefault="007A1EC2" w:rsidP="00207729">
            <w:pPr>
              <w:ind w:firstLine="709"/>
              <w:contextualSpacing/>
              <w:jc w:val="both"/>
              <w:rPr>
                <w:color w:val="auto"/>
              </w:rPr>
            </w:pPr>
            <w:r w:rsidRPr="006A7781">
              <w:rPr>
                <w:color w:val="auto"/>
              </w:rPr>
              <w:t>69</w:t>
            </w:r>
          </w:p>
        </w:tc>
        <w:tc>
          <w:tcPr>
            <w:tcW w:w="2250" w:type="pct"/>
            <w:hideMark/>
          </w:tcPr>
          <w:p w:rsidR="007A1EC2" w:rsidRPr="006A7781" w:rsidRDefault="007A1EC2" w:rsidP="00207729">
            <w:pPr>
              <w:ind w:firstLine="709"/>
              <w:contextualSpacing/>
              <w:jc w:val="both"/>
              <w:rPr>
                <w:color w:val="auto"/>
              </w:rPr>
            </w:pPr>
            <w:r w:rsidRPr="006A7781">
              <w:rPr>
                <w:color w:val="auto"/>
              </w:rPr>
              <w:t>396,6</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70.</w:t>
            </w:r>
          </w:p>
        </w:tc>
        <w:tc>
          <w:tcPr>
            <w:tcW w:w="1850" w:type="pct"/>
            <w:hideMark/>
          </w:tcPr>
          <w:p w:rsidR="007A1EC2" w:rsidRPr="006A7781" w:rsidRDefault="007A1EC2" w:rsidP="00207729">
            <w:pPr>
              <w:ind w:firstLine="709"/>
              <w:contextualSpacing/>
              <w:jc w:val="both"/>
              <w:rPr>
                <w:color w:val="auto"/>
              </w:rPr>
            </w:pPr>
            <w:r w:rsidRPr="006A7781">
              <w:rPr>
                <w:color w:val="auto"/>
              </w:rPr>
              <w:t>70</w:t>
            </w:r>
          </w:p>
        </w:tc>
        <w:tc>
          <w:tcPr>
            <w:tcW w:w="2250" w:type="pct"/>
            <w:hideMark/>
          </w:tcPr>
          <w:p w:rsidR="007A1EC2" w:rsidRPr="006A7781" w:rsidRDefault="007A1EC2" w:rsidP="00207729">
            <w:pPr>
              <w:ind w:firstLine="709"/>
              <w:contextualSpacing/>
              <w:jc w:val="both"/>
              <w:rPr>
                <w:color w:val="auto"/>
              </w:rPr>
            </w:pPr>
            <w:r w:rsidRPr="006A7781">
              <w:rPr>
                <w:color w:val="auto"/>
              </w:rPr>
              <w:t>410,1</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71.</w:t>
            </w:r>
          </w:p>
        </w:tc>
        <w:tc>
          <w:tcPr>
            <w:tcW w:w="1850" w:type="pct"/>
            <w:hideMark/>
          </w:tcPr>
          <w:p w:rsidR="007A1EC2" w:rsidRPr="006A7781" w:rsidRDefault="007A1EC2" w:rsidP="00207729">
            <w:pPr>
              <w:ind w:firstLine="709"/>
              <w:contextualSpacing/>
              <w:jc w:val="both"/>
              <w:rPr>
                <w:color w:val="auto"/>
              </w:rPr>
            </w:pPr>
            <w:r w:rsidRPr="006A7781">
              <w:rPr>
                <w:color w:val="auto"/>
              </w:rPr>
              <w:t>71</w:t>
            </w:r>
          </w:p>
        </w:tc>
        <w:tc>
          <w:tcPr>
            <w:tcW w:w="2250" w:type="pct"/>
            <w:hideMark/>
          </w:tcPr>
          <w:p w:rsidR="007A1EC2" w:rsidRPr="006A7781" w:rsidRDefault="007A1EC2" w:rsidP="00207729">
            <w:pPr>
              <w:ind w:firstLine="709"/>
              <w:contextualSpacing/>
              <w:jc w:val="both"/>
              <w:rPr>
                <w:color w:val="auto"/>
              </w:rPr>
            </w:pPr>
            <w:r w:rsidRPr="006A7781">
              <w:rPr>
                <w:color w:val="auto"/>
              </w:rPr>
              <w:t>434,25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72.</w:t>
            </w:r>
          </w:p>
        </w:tc>
        <w:tc>
          <w:tcPr>
            <w:tcW w:w="1850" w:type="pct"/>
            <w:hideMark/>
          </w:tcPr>
          <w:p w:rsidR="007A1EC2" w:rsidRPr="006A7781" w:rsidRDefault="007A1EC2" w:rsidP="00207729">
            <w:pPr>
              <w:ind w:firstLine="709"/>
              <w:contextualSpacing/>
              <w:jc w:val="both"/>
              <w:rPr>
                <w:color w:val="auto"/>
              </w:rPr>
            </w:pPr>
            <w:r w:rsidRPr="006A7781">
              <w:rPr>
                <w:color w:val="auto"/>
              </w:rPr>
              <w:t>72</w:t>
            </w:r>
          </w:p>
        </w:tc>
        <w:tc>
          <w:tcPr>
            <w:tcW w:w="2250" w:type="pct"/>
            <w:hideMark/>
          </w:tcPr>
          <w:p w:rsidR="007A1EC2" w:rsidRPr="006A7781" w:rsidRDefault="007A1EC2" w:rsidP="00207729">
            <w:pPr>
              <w:ind w:firstLine="709"/>
              <w:contextualSpacing/>
              <w:jc w:val="both"/>
              <w:rPr>
                <w:color w:val="auto"/>
              </w:rPr>
            </w:pPr>
            <w:r w:rsidRPr="006A7781">
              <w:rPr>
                <w:color w:val="auto"/>
              </w:rPr>
              <w:t>447,75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73.</w:t>
            </w:r>
          </w:p>
        </w:tc>
        <w:tc>
          <w:tcPr>
            <w:tcW w:w="1850" w:type="pct"/>
            <w:hideMark/>
          </w:tcPr>
          <w:p w:rsidR="007A1EC2" w:rsidRPr="006A7781" w:rsidRDefault="007A1EC2" w:rsidP="00207729">
            <w:pPr>
              <w:ind w:firstLine="709"/>
              <w:contextualSpacing/>
              <w:jc w:val="both"/>
              <w:rPr>
                <w:color w:val="auto"/>
              </w:rPr>
            </w:pPr>
            <w:r w:rsidRPr="006A7781">
              <w:rPr>
                <w:color w:val="auto"/>
              </w:rPr>
              <w:t>73</w:t>
            </w:r>
          </w:p>
        </w:tc>
        <w:tc>
          <w:tcPr>
            <w:tcW w:w="2250" w:type="pct"/>
            <w:hideMark/>
          </w:tcPr>
          <w:p w:rsidR="007A1EC2" w:rsidRPr="006A7781" w:rsidRDefault="007A1EC2" w:rsidP="00207729">
            <w:pPr>
              <w:ind w:firstLine="709"/>
              <w:contextualSpacing/>
              <w:jc w:val="both"/>
              <w:rPr>
                <w:color w:val="auto"/>
              </w:rPr>
            </w:pPr>
            <w:r w:rsidRPr="006A7781">
              <w:rPr>
                <w:color w:val="auto"/>
              </w:rPr>
              <w:t>460,95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74.</w:t>
            </w:r>
          </w:p>
        </w:tc>
        <w:tc>
          <w:tcPr>
            <w:tcW w:w="1850" w:type="pct"/>
            <w:hideMark/>
          </w:tcPr>
          <w:p w:rsidR="007A1EC2" w:rsidRPr="006A7781" w:rsidRDefault="007A1EC2" w:rsidP="00207729">
            <w:pPr>
              <w:ind w:firstLine="709"/>
              <w:contextualSpacing/>
              <w:jc w:val="both"/>
              <w:rPr>
                <w:color w:val="auto"/>
              </w:rPr>
            </w:pPr>
            <w:r w:rsidRPr="006A7781">
              <w:rPr>
                <w:color w:val="auto"/>
              </w:rPr>
              <w:t>74</w:t>
            </w:r>
          </w:p>
        </w:tc>
        <w:tc>
          <w:tcPr>
            <w:tcW w:w="2250" w:type="pct"/>
            <w:hideMark/>
          </w:tcPr>
          <w:p w:rsidR="007A1EC2" w:rsidRPr="006A7781" w:rsidRDefault="007A1EC2" w:rsidP="00207729">
            <w:pPr>
              <w:ind w:firstLine="709"/>
              <w:contextualSpacing/>
              <w:jc w:val="both"/>
              <w:rPr>
                <w:color w:val="auto"/>
              </w:rPr>
            </w:pPr>
            <w:r w:rsidRPr="006A7781">
              <w:rPr>
                <w:color w:val="auto"/>
              </w:rPr>
              <w:t>474,45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75.</w:t>
            </w:r>
          </w:p>
        </w:tc>
        <w:tc>
          <w:tcPr>
            <w:tcW w:w="1850" w:type="pct"/>
            <w:hideMark/>
          </w:tcPr>
          <w:p w:rsidR="007A1EC2" w:rsidRPr="006A7781" w:rsidRDefault="007A1EC2" w:rsidP="00207729">
            <w:pPr>
              <w:ind w:firstLine="709"/>
              <w:contextualSpacing/>
              <w:jc w:val="both"/>
              <w:rPr>
                <w:color w:val="auto"/>
              </w:rPr>
            </w:pPr>
            <w:r w:rsidRPr="006A7781">
              <w:rPr>
                <w:color w:val="auto"/>
              </w:rPr>
              <w:t>75</w:t>
            </w:r>
          </w:p>
        </w:tc>
        <w:tc>
          <w:tcPr>
            <w:tcW w:w="2250" w:type="pct"/>
            <w:hideMark/>
          </w:tcPr>
          <w:p w:rsidR="007A1EC2" w:rsidRPr="006A7781" w:rsidRDefault="007A1EC2" w:rsidP="00207729">
            <w:pPr>
              <w:ind w:firstLine="709"/>
              <w:contextualSpacing/>
              <w:jc w:val="both"/>
              <w:rPr>
                <w:color w:val="auto"/>
              </w:rPr>
            </w:pPr>
            <w:r w:rsidRPr="006A7781">
              <w:rPr>
                <w:color w:val="auto"/>
              </w:rPr>
              <w:t>487,8</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76.</w:t>
            </w:r>
          </w:p>
        </w:tc>
        <w:tc>
          <w:tcPr>
            <w:tcW w:w="1850" w:type="pct"/>
            <w:hideMark/>
          </w:tcPr>
          <w:p w:rsidR="007A1EC2" w:rsidRPr="006A7781" w:rsidRDefault="007A1EC2" w:rsidP="00207729">
            <w:pPr>
              <w:ind w:firstLine="709"/>
              <w:contextualSpacing/>
              <w:jc w:val="both"/>
              <w:rPr>
                <w:color w:val="auto"/>
              </w:rPr>
            </w:pPr>
            <w:r w:rsidRPr="006A7781">
              <w:rPr>
                <w:color w:val="auto"/>
              </w:rPr>
              <w:t>76</w:t>
            </w:r>
          </w:p>
        </w:tc>
        <w:tc>
          <w:tcPr>
            <w:tcW w:w="2250" w:type="pct"/>
            <w:hideMark/>
          </w:tcPr>
          <w:p w:rsidR="007A1EC2" w:rsidRPr="006A7781" w:rsidRDefault="007A1EC2" w:rsidP="00207729">
            <w:pPr>
              <w:ind w:firstLine="709"/>
              <w:contextualSpacing/>
              <w:jc w:val="both"/>
              <w:rPr>
                <w:color w:val="auto"/>
              </w:rPr>
            </w:pPr>
            <w:r w:rsidRPr="006A7781">
              <w:rPr>
                <w:color w:val="auto"/>
              </w:rPr>
              <w:t>501,3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77.</w:t>
            </w:r>
          </w:p>
        </w:tc>
        <w:tc>
          <w:tcPr>
            <w:tcW w:w="1850" w:type="pct"/>
            <w:hideMark/>
          </w:tcPr>
          <w:p w:rsidR="007A1EC2" w:rsidRPr="006A7781" w:rsidRDefault="007A1EC2" w:rsidP="00207729">
            <w:pPr>
              <w:ind w:firstLine="709"/>
              <w:contextualSpacing/>
              <w:jc w:val="both"/>
              <w:rPr>
                <w:color w:val="auto"/>
              </w:rPr>
            </w:pPr>
            <w:r w:rsidRPr="006A7781">
              <w:rPr>
                <w:color w:val="auto"/>
              </w:rPr>
              <w:t>77</w:t>
            </w:r>
          </w:p>
        </w:tc>
        <w:tc>
          <w:tcPr>
            <w:tcW w:w="2250" w:type="pct"/>
            <w:hideMark/>
          </w:tcPr>
          <w:p w:rsidR="007A1EC2" w:rsidRPr="006A7781" w:rsidRDefault="007A1EC2" w:rsidP="00207729">
            <w:pPr>
              <w:ind w:firstLine="709"/>
              <w:contextualSpacing/>
              <w:jc w:val="both"/>
              <w:rPr>
                <w:color w:val="auto"/>
              </w:rPr>
            </w:pPr>
            <w:r w:rsidRPr="006A7781">
              <w:rPr>
                <w:color w:val="auto"/>
              </w:rPr>
              <w:t>514,55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78.</w:t>
            </w:r>
          </w:p>
        </w:tc>
        <w:tc>
          <w:tcPr>
            <w:tcW w:w="1850" w:type="pct"/>
            <w:hideMark/>
          </w:tcPr>
          <w:p w:rsidR="007A1EC2" w:rsidRPr="006A7781" w:rsidRDefault="007A1EC2" w:rsidP="00207729">
            <w:pPr>
              <w:ind w:firstLine="709"/>
              <w:contextualSpacing/>
              <w:jc w:val="both"/>
              <w:rPr>
                <w:color w:val="auto"/>
              </w:rPr>
            </w:pPr>
            <w:r w:rsidRPr="006A7781">
              <w:rPr>
                <w:color w:val="auto"/>
              </w:rPr>
              <w:t>78</w:t>
            </w:r>
          </w:p>
        </w:tc>
        <w:tc>
          <w:tcPr>
            <w:tcW w:w="2250" w:type="pct"/>
            <w:hideMark/>
          </w:tcPr>
          <w:p w:rsidR="007A1EC2" w:rsidRPr="006A7781" w:rsidRDefault="007A1EC2" w:rsidP="00207729">
            <w:pPr>
              <w:ind w:firstLine="709"/>
              <w:contextualSpacing/>
              <w:jc w:val="both"/>
              <w:rPr>
                <w:color w:val="auto"/>
              </w:rPr>
            </w:pPr>
            <w:r w:rsidRPr="006A7781">
              <w:rPr>
                <w:color w:val="auto"/>
              </w:rPr>
              <w:t>528,05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79.</w:t>
            </w:r>
          </w:p>
        </w:tc>
        <w:tc>
          <w:tcPr>
            <w:tcW w:w="1850" w:type="pct"/>
            <w:hideMark/>
          </w:tcPr>
          <w:p w:rsidR="007A1EC2" w:rsidRPr="006A7781" w:rsidRDefault="007A1EC2" w:rsidP="00207729">
            <w:pPr>
              <w:ind w:firstLine="709"/>
              <w:contextualSpacing/>
              <w:jc w:val="both"/>
              <w:rPr>
                <w:color w:val="auto"/>
              </w:rPr>
            </w:pPr>
            <w:r w:rsidRPr="006A7781">
              <w:rPr>
                <w:color w:val="auto"/>
              </w:rPr>
              <w:t>79</w:t>
            </w:r>
          </w:p>
        </w:tc>
        <w:tc>
          <w:tcPr>
            <w:tcW w:w="2250" w:type="pct"/>
            <w:hideMark/>
          </w:tcPr>
          <w:p w:rsidR="007A1EC2" w:rsidRPr="006A7781" w:rsidRDefault="007A1EC2" w:rsidP="00207729">
            <w:pPr>
              <w:ind w:firstLine="709"/>
              <w:contextualSpacing/>
              <w:jc w:val="both"/>
              <w:rPr>
                <w:color w:val="auto"/>
              </w:rPr>
            </w:pPr>
            <w:r w:rsidRPr="006A7781">
              <w:rPr>
                <w:color w:val="auto"/>
              </w:rPr>
              <w:t>541,35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80.</w:t>
            </w:r>
          </w:p>
        </w:tc>
        <w:tc>
          <w:tcPr>
            <w:tcW w:w="1850" w:type="pct"/>
            <w:hideMark/>
          </w:tcPr>
          <w:p w:rsidR="007A1EC2" w:rsidRPr="006A7781" w:rsidRDefault="007A1EC2" w:rsidP="00207729">
            <w:pPr>
              <w:ind w:firstLine="709"/>
              <w:contextualSpacing/>
              <w:jc w:val="both"/>
              <w:rPr>
                <w:color w:val="auto"/>
              </w:rPr>
            </w:pPr>
            <w:r w:rsidRPr="006A7781">
              <w:rPr>
                <w:color w:val="auto"/>
              </w:rPr>
              <w:t>80</w:t>
            </w:r>
          </w:p>
        </w:tc>
        <w:tc>
          <w:tcPr>
            <w:tcW w:w="2250" w:type="pct"/>
            <w:hideMark/>
          </w:tcPr>
          <w:p w:rsidR="007A1EC2" w:rsidRPr="006A7781" w:rsidRDefault="007A1EC2" w:rsidP="00207729">
            <w:pPr>
              <w:ind w:firstLine="709"/>
              <w:contextualSpacing/>
              <w:jc w:val="both"/>
              <w:rPr>
                <w:color w:val="auto"/>
              </w:rPr>
            </w:pPr>
            <w:r w:rsidRPr="006A7781">
              <w:rPr>
                <w:color w:val="auto"/>
              </w:rPr>
              <w:t>554,85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81.</w:t>
            </w:r>
          </w:p>
        </w:tc>
        <w:tc>
          <w:tcPr>
            <w:tcW w:w="1850" w:type="pct"/>
            <w:hideMark/>
          </w:tcPr>
          <w:p w:rsidR="007A1EC2" w:rsidRPr="006A7781" w:rsidRDefault="007A1EC2" w:rsidP="00207729">
            <w:pPr>
              <w:ind w:firstLine="709"/>
              <w:contextualSpacing/>
              <w:jc w:val="both"/>
              <w:rPr>
                <w:color w:val="auto"/>
              </w:rPr>
            </w:pPr>
            <w:r w:rsidRPr="006A7781">
              <w:rPr>
                <w:color w:val="auto"/>
              </w:rPr>
              <w:t>81</w:t>
            </w:r>
          </w:p>
        </w:tc>
        <w:tc>
          <w:tcPr>
            <w:tcW w:w="2250" w:type="pct"/>
            <w:hideMark/>
          </w:tcPr>
          <w:p w:rsidR="007A1EC2" w:rsidRPr="006A7781" w:rsidRDefault="007A1EC2" w:rsidP="00207729">
            <w:pPr>
              <w:ind w:firstLine="709"/>
              <w:contextualSpacing/>
              <w:jc w:val="both"/>
              <w:rPr>
                <w:color w:val="auto"/>
              </w:rPr>
            </w:pPr>
            <w:r w:rsidRPr="006A7781">
              <w:rPr>
                <w:color w:val="auto"/>
              </w:rPr>
              <w:t>579</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82.</w:t>
            </w:r>
          </w:p>
        </w:tc>
        <w:tc>
          <w:tcPr>
            <w:tcW w:w="1850" w:type="pct"/>
            <w:hideMark/>
          </w:tcPr>
          <w:p w:rsidR="007A1EC2" w:rsidRPr="006A7781" w:rsidRDefault="007A1EC2" w:rsidP="00207729">
            <w:pPr>
              <w:ind w:firstLine="709"/>
              <w:contextualSpacing/>
              <w:jc w:val="both"/>
              <w:rPr>
                <w:color w:val="auto"/>
              </w:rPr>
            </w:pPr>
            <w:r w:rsidRPr="006A7781">
              <w:rPr>
                <w:color w:val="auto"/>
              </w:rPr>
              <w:t>82</w:t>
            </w:r>
          </w:p>
        </w:tc>
        <w:tc>
          <w:tcPr>
            <w:tcW w:w="2250" w:type="pct"/>
            <w:hideMark/>
          </w:tcPr>
          <w:p w:rsidR="007A1EC2" w:rsidRPr="006A7781" w:rsidRDefault="007A1EC2" w:rsidP="00207729">
            <w:pPr>
              <w:ind w:firstLine="709"/>
              <w:contextualSpacing/>
              <w:jc w:val="both"/>
              <w:rPr>
                <w:color w:val="auto"/>
              </w:rPr>
            </w:pPr>
            <w:r w:rsidRPr="006A7781">
              <w:rPr>
                <w:color w:val="auto"/>
              </w:rPr>
              <w:t>595,1</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83.</w:t>
            </w:r>
          </w:p>
        </w:tc>
        <w:tc>
          <w:tcPr>
            <w:tcW w:w="1850" w:type="pct"/>
            <w:hideMark/>
          </w:tcPr>
          <w:p w:rsidR="007A1EC2" w:rsidRPr="006A7781" w:rsidRDefault="007A1EC2" w:rsidP="00207729">
            <w:pPr>
              <w:ind w:firstLine="709"/>
              <w:contextualSpacing/>
              <w:jc w:val="both"/>
              <w:rPr>
                <w:color w:val="auto"/>
              </w:rPr>
            </w:pPr>
            <w:r w:rsidRPr="006A7781">
              <w:rPr>
                <w:color w:val="auto"/>
              </w:rPr>
              <w:t>83</w:t>
            </w:r>
          </w:p>
        </w:tc>
        <w:tc>
          <w:tcPr>
            <w:tcW w:w="2250" w:type="pct"/>
            <w:hideMark/>
          </w:tcPr>
          <w:p w:rsidR="007A1EC2" w:rsidRPr="006A7781" w:rsidRDefault="007A1EC2" w:rsidP="00207729">
            <w:pPr>
              <w:ind w:firstLine="709"/>
              <w:contextualSpacing/>
              <w:jc w:val="both"/>
              <w:rPr>
                <w:color w:val="auto"/>
              </w:rPr>
            </w:pPr>
            <w:r w:rsidRPr="006A7781">
              <w:rPr>
                <w:color w:val="auto"/>
              </w:rPr>
              <w:t>611,05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84.</w:t>
            </w:r>
          </w:p>
        </w:tc>
        <w:tc>
          <w:tcPr>
            <w:tcW w:w="1850" w:type="pct"/>
            <w:hideMark/>
          </w:tcPr>
          <w:p w:rsidR="007A1EC2" w:rsidRPr="006A7781" w:rsidRDefault="007A1EC2" w:rsidP="00207729">
            <w:pPr>
              <w:ind w:firstLine="709"/>
              <w:contextualSpacing/>
              <w:jc w:val="both"/>
              <w:rPr>
                <w:color w:val="auto"/>
              </w:rPr>
            </w:pPr>
            <w:r w:rsidRPr="006A7781">
              <w:rPr>
                <w:color w:val="auto"/>
              </w:rPr>
              <w:t>84</w:t>
            </w:r>
          </w:p>
        </w:tc>
        <w:tc>
          <w:tcPr>
            <w:tcW w:w="2250" w:type="pct"/>
            <w:hideMark/>
          </w:tcPr>
          <w:p w:rsidR="007A1EC2" w:rsidRPr="006A7781" w:rsidRDefault="007A1EC2" w:rsidP="00207729">
            <w:pPr>
              <w:ind w:firstLine="709"/>
              <w:contextualSpacing/>
              <w:jc w:val="both"/>
              <w:rPr>
                <w:color w:val="auto"/>
              </w:rPr>
            </w:pPr>
            <w:r w:rsidRPr="006A7781">
              <w:rPr>
                <w:color w:val="auto"/>
              </w:rPr>
              <w:t>627,25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85.</w:t>
            </w:r>
          </w:p>
        </w:tc>
        <w:tc>
          <w:tcPr>
            <w:tcW w:w="1850" w:type="pct"/>
            <w:hideMark/>
          </w:tcPr>
          <w:p w:rsidR="007A1EC2" w:rsidRPr="006A7781" w:rsidRDefault="007A1EC2" w:rsidP="00207729">
            <w:pPr>
              <w:ind w:firstLine="709"/>
              <w:contextualSpacing/>
              <w:jc w:val="both"/>
              <w:rPr>
                <w:color w:val="auto"/>
              </w:rPr>
            </w:pPr>
            <w:r w:rsidRPr="006A7781">
              <w:rPr>
                <w:color w:val="auto"/>
              </w:rPr>
              <w:t>85</w:t>
            </w:r>
          </w:p>
        </w:tc>
        <w:tc>
          <w:tcPr>
            <w:tcW w:w="2250" w:type="pct"/>
            <w:hideMark/>
          </w:tcPr>
          <w:p w:rsidR="007A1EC2" w:rsidRPr="006A7781" w:rsidRDefault="007A1EC2" w:rsidP="00207729">
            <w:pPr>
              <w:ind w:firstLine="709"/>
              <w:contextualSpacing/>
              <w:jc w:val="both"/>
              <w:rPr>
                <w:color w:val="auto"/>
              </w:rPr>
            </w:pPr>
            <w:r w:rsidRPr="006A7781">
              <w:rPr>
                <w:color w:val="auto"/>
              </w:rPr>
              <w:t>643,35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86.</w:t>
            </w:r>
          </w:p>
        </w:tc>
        <w:tc>
          <w:tcPr>
            <w:tcW w:w="1850" w:type="pct"/>
            <w:hideMark/>
          </w:tcPr>
          <w:p w:rsidR="007A1EC2" w:rsidRPr="006A7781" w:rsidRDefault="007A1EC2" w:rsidP="00207729">
            <w:pPr>
              <w:ind w:firstLine="709"/>
              <w:contextualSpacing/>
              <w:jc w:val="both"/>
              <w:rPr>
                <w:color w:val="auto"/>
              </w:rPr>
            </w:pPr>
            <w:r w:rsidRPr="006A7781">
              <w:rPr>
                <w:color w:val="auto"/>
              </w:rPr>
              <w:t>86</w:t>
            </w:r>
          </w:p>
        </w:tc>
        <w:tc>
          <w:tcPr>
            <w:tcW w:w="2250" w:type="pct"/>
            <w:hideMark/>
          </w:tcPr>
          <w:p w:rsidR="007A1EC2" w:rsidRPr="006A7781" w:rsidRDefault="007A1EC2" w:rsidP="00207729">
            <w:pPr>
              <w:ind w:firstLine="709"/>
              <w:contextualSpacing/>
              <w:jc w:val="both"/>
              <w:rPr>
                <w:color w:val="auto"/>
              </w:rPr>
            </w:pPr>
            <w:r w:rsidRPr="006A7781">
              <w:rPr>
                <w:color w:val="auto"/>
              </w:rPr>
              <w:t>659,3</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87.</w:t>
            </w:r>
          </w:p>
        </w:tc>
        <w:tc>
          <w:tcPr>
            <w:tcW w:w="1850" w:type="pct"/>
            <w:hideMark/>
          </w:tcPr>
          <w:p w:rsidR="007A1EC2" w:rsidRPr="006A7781" w:rsidRDefault="007A1EC2" w:rsidP="00207729">
            <w:pPr>
              <w:ind w:firstLine="709"/>
              <w:contextualSpacing/>
              <w:jc w:val="both"/>
              <w:rPr>
                <w:color w:val="auto"/>
              </w:rPr>
            </w:pPr>
            <w:r w:rsidRPr="006A7781">
              <w:rPr>
                <w:color w:val="auto"/>
              </w:rPr>
              <w:t>87</w:t>
            </w:r>
          </w:p>
        </w:tc>
        <w:tc>
          <w:tcPr>
            <w:tcW w:w="2250" w:type="pct"/>
            <w:hideMark/>
          </w:tcPr>
          <w:p w:rsidR="007A1EC2" w:rsidRPr="006A7781" w:rsidRDefault="007A1EC2" w:rsidP="00207729">
            <w:pPr>
              <w:ind w:firstLine="709"/>
              <w:contextualSpacing/>
              <w:jc w:val="both"/>
              <w:rPr>
                <w:color w:val="auto"/>
              </w:rPr>
            </w:pPr>
            <w:r w:rsidRPr="006A7781">
              <w:rPr>
                <w:color w:val="auto"/>
              </w:rPr>
              <w:t>675,5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88.</w:t>
            </w:r>
          </w:p>
        </w:tc>
        <w:tc>
          <w:tcPr>
            <w:tcW w:w="1850" w:type="pct"/>
            <w:hideMark/>
          </w:tcPr>
          <w:p w:rsidR="007A1EC2" w:rsidRPr="006A7781" w:rsidRDefault="007A1EC2" w:rsidP="00207729">
            <w:pPr>
              <w:ind w:firstLine="709"/>
              <w:contextualSpacing/>
              <w:jc w:val="both"/>
              <w:rPr>
                <w:color w:val="auto"/>
              </w:rPr>
            </w:pPr>
            <w:r w:rsidRPr="006A7781">
              <w:rPr>
                <w:color w:val="auto"/>
              </w:rPr>
              <w:t>88</w:t>
            </w:r>
          </w:p>
        </w:tc>
        <w:tc>
          <w:tcPr>
            <w:tcW w:w="2250" w:type="pct"/>
            <w:hideMark/>
          </w:tcPr>
          <w:p w:rsidR="007A1EC2" w:rsidRPr="006A7781" w:rsidRDefault="007A1EC2" w:rsidP="00207729">
            <w:pPr>
              <w:ind w:firstLine="709"/>
              <w:contextualSpacing/>
              <w:jc w:val="both"/>
              <w:rPr>
                <w:color w:val="auto"/>
              </w:rPr>
            </w:pPr>
            <w:r w:rsidRPr="006A7781">
              <w:rPr>
                <w:color w:val="auto"/>
              </w:rPr>
              <w:t>691,6</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89.</w:t>
            </w:r>
          </w:p>
        </w:tc>
        <w:tc>
          <w:tcPr>
            <w:tcW w:w="1850" w:type="pct"/>
            <w:hideMark/>
          </w:tcPr>
          <w:p w:rsidR="007A1EC2" w:rsidRPr="006A7781" w:rsidRDefault="007A1EC2" w:rsidP="00207729">
            <w:pPr>
              <w:ind w:firstLine="709"/>
              <w:contextualSpacing/>
              <w:jc w:val="both"/>
              <w:rPr>
                <w:color w:val="auto"/>
              </w:rPr>
            </w:pPr>
            <w:r w:rsidRPr="006A7781">
              <w:rPr>
                <w:color w:val="auto"/>
              </w:rPr>
              <w:t>89</w:t>
            </w:r>
          </w:p>
        </w:tc>
        <w:tc>
          <w:tcPr>
            <w:tcW w:w="2250" w:type="pct"/>
            <w:hideMark/>
          </w:tcPr>
          <w:p w:rsidR="007A1EC2" w:rsidRPr="006A7781" w:rsidRDefault="007A1EC2" w:rsidP="00207729">
            <w:pPr>
              <w:ind w:firstLine="709"/>
              <w:contextualSpacing/>
              <w:jc w:val="both"/>
              <w:rPr>
                <w:color w:val="auto"/>
              </w:rPr>
            </w:pPr>
            <w:r w:rsidRPr="006A7781">
              <w:rPr>
                <w:color w:val="auto"/>
              </w:rPr>
              <w:t>707,55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90.</w:t>
            </w:r>
          </w:p>
        </w:tc>
        <w:tc>
          <w:tcPr>
            <w:tcW w:w="1850" w:type="pct"/>
            <w:hideMark/>
          </w:tcPr>
          <w:p w:rsidR="007A1EC2" w:rsidRPr="006A7781" w:rsidRDefault="007A1EC2" w:rsidP="00207729">
            <w:pPr>
              <w:ind w:firstLine="709"/>
              <w:contextualSpacing/>
              <w:jc w:val="both"/>
              <w:rPr>
                <w:color w:val="auto"/>
              </w:rPr>
            </w:pPr>
            <w:r w:rsidRPr="006A7781">
              <w:rPr>
                <w:color w:val="auto"/>
              </w:rPr>
              <w:t>90</w:t>
            </w:r>
          </w:p>
        </w:tc>
        <w:tc>
          <w:tcPr>
            <w:tcW w:w="2250" w:type="pct"/>
            <w:hideMark/>
          </w:tcPr>
          <w:p w:rsidR="007A1EC2" w:rsidRPr="006A7781" w:rsidRDefault="007A1EC2" w:rsidP="00207729">
            <w:pPr>
              <w:ind w:firstLine="709"/>
              <w:contextualSpacing/>
              <w:jc w:val="both"/>
              <w:rPr>
                <w:color w:val="auto"/>
              </w:rPr>
            </w:pPr>
            <w:r w:rsidRPr="006A7781">
              <w:rPr>
                <w:color w:val="auto"/>
              </w:rPr>
              <w:t>723,75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91.</w:t>
            </w:r>
          </w:p>
        </w:tc>
        <w:tc>
          <w:tcPr>
            <w:tcW w:w="1850" w:type="pct"/>
            <w:hideMark/>
          </w:tcPr>
          <w:p w:rsidR="007A1EC2" w:rsidRPr="006A7781" w:rsidRDefault="007A1EC2" w:rsidP="00207729">
            <w:pPr>
              <w:ind w:firstLine="709"/>
              <w:contextualSpacing/>
              <w:jc w:val="both"/>
              <w:rPr>
                <w:color w:val="auto"/>
              </w:rPr>
            </w:pPr>
            <w:r w:rsidRPr="006A7781">
              <w:rPr>
                <w:color w:val="auto"/>
              </w:rPr>
              <w:t>91</w:t>
            </w:r>
          </w:p>
        </w:tc>
        <w:tc>
          <w:tcPr>
            <w:tcW w:w="2250" w:type="pct"/>
            <w:hideMark/>
          </w:tcPr>
          <w:p w:rsidR="007A1EC2" w:rsidRPr="006A7781" w:rsidRDefault="007A1EC2" w:rsidP="00207729">
            <w:pPr>
              <w:ind w:firstLine="709"/>
              <w:contextualSpacing/>
              <w:jc w:val="both"/>
              <w:rPr>
                <w:color w:val="auto"/>
              </w:rPr>
            </w:pPr>
            <w:r w:rsidRPr="006A7781">
              <w:rPr>
                <w:color w:val="auto"/>
              </w:rPr>
              <w:t>747,85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92.</w:t>
            </w:r>
          </w:p>
        </w:tc>
        <w:tc>
          <w:tcPr>
            <w:tcW w:w="1850" w:type="pct"/>
            <w:hideMark/>
          </w:tcPr>
          <w:p w:rsidR="007A1EC2" w:rsidRPr="006A7781" w:rsidRDefault="007A1EC2" w:rsidP="00207729">
            <w:pPr>
              <w:ind w:firstLine="709"/>
              <w:contextualSpacing/>
              <w:jc w:val="both"/>
              <w:rPr>
                <w:color w:val="auto"/>
              </w:rPr>
            </w:pPr>
            <w:r w:rsidRPr="006A7781">
              <w:rPr>
                <w:color w:val="auto"/>
              </w:rPr>
              <w:t>92</w:t>
            </w:r>
          </w:p>
        </w:tc>
        <w:tc>
          <w:tcPr>
            <w:tcW w:w="2250" w:type="pct"/>
            <w:hideMark/>
          </w:tcPr>
          <w:p w:rsidR="007A1EC2" w:rsidRPr="006A7781" w:rsidRDefault="007A1EC2" w:rsidP="00207729">
            <w:pPr>
              <w:ind w:firstLine="709"/>
              <w:contextualSpacing/>
              <w:jc w:val="both"/>
              <w:rPr>
                <w:color w:val="auto"/>
              </w:rPr>
            </w:pPr>
            <w:r w:rsidRPr="006A7781">
              <w:rPr>
                <w:color w:val="auto"/>
              </w:rPr>
              <w:t>772</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93.</w:t>
            </w:r>
          </w:p>
        </w:tc>
        <w:tc>
          <w:tcPr>
            <w:tcW w:w="1850" w:type="pct"/>
            <w:hideMark/>
          </w:tcPr>
          <w:p w:rsidR="007A1EC2" w:rsidRPr="006A7781" w:rsidRDefault="007A1EC2" w:rsidP="00207729">
            <w:pPr>
              <w:ind w:firstLine="709"/>
              <w:contextualSpacing/>
              <w:jc w:val="both"/>
              <w:rPr>
                <w:color w:val="auto"/>
              </w:rPr>
            </w:pPr>
            <w:r w:rsidRPr="006A7781">
              <w:rPr>
                <w:color w:val="auto"/>
              </w:rPr>
              <w:t>93</w:t>
            </w:r>
          </w:p>
        </w:tc>
        <w:tc>
          <w:tcPr>
            <w:tcW w:w="2250" w:type="pct"/>
            <w:hideMark/>
          </w:tcPr>
          <w:p w:rsidR="007A1EC2" w:rsidRPr="006A7781" w:rsidRDefault="007A1EC2" w:rsidP="00207729">
            <w:pPr>
              <w:ind w:firstLine="709"/>
              <w:contextualSpacing/>
              <w:jc w:val="both"/>
              <w:rPr>
                <w:color w:val="auto"/>
              </w:rPr>
            </w:pPr>
            <w:r w:rsidRPr="006A7781">
              <w:rPr>
                <w:color w:val="auto"/>
              </w:rPr>
              <w:t>796,1</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94.</w:t>
            </w:r>
          </w:p>
        </w:tc>
        <w:tc>
          <w:tcPr>
            <w:tcW w:w="1850" w:type="pct"/>
            <w:hideMark/>
          </w:tcPr>
          <w:p w:rsidR="007A1EC2" w:rsidRPr="006A7781" w:rsidRDefault="007A1EC2" w:rsidP="00207729">
            <w:pPr>
              <w:ind w:firstLine="709"/>
              <w:contextualSpacing/>
              <w:jc w:val="both"/>
              <w:rPr>
                <w:color w:val="auto"/>
              </w:rPr>
            </w:pPr>
            <w:r w:rsidRPr="006A7781">
              <w:rPr>
                <w:color w:val="auto"/>
              </w:rPr>
              <w:t>94</w:t>
            </w:r>
          </w:p>
        </w:tc>
        <w:tc>
          <w:tcPr>
            <w:tcW w:w="2250" w:type="pct"/>
            <w:hideMark/>
          </w:tcPr>
          <w:p w:rsidR="007A1EC2" w:rsidRPr="006A7781" w:rsidRDefault="007A1EC2" w:rsidP="00207729">
            <w:pPr>
              <w:ind w:firstLine="709"/>
              <w:contextualSpacing/>
              <w:jc w:val="both"/>
              <w:rPr>
                <w:color w:val="auto"/>
              </w:rPr>
            </w:pPr>
            <w:r w:rsidRPr="006A7781">
              <w:rPr>
                <w:color w:val="auto"/>
              </w:rPr>
              <w:t>820,25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95.</w:t>
            </w:r>
          </w:p>
        </w:tc>
        <w:tc>
          <w:tcPr>
            <w:tcW w:w="1850" w:type="pct"/>
            <w:hideMark/>
          </w:tcPr>
          <w:p w:rsidR="007A1EC2" w:rsidRPr="006A7781" w:rsidRDefault="007A1EC2" w:rsidP="00207729">
            <w:pPr>
              <w:ind w:firstLine="709"/>
              <w:contextualSpacing/>
              <w:jc w:val="both"/>
              <w:rPr>
                <w:color w:val="auto"/>
              </w:rPr>
            </w:pPr>
            <w:r w:rsidRPr="006A7781">
              <w:rPr>
                <w:color w:val="auto"/>
              </w:rPr>
              <w:t>95</w:t>
            </w:r>
          </w:p>
        </w:tc>
        <w:tc>
          <w:tcPr>
            <w:tcW w:w="2250" w:type="pct"/>
            <w:hideMark/>
          </w:tcPr>
          <w:p w:rsidR="007A1EC2" w:rsidRPr="006A7781" w:rsidRDefault="007A1EC2" w:rsidP="00207729">
            <w:pPr>
              <w:ind w:firstLine="709"/>
              <w:contextualSpacing/>
              <w:jc w:val="both"/>
              <w:rPr>
                <w:color w:val="auto"/>
              </w:rPr>
            </w:pPr>
            <w:r w:rsidRPr="006A7781">
              <w:rPr>
                <w:color w:val="auto"/>
              </w:rPr>
              <w:t>844,35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96.</w:t>
            </w:r>
          </w:p>
        </w:tc>
        <w:tc>
          <w:tcPr>
            <w:tcW w:w="1850" w:type="pct"/>
            <w:hideMark/>
          </w:tcPr>
          <w:p w:rsidR="007A1EC2" w:rsidRPr="006A7781" w:rsidRDefault="007A1EC2" w:rsidP="00207729">
            <w:pPr>
              <w:ind w:firstLine="709"/>
              <w:contextualSpacing/>
              <w:jc w:val="both"/>
              <w:rPr>
                <w:color w:val="auto"/>
              </w:rPr>
            </w:pPr>
            <w:r w:rsidRPr="006A7781">
              <w:rPr>
                <w:color w:val="auto"/>
              </w:rPr>
              <w:t>96</w:t>
            </w:r>
          </w:p>
        </w:tc>
        <w:tc>
          <w:tcPr>
            <w:tcW w:w="2250" w:type="pct"/>
            <w:hideMark/>
          </w:tcPr>
          <w:p w:rsidR="007A1EC2" w:rsidRPr="006A7781" w:rsidRDefault="007A1EC2" w:rsidP="00207729">
            <w:pPr>
              <w:ind w:firstLine="709"/>
              <w:contextualSpacing/>
              <w:jc w:val="both"/>
              <w:rPr>
                <w:color w:val="auto"/>
              </w:rPr>
            </w:pPr>
            <w:r w:rsidRPr="006A7781">
              <w:rPr>
                <w:color w:val="auto"/>
              </w:rPr>
              <w:t>868,5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97.</w:t>
            </w:r>
          </w:p>
        </w:tc>
        <w:tc>
          <w:tcPr>
            <w:tcW w:w="1850" w:type="pct"/>
            <w:hideMark/>
          </w:tcPr>
          <w:p w:rsidR="007A1EC2" w:rsidRPr="006A7781" w:rsidRDefault="007A1EC2" w:rsidP="00207729">
            <w:pPr>
              <w:ind w:firstLine="709"/>
              <w:contextualSpacing/>
              <w:jc w:val="both"/>
              <w:rPr>
                <w:color w:val="auto"/>
              </w:rPr>
            </w:pPr>
            <w:r w:rsidRPr="006A7781">
              <w:rPr>
                <w:color w:val="auto"/>
              </w:rPr>
              <w:t>97</w:t>
            </w:r>
          </w:p>
        </w:tc>
        <w:tc>
          <w:tcPr>
            <w:tcW w:w="2250" w:type="pct"/>
            <w:hideMark/>
          </w:tcPr>
          <w:p w:rsidR="007A1EC2" w:rsidRPr="006A7781" w:rsidRDefault="007A1EC2" w:rsidP="00207729">
            <w:pPr>
              <w:ind w:firstLine="709"/>
              <w:contextualSpacing/>
              <w:jc w:val="both"/>
              <w:rPr>
                <w:color w:val="auto"/>
              </w:rPr>
            </w:pPr>
            <w:r w:rsidRPr="006A7781">
              <w:rPr>
                <w:color w:val="auto"/>
              </w:rPr>
              <w:t>892,6</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98.</w:t>
            </w:r>
          </w:p>
        </w:tc>
        <w:tc>
          <w:tcPr>
            <w:tcW w:w="1850" w:type="pct"/>
            <w:hideMark/>
          </w:tcPr>
          <w:p w:rsidR="007A1EC2" w:rsidRPr="006A7781" w:rsidRDefault="007A1EC2" w:rsidP="00207729">
            <w:pPr>
              <w:ind w:firstLine="709"/>
              <w:contextualSpacing/>
              <w:jc w:val="both"/>
              <w:rPr>
                <w:color w:val="auto"/>
              </w:rPr>
            </w:pPr>
            <w:r w:rsidRPr="006A7781">
              <w:rPr>
                <w:color w:val="auto"/>
              </w:rPr>
              <w:t>98</w:t>
            </w:r>
          </w:p>
        </w:tc>
        <w:tc>
          <w:tcPr>
            <w:tcW w:w="2250" w:type="pct"/>
            <w:hideMark/>
          </w:tcPr>
          <w:p w:rsidR="007A1EC2" w:rsidRPr="006A7781" w:rsidRDefault="007A1EC2" w:rsidP="00207729">
            <w:pPr>
              <w:ind w:firstLine="709"/>
              <w:contextualSpacing/>
              <w:jc w:val="both"/>
              <w:rPr>
                <w:color w:val="auto"/>
              </w:rPr>
            </w:pPr>
            <w:r w:rsidRPr="006A7781">
              <w:rPr>
                <w:color w:val="auto"/>
              </w:rPr>
              <w:t>916,75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99.</w:t>
            </w:r>
          </w:p>
        </w:tc>
        <w:tc>
          <w:tcPr>
            <w:tcW w:w="1850" w:type="pct"/>
            <w:hideMark/>
          </w:tcPr>
          <w:p w:rsidR="007A1EC2" w:rsidRPr="006A7781" w:rsidRDefault="007A1EC2" w:rsidP="00207729">
            <w:pPr>
              <w:ind w:firstLine="709"/>
              <w:contextualSpacing/>
              <w:jc w:val="both"/>
              <w:rPr>
                <w:color w:val="auto"/>
              </w:rPr>
            </w:pPr>
            <w:r w:rsidRPr="006A7781">
              <w:rPr>
                <w:color w:val="auto"/>
              </w:rPr>
              <w:t>99</w:t>
            </w:r>
          </w:p>
        </w:tc>
        <w:tc>
          <w:tcPr>
            <w:tcW w:w="2250" w:type="pct"/>
            <w:hideMark/>
          </w:tcPr>
          <w:p w:rsidR="007A1EC2" w:rsidRPr="006A7781" w:rsidRDefault="007A1EC2" w:rsidP="00207729">
            <w:pPr>
              <w:ind w:firstLine="709"/>
              <w:contextualSpacing/>
              <w:jc w:val="both"/>
              <w:rPr>
                <w:color w:val="auto"/>
              </w:rPr>
            </w:pPr>
            <w:r w:rsidRPr="006A7781">
              <w:rPr>
                <w:color w:val="auto"/>
              </w:rPr>
              <w:t>940,85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100.</w:t>
            </w:r>
          </w:p>
        </w:tc>
        <w:tc>
          <w:tcPr>
            <w:tcW w:w="1850" w:type="pct"/>
            <w:hideMark/>
          </w:tcPr>
          <w:p w:rsidR="007A1EC2" w:rsidRPr="006A7781" w:rsidRDefault="007A1EC2" w:rsidP="00207729">
            <w:pPr>
              <w:ind w:firstLine="709"/>
              <w:contextualSpacing/>
              <w:jc w:val="both"/>
              <w:rPr>
                <w:color w:val="auto"/>
              </w:rPr>
            </w:pPr>
            <w:r w:rsidRPr="006A7781">
              <w:rPr>
                <w:color w:val="auto"/>
              </w:rPr>
              <w:t>100</w:t>
            </w:r>
          </w:p>
        </w:tc>
        <w:tc>
          <w:tcPr>
            <w:tcW w:w="2250" w:type="pct"/>
            <w:hideMark/>
          </w:tcPr>
          <w:p w:rsidR="007A1EC2" w:rsidRPr="006A7781" w:rsidRDefault="007A1EC2" w:rsidP="00207729">
            <w:pPr>
              <w:ind w:firstLine="709"/>
              <w:contextualSpacing/>
              <w:jc w:val="both"/>
              <w:rPr>
                <w:color w:val="auto"/>
              </w:rPr>
            </w:pPr>
            <w:r w:rsidRPr="006A7781">
              <w:rPr>
                <w:color w:val="auto"/>
              </w:rPr>
              <w:t>965</w:t>
            </w:r>
          </w:p>
        </w:tc>
      </w:tr>
      <w:tr w:rsidR="007A1EC2" w:rsidRPr="006A7781" w:rsidTr="007A1EC2">
        <w:trPr>
          <w:divId w:val="1591155616"/>
          <w:jc w:val="center"/>
        </w:trPr>
        <w:tc>
          <w:tcPr>
            <w:tcW w:w="850" w:type="pct"/>
            <w:hideMark/>
          </w:tcPr>
          <w:p w:rsidR="007A1EC2" w:rsidRPr="006A7781" w:rsidRDefault="007A1EC2" w:rsidP="00207729">
            <w:pPr>
              <w:ind w:firstLine="709"/>
              <w:contextualSpacing/>
              <w:jc w:val="both"/>
              <w:rPr>
                <w:color w:val="auto"/>
              </w:rPr>
            </w:pPr>
            <w:r w:rsidRPr="006A7781">
              <w:rPr>
                <w:color w:val="auto"/>
              </w:rPr>
              <w:t>101.</w:t>
            </w:r>
          </w:p>
        </w:tc>
        <w:tc>
          <w:tcPr>
            <w:tcW w:w="1850" w:type="pct"/>
            <w:hideMark/>
          </w:tcPr>
          <w:p w:rsidR="007A1EC2" w:rsidRPr="006A7781" w:rsidRDefault="007A1EC2" w:rsidP="00207729">
            <w:pPr>
              <w:ind w:firstLine="709"/>
              <w:contextualSpacing/>
              <w:jc w:val="both"/>
              <w:rPr>
                <w:color w:val="auto"/>
              </w:rPr>
            </w:pPr>
            <w:r w:rsidRPr="006A7781">
              <w:rPr>
                <w:color w:val="auto"/>
              </w:rPr>
              <w:t>свыше 100</w:t>
            </w:r>
          </w:p>
        </w:tc>
        <w:tc>
          <w:tcPr>
            <w:tcW w:w="2250" w:type="pct"/>
            <w:hideMark/>
          </w:tcPr>
          <w:p w:rsidR="007A1EC2" w:rsidRPr="006A7781" w:rsidRDefault="007A1EC2" w:rsidP="00207729">
            <w:pPr>
              <w:ind w:firstLine="709"/>
              <w:contextualSpacing/>
              <w:jc w:val="both"/>
              <w:rPr>
                <w:color w:val="auto"/>
              </w:rPr>
            </w:pPr>
            <w:r w:rsidRPr="006A7781">
              <w:rPr>
                <w:color w:val="auto"/>
              </w:rPr>
              <w:t>1 013,3</w:t>
            </w:r>
          </w:p>
        </w:tc>
      </w:tr>
    </w:tbl>
    <w:p w:rsidR="007A1EC2" w:rsidRPr="006A7781" w:rsidRDefault="007A1EC2" w:rsidP="00207729">
      <w:pPr>
        <w:ind w:firstLine="709"/>
        <w:contextualSpacing/>
        <w:jc w:val="both"/>
        <w:divId w:val="1591155616"/>
        <w:rPr>
          <w:color w:val="auto"/>
        </w:rPr>
      </w:pPr>
      <w:bookmarkStart w:id="1233" w:name="SUB3780300"/>
      <w:bookmarkEnd w:id="1233"/>
      <w:r w:rsidRPr="006A7781">
        <w:rPr>
          <w:color w:val="auto"/>
        </w:rPr>
        <w:t>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p w:rsidR="007A1EC2" w:rsidRPr="006A7781" w:rsidRDefault="007A1EC2" w:rsidP="00207729">
      <w:pPr>
        <w:ind w:firstLine="709"/>
        <w:contextualSpacing/>
        <w:jc w:val="both"/>
        <w:divId w:val="1591155616"/>
        <w:rPr>
          <w:color w:val="auto"/>
        </w:rPr>
      </w:pPr>
      <w:r w:rsidRPr="006A7781">
        <w:rPr>
          <w:color w:val="auto"/>
        </w:rPr>
        <w:t> </w:t>
      </w:r>
    </w:p>
    <w:tbl>
      <w:tblPr>
        <w:tblW w:w="1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1228"/>
        <w:gridCol w:w="1494"/>
      </w:tblGrid>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b/>
                <w:color w:val="auto"/>
              </w:rPr>
            </w:pPr>
            <w:r w:rsidRPr="006A7781">
              <w:rPr>
                <w:b/>
                <w:color w:val="auto"/>
              </w:rPr>
              <w:t>№ п/п</w:t>
            </w:r>
          </w:p>
        </w:tc>
        <w:tc>
          <w:tcPr>
            <w:tcW w:w="1850" w:type="pct"/>
            <w:hideMark/>
          </w:tcPr>
          <w:p w:rsidR="007A1EC2" w:rsidRPr="006A7781" w:rsidRDefault="007A1EC2" w:rsidP="00207729">
            <w:pPr>
              <w:ind w:firstLine="709"/>
              <w:contextualSpacing/>
              <w:jc w:val="both"/>
              <w:rPr>
                <w:b/>
                <w:color w:val="auto"/>
              </w:rPr>
            </w:pPr>
            <w:r w:rsidRPr="006A7781">
              <w:rPr>
                <w:b/>
                <w:color w:val="auto"/>
              </w:rPr>
              <w:t>Балл бонитета</w:t>
            </w:r>
          </w:p>
        </w:tc>
        <w:tc>
          <w:tcPr>
            <w:tcW w:w="2250" w:type="pct"/>
            <w:hideMark/>
          </w:tcPr>
          <w:p w:rsidR="007A1EC2" w:rsidRPr="006A7781" w:rsidRDefault="007A1EC2" w:rsidP="00207729">
            <w:pPr>
              <w:ind w:firstLine="709"/>
              <w:contextualSpacing/>
              <w:jc w:val="both"/>
              <w:rPr>
                <w:b/>
                <w:color w:val="auto"/>
              </w:rPr>
            </w:pPr>
            <w:r w:rsidRPr="006A7781">
              <w:rPr>
                <w:b/>
                <w:color w:val="auto"/>
              </w:rPr>
              <w:t>Базовая налоговая ставка (тенге)</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w:t>
            </w:r>
          </w:p>
        </w:tc>
        <w:tc>
          <w:tcPr>
            <w:tcW w:w="1850" w:type="pct"/>
            <w:hideMark/>
          </w:tcPr>
          <w:p w:rsidR="007A1EC2" w:rsidRPr="006A7781" w:rsidRDefault="007A1EC2" w:rsidP="00207729">
            <w:pPr>
              <w:ind w:firstLine="709"/>
              <w:contextualSpacing/>
              <w:jc w:val="both"/>
              <w:rPr>
                <w:color w:val="auto"/>
              </w:rPr>
            </w:pPr>
            <w:r w:rsidRPr="006A7781">
              <w:rPr>
                <w:color w:val="auto"/>
              </w:rPr>
              <w:t>2</w:t>
            </w:r>
          </w:p>
        </w:tc>
        <w:tc>
          <w:tcPr>
            <w:tcW w:w="2250" w:type="pct"/>
            <w:hideMark/>
          </w:tcPr>
          <w:p w:rsidR="007A1EC2" w:rsidRPr="006A7781" w:rsidRDefault="007A1EC2" w:rsidP="00207729">
            <w:pPr>
              <w:ind w:firstLine="709"/>
              <w:contextualSpacing/>
              <w:jc w:val="both"/>
              <w:rPr>
                <w:color w:val="auto"/>
              </w:rPr>
            </w:pPr>
            <w:r w:rsidRPr="006A7781">
              <w:rPr>
                <w:color w:val="auto"/>
              </w:rPr>
              <w:t>3</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w:t>
            </w:r>
          </w:p>
        </w:tc>
        <w:tc>
          <w:tcPr>
            <w:tcW w:w="1850" w:type="pct"/>
            <w:hideMark/>
          </w:tcPr>
          <w:p w:rsidR="007A1EC2" w:rsidRPr="006A7781" w:rsidRDefault="007A1EC2" w:rsidP="00207729">
            <w:pPr>
              <w:ind w:firstLine="709"/>
              <w:contextualSpacing/>
              <w:jc w:val="both"/>
              <w:rPr>
                <w:color w:val="auto"/>
              </w:rPr>
            </w:pPr>
            <w:r w:rsidRPr="006A7781">
              <w:rPr>
                <w:color w:val="auto"/>
              </w:rPr>
              <w:t>1</w:t>
            </w:r>
          </w:p>
        </w:tc>
        <w:tc>
          <w:tcPr>
            <w:tcW w:w="2250" w:type="pct"/>
            <w:hideMark/>
          </w:tcPr>
          <w:p w:rsidR="007A1EC2" w:rsidRPr="006A7781" w:rsidRDefault="007A1EC2" w:rsidP="00207729">
            <w:pPr>
              <w:ind w:firstLine="709"/>
              <w:contextualSpacing/>
              <w:jc w:val="both"/>
              <w:rPr>
                <w:color w:val="auto"/>
              </w:rPr>
            </w:pPr>
            <w:r w:rsidRPr="006A7781">
              <w:rPr>
                <w:color w:val="auto"/>
              </w:rPr>
              <w:t>2,4</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w:t>
            </w:r>
          </w:p>
        </w:tc>
        <w:tc>
          <w:tcPr>
            <w:tcW w:w="1850" w:type="pct"/>
            <w:hideMark/>
          </w:tcPr>
          <w:p w:rsidR="007A1EC2" w:rsidRPr="006A7781" w:rsidRDefault="007A1EC2" w:rsidP="00207729">
            <w:pPr>
              <w:ind w:firstLine="709"/>
              <w:contextualSpacing/>
              <w:jc w:val="both"/>
              <w:rPr>
                <w:color w:val="auto"/>
              </w:rPr>
            </w:pPr>
            <w:r w:rsidRPr="006A7781">
              <w:rPr>
                <w:color w:val="auto"/>
              </w:rPr>
              <w:t>2</w:t>
            </w:r>
          </w:p>
        </w:tc>
        <w:tc>
          <w:tcPr>
            <w:tcW w:w="2250" w:type="pct"/>
            <w:hideMark/>
          </w:tcPr>
          <w:p w:rsidR="007A1EC2" w:rsidRPr="006A7781" w:rsidRDefault="007A1EC2" w:rsidP="00207729">
            <w:pPr>
              <w:ind w:firstLine="709"/>
              <w:contextualSpacing/>
              <w:jc w:val="both"/>
              <w:rPr>
                <w:color w:val="auto"/>
              </w:rPr>
            </w:pPr>
            <w:r w:rsidRPr="006A7781">
              <w:rPr>
                <w:color w:val="auto"/>
              </w:rPr>
              <w:t>2,7</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w:t>
            </w:r>
          </w:p>
        </w:tc>
        <w:tc>
          <w:tcPr>
            <w:tcW w:w="1850" w:type="pct"/>
            <w:hideMark/>
          </w:tcPr>
          <w:p w:rsidR="007A1EC2" w:rsidRPr="006A7781" w:rsidRDefault="007A1EC2" w:rsidP="00207729">
            <w:pPr>
              <w:ind w:firstLine="709"/>
              <w:contextualSpacing/>
              <w:jc w:val="both"/>
              <w:rPr>
                <w:color w:val="auto"/>
              </w:rPr>
            </w:pPr>
            <w:r w:rsidRPr="006A7781">
              <w:rPr>
                <w:color w:val="auto"/>
              </w:rPr>
              <w:t>3</w:t>
            </w:r>
          </w:p>
        </w:tc>
        <w:tc>
          <w:tcPr>
            <w:tcW w:w="2250" w:type="pct"/>
            <w:hideMark/>
          </w:tcPr>
          <w:p w:rsidR="007A1EC2" w:rsidRPr="006A7781" w:rsidRDefault="007A1EC2" w:rsidP="00207729">
            <w:pPr>
              <w:ind w:firstLine="709"/>
              <w:contextualSpacing/>
              <w:jc w:val="both"/>
              <w:rPr>
                <w:color w:val="auto"/>
              </w:rPr>
            </w:pPr>
            <w:r w:rsidRPr="006A7781">
              <w:rPr>
                <w:color w:val="auto"/>
              </w:rPr>
              <w:t>2,9</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w:t>
            </w:r>
          </w:p>
        </w:tc>
        <w:tc>
          <w:tcPr>
            <w:tcW w:w="1850" w:type="pct"/>
            <w:hideMark/>
          </w:tcPr>
          <w:p w:rsidR="007A1EC2" w:rsidRPr="006A7781" w:rsidRDefault="007A1EC2" w:rsidP="00207729">
            <w:pPr>
              <w:ind w:firstLine="709"/>
              <w:contextualSpacing/>
              <w:jc w:val="both"/>
              <w:rPr>
                <w:color w:val="auto"/>
              </w:rPr>
            </w:pPr>
            <w:r w:rsidRPr="006A7781">
              <w:rPr>
                <w:color w:val="auto"/>
              </w:rPr>
              <w:t>4</w:t>
            </w:r>
          </w:p>
        </w:tc>
        <w:tc>
          <w:tcPr>
            <w:tcW w:w="2250" w:type="pct"/>
            <w:hideMark/>
          </w:tcPr>
          <w:p w:rsidR="007A1EC2" w:rsidRPr="006A7781" w:rsidRDefault="007A1EC2" w:rsidP="00207729">
            <w:pPr>
              <w:ind w:firstLine="709"/>
              <w:contextualSpacing/>
              <w:jc w:val="both"/>
              <w:rPr>
                <w:color w:val="auto"/>
              </w:rPr>
            </w:pPr>
            <w:r w:rsidRPr="006A7781">
              <w:rPr>
                <w:color w:val="auto"/>
              </w:rPr>
              <w:t>3,1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w:t>
            </w:r>
          </w:p>
        </w:tc>
        <w:tc>
          <w:tcPr>
            <w:tcW w:w="1850" w:type="pct"/>
            <w:hideMark/>
          </w:tcPr>
          <w:p w:rsidR="007A1EC2" w:rsidRPr="006A7781" w:rsidRDefault="007A1EC2" w:rsidP="00207729">
            <w:pPr>
              <w:ind w:firstLine="709"/>
              <w:contextualSpacing/>
              <w:jc w:val="both"/>
              <w:rPr>
                <w:color w:val="auto"/>
              </w:rPr>
            </w:pPr>
            <w:r w:rsidRPr="006A7781">
              <w:rPr>
                <w:color w:val="auto"/>
              </w:rPr>
              <w:t>5</w:t>
            </w:r>
          </w:p>
        </w:tc>
        <w:tc>
          <w:tcPr>
            <w:tcW w:w="2250" w:type="pct"/>
            <w:hideMark/>
          </w:tcPr>
          <w:p w:rsidR="007A1EC2" w:rsidRPr="006A7781" w:rsidRDefault="007A1EC2" w:rsidP="00207729">
            <w:pPr>
              <w:ind w:firstLine="709"/>
              <w:contextualSpacing/>
              <w:jc w:val="both"/>
              <w:rPr>
                <w:color w:val="auto"/>
              </w:rPr>
            </w:pPr>
            <w:r w:rsidRPr="006A7781">
              <w:rPr>
                <w:color w:val="auto"/>
              </w:rPr>
              <w:t>3,35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w:t>
            </w:r>
          </w:p>
        </w:tc>
        <w:tc>
          <w:tcPr>
            <w:tcW w:w="1850" w:type="pct"/>
            <w:hideMark/>
          </w:tcPr>
          <w:p w:rsidR="007A1EC2" w:rsidRPr="006A7781" w:rsidRDefault="007A1EC2" w:rsidP="00207729">
            <w:pPr>
              <w:ind w:firstLine="709"/>
              <w:contextualSpacing/>
              <w:jc w:val="both"/>
              <w:rPr>
                <w:color w:val="auto"/>
              </w:rPr>
            </w:pPr>
            <w:r w:rsidRPr="006A7781">
              <w:rPr>
                <w:color w:val="auto"/>
              </w:rPr>
              <w:t>6</w:t>
            </w:r>
          </w:p>
        </w:tc>
        <w:tc>
          <w:tcPr>
            <w:tcW w:w="2250" w:type="pct"/>
            <w:hideMark/>
          </w:tcPr>
          <w:p w:rsidR="007A1EC2" w:rsidRPr="006A7781" w:rsidRDefault="007A1EC2" w:rsidP="00207729">
            <w:pPr>
              <w:ind w:firstLine="709"/>
              <w:contextualSpacing/>
              <w:jc w:val="both"/>
              <w:rPr>
                <w:color w:val="auto"/>
              </w:rPr>
            </w:pPr>
            <w:r w:rsidRPr="006A7781">
              <w:rPr>
                <w:color w:val="auto"/>
              </w:rPr>
              <w:t>3,65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w:t>
            </w:r>
          </w:p>
        </w:tc>
        <w:tc>
          <w:tcPr>
            <w:tcW w:w="1850" w:type="pct"/>
            <w:hideMark/>
          </w:tcPr>
          <w:p w:rsidR="007A1EC2" w:rsidRPr="006A7781" w:rsidRDefault="007A1EC2" w:rsidP="00207729">
            <w:pPr>
              <w:ind w:firstLine="709"/>
              <w:contextualSpacing/>
              <w:jc w:val="both"/>
              <w:rPr>
                <w:color w:val="auto"/>
              </w:rPr>
            </w:pPr>
            <w:r w:rsidRPr="006A7781">
              <w:rPr>
                <w:color w:val="auto"/>
              </w:rPr>
              <w:t>7</w:t>
            </w:r>
          </w:p>
        </w:tc>
        <w:tc>
          <w:tcPr>
            <w:tcW w:w="2250" w:type="pct"/>
            <w:hideMark/>
          </w:tcPr>
          <w:p w:rsidR="007A1EC2" w:rsidRPr="006A7781" w:rsidRDefault="007A1EC2" w:rsidP="00207729">
            <w:pPr>
              <w:ind w:firstLine="709"/>
              <w:contextualSpacing/>
              <w:jc w:val="both"/>
              <w:rPr>
                <w:color w:val="auto"/>
              </w:rPr>
            </w:pPr>
            <w:r w:rsidRPr="006A7781">
              <w:rPr>
                <w:color w:val="auto"/>
              </w:rPr>
              <w:t>3,85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w:t>
            </w:r>
          </w:p>
        </w:tc>
        <w:tc>
          <w:tcPr>
            <w:tcW w:w="1850" w:type="pct"/>
            <w:hideMark/>
          </w:tcPr>
          <w:p w:rsidR="007A1EC2" w:rsidRPr="006A7781" w:rsidRDefault="007A1EC2" w:rsidP="00207729">
            <w:pPr>
              <w:ind w:firstLine="709"/>
              <w:contextualSpacing/>
              <w:jc w:val="both"/>
              <w:rPr>
                <w:color w:val="auto"/>
              </w:rPr>
            </w:pPr>
            <w:r w:rsidRPr="006A7781">
              <w:rPr>
                <w:color w:val="auto"/>
              </w:rPr>
              <w:t>8</w:t>
            </w:r>
          </w:p>
        </w:tc>
        <w:tc>
          <w:tcPr>
            <w:tcW w:w="2250" w:type="pct"/>
            <w:hideMark/>
          </w:tcPr>
          <w:p w:rsidR="007A1EC2" w:rsidRPr="006A7781" w:rsidRDefault="007A1EC2" w:rsidP="00207729">
            <w:pPr>
              <w:ind w:firstLine="709"/>
              <w:contextualSpacing/>
              <w:jc w:val="both"/>
              <w:rPr>
                <w:color w:val="auto"/>
              </w:rPr>
            </w:pPr>
            <w:r w:rsidRPr="006A7781">
              <w:rPr>
                <w:color w:val="auto"/>
              </w:rPr>
              <w:t>4,05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w:t>
            </w:r>
          </w:p>
        </w:tc>
        <w:tc>
          <w:tcPr>
            <w:tcW w:w="1850" w:type="pct"/>
            <w:hideMark/>
          </w:tcPr>
          <w:p w:rsidR="007A1EC2" w:rsidRPr="006A7781" w:rsidRDefault="007A1EC2" w:rsidP="00207729">
            <w:pPr>
              <w:ind w:firstLine="709"/>
              <w:contextualSpacing/>
              <w:jc w:val="both"/>
              <w:rPr>
                <w:color w:val="auto"/>
              </w:rPr>
            </w:pPr>
            <w:r w:rsidRPr="006A7781">
              <w:rPr>
                <w:color w:val="auto"/>
              </w:rPr>
              <w:t>9</w:t>
            </w:r>
          </w:p>
        </w:tc>
        <w:tc>
          <w:tcPr>
            <w:tcW w:w="2250" w:type="pct"/>
            <w:hideMark/>
          </w:tcPr>
          <w:p w:rsidR="007A1EC2" w:rsidRPr="006A7781" w:rsidRDefault="007A1EC2" w:rsidP="00207729">
            <w:pPr>
              <w:ind w:firstLine="709"/>
              <w:contextualSpacing/>
              <w:jc w:val="both"/>
              <w:rPr>
                <w:color w:val="auto"/>
              </w:rPr>
            </w:pPr>
            <w:r w:rsidRPr="006A7781">
              <w:rPr>
                <w:color w:val="auto"/>
              </w:rPr>
              <w:t>4,35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10.</w:t>
            </w:r>
          </w:p>
        </w:tc>
        <w:tc>
          <w:tcPr>
            <w:tcW w:w="1850" w:type="pct"/>
            <w:hideMark/>
          </w:tcPr>
          <w:p w:rsidR="007A1EC2" w:rsidRPr="006A7781" w:rsidRDefault="007A1EC2" w:rsidP="00207729">
            <w:pPr>
              <w:ind w:firstLine="709"/>
              <w:contextualSpacing/>
              <w:jc w:val="both"/>
              <w:rPr>
                <w:color w:val="auto"/>
              </w:rPr>
            </w:pPr>
            <w:r w:rsidRPr="006A7781">
              <w:rPr>
                <w:color w:val="auto"/>
              </w:rPr>
              <w:t>10</w:t>
            </w:r>
          </w:p>
        </w:tc>
        <w:tc>
          <w:tcPr>
            <w:tcW w:w="2250" w:type="pct"/>
            <w:hideMark/>
          </w:tcPr>
          <w:p w:rsidR="007A1EC2" w:rsidRPr="006A7781" w:rsidRDefault="007A1EC2" w:rsidP="00207729">
            <w:pPr>
              <w:ind w:firstLine="709"/>
              <w:contextualSpacing/>
              <w:jc w:val="both"/>
              <w:rPr>
                <w:color w:val="auto"/>
              </w:rPr>
            </w:pPr>
            <w:r w:rsidRPr="006A7781">
              <w:rPr>
                <w:color w:val="auto"/>
              </w:rPr>
              <w:t>4,8</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11.</w:t>
            </w:r>
          </w:p>
        </w:tc>
        <w:tc>
          <w:tcPr>
            <w:tcW w:w="1850" w:type="pct"/>
            <w:hideMark/>
          </w:tcPr>
          <w:p w:rsidR="007A1EC2" w:rsidRPr="006A7781" w:rsidRDefault="007A1EC2" w:rsidP="00207729">
            <w:pPr>
              <w:ind w:firstLine="709"/>
              <w:contextualSpacing/>
              <w:jc w:val="both"/>
              <w:rPr>
                <w:color w:val="auto"/>
              </w:rPr>
            </w:pPr>
            <w:r w:rsidRPr="006A7781">
              <w:rPr>
                <w:color w:val="auto"/>
              </w:rPr>
              <w:t>11</w:t>
            </w:r>
          </w:p>
        </w:tc>
        <w:tc>
          <w:tcPr>
            <w:tcW w:w="2250" w:type="pct"/>
            <w:hideMark/>
          </w:tcPr>
          <w:p w:rsidR="007A1EC2" w:rsidRPr="006A7781" w:rsidRDefault="007A1EC2" w:rsidP="00207729">
            <w:pPr>
              <w:ind w:firstLine="709"/>
              <w:contextualSpacing/>
              <w:jc w:val="both"/>
              <w:rPr>
                <w:color w:val="auto"/>
              </w:rPr>
            </w:pPr>
            <w:r w:rsidRPr="006A7781">
              <w:rPr>
                <w:color w:val="auto"/>
              </w:rPr>
              <w:t>7,25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12.</w:t>
            </w:r>
          </w:p>
        </w:tc>
        <w:tc>
          <w:tcPr>
            <w:tcW w:w="1850" w:type="pct"/>
            <w:hideMark/>
          </w:tcPr>
          <w:p w:rsidR="007A1EC2" w:rsidRPr="006A7781" w:rsidRDefault="007A1EC2" w:rsidP="00207729">
            <w:pPr>
              <w:ind w:firstLine="709"/>
              <w:contextualSpacing/>
              <w:jc w:val="both"/>
              <w:rPr>
                <w:color w:val="auto"/>
              </w:rPr>
            </w:pPr>
            <w:r w:rsidRPr="006A7781">
              <w:rPr>
                <w:color w:val="auto"/>
              </w:rPr>
              <w:t>12</w:t>
            </w:r>
          </w:p>
        </w:tc>
        <w:tc>
          <w:tcPr>
            <w:tcW w:w="2250" w:type="pct"/>
            <w:hideMark/>
          </w:tcPr>
          <w:p w:rsidR="007A1EC2" w:rsidRPr="006A7781" w:rsidRDefault="007A1EC2" w:rsidP="00207729">
            <w:pPr>
              <w:ind w:firstLine="709"/>
              <w:contextualSpacing/>
              <w:jc w:val="both"/>
              <w:rPr>
                <w:color w:val="auto"/>
              </w:rPr>
            </w:pPr>
            <w:r w:rsidRPr="006A7781">
              <w:rPr>
                <w:color w:val="auto"/>
              </w:rPr>
              <w:t>9,15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13.</w:t>
            </w:r>
          </w:p>
        </w:tc>
        <w:tc>
          <w:tcPr>
            <w:tcW w:w="1850" w:type="pct"/>
            <w:hideMark/>
          </w:tcPr>
          <w:p w:rsidR="007A1EC2" w:rsidRPr="006A7781" w:rsidRDefault="007A1EC2" w:rsidP="00207729">
            <w:pPr>
              <w:ind w:firstLine="709"/>
              <w:contextualSpacing/>
              <w:jc w:val="both"/>
              <w:rPr>
                <w:color w:val="auto"/>
              </w:rPr>
            </w:pPr>
            <w:r w:rsidRPr="006A7781">
              <w:rPr>
                <w:color w:val="auto"/>
              </w:rPr>
              <w:t>13</w:t>
            </w:r>
          </w:p>
        </w:tc>
        <w:tc>
          <w:tcPr>
            <w:tcW w:w="2250" w:type="pct"/>
            <w:hideMark/>
          </w:tcPr>
          <w:p w:rsidR="007A1EC2" w:rsidRPr="006A7781" w:rsidRDefault="007A1EC2" w:rsidP="00207729">
            <w:pPr>
              <w:ind w:firstLine="709"/>
              <w:contextualSpacing/>
              <w:jc w:val="both"/>
              <w:rPr>
                <w:color w:val="auto"/>
              </w:rPr>
            </w:pPr>
            <w:r w:rsidRPr="006A7781">
              <w:rPr>
                <w:color w:val="auto"/>
              </w:rPr>
              <w:t>11,1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14.</w:t>
            </w:r>
          </w:p>
        </w:tc>
        <w:tc>
          <w:tcPr>
            <w:tcW w:w="1850" w:type="pct"/>
            <w:hideMark/>
          </w:tcPr>
          <w:p w:rsidR="007A1EC2" w:rsidRPr="006A7781" w:rsidRDefault="007A1EC2" w:rsidP="00207729">
            <w:pPr>
              <w:ind w:firstLine="709"/>
              <w:contextualSpacing/>
              <w:jc w:val="both"/>
              <w:rPr>
                <w:color w:val="auto"/>
              </w:rPr>
            </w:pPr>
            <w:r w:rsidRPr="006A7781">
              <w:rPr>
                <w:color w:val="auto"/>
              </w:rPr>
              <w:t>14</w:t>
            </w:r>
          </w:p>
        </w:tc>
        <w:tc>
          <w:tcPr>
            <w:tcW w:w="2250" w:type="pct"/>
            <w:hideMark/>
          </w:tcPr>
          <w:p w:rsidR="007A1EC2" w:rsidRPr="006A7781" w:rsidRDefault="007A1EC2" w:rsidP="00207729">
            <w:pPr>
              <w:ind w:firstLine="709"/>
              <w:contextualSpacing/>
              <w:jc w:val="both"/>
              <w:rPr>
                <w:color w:val="auto"/>
              </w:rPr>
            </w:pPr>
            <w:r w:rsidRPr="006A7781">
              <w:rPr>
                <w:color w:val="auto"/>
              </w:rPr>
              <w:t>12,75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15.</w:t>
            </w:r>
          </w:p>
        </w:tc>
        <w:tc>
          <w:tcPr>
            <w:tcW w:w="1850" w:type="pct"/>
            <w:hideMark/>
          </w:tcPr>
          <w:p w:rsidR="007A1EC2" w:rsidRPr="006A7781" w:rsidRDefault="007A1EC2" w:rsidP="00207729">
            <w:pPr>
              <w:ind w:firstLine="709"/>
              <w:contextualSpacing/>
              <w:jc w:val="both"/>
              <w:rPr>
                <w:color w:val="auto"/>
              </w:rPr>
            </w:pPr>
            <w:r w:rsidRPr="006A7781">
              <w:rPr>
                <w:color w:val="auto"/>
              </w:rPr>
              <w:t>15</w:t>
            </w:r>
          </w:p>
        </w:tc>
        <w:tc>
          <w:tcPr>
            <w:tcW w:w="2250" w:type="pct"/>
            <w:hideMark/>
          </w:tcPr>
          <w:p w:rsidR="007A1EC2" w:rsidRPr="006A7781" w:rsidRDefault="007A1EC2" w:rsidP="00207729">
            <w:pPr>
              <w:ind w:firstLine="709"/>
              <w:contextualSpacing/>
              <w:jc w:val="both"/>
              <w:rPr>
                <w:color w:val="auto"/>
              </w:rPr>
            </w:pPr>
            <w:r w:rsidRPr="006A7781">
              <w:rPr>
                <w:color w:val="auto"/>
              </w:rPr>
              <w:t>14,65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16.</w:t>
            </w:r>
          </w:p>
        </w:tc>
        <w:tc>
          <w:tcPr>
            <w:tcW w:w="1850" w:type="pct"/>
            <w:hideMark/>
          </w:tcPr>
          <w:p w:rsidR="007A1EC2" w:rsidRPr="006A7781" w:rsidRDefault="007A1EC2" w:rsidP="00207729">
            <w:pPr>
              <w:ind w:firstLine="709"/>
              <w:contextualSpacing/>
              <w:jc w:val="both"/>
              <w:rPr>
                <w:color w:val="auto"/>
              </w:rPr>
            </w:pPr>
            <w:r w:rsidRPr="006A7781">
              <w:rPr>
                <w:color w:val="auto"/>
              </w:rPr>
              <w:t>16</w:t>
            </w:r>
          </w:p>
        </w:tc>
        <w:tc>
          <w:tcPr>
            <w:tcW w:w="2250" w:type="pct"/>
            <w:hideMark/>
          </w:tcPr>
          <w:p w:rsidR="007A1EC2" w:rsidRPr="006A7781" w:rsidRDefault="007A1EC2" w:rsidP="00207729">
            <w:pPr>
              <w:ind w:firstLine="709"/>
              <w:contextualSpacing/>
              <w:jc w:val="both"/>
              <w:rPr>
                <w:color w:val="auto"/>
              </w:rPr>
            </w:pPr>
            <w:r w:rsidRPr="006A7781">
              <w:rPr>
                <w:color w:val="auto"/>
              </w:rPr>
              <w:t>16,6</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17.</w:t>
            </w:r>
          </w:p>
        </w:tc>
        <w:tc>
          <w:tcPr>
            <w:tcW w:w="1850" w:type="pct"/>
            <w:hideMark/>
          </w:tcPr>
          <w:p w:rsidR="007A1EC2" w:rsidRPr="006A7781" w:rsidRDefault="007A1EC2" w:rsidP="00207729">
            <w:pPr>
              <w:ind w:firstLine="709"/>
              <w:contextualSpacing/>
              <w:jc w:val="both"/>
              <w:rPr>
                <w:color w:val="auto"/>
              </w:rPr>
            </w:pPr>
            <w:r w:rsidRPr="006A7781">
              <w:rPr>
                <w:color w:val="auto"/>
              </w:rPr>
              <w:t>17</w:t>
            </w:r>
          </w:p>
        </w:tc>
        <w:tc>
          <w:tcPr>
            <w:tcW w:w="2250" w:type="pct"/>
            <w:hideMark/>
          </w:tcPr>
          <w:p w:rsidR="007A1EC2" w:rsidRPr="006A7781" w:rsidRDefault="007A1EC2" w:rsidP="00207729">
            <w:pPr>
              <w:ind w:firstLine="709"/>
              <w:contextualSpacing/>
              <w:jc w:val="both"/>
              <w:rPr>
                <w:color w:val="auto"/>
              </w:rPr>
            </w:pPr>
            <w:r w:rsidRPr="006A7781">
              <w:rPr>
                <w:color w:val="auto"/>
              </w:rPr>
              <w:t>18,55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18.</w:t>
            </w:r>
          </w:p>
        </w:tc>
        <w:tc>
          <w:tcPr>
            <w:tcW w:w="1850" w:type="pct"/>
            <w:hideMark/>
          </w:tcPr>
          <w:p w:rsidR="007A1EC2" w:rsidRPr="006A7781" w:rsidRDefault="007A1EC2" w:rsidP="00207729">
            <w:pPr>
              <w:ind w:firstLine="709"/>
              <w:contextualSpacing/>
              <w:jc w:val="both"/>
              <w:rPr>
                <w:color w:val="auto"/>
              </w:rPr>
            </w:pPr>
            <w:r w:rsidRPr="006A7781">
              <w:rPr>
                <w:color w:val="auto"/>
              </w:rPr>
              <w:t>18</w:t>
            </w:r>
          </w:p>
        </w:tc>
        <w:tc>
          <w:tcPr>
            <w:tcW w:w="2250" w:type="pct"/>
            <w:hideMark/>
          </w:tcPr>
          <w:p w:rsidR="007A1EC2" w:rsidRPr="006A7781" w:rsidRDefault="007A1EC2" w:rsidP="00207729">
            <w:pPr>
              <w:ind w:firstLine="709"/>
              <w:contextualSpacing/>
              <w:jc w:val="both"/>
              <w:rPr>
                <w:color w:val="auto"/>
              </w:rPr>
            </w:pPr>
            <w:r w:rsidRPr="006A7781">
              <w:rPr>
                <w:color w:val="auto"/>
              </w:rPr>
              <w:t>20,25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19.</w:t>
            </w:r>
          </w:p>
        </w:tc>
        <w:tc>
          <w:tcPr>
            <w:tcW w:w="1850" w:type="pct"/>
            <w:hideMark/>
          </w:tcPr>
          <w:p w:rsidR="007A1EC2" w:rsidRPr="006A7781" w:rsidRDefault="007A1EC2" w:rsidP="00207729">
            <w:pPr>
              <w:ind w:firstLine="709"/>
              <w:contextualSpacing/>
              <w:jc w:val="both"/>
              <w:rPr>
                <w:color w:val="auto"/>
              </w:rPr>
            </w:pPr>
            <w:r w:rsidRPr="006A7781">
              <w:rPr>
                <w:color w:val="auto"/>
              </w:rPr>
              <w:t>19</w:t>
            </w:r>
          </w:p>
        </w:tc>
        <w:tc>
          <w:tcPr>
            <w:tcW w:w="2250" w:type="pct"/>
            <w:hideMark/>
          </w:tcPr>
          <w:p w:rsidR="007A1EC2" w:rsidRPr="006A7781" w:rsidRDefault="007A1EC2" w:rsidP="00207729">
            <w:pPr>
              <w:ind w:firstLine="709"/>
              <w:contextualSpacing/>
              <w:jc w:val="both"/>
              <w:rPr>
                <w:color w:val="auto"/>
              </w:rPr>
            </w:pPr>
            <w:r w:rsidRPr="006A7781">
              <w:rPr>
                <w:color w:val="auto"/>
              </w:rPr>
              <w:t>22,2</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20.</w:t>
            </w:r>
          </w:p>
        </w:tc>
        <w:tc>
          <w:tcPr>
            <w:tcW w:w="1850" w:type="pct"/>
            <w:hideMark/>
          </w:tcPr>
          <w:p w:rsidR="007A1EC2" w:rsidRPr="006A7781" w:rsidRDefault="007A1EC2" w:rsidP="00207729">
            <w:pPr>
              <w:ind w:firstLine="709"/>
              <w:contextualSpacing/>
              <w:jc w:val="both"/>
              <w:rPr>
                <w:color w:val="auto"/>
              </w:rPr>
            </w:pPr>
            <w:r w:rsidRPr="006A7781">
              <w:rPr>
                <w:color w:val="auto"/>
              </w:rPr>
              <w:t>20</w:t>
            </w:r>
          </w:p>
        </w:tc>
        <w:tc>
          <w:tcPr>
            <w:tcW w:w="2250" w:type="pct"/>
            <w:hideMark/>
          </w:tcPr>
          <w:p w:rsidR="007A1EC2" w:rsidRPr="006A7781" w:rsidRDefault="007A1EC2" w:rsidP="00207729">
            <w:pPr>
              <w:ind w:firstLine="709"/>
              <w:contextualSpacing/>
              <w:jc w:val="both"/>
              <w:rPr>
                <w:color w:val="auto"/>
              </w:rPr>
            </w:pPr>
            <w:r w:rsidRPr="006A7781">
              <w:rPr>
                <w:color w:val="auto"/>
              </w:rPr>
              <w:t>24,1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21.</w:t>
            </w:r>
          </w:p>
        </w:tc>
        <w:tc>
          <w:tcPr>
            <w:tcW w:w="1850" w:type="pct"/>
            <w:hideMark/>
          </w:tcPr>
          <w:p w:rsidR="007A1EC2" w:rsidRPr="006A7781" w:rsidRDefault="007A1EC2" w:rsidP="00207729">
            <w:pPr>
              <w:ind w:firstLine="709"/>
              <w:contextualSpacing/>
              <w:jc w:val="both"/>
              <w:rPr>
                <w:color w:val="auto"/>
              </w:rPr>
            </w:pPr>
            <w:r w:rsidRPr="006A7781">
              <w:rPr>
                <w:color w:val="auto"/>
              </w:rPr>
              <w:t>21</w:t>
            </w:r>
          </w:p>
        </w:tc>
        <w:tc>
          <w:tcPr>
            <w:tcW w:w="2250" w:type="pct"/>
            <w:hideMark/>
          </w:tcPr>
          <w:p w:rsidR="007A1EC2" w:rsidRPr="006A7781" w:rsidRDefault="007A1EC2" w:rsidP="00207729">
            <w:pPr>
              <w:ind w:firstLine="709"/>
              <w:contextualSpacing/>
              <w:jc w:val="both"/>
              <w:rPr>
                <w:color w:val="auto"/>
              </w:rPr>
            </w:pPr>
            <w:r w:rsidRPr="006A7781">
              <w:rPr>
                <w:color w:val="auto"/>
              </w:rPr>
              <w:t>26,55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22.</w:t>
            </w:r>
          </w:p>
        </w:tc>
        <w:tc>
          <w:tcPr>
            <w:tcW w:w="1850" w:type="pct"/>
            <w:hideMark/>
          </w:tcPr>
          <w:p w:rsidR="007A1EC2" w:rsidRPr="006A7781" w:rsidRDefault="007A1EC2" w:rsidP="00207729">
            <w:pPr>
              <w:ind w:firstLine="709"/>
              <w:contextualSpacing/>
              <w:jc w:val="both"/>
              <w:rPr>
                <w:color w:val="auto"/>
              </w:rPr>
            </w:pPr>
            <w:r w:rsidRPr="006A7781">
              <w:rPr>
                <w:color w:val="auto"/>
              </w:rPr>
              <w:t>22</w:t>
            </w:r>
          </w:p>
        </w:tc>
        <w:tc>
          <w:tcPr>
            <w:tcW w:w="2250" w:type="pct"/>
            <w:hideMark/>
          </w:tcPr>
          <w:p w:rsidR="007A1EC2" w:rsidRPr="006A7781" w:rsidRDefault="007A1EC2" w:rsidP="00207729">
            <w:pPr>
              <w:ind w:firstLine="709"/>
              <w:contextualSpacing/>
              <w:jc w:val="both"/>
              <w:rPr>
                <w:color w:val="auto"/>
              </w:rPr>
            </w:pPr>
            <w:r w:rsidRPr="006A7781">
              <w:rPr>
                <w:color w:val="auto"/>
              </w:rPr>
              <w:t>28,95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23.</w:t>
            </w:r>
          </w:p>
        </w:tc>
        <w:tc>
          <w:tcPr>
            <w:tcW w:w="1850" w:type="pct"/>
            <w:hideMark/>
          </w:tcPr>
          <w:p w:rsidR="007A1EC2" w:rsidRPr="006A7781" w:rsidRDefault="007A1EC2" w:rsidP="00207729">
            <w:pPr>
              <w:ind w:firstLine="709"/>
              <w:contextualSpacing/>
              <w:jc w:val="both"/>
              <w:rPr>
                <w:color w:val="auto"/>
              </w:rPr>
            </w:pPr>
            <w:r w:rsidRPr="006A7781">
              <w:rPr>
                <w:color w:val="auto"/>
              </w:rPr>
              <w:t>23</w:t>
            </w:r>
          </w:p>
        </w:tc>
        <w:tc>
          <w:tcPr>
            <w:tcW w:w="2250" w:type="pct"/>
            <w:hideMark/>
          </w:tcPr>
          <w:p w:rsidR="007A1EC2" w:rsidRPr="006A7781" w:rsidRDefault="007A1EC2" w:rsidP="00207729">
            <w:pPr>
              <w:ind w:firstLine="709"/>
              <w:contextualSpacing/>
              <w:jc w:val="both"/>
              <w:rPr>
                <w:color w:val="auto"/>
              </w:rPr>
            </w:pPr>
            <w:r w:rsidRPr="006A7781">
              <w:rPr>
                <w:color w:val="auto"/>
              </w:rPr>
              <w:t>31,35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24.</w:t>
            </w:r>
          </w:p>
        </w:tc>
        <w:tc>
          <w:tcPr>
            <w:tcW w:w="1850" w:type="pct"/>
            <w:hideMark/>
          </w:tcPr>
          <w:p w:rsidR="007A1EC2" w:rsidRPr="006A7781" w:rsidRDefault="007A1EC2" w:rsidP="00207729">
            <w:pPr>
              <w:ind w:firstLine="709"/>
              <w:contextualSpacing/>
              <w:jc w:val="both"/>
              <w:rPr>
                <w:color w:val="auto"/>
              </w:rPr>
            </w:pPr>
            <w:r w:rsidRPr="006A7781">
              <w:rPr>
                <w:color w:val="auto"/>
              </w:rPr>
              <w:t>24</w:t>
            </w:r>
          </w:p>
        </w:tc>
        <w:tc>
          <w:tcPr>
            <w:tcW w:w="2250" w:type="pct"/>
            <w:hideMark/>
          </w:tcPr>
          <w:p w:rsidR="007A1EC2" w:rsidRPr="006A7781" w:rsidRDefault="007A1EC2" w:rsidP="00207729">
            <w:pPr>
              <w:ind w:firstLine="709"/>
              <w:contextualSpacing/>
              <w:jc w:val="both"/>
              <w:rPr>
                <w:color w:val="auto"/>
              </w:rPr>
            </w:pPr>
            <w:r w:rsidRPr="006A7781">
              <w:rPr>
                <w:color w:val="auto"/>
              </w:rPr>
              <w:t>33,75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25.</w:t>
            </w:r>
          </w:p>
        </w:tc>
        <w:tc>
          <w:tcPr>
            <w:tcW w:w="1850" w:type="pct"/>
            <w:hideMark/>
          </w:tcPr>
          <w:p w:rsidR="007A1EC2" w:rsidRPr="006A7781" w:rsidRDefault="007A1EC2" w:rsidP="00207729">
            <w:pPr>
              <w:ind w:firstLine="709"/>
              <w:contextualSpacing/>
              <w:jc w:val="both"/>
              <w:rPr>
                <w:color w:val="auto"/>
              </w:rPr>
            </w:pPr>
            <w:r w:rsidRPr="006A7781">
              <w:rPr>
                <w:color w:val="auto"/>
              </w:rPr>
              <w:t>25</w:t>
            </w:r>
          </w:p>
        </w:tc>
        <w:tc>
          <w:tcPr>
            <w:tcW w:w="2250" w:type="pct"/>
            <w:hideMark/>
          </w:tcPr>
          <w:p w:rsidR="007A1EC2" w:rsidRPr="006A7781" w:rsidRDefault="007A1EC2" w:rsidP="00207729">
            <w:pPr>
              <w:ind w:firstLine="709"/>
              <w:contextualSpacing/>
              <w:jc w:val="both"/>
              <w:rPr>
                <w:color w:val="auto"/>
              </w:rPr>
            </w:pPr>
            <w:r w:rsidRPr="006A7781">
              <w:rPr>
                <w:color w:val="auto"/>
              </w:rPr>
              <w:t>36,2</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26.</w:t>
            </w:r>
          </w:p>
        </w:tc>
        <w:tc>
          <w:tcPr>
            <w:tcW w:w="1850" w:type="pct"/>
            <w:hideMark/>
          </w:tcPr>
          <w:p w:rsidR="007A1EC2" w:rsidRPr="006A7781" w:rsidRDefault="007A1EC2" w:rsidP="00207729">
            <w:pPr>
              <w:ind w:firstLine="709"/>
              <w:contextualSpacing/>
              <w:jc w:val="both"/>
              <w:rPr>
                <w:color w:val="auto"/>
              </w:rPr>
            </w:pPr>
            <w:r w:rsidRPr="006A7781">
              <w:rPr>
                <w:color w:val="auto"/>
              </w:rPr>
              <w:t>26</w:t>
            </w:r>
          </w:p>
        </w:tc>
        <w:tc>
          <w:tcPr>
            <w:tcW w:w="2250" w:type="pct"/>
            <w:hideMark/>
          </w:tcPr>
          <w:p w:rsidR="007A1EC2" w:rsidRPr="006A7781" w:rsidRDefault="007A1EC2" w:rsidP="00207729">
            <w:pPr>
              <w:ind w:firstLine="709"/>
              <w:contextualSpacing/>
              <w:jc w:val="both"/>
              <w:rPr>
                <w:color w:val="auto"/>
              </w:rPr>
            </w:pPr>
            <w:r w:rsidRPr="006A7781">
              <w:rPr>
                <w:color w:val="auto"/>
              </w:rPr>
              <w:t>38,6</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27.</w:t>
            </w:r>
          </w:p>
        </w:tc>
        <w:tc>
          <w:tcPr>
            <w:tcW w:w="1850" w:type="pct"/>
            <w:hideMark/>
          </w:tcPr>
          <w:p w:rsidR="007A1EC2" w:rsidRPr="006A7781" w:rsidRDefault="007A1EC2" w:rsidP="00207729">
            <w:pPr>
              <w:ind w:firstLine="709"/>
              <w:contextualSpacing/>
              <w:jc w:val="both"/>
              <w:rPr>
                <w:color w:val="auto"/>
              </w:rPr>
            </w:pPr>
            <w:r w:rsidRPr="006A7781">
              <w:rPr>
                <w:color w:val="auto"/>
              </w:rPr>
              <w:t>27</w:t>
            </w:r>
          </w:p>
        </w:tc>
        <w:tc>
          <w:tcPr>
            <w:tcW w:w="2250" w:type="pct"/>
            <w:hideMark/>
          </w:tcPr>
          <w:p w:rsidR="007A1EC2" w:rsidRPr="006A7781" w:rsidRDefault="007A1EC2" w:rsidP="00207729">
            <w:pPr>
              <w:ind w:firstLine="709"/>
              <w:contextualSpacing/>
              <w:jc w:val="both"/>
              <w:rPr>
                <w:color w:val="auto"/>
              </w:rPr>
            </w:pPr>
            <w:r w:rsidRPr="006A7781">
              <w:rPr>
                <w:color w:val="auto"/>
              </w:rPr>
              <w:t>41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28.</w:t>
            </w:r>
          </w:p>
        </w:tc>
        <w:tc>
          <w:tcPr>
            <w:tcW w:w="1850" w:type="pct"/>
            <w:hideMark/>
          </w:tcPr>
          <w:p w:rsidR="007A1EC2" w:rsidRPr="006A7781" w:rsidRDefault="007A1EC2" w:rsidP="00207729">
            <w:pPr>
              <w:ind w:firstLine="709"/>
              <w:contextualSpacing/>
              <w:jc w:val="both"/>
              <w:rPr>
                <w:color w:val="auto"/>
              </w:rPr>
            </w:pPr>
            <w:r w:rsidRPr="006A7781">
              <w:rPr>
                <w:color w:val="auto"/>
              </w:rPr>
              <w:t>28</w:t>
            </w:r>
          </w:p>
        </w:tc>
        <w:tc>
          <w:tcPr>
            <w:tcW w:w="2250" w:type="pct"/>
            <w:hideMark/>
          </w:tcPr>
          <w:p w:rsidR="007A1EC2" w:rsidRPr="006A7781" w:rsidRDefault="007A1EC2" w:rsidP="00207729">
            <w:pPr>
              <w:ind w:firstLine="709"/>
              <w:contextualSpacing/>
              <w:jc w:val="both"/>
              <w:rPr>
                <w:color w:val="auto"/>
              </w:rPr>
            </w:pPr>
            <w:r w:rsidRPr="006A7781">
              <w:rPr>
                <w:color w:val="auto"/>
              </w:rPr>
              <w:t>43,4</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29.</w:t>
            </w:r>
          </w:p>
        </w:tc>
        <w:tc>
          <w:tcPr>
            <w:tcW w:w="1850" w:type="pct"/>
            <w:hideMark/>
          </w:tcPr>
          <w:p w:rsidR="007A1EC2" w:rsidRPr="006A7781" w:rsidRDefault="007A1EC2" w:rsidP="00207729">
            <w:pPr>
              <w:ind w:firstLine="709"/>
              <w:contextualSpacing/>
              <w:jc w:val="both"/>
              <w:rPr>
                <w:color w:val="auto"/>
              </w:rPr>
            </w:pPr>
            <w:r w:rsidRPr="006A7781">
              <w:rPr>
                <w:color w:val="auto"/>
              </w:rPr>
              <w:t>29</w:t>
            </w:r>
          </w:p>
        </w:tc>
        <w:tc>
          <w:tcPr>
            <w:tcW w:w="2250" w:type="pct"/>
            <w:hideMark/>
          </w:tcPr>
          <w:p w:rsidR="007A1EC2" w:rsidRPr="006A7781" w:rsidRDefault="007A1EC2" w:rsidP="00207729">
            <w:pPr>
              <w:ind w:firstLine="709"/>
              <w:contextualSpacing/>
              <w:jc w:val="both"/>
              <w:rPr>
                <w:color w:val="auto"/>
              </w:rPr>
            </w:pPr>
            <w:r w:rsidRPr="006A7781">
              <w:rPr>
                <w:color w:val="auto"/>
              </w:rPr>
              <w:t>45,85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30.</w:t>
            </w:r>
          </w:p>
        </w:tc>
        <w:tc>
          <w:tcPr>
            <w:tcW w:w="1850" w:type="pct"/>
            <w:hideMark/>
          </w:tcPr>
          <w:p w:rsidR="007A1EC2" w:rsidRPr="006A7781" w:rsidRDefault="007A1EC2" w:rsidP="00207729">
            <w:pPr>
              <w:ind w:firstLine="709"/>
              <w:contextualSpacing/>
              <w:jc w:val="both"/>
              <w:rPr>
                <w:color w:val="auto"/>
              </w:rPr>
            </w:pPr>
            <w:r w:rsidRPr="006A7781">
              <w:rPr>
                <w:color w:val="auto"/>
              </w:rPr>
              <w:t>30</w:t>
            </w:r>
          </w:p>
        </w:tc>
        <w:tc>
          <w:tcPr>
            <w:tcW w:w="2250" w:type="pct"/>
            <w:hideMark/>
          </w:tcPr>
          <w:p w:rsidR="007A1EC2" w:rsidRPr="006A7781" w:rsidRDefault="007A1EC2" w:rsidP="00207729">
            <w:pPr>
              <w:ind w:firstLine="709"/>
              <w:contextualSpacing/>
              <w:jc w:val="both"/>
              <w:rPr>
                <w:color w:val="auto"/>
              </w:rPr>
            </w:pPr>
            <w:r w:rsidRPr="006A7781">
              <w:rPr>
                <w:color w:val="auto"/>
              </w:rPr>
              <w:t>48,25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31.</w:t>
            </w:r>
          </w:p>
        </w:tc>
        <w:tc>
          <w:tcPr>
            <w:tcW w:w="1850" w:type="pct"/>
            <w:hideMark/>
          </w:tcPr>
          <w:p w:rsidR="007A1EC2" w:rsidRPr="006A7781" w:rsidRDefault="007A1EC2" w:rsidP="00207729">
            <w:pPr>
              <w:ind w:firstLine="709"/>
              <w:contextualSpacing/>
              <w:jc w:val="both"/>
              <w:rPr>
                <w:color w:val="auto"/>
              </w:rPr>
            </w:pPr>
            <w:r w:rsidRPr="006A7781">
              <w:rPr>
                <w:color w:val="auto"/>
              </w:rPr>
              <w:t>31</w:t>
            </w:r>
          </w:p>
        </w:tc>
        <w:tc>
          <w:tcPr>
            <w:tcW w:w="2250" w:type="pct"/>
            <w:hideMark/>
          </w:tcPr>
          <w:p w:rsidR="007A1EC2" w:rsidRPr="006A7781" w:rsidRDefault="007A1EC2" w:rsidP="00207729">
            <w:pPr>
              <w:ind w:firstLine="709"/>
              <w:contextualSpacing/>
              <w:jc w:val="both"/>
              <w:rPr>
                <w:color w:val="auto"/>
              </w:rPr>
            </w:pPr>
            <w:r w:rsidRPr="006A7781">
              <w:rPr>
                <w:color w:val="auto"/>
              </w:rPr>
              <w:t>50,65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32.</w:t>
            </w:r>
          </w:p>
        </w:tc>
        <w:tc>
          <w:tcPr>
            <w:tcW w:w="1850" w:type="pct"/>
            <w:hideMark/>
          </w:tcPr>
          <w:p w:rsidR="007A1EC2" w:rsidRPr="006A7781" w:rsidRDefault="007A1EC2" w:rsidP="00207729">
            <w:pPr>
              <w:ind w:firstLine="709"/>
              <w:contextualSpacing/>
              <w:jc w:val="both"/>
              <w:rPr>
                <w:color w:val="auto"/>
              </w:rPr>
            </w:pPr>
            <w:r w:rsidRPr="006A7781">
              <w:rPr>
                <w:color w:val="auto"/>
              </w:rPr>
              <w:t>32</w:t>
            </w:r>
          </w:p>
        </w:tc>
        <w:tc>
          <w:tcPr>
            <w:tcW w:w="2250" w:type="pct"/>
            <w:hideMark/>
          </w:tcPr>
          <w:p w:rsidR="007A1EC2" w:rsidRPr="006A7781" w:rsidRDefault="007A1EC2" w:rsidP="00207729">
            <w:pPr>
              <w:ind w:firstLine="709"/>
              <w:contextualSpacing/>
              <w:jc w:val="both"/>
              <w:rPr>
                <w:color w:val="auto"/>
              </w:rPr>
            </w:pPr>
            <w:r w:rsidRPr="006A7781">
              <w:rPr>
                <w:color w:val="auto"/>
              </w:rPr>
              <w:t>53,05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33.</w:t>
            </w:r>
          </w:p>
        </w:tc>
        <w:tc>
          <w:tcPr>
            <w:tcW w:w="1850" w:type="pct"/>
            <w:hideMark/>
          </w:tcPr>
          <w:p w:rsidR="007A1EC2" w:rsidRPr="006A7781" w:rsidRDefault="007A1EC2" w:rsidP="00207729">
            <w:pPr>
              <w:ind w:firstLine="709"/>
              <w:contextualSpacing/>
              <w:jc w:val="both"/>
              <w:rPr>
                <w:color w:val="auto"/>
              </w:rPr>
            </w:pPr>
            <w:r w:rsidRPr="006A7781">
              <w:rPr>
                <w:color w:val="auto"/>
              </w:rPr>
              <w:t>33</w:t>
            </w:r>
          </w:p>
        </w:tc>
        <w:tc>
          <w:tcPr>
            <w:tcW w:w="2250" w:type="pct"/>
            <w:hideMark/>
          </w:tcPr>
          <w:p w:rsidR="007A1EC2" w:rsidRPr="006A7781" w:rsidRDefault="007A1EC2" w:rsidP="00207729">
            <w:pPr>
              <w:ind w:firstLine="709"/>
              <w:contextualSpacing/>
              <w:jc w:val="both"/>
              <w:rPr>
                <w:color w:val="auto"/>
              </w:rPr>
            </w:pPr>
            <w:r w:rsidRPr="006A7781">
              <w:rPr>
                <w:color w:val="auto"/>
              </w:rPr>
              <w:t>55,45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34.</w:t>
            </w:r>
          </w:p>
        </w:tc>
        <w:tc>
          <w:tcPr>
            <w:tcW w:w="1850" w:type="pct"/>
            <w:hideMark/>
          </w:tcPr>
          <w:p w:rsidR="007A1EC2" w:rsidRPr="006A7781" w:rsidRDefault="007A1EC2" w:rsidP="00207729">
            <w:pPr>
              <w:ind w:firstLine="709"/>
              <w:contextualSpacing/>
              <w:jc w:val="both"/>
              <w:rPr>
                <w:color w:val="auto"/>
              </w:rPr>
            </w:pPr>
            <w:r w:rsidRPr="006A7781">
              <w:rPr>
                <w:color w:val="auto"/>
              </w:rPr>
              <w:t>34</w:t>
            </w:r>
          </w:p>
        </w:tc>
        <w:tc>
          <w:tcPr>
            <w:tcW w:w="2250" w:type="pct"/>
            <w:hideMark/>
          </w:tcPr>
          <w:p w:rsidR="007A1EC2" w:rsidRPr="006A7781" w:rsidRDefault="007A1EC2" w:rsidP="00207729">
            <w:pPr>
              <w:ind w:firstLine="709"/>
              <w:contextualSpacing/>
              <w:jc w:val="both"/>
              <w:rPr>
                <w:color w:val="auto"/>
              </w:rPr>
            </w:pPr>
            <w:r w:rsidRPr="006A7781">
              <w:rPr>
                <w:color w:val="auto"/>
              </w:rPr>
              <w:t>57,9</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35.</w:t>
            </w:r>
          </w:p>
        </w:tc>
        <w:tc>
          <w:tcPr>
            <w:tcW w:w="1850" w:type="pct"/>
            <w:hideMark/>
          </w:tcPr>
          <w:p w:rsidR="007A1EC2" w:rsidRPr="006A7781" w:rsidRDefault="007A1EC2" w:rsidP="00207729">
            <w:pPr>
              <w:ind w:firstLine="709"/>
              <w:contextualSpacing/>
              <w:jc w:val="both"/>
              <w:rPr>
                <w:color w:val="auto"/>
              </w:rPr>
            </w:pPr>
            <w:r w:rsidRPr="006A7781">
              <w:rPr>
                <w:color w:val="auto"/>
              </w:rPr>
              <w:t>35</w:t>
            </w:r>
          </w:p>
        </w:tc>
        <w:tc>
          <w:tcPr>
            <w:tcW w:w="2250" w:type="pct"/>
            <w:hideMark/>
          </w:tcPr>
          <w:p w:rsidR="007A1EC2" w:rsidRPr="006A7781" w:rsidRDefault="007A1EC2" w:rsidP="00207729">
            <w:pPr>
              <w:ind w:firstLine="709"/>
              <w:contextualSpacing/>
              <w:jc w:val="both"/>
              <w:rPr>
                <w:color w:val="auto"/>
              </w:rPr>
            </w:pPr>
            <w:r w:rsidRPr="006A7781">
              <w:rPr>
                <w:color w:val="auto"/>
              </w:rPr>
              <w:t>60,3</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36.</w:t>
            </w:r>
          </w:p>
        </w:tc>
        <w:tc>
          <w:tcPr>
            <w:tcW w:w="1850" w:type="pct"/>
            <w:hideMark/>
          </w:tcPr>
          <w:p w:rsidR="007A1EC2" w:rsidRPr="006A7781" w:rsidRDefault="007A1EC2" w:rsidP="00207729">
            <w:pPr>
              <w:ind w:firstLine="709"/>
              <w:contextualSpacing/>
              <w:jc w:val="both"/>
              <w:rPr>
                <w:color w:val="auto"/>
              </w:rPr>
            </w:pPr>
            <w:r w:rsidRPr="006A7781">
              <w:rPr>
                <w:color w:val="auto"/>
              </w:rPr>
              <w:t>36</w:t>
            </w:r>
          </w:p>
        </w:tc>
        <w:tc>
          <w:tcPr>
            <w:tcW w:w="2250" w:type="pct"/>
            <w:hideMark/>
          </w:tcPr>
          <w:p w:rsidR="007A1EC2" w:rsidRPr="006A7781" w:rsidRDefault="007A1EC2" w:rsidP="00207729">
            <w:pPr>
              <w:ind w:firstLine="709"/>
              <w:contextualSpacing/>
              <w:jc w:val="both"/>
              <w:rPr>
                <w:color w:val="auto"/>
              </w:rPr>
            </w:pPr>
            <w:r w:rsidRPr="006A7781">
              <w:rPr>
                <w:color w:val="auto"/>
              </w:rPr>
              <w:t>62,7</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37.</w:t>
            </w:r>
          </w:p>
        </w:tc>
        <w:tc>
          <w:tcPr>
            <w:tcW w:w="1850" w:type="pct"/>
            <w:hideMark/>
          </w:tcPr>
          <w:p w:rsidR="007A1EC2" w:rsidRPr="006A7781" w:rsidRDefault="007A1EC2" w:rsidP="00207729">
            <w:pPr>
              <w:ind w:firstLine="709"/>
              <w:contextualSpacing/>
              <w:jc w:val="both"/>
              <w:rPr>
                <w:color w:val="auto"/>
              </w:rPr>
            </w:pPr>
            <w:r w:rsidRPr="006A7781">
              <w:rPr>
                <w:color w:val="auto"/>
              </w:rPr>
              <w:t>37</w:t>
            </w:r>
          </w:p>
        </w:tc>
        <w:tc>
          <w:tcPr>
            <w:tcW w:w="2250" w:type="pct"/>
            <w:hideMark/>
          </w:tcPr>
          <w:p w:rsidR="007A1EC2" w:rsidRPr="006A7781" w:rsidRDefault="007A1EC2" w:rsidP="00207729">
            <w:pPr>
              <w:ind w:firstLine="709"/>
              <w:contextualSpacing/>
              <w:jc w:val="both"/>
              <w:rPr>
                <w:color w:val="auto"/>
              </w:rPr>
            </w:pPr>
            <w:r w:rsidRPr="006A7781">
              <w:rPr>
                <w:color w:val="auto"/>
              </w:rPr>
              <w:t>65,15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38.</w:t>
            </w:r>
          </w:p>
        </w:tc>
        <w:tc>
          <w:tcPr>
            <w:tcW w:w="1850" w:type="pct"/>
            <w:hideMark/>
          </w:tcPr>
          <w:p w:rsidR="007A1EC2" w:rsidRPr="006A7781" w:rsidRDefault="007A1EC2" w:rsidP="00207729">
            <w:pPr>
              <w:ind w:firstLine="709"/>
              <w:contextualSpacing/>
              <w:jc w:val="both"/>
              <w:rPr>
                <w:color w:val="auto"/>
              </w:rPr>
            </w:pPr>
            <w:r w:rsidRPr="006A7781">
              <w:rPr>
                <w:color w:val="auto"/>
              </w:rPr>
              <w:t>38</w:t>
            </w:r>
          </w:p>
        </w:tc>
        <w:tc>
          <w:tcPr>
            <w:tcW w:w="2250" w:type="pct"/>
            <w:hideMark/>
          </w:tcPr>
          <w:p w:rsidR="007A1EC2" w:rsidRPr="006A7781" w:rsidRDefault="007A1EC2" w:rsidP="00207729">
            <w:pPr>
              <w:ind w:firstLine="709"/>
              <w:contextualSpacing/>
              <w:jc w:val="both"/>
              <w:rPr>
                <w:color w:val="auto"/>
              </w:rPr>
            </w:pPr>
            <w:r w:rsidRPr="006A7781">
              <w:rPr>
                <w:color w:val="auto"/>
              </w:rPr>
              <w:t>67,55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39.</w:t>
            </w:r>
          </w:p>
        </w:tc>
        <w:tc>
          <w:tcPr>
            <w:tcW w:w="1850" w:type="pct"/>
            <w:hideMark/>
          </w:tcPr>
          <w:p w:rsidR="007A1EC2" w:rsidRPr="006A7781" w:rsidRDefault="007A1EC2" w:rsidP="00207729">
            <w:pPr>
              <w:ind w:firstLine="709"/>
              <w:contextualSpacing/>
              <w:jc w:val="both"/>
              <w:rPr>
                <w:color w:val="auto"/>
              </w:rPr>
            </w:pPr>
            <w:r w:rsidRPr="006A7781">
              <w:rPr>
                <w:color w:val="auto"/>
              </w:rPr>
              <w:t>39</w:t>
            </w:r>
          </w:p>
        </w:tc>
        <w:tc>
          <w:tcPr>
            <w:tcW w:w="2250" w:type="pct"/>
            <w:hideMark/>
          </w:tcPr>
          <w:p w:rsidR="007A1EC2" w:rsidRPr="006A7781" w:rsidRDefault="007A1EC2" w:rsidP="00207729">
            <w:pPr>
              <w:ind w:firstLine="709"/>
              <w:contextualSpacing/>
              <w:jc w:val="both"/>
              <w:rPr>
                <w:color w:val="auto"/>
              </w:rPr>
            </w:pPr>
            <w:r w:rsidRPr="006A7781">
              <w:rPr>
                <w:color w:val="auto"/>
              </w:rPr>
              <w:t>69,95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40.</w:t>
            </w:r>
          </w:p>
        </w:tc>
        <w:tc>
          <w:tcPr>
            <w:tcW w:w="1850" w:type="pct"/>
            <w:hideMark/>
          </w:tcPr>
          <w:p w:rsidR="007A1EC2" w:rsidRPr="006A7781" w:rsidRDefault="007A1EC2" w:rsidP="00207729">
            <w:pPr>
              <w:ind w:firstLine="709"/>
              <w:contextualSpacing/>
              <w:jc w:val="both"/>
              <w:rPr>
                <w:color w:val="auto"/>
              </w:rPr>
            </w:pPr>
            <w:r w:rsidRPr="006A7781">
              <w:rPr>
                <w:color w:val="auto"/>
              </w:rPr>
              <w:t>40</w:t>
            </w:r>
          </w:p>
        </w:tc>
        <w:tc>
          <w:tcPr>
            <w:tcW w:w="2250" w:type="pct"/>
            <w:hideMark/>
          </w:tcPr>
          <w:p w:rsidR="007A1EC2" w:rsidRPr="006A7781" w:rsidRDefault="007A1EC2" w:rsidP="00207729">
            <w:pPr>
              <w:ind w:firstLine="709"/>
              <w:contextualSpacing/>
              <w:jc w:val="both"/>
              <w:rPr>
                <w:color w:val="auto"/>
              </w:rPr>
            </w:pPr>
            <w:r w:rsidRPr="006A7781">
              <w:rPr>
                <w:color w:val="auto"/>
              </w:rPr>
              <w:t>72,35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41.</w:t>
            </w:r>
          </w:p>
        </w:tc>
        <w:tc>
          <w:tcPr>
            <w:tcW w:w="1850" w:type="pct"/>
            <w:hideMark/>
          </w:tcPr>
          <w:p w:rsidR="007A1EC2" w:rsidRPr="006A7781" w:rsidRDefault="007A1EC2" w:rsidP="00207729">
            <w:pPr>
              <w:ind w:firstLine="709"/>
              <w:contextualSpacing/>
              <w:jc w:val="both"/>
              <w:rPr>
                <w:color w:val="auto"/>
              </w:rPr>
            </w:pPr>
            <w:r w:rsidRPr="006A7781">
              <w:rPr>
                <w:color w:val="auto"/>
              </w:rPr>
              <w:t>41</w:t>
            </w:r>
          </w:p>
        </w:tc>
        <w:tc>
          <w:tcPr>
            <w:tcW w:w="2250" w:type="pct"/>
            <w:hideMark/>
          </w:tcPr>
          <w:p w:rsidR="007A1EC2" w:rsidRPr="006A7781" w:rsidRDefault="007A1EC2" w:rsidP="00207729">
            <w:pPr>
              <w:ind w:firstLine="709"/>
              <w:contextualSpacing/>
              <w:jc w:val="both"/>
              <w:rPr>
                <w:color w:val="auto"/>
              </w:rPr>
            </w:pPr>
            <w:r w:rsidRPr="006A7781">
              <w:rPr>
                <w:color w:val="auto"/>
              </w:rPr>
              <w:t>74,8</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42.</w:t>
            </w:r>
          </w:p>
        </w:tc>
        <w:tc>
          <w:tcPr>
            <w:tcW w:w="1850" w:type="pct"/>
            <w:hideMark/>
          </w:tcPr>
          <w:p w:rsidR="007A1EC2" w:rsidRPr="006A7781" w:rsidRDefault="007A1EC2" w:rsidP="00207729">
            <w:pPr>
              <w:ind w:firstLine="709"/>
              <w:contextualSpacing/>
              <w:jc w:val="both"/>
              <w:rPr>
                <w:color w:val="auto"/>
              </w:rPr>
            </w:pPr>
            <w:r w:rsidRPr="006A7781">
              <w:rPr>
                <w:color w:val="auto"/>
              </w:rPr>
              <w:t>42</w:t>
            </w:r>
          </w:p>
        </w:tc>
        <w:tc>
          <w:tcPr>
            <w:tcW w:w="2250" w:type="pct"/>
            <w:hideMark/>
          </w:tcPr>
          <w:p w:rsidR="007A1EC2" w:rsidRPr="006A7781" w:rsidRDefault="007A1EC2" w:rsidP="00207729">
            <w:pPr>
              <w:ind w:firstLine="709"/>
              <w:contextualSpacing/>
              <w:jc w:val="both"/>
              <w:rPr>
                <w:color w:val="auto"/>
              </w:rPr>
            </w:pPr>
            <w:r w:rsidRPr="006A7781">
              <w:rPr>
                <w:color w:val="auto"/>
              </w:rPr>
              <w:t>77,2</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43.</w:t>
            </w:r>
          </w:p>
        </w:tc>
        <w:tc>
          <w:tcPr>
            <w:tcW w:w="1850" w:type="pct"/>
            <w:hideMark/>
          </w:tcPr>
          <w:p w:rsidR="007A1EC2" w:rsidRPr="006A7781" w:rsidRDefault="007A1EC2" w:rsidP="00207729">
            <w:pPr>
              <w:ind w:firstLine="709"/>
              <w:contextualSpacing/>
              <w:jc w:val="both"/>
              <w:rPr>
                <w:color w:val="auto"/>
              </w:rPr>
            </w:pPr>
            <w:r w:rsidRPr="006A7781">
              <w:rPr>
                <w:color w:val="auto"/>
              </w:rPr>
              <w:t>43</w:t>
            </w:r>
          </w:p>
        </w:tc>
        <w:tc>
          <w:tcPr>
            <w:tcW w:w="2250" w:type="pct"/>
            <w:hideMark/>
          </w:tcPr>
          <w:p w:rsidR="007A1EC2" w:rsidRPr="006A7781" w:rsidRDefault="007A1EC2" w:rsidP="00207729">
            <w:pPr>
              <w:ind w:firstLine="709"/>
              <w:contextualSpacing/>
              <w:jc w:val="both"/>
              <w:rPr>
                <w:color w:val="auto"/>
              </w:rPr>
            </w:pPr>
            <w:r w:rsidRPr="006A7781">
              <w:rPr>
                <w:color w:val="auto"/>
              </w:rPr>
              <w:t>79,6</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44.</w:t>
            </w:r>
          </w:p>
        </w:tc>
        <w:tc>
          <w:tcPr>
            <w:tcW w:w="1850" w:type="pct"/>
            <w:hideMark/>
          </w:tcPr>
          <w:p w:rsidR="007A1EC2" w:rsidRPr="006A7781" w:rsidRDefault="007A1EC2" w:rsidP="00207729">
            <w:pPr>
              <w:ind w:firstLine="709"/>
              <w:contextualSpacing/>
              <w:jc w:val="both"/>
              <w:rPr>
                <w:color w:val="auto"/>
              </w:rPr>
            </w:pPr>
            <w:r w:rsidRPr="006A7781">
              <w:rPr>
                <w:color w:val="auto"/>
              </w:rPr>
              <w:t>44</w:t>
            </w:r>
          </w:p>
        </w:tc>
        <w:tc>
          <w:tcPr>
            <w:tcW w:w="2250" w:type="pct"/>
            <w:hideMark/>
          </w:tcPr>
          <w:p w:rsidR="007A1EC2" w:rsidRPr="006A7781" w:rsidRDefault="007A1EC2" w:rsidP="00207729">
            <w:pPr>
              <w:ind w:firstLine="709"/>
              <w:contextualSpacing/>
              <w:jc w:val="both"/>
              <w:rPr>
                <w:color w:val="auto"/>
              </w:rPr>
            </w:pPr>
            <w:r w:rsidRPr="006A7781">
              <w:rPr>
                <w:color w:val="auto"/>
              </w:rPr>
              <w:t>82</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45.</w:t>
            </w:r>
          </w:p>
        </w:tc>
        <w:tc>
          <w:tcPr>
            <w:tcW w:w="1850" w:type="pct"/>
            <w:hideMark/>
          </w:tcPr>
          <w:p w:rsidR="007A1EC2" w:rsidRPr="006A7781" w:rsidRDefault="007A1EC2" w:rsidP="00207729">
            <w:pPr>
              <w:ind w:firstLine="709"/>
              <w:contextualSpacing/>
              <w:jc w:val="both"/>
              <w:rPr>
                <w:color w:val="auto"/>
              </w:rPr>
            </w:pPr>
            <w:r w:rsidRPr="006A7781">
              <w:rPr>
                <w:color w:val="auto"/>
              </w:rPr>
              <w:t>45</w:t>
            </w:r>
          </w:p>
        </w:tc>
        <w:tc>
          <w:tcPr>
            <w:tcW w:w="2250" w:type="pct"/>
            <w:hideMark/>
          </w:tcPr>
          <w:p w:rsidR="007A1EC2" w:rsidRPr="006A7781" w:rsidRDefault="007A1EC2" w:rsidP="00207729">
            <w:pPr>
              <w:ind w:firstLine="709"/>
              <w:contextualSpacing/>
              <w:jc w:val="both"/>
              <w:rPr>
                <w:color w:val="auto"/>
              </w:rPr>
            </w:pPr>
            <w:r w:rsidRPr="006A7781">
              <w:rPr>
                <w:color w:val="auto"/>
              </w:rPr>
              <w:t>84,45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46.</w:t>
            </w:r>
          </w:p>
        </w:tc>
        <w:tc>
          <w:tcPr>
            <w:tcW w:w="1850" w:type="pct"/>
            <w:hideMark/>
          </w:tcPr>
          <w:p w:rsidR="007A1EC2" w:rsidRPr="006A7781" w:rsidRDefault="007A1EC2" w:rsidP="00207729">
            <w:pPr>
              <w:ind w:firstLine="709"/>
              <w:contextualSpacing/>
              <w:jc w:val="both"/>
              <w:rPr>
                <w:color w:val="auto"/>
              </w:rPr>
            </w:pPr>
            <w:r w:rsidRPr="006A7781">
              <w:rPr>
                <w:color w:val="auto"/>
              </w:rPr>
              <w:t>46</w:t>
            </w:r>
          </w:p>
        </w:tc>
        <w:tc>
          <w:tcPr>
            <w:tcW w:w="2250" w:type="pct"/>
            <w:hideMark/>
          </w:tcPr>
          <w:p w:rsidR="007A1EC2" w:rsidRPr="006A7781" w:rsidRDefault="007A1EC2" w:rsidP="00207729">
            <w:pPr>
              <w:ind w:firstLine="709"/>
              <w:contextualSpacing/>
              <w:jc w:val="both"/>
              <w:rPr>
                <w:color w:val="auto"/>
              </w:rPr>
            </w:pPr>
            <w:r w:rsidRPr="006A7781">
              <w:rPr>
                <w:color w:val="auto"/>
              </w:rPr>
              <w:t>86,85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47.</w:t>
            </w:r>
          </w:p>
        </w:tc>
        <w:tc>
          <w:tcPr>
            <w:tcW w:w="1850" w:type="pct"/>
            <w:hideMark/>
          </w:tcPr>
          <w:p w:rsidR="007A1EC2" w:rsidRPr="006A7781" w:rsidRDefault="007A1EC2" w:rsidP="00207729">
            <w:pPr>
              <w:ind w:firstLine="709"/>
              <w:contextualSpacing/>
              <w:jc w:val="both"/>
              <w:rPr>
                <w:color w:val="auto"/>
              </w:rPr>
            </w:pPr>
            <w:r w:rsidRPr="006A7781">
              <w:rPr>
                <w:color w:val="auto"/>
              </w:rPr>
              <w:t>47</w:t>
            </w:r>
          </w:p>
        </w:tc>
        <w:tc>
          <w:tcPr>
            <w:tcW w:w="2250" w:type="pct"/>
            <w:hideMark/>
          </w:tcPr>
          <w:p w:rsidR="007A1EC2" w:rsidRPr="006A7781" w:rsidRDefault="007A1EC2" w:rsidP="00207729">
            <w:pPr>
              <w:ind w:firstLine="709"/>
              <w:contextualSpacing/>
              <w:jc w:val="both"/>
              <w:rPr>
                <w:color w:val="auto"/>
              </w:rPr>
            </w:pPr>
            <w:r w:rsidRPr="006A7781">
              <w:rPr>
                <w:color w:val="auto"/>
              </w:rPr>
              <w:t>89,25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48.</w:t>
            </w:r>
          </w:p>
        </w:tc>
        <w:tc>
          <w:tcPr>
            <w:tcW w:w="1850" w:type="pct"/>
            <w:hideMark/>
          </w:tcPr>
          <w:p w:rsidR="007A1EC2" w:rsidRPr="006A7781" w:rsidRDefault="007A1EC2" w:rsidP="00207729">
            <w:pPr>
              <w:ind w:firstLine="709"/>
              <w:contextualSpacing/>
              <w:jc w:val="both"/>
              <w:rPr>
                <w:color w:val="auto"/>
              </w:rPr>
            </w:pPr>
            <w:r w:rsidRPr="006A7781">
              <w:rPr>
                <w:color w:val="auto"/>
              </w:rPr>
              <w:t>48</w:t>
            </w:r>
          </w:p>
        </w:tc>
        <w:tc>
          <w:tcPr>
            <w:tcW w:w="2250" w:type="pct"/>
            <w:hideMark/>
          </w:tcPr>
          <w:p w:rsidR="007A1EC2" w:rsidRPr="006A7781" w:rsidRDefault="007A1EC2" w:rsidP="00207729">
            <w:pPr>
              <w:ind w:firstLine="709"/>
              <w:contextualSpacing/>
              <w:jc w:val="both"/>
              <w:rPr>
                <w:color w:val="auto"/>
              </w:rPr>
            </w:pPr>
            <w:r w:rsidRPr="006A7781">
              <w:rPr>
                <w:color w:val="auto"/>
              </w:rPr>
              <w:t>91,65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49.</w:t>
            </w:r>
          </w:p>
        </w:tc>
        <w:tc>
          <w:tcPr>
            <w:tcW w:w="1850" w:type="pct"/>
            <w:hideMark/>
          </w:tcPr>
          <w:p w:rsidR="007A1EC2" w:rsidRPr="006A7781" w:rsidRDefault="007A1EC2" w:rsidP="00207729">
            <w:pPr>
              <w:ind w:firstLine="709"/>
              <w:contextualSpacing/>
              <w:jc w:val="both"/>
              <w:rPr>
                <w:color w:val="auto"/>
              </w:rPr>
            </w:pPr>
            <w:r w:rsidRPr="006A7781">
              <w:rPr>
                <w:color w:val="auto"/>
              </w:rPr>
              <w:t>49</w:t>
            </w:r>
          </w:p>
        </w:tc>
        <w:tc>
          <w:tcPr>
            <w:tcW w:w="2250" w:type="pct"/>
            <w:hideMark/>
          </w:tcPr>
          <w:p w:rsidR="007A1EC2" w:rsidRPr="006A7781" w:rsidRDefault="007A1EC2" w:rsidP="00207729">
            <w:pPr>
              <w:ind w:firstLine="709"/>
              <w:contextualSpacing/>
              <w:jc w:val="both"/>
              <w:rPr>
                <w:color w:val="auto"/>
              </w:rPr>
            </w:pPr>
            <w:r w:rsidRPr="006A7781">
              <w:rPr>
                <w:color w:val="auto"/>
              </w:rPr>
              <w:t>94,1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50.</w:t>
            </w:r>
          </w:p>
        </w:tc>
        <w:tc>
          <w:tcPr>
            <w:tcW w:w="1850" w:type="pct"/>
            <w:hideMark/>
          </w:tcPr>
          <w:p w:rsidR="007A1EC2" w:rsidRPr="006A7781" w:rsidRDefault="007A1EC2" w:rsidP="00207729">
            <w:pPr>
              <w:ind w:firstLine="709"/>
              <w:contextualSpacing/>
              <w:jc w:val="both"/>
              <w:rPr>
                <w:color w:val="auto"/>
              </w:rPr>
            </w:pPr>
            <w:r w:rsidRPr="006A7781">
              <w:rPr>
                <w:color w:val="auto"/>
              </w:rPr>
              <w:t>50</w:t>
            </w:r>
          </w:p>
        </w:tc>
        <w:tc>
          <w:tcPr>
            <w:tcW w:w="2250" w:type="pct"/>
            <w:hideMark/>
          </w:tcPr>
          <w:p w:rsidR="007A1EC2" w:rsidRPr="006A7781" w:rsidRDefault="007A1EC2" w:rsidP="00207729">
            <w:pPr>
              <w:ind w:firstLine="709"/>
              <w:contextualSpacing/>
              <w:jc w:val="both"/>
              <w:rPr>
                <w:color w:val="auto"/>
              </w:rPr>
            </w:pPr>
            <w:r w:rsidRPr="006A7781">
              <w:rPr>
                <w:color w:val="auto"/>
              </w:rPr>
              <w:t>96,5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51.</w:t>
            </w:r>
          </w:p>
        </w:tc>
        <w:tc>
          <w:tcPr>
            <w:tcW w:w="1850" w:type="pct"/>
            <w:hideMark/>
          </w:tcPr>
          <w:p w:rsidR="007A1EC2" w:rsidRPr="006A7781" w:rsidRDefault="007A1EC2" w:rsidP="00207729">
            <w:pPr>
              <w:ind w:firstLine="709"/>
              <w:contextualSpacing/>
              <w:jc w:val="both"/>
              <w:rPr>
                <w:color w:val="auto"/>
              </w:rPr>
            </w:pPr>
            <w:r w:rsidRPr="006A7781">
              <w:rPr>
                <w:color w:val="auto"/>
              </w:rPr>
              <w:t>51</w:t>
            </w:r>
          </w:p>
        </w:tc>
        <w:tc>
          <w:tcPr>
            <w:tcW w:w="2250" w:type="pct"/>
            <w:hideMark/>
          </w:tcPr>
          <w:p w:rsidR="007A1EC2" w:rsidRPr="006A7781" w:rsidRDefault="007A1EC2" w:rsidP="00207729">
            <w:pPr>
              <w:ind w:firstLine="709"/>
              <w:contextualSpacing/>
              <w:jc w:val="both"/>
              <w:rPr>
                <w:color w:val="auto"/>
              </w:rPr>
            </w:pPr>
            <w:r w:rsidRPr="006A7781">
              <w:rPr>
                <w:color w:val="auto"/>
              </w:rPr>
              <w:t>98,9</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52.</w:t>
            </w:r>
          </w:p>
        </w:tc>
        <w:tc>
          <w:tcPr>
            <w:tcW w:w="1850" w:type="pct"/>
            <w:hideMark/>
          </w:tcPr>
          <w:p w:rsidR="007A1EC2" w:rsidRPr="006A7781" w:rsidRDefault="007A1EC2" w:rsidP="00207729">
            <w:pPr>
              <w:ind w:firstLine="709"/>
              <w:contextualSpacing/>
              <w:jc w:val="both"/>
              <w:rPr>
                <w:color w:val="auto"/>
              </w:rPr>
            </w:pPr>
            <w:r w:rsidRPr="006A7781">
              <w:rPr>
                <w:color w:val="auto"/>
              </w:rPr>
              <w:t>52</w:t>
            </w:r>
          </w:p>
        </w:tc>
        <w:tc>
          <w:tcPr>
            <w:tcW w:w="2250" w:type="pct"/>
            <w:hideMark/>
          </w:tcPr>
          <w:p w:rsidR="007A1EC2" w:rsidRPr="006A7781" w:rsidRDefault="007A1EC2" w:rsidP="00207729">
            <w:pPr>
              <w:ind w:firstLine="709"/>
              <w:contextualSpacing/>
              <w:jc w:val="both"/>
              <w:rPr>
                <w:color w:val="auto"/>
              </w:rPr>
            </w:pPr>
            <w:r w:rsidRPr="006A7781">
              <w:rPr>
                <w:color w:val="auto"/>
              </w:rPr>
              <w:t>101,3</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53.</w:t>
            </w:r>
          </w:p>
        </w:tc>
        <w:tc>
          <w:tcPr>
            <w:tcW w:w="1850" w:type="pct"/>
            <w:hideMark/>
          </w:tcPr>
          <w:p w:rsidR="007A1EC2" w:rsidRPr="006A7781" w:rsidRDefault="007A1EC2" w:rsidP="00207729">
            <w:pPr>
              <w:ind w:firstLine="709"/>
              <w:contextualSpacing/>
              <w:jc w:val="both"/>
              <w:rPr>
                <w:color w:val="auto"/>
              </w:rPr>
            </w:pPr>
            <w:r w:rsidRPr="006A7781">
              <w:rPr>
                <w:color w:val="auto"/>
              </w:rPr>
              <w:t>53</w:t>
            </w:r>
          </w:p>
        </w:tc>
        <w:tc>
          <w:tcPr>
            <w:tcW w:w="2250" w:type="pct"/>
            <w:hideMark/>
          </w:tcPr>
          <w:p w:rsidR="007A1EC2" w:rsidRPr="006A7781" w:rsidRDefault="007A1EC2" w:rsidP="00207729">
            <w:pPr>
              <w:ind w:firstLine="709"/>
              <w:contextualSpacing/>
              <w:jc w:val="both"/>
              <w:rPr>
                <w:color w:val="auto"/>
              </w:rPr>
            </w:pPr>
            <w:r w:rsidRPr="006A7781">
              <w:rPr>
                <w:color w:val="auto"/>
              </w:rPr>
              <w:t>103,75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54.</w:t>
            </w:r>
          </w:p>
        </w:tc>
        <w:tc>
          <w:tcPr>
            <w:tcW w:w="1850" w:type="pct"/>
            <w:hideMark/>
          </w:tcPr>
          <w:p w:rsidR="007A1EC2" w:rsidRPr="006A7781" w:rsidRDefault="007A1EC2" w:rsidP="00207729">
            <w:pPr>
              <w:ind w:firstLine="709"/>
              <w:contextualSpacing/>
              <w:jc w:val="both"/>
              <w:rPr>
                <w:color w:val="auto"/>
              </w:rPr>
            </w:pPr>
            <w:r w:rsidRPr="006A7781">
              <w:rPr>
                <w:color w:val="auto"/>
              </w:rPr>
              <w:t>54</w:t>
            </w:r>
          </w:p>
        </w:tc>
        <w:tc>
          <w:tcPr>
            <w:tcW w:w="2250" w:type="pct"/>
            <w:hideMark/>
          </w:tcPr>
          <w:p w:rsidR="007A1EC2" w:rsidRPr="006A7781" w:rsidRDefault="007A1EC2" w:rsidP="00207729">
            <w:pPr>
              <w:ind w:firstLine="709"/>
              <w:contextualSpacing/>
              <w:jc w:val="both"/>
              <w:rPr>
                <w:color w:val="auto"/>
              </w:rPr>
            </w:pPr>
            <w:r w:rsidRPr="006A7781">
              <w:rPr>
                <w:color w:val="auto"/>
              </w:rPr>
              <w:t>106,15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55.</w:t>
            </w:r>
          </w:p>
        </w:tc>
        <w:tc>
          <w:tcPr>
            <w:tcW w:w="1850" w:type="pct"/>
            <w:hideMark/>
          </w:tcPr>
          <w:p w:rsidR="007A1EC2" w:rsidRPr="006A7781" w:rsidRDefault="007A1EC2" w:rsidP="00207729">
            <w:pPr>
              <w:ind w:firstLine="709"/>
              <w:contextualSpacing/>
              <w:jc w:val="both"/>
              <w:rPr>
                <w:color w:val="auto"/>
              </w:rPr>
            </w:pPr>
            <w:r w:rsidRPr="006A7781">
              <w:rPr>
                <w:color w:val="auto"/>
              </w:rPr>
              <w:t>55</w:t>
            </w:r>
          </w:p>
        </w:tc>
        <w:tc>
          <w:tcPr>
            <w:tcW w:w="2250" w:type="pct"/>
            <w:hideMark/>
          </w:tcPr>
          <w:p w:rsidR="007A1EC2" w:rsidRPr="006A7781" w:rsidRDefault="007A1EC2" w:rsidP="00207729">
            <w:pPr>
              <w:ind w:firstLine="709"/>
              <w:contextualSpacing/>
              <w:jc w:val="both"/>
              <w:rPr>
                <w:color w:val="auto"/>
              </w:rPr>
            </w:pPr>
            <w:r w:rsidRPr="006A7781">
              <w:rPr>
                <w:color w:val="auto"/>
              </w:rPr>
              <w:t>108,55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56.</w:t>
            </w:r>
          </w:p>
        </w:tc>
        <w:tc>
          <w:tcPr>
            <w:tcW w:w="1850" w:type="pct"/>
            <w:hideMark/>
          </w:tcPr>
          <w:p w:rsidR="007A1EC2" w:rsidRPr="006A7781" w:rsidRDefault="007A1EC2" w:rsidP="00207729">
            <w:pPr>
              <w:ind w:firstLine="709"/>
              <w:contextualSpacing/>
              <w:jc w:val="both"/>
              <w:rPr>
                <w:color w:val="auto"/>
              </w:rPr>
            </w:pPr>
            <w:r w:rsidRPr="006A7781">
              <w:rPr>
                <w:color w:val="auto"/>
              </w:rPr>
              <w:t>56</w:t>
            </w:r>
          </w:p>
        </w:tc>
        <w:tc>
          <w:tcPr>
            <w:tcW w:w="2250" w:type="pct"/>
            <w:hideMark/>
          </w:tcPr>
          <w:p w:rsidR="007A1EC2" w:rsidRPr="006A7781" w:rsidRDefault="007A1EC2" w:rsidP="00207729">
            <w:pPr>
              <w:ind w:firstLine="709"/>
              <w:contextualSpacing/>
              <w:jc w:val="both"/>
              <w:rPr>
                <w:color w:val="auto"/>
              </w:rPr>
            </w:pPr>
            <w:r w:rsidRPr="006A7781">
              <w:rPr>
                <w:color w:val="auto"/>
              </w:rPr>
              <w:t>110,95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57.</w:t>
            </w:r>
          </w:p>
        </w:tc>
        <w:tc>
          <w:tcPr>
            <w:tcW w:w="1850" w:type="pct"/>
            <w:hideMark/>
          </w:tcPr>
          <w:p w:rsidR="007A1EC2" w:rsidRPr="006A7781" w:rsidRDefault="007A1EC2" w:rsidP="00207729">
            <w:pPr>
              <w:ind w:firstLine="709"/>
              <w:contextualSpacing/>
              <w:jc w:val="both"/>
              <w:rPr>
                <w:color w:val="auto"/>
              </w:rPr>
            </w:pPr>
            <w:r w:rsidRPr="006A7781">
              <w:rPr>
                <w:color w:val="auto"/>
              </w:rPr>
              <w:t>57</w:t>
            </w:r>
          </w:p>
        </w:tc>
        <w:tc>
          <w:tcPr>
            <w:tcW w:w="2250" w:type="pct"/>
            <w:hideMark/>
          </w:tcPr>
          <w:p w:rsidR="007A1EC2" w:rsidRPr="006A7781" w:rsidRDefault="007A1EC2" w:rsidP="00207729">
            <w:pPr>
              <w:ind w:firstLine="709"/>
              <w:contextualSpacing/>
              <w:jc w:val="both"/>
              <w:rPr>
                <w:color w:val="auto"/>
              </w:rPr>
            </w:pPr>
            <w:r w:rsidRPr="006A7781">
              <w:rPr>
                <w:color w:val="auto"/>
              </w:rPr>
              <w:t>113,4</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58.</w:t>
            </w:r>
          </w:p>
        </w:tc>
        <w:tc>
          <w:tcPr>
            <w:tcW w:w="1850" w:type="pct"/>
            <w:hideMark/>
          </w:tcPr>
          <w:p w:rsidR="007A1EC2" w:rsidRPr="006A7781" w:rsidRDefault="007A1EC2" w:rsidP="00207729">
            <w:pPr>
              <w:ind w:firstLine="709"/>
              <w:contextualSpacing/>
              <w:jc w:val="both"/>
              <w:rPr>
                <w:color w:val="auto"/>
              </w:rPr>
            </w:pPr>
            <w:r w:rsidRPr="006A7781">
              <w:rPr>
                <w:color w:val="auto"/>
              </w:rPr>
              <w:t>58</w:t>
            </w:r>
          </w:p>
        </w:tc>
        <w:tc>
          <w:tcPr>
            <w:tcW w:w="2250" w:type="pct"/>
            <w:hideMark/>
          </w:tcPr>
          <w:p w:rsidR="007A1EC2" w:rsidRPr="006A7781" w:rsidRDefault="007A1EC2" w:rsidP="00207729">
            <w:pPr>
              <w:ind w:firstLine="709"/>
              <w:contextualSpacing/>
              <w:jc w:val="both"/>
              <w:rPr>
                <w:color w:val="auto"/>
              </w:rPr>
            </w:pPr>
            <w:r w:rsidRPr="006A7781">
              <w:rPr>
                <w:color w:val="auto"/>
              </w:rPr>
              <w:t>115,8</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59.</w:t>
            </w:r>
          </w:p>
        </w:tc>
        <w:tc>
          <w:tcPr>
            <w:tcW w:w="1850" w:type="pct"/>
            <w:hideMark/>
          </w:tcPr>
          <w:p w:rsidR="007A1EC2" w:rsidRPr="006A7781" w:rsidRDefault="007A1EC2" w:rsidP="00207729">
            <w:pPr>
              <w:ind w:firstLine="709"/>
              <w:contextualSpacing/>
              <w:jc w:val="both"/>
              <w:rPr>
                <w:color w:val="auto"/>
              </w:rPr>
            </w:pPr>
            <w:r w:rsidRPr="006A7781">
              <w:rPr>
                <w:color w:val="auto"/>
              </w:rPr>
              <w:t>59</w:t>
            </w:r>
          </w:p>
        </w:tc>
        <w:tc>
          <w:tcPr>
            <w:tcW w:w="2250" w:type="pct"/>
            <w:hideMark/>
          </w:tcPr>
          <w:p w:rsidR="007A1EC2" w:rsidRPr="006A7781" w:rsidRDefault="007A1EC2" w:rsidP="00207729">
            <w:pPr>
              <w:ind w:firstLine="709"/>
              <w:contextualSpacing/>
              <w:jc w:val="both"/>
              <w:rPr>
                <w:color w:val="auto"/>
              </w:rPr>
            </w:pPr>
            <w:r w:rsidRPr="006A7781">
              <w:rPr>
                <w:color w:val="auto"/>
              </w:rPr>
              <w:t>118,2</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60.</w:t>
            </w:r>
          </w:p>
        </w:tc>
        <w:tc>
          <w:tcPr>
            <w:tcW w:w="1850" w:type="pct"/>
            <w:hideMark/>
          </w:tcPr>
          <w:p w:rsidR="007A1EC2" w:rsidRPr="006A7781" w:rsidRDefault="007A1EC2" w:rsidP="00207729">
            <w:pPr>
              <w:ind w:firstLine="709"/>
              <w:contextualSpacing/>
              <w:jc w:val="both"/>
              <w:rPr>
                <w:color w:val="auto"/>
              </w:rPr>
            </w:pPr>
            <w:r w:rsidRPr="006A7781">
              <w:rPr>
                <w:color w:val="auto"/>
              </w:rPr>
              <w:t>60</w:t>
            </w:r>
          </w:p>
        </w:tc>
        <w:tc>
          <w:tcPr>
            <w:tcW w:w="2250" w:type="pct"/>
            <w:hideMark/>
          </w:tcPr>
          <w:p w:rsidR="007A1EC2" w:rsidRPr="006A7781" w:rsidRDefault="007A1EC2" w:rsidP="00207729">
            <w:pPr>
              <w:ind w:firstLine="709"/>
              <w:contextualSpacing/>
              <w:jc w:val="both"/>
              <w:rPr>
                <w:color w:val="auto"/>
              </w:rPr>
            </w:pPr>
            <w:r w:rsidRPr="006A7781">
              <w:rPr>
                <w:color w:val="auto"/>
              </w:rPr>
              <w:t>120,6</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61.</w:t>
            </w:r>
          </w:p>
        </w:tc>
        <w:tc>
          <w:tcPr>
            <w:tcW w:w="1850" w:type="pct"/>
            <w:hideMark/>
          </w:tcPr>
          <w:p w:rsidR="007A1EC2" w:rsidRPr="006A7781" w:rsidRDefault="007A1EC2" w:rsidP="00207729">
            <w:pPr>
              <w:ind w:firstLine="709"/>
              <w:contextualSpacing/>
              <w:jc w:val="both"/>
              <w:rPr>
                <w:color w:val="auto"/>
              </w:rPr>
            </w:pPr>
            <w:r w:rsidRPr="006A7781">
              <w:rPr>
                <w:color w:val="auto"/>
              </w:rPr>
              <w:t>61</w:t>
            </w:r>
          </w:p>
        </w:tc>
        <w:tc>
          <w:tcPr>
            <w:tcW w:w="2250" w:type="pct"/>
            <w:hideMark/>
          </w:tcPr>
          <w:p w:rsidR="007A1EC2" w:rsidRPr="006A7781" w:rsidRDefault="007A1EC2" w:rsidP="00207729">
            <w:pPr>
              <w:ind w:firstLine="709"/>
              <w:contextualSpacing/>
              <w:jc w:val="both"/>
              <w:rPr>
                <w:color w:val="auto"/>
              </w:rPr>
            </w:pPr>
            <w:r w:rsidRPr="006A7781">
              <w:rPr>
                <w:color w:val="auto"/>
              </w:rPr>
              <w:t>123,05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62.</w:t>
            </w:r>
          </w:p>
        </w:tc>
        <w:tc>
          <w:tcPr>
            <w:tcW w:w="1850" w:type="pct"/>
            <w:hideMark/>
          </w:tcPr>
          <w:p w:rsidR="007A1EC2" w:rsidRPr="006A7781" w:rsidRDefault="007A1EC2" w:rsidP="00207729">
            <w:pPr>
              <w:ind w:firstLine="709"/>
              <w:contextualSpacing/>
              <w:jc w:val="both"/>
              <w:rPr>
                <w:color w:val="auto"/>
              </w:rPr>
            </w:pPr>
            <w:r w:rsidRPr="006A7781">
              <w:rPr>
                <w:color w:val="auto"/>
              </w:rPr>
              <w:t>62</w:t>
            </w:r>
          </w:p>
        </w:tc>
        <w:tc>
          <w:tcPr>
            <w:tcW w:w="2250" w:type="pct"/>
            <w:hideMark/>
          </w:tcPr>
          <w:p w:rsidR="007A1EC2" w:rsidRPr="006A7781" w:rsidRDefault="007A1EC2" w:rsidP="00207729">
            <w:pPr>
              <w:ind w:firstLine="709"/>
              <w:contextualSpacing/>
              <w:jc w:val="both"/>
              <w:rPr>
                <w:color w:val="auto"/>
              </w:rPr>
            </w:pPr>
            <w:r w:rsidRPr="006A7781">
              <w:rPr>
                <w:color w:val="auto"/>
              </w:rPr>
              <w:t>126,4</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63.</w:t>
            </w:r>
          </w:p>
        </w:tc>
        <w:tc>
          <w:tcPr>
            <w:tcW w:w="1850" w:type="pct"/>
            <w:hideMark/>
          </w:tcPr>
          <w:p w:rsidR="007A1EC2" w:rsidRPr="006A7781" w:rsidRDefault="007A1EC2" w:rsidP="00207729">
            <w:pPr>
              <w:ind w:firstLine="709"/>
              <w:contextualSpacing/>
              <w:jc w:val="both"/>
              <w:rPr>
                <w:color w:val="auto"/>
              </w:rPr>
            </w:pPr>
            <w:r w:rsidRPr="006A7781">
              <w:rPr>
                <w:color w:val="auto"/>
              </w:rPr>
              <w:t>63</w:t>
            </w:r>
          </w:p>
        </w:tc>
        <w:tc>
          <w:tcPr>
            <w:tcW w:w="2250" w:type="pct"/>
            <w:hideMark/>
          </w:tcPr>
          <w:p w:rsidR="007A1EC2" w:rsidRPr="006A7781" w:rsidRDefault="007A1EC2" w:rsidP="00207729">
            <w:pPr>
              <w:ind w:firstLine="709"/>
              <w:contextualSpacing/>
              <w:jc w:val="both"/>
              <w:rPr>
                <w:color w:val="auto"/>
              </w:rPr>
            </w:pPr>
            <w:r w:rsidRPr="006A7781">
              <w:rPr>
                <w:color w:val="auto"/>
              </w:rPr>
              <w:t>129,1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64.</w:t>
            </w:r>
          </w:p>
        </w:tc>
        <w:tc>
          <w:tcPr>
            <w:tcW w:w="1850" w:type="pct"/>
            <w:hideMark/>
          </w:tcPr>
          <w:p w:rsidR="007A1EC2" w:rsidRPr="006A7781" w:rsidRDefault="007A1EC2" w:rsidP="00207729">
            <w:pPr>
              <w:ind w:firstLine="709"/>
              <w:contextualSpacing/>
              <w:jc w:val="both"/>
              <w:rPr>
                <w:color w:val="auto"/>
              </w:rPr>
            </w:pPr>
            <w:r w:rsidRPr="006A7781">
              <w:rPr>
                <w:color w:val="auto"/>
              </w:rPr>
              <w:t>64</w:t>
            </w:r>
          </w:p>
        </w:tc>
        <w:tc>
          <w:tcPr>
            <w:tcW w:w="2250" w:type="pct"/>
            <w:hideMark/>
          </w:tcPr>
          <w:p w:rsidR="007A1EC2" w:rsidRPr="006A7781" w:rsidRDefault="007A1EC2" w:rsidP="00207729">
            <w:pPr>
              <w:ind w:firstLine="709"/>
              <w:contextualSpacing/>
              <w:jc w:val="both"/>
              <w:rPr>
                <w:color w:val="auto"/>
              </w:rPr>
            </w:pPr>
            <w:r w:rsidRPr="006A7781">
              <w:rPr>
                <w:color w:val="auto"/>
              </w:rPr>
              <w:t>132,2</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65.</w:t>
            </w:r>
          </w:p>
        </w:tc>
        <w:tc>
          <w:tcPr>
            <w:tcW w:w="1850" w:type="pct"/>
            <w:hideMark/>
          </w:tcPr>
          <w:p w:rsidR="007A1EC2" w:rsidRPr="006A7781" w:rsidRDefault="007A1EC2" w:rsidP="00207729">
            <w:pPr>
              <w:ind w:firstLine="709"/>
              <w:contextualSpacing/>
              <w:jc w:val="both"/>
              <w:rPr>
                <w:color w:val="auto"/>
              </w:rPr>
            </w:pPr>
            <w:r w:rsidRPr="006A7781">
              <w:rPr>
                <w:color w:val="auto"/>
              </w:rPr>
              <w:t>65</w:t>
            </w:r>
          </w:p>
        </w:tc>
        <w:tc>
          <w:tcPr>
            <w:tcW w:w="2250" w:type="pct"/>
            <w:hideMark/>
          </w:tcPr>
          <w:p w:rsidR="007A1EC2" w:rsidRPr="006A7781" w:rsidRDefault="007A1EC2" w:rsidP="00207729">
            <w:pPr>
              <w:ind w:firstLine="709"/>
              <w:contextualSpacing/>
              <w:jc w:val="both"/>
              <w:rPr>
                <w:color w:val="auto"/>
              </w:rPr>
            </w:pPr>
            <w:r w:rsidRPr="006A7781">
              <w:rPr>
                <w:color w:val="auto"/>
              </w:rPr>
              <w:t>135,1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66.</w:t>
            </w:r>
          </w:p>
        </w:tc>
        <w:tc>
          <w:tcPr>
            <w:tcW w:w="1850" w:type="pct"/>
            <w:hideMark/>
          </w:tcPr>
          <w:p w:rsidR="007A1EC2" w:rsidRPr="006A7781" w:rsidRDefault="007A1EC2" w:rsidP="00207729">
            <w:pPr>
              <w:ind w:firstLine="709"/>
              <w:contextualSpacing/>
              <w:jc w:val="both"/>
              <w:rPr>
                <w:color w:val="auto"/>
              </w:rPr>
            </w:pPr>
            <w:r w:rsidRPr="006A7781">
              <w:rPr>
                <w:color w:val="auto"/>
              </w:rPr>
              <w:t>66</w:t>
            </w:r>
          </w:p>
        </w:tc>
        <w:tc>
          <w:tcPr>
            <w:tcW w:w="2250" w:type="pct"/>
            <w:hideMark/>
          </w:tcPr>
          <w:p w:rsidR="007A1EC2" w:rsidRPr="006A7781" w:rsidRDefault="007A1EC2" w:rsidP="00207729">
            <w:pPr>
              <w:ind w:firstLine="709"/>
              <w:contextualSpacing/>
              <w:jc w:val="both"/>
              <w:rPr>
                <w:color w:val="auto"/>
              </w:rPr>
            </w:pPr>
            <w:r w:rsidRPr="006A7781">
              <w:rPr>
                <w:color w:val="auto"/>
              </w:rPr>
              <w:t>138,2</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67.</w:t>
            </w:r>
          </w:p>
        </w:tc>
        <w:tc>
          <w:tcPr>
            <w:tcW w:w="1850" w:type="pct"/>
            <w:hideMark/>
          </w:tcPr>
          <w:p w:rsidR="007A1EC2" w:rsidRPr="006A7781" w:rsidRDefault="007A1EC2" w:rsidP="00207729">
            <w:pPr>
              <w:ind w:firstLine="709"/>
              <w:contextualSpacing/>
              <w:jc w:val="both"/>
              <w:rPr>
                <w:color w:val="auto"/>
              </w:rPr>
            </w:pPr>
            <w:r w:rsidRPr="006A7781">
              <w:rPr>
                <w:color w:val="auto"/>
              </w:rPr>
              <w:t>67</w:t>
            </w:r>
          </w:p>
        </w:tc>
        <w:tc>
          <w:tcPr>
            <w:tcW w:w="2250" w:type="pct"/>
            <w:hideMark/>
          </w:tcPr>
          <w:p w:rsidR="007A1EC2" w:rsidRPr="006A7781" w:rsidRDefault="007A1EC2" w:rsidP="00207729">
            <w:pPr>
              <w:ind w:firstLine="709"/>
              <w:contextualSpacing/>
              <w:jc w:val="both"/>
              <w:rPr>
                <w:color w:val="auto"/>
              </w:rPr>
            </w:pPr>
            <w:r w:rsidRPr="006A7781">
              <w:rPr>
                <w:color w:val="auto"/>
              </w:rPr>
              <w:t>141,1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68.</w:t>
            </w:r>
          </w:p>
        </w:tc>
        <w:tc>
          <w:tcPr>
            <w:tcW w:w="1850" w:type="pct"/>
            <w:hideMark/>
          </w:tcPr>
          <w:p w:rsidR="007A1EC2" w:rsidRPr="006A7781" w:rsidRDefault="007A1EC2" w:rsidP="00207729">
            <w:pPr>
              <w:ind w:firstLine="709"/>
              <w:contextualSpacing/>
              <w:jc w:val="both"/>
              <w:rPr>
                <w:color w:val="auto"/>
              </w:rPr>
            </w:pPr>
            <w:r w:rsidRPr="006A7781">
              <w:rPr>
                <w:color w:val="auto"/>
              </w:rPr>
              <w:t>68</w:t>
            </w:r>
          </w:p>
        </w:tc>
        <w:tc>
          <w:tcPr>
            <w:tcW w:w="2250" w:type="pct"/>
            <w:hideMark/>
          </w:tcPr>
          <w:p w:rsidR="007A1EC2" w:rsidRPr="006A7781" w:rsidRDefault="007A1EC2" w:rsidP="00207729">
            <w:pPr>
              <w:ind w:firstLine="709"/>
              <w:contextualSpacing/>
              <w:jc w:val="both"/>
              <w:rPr>
                <w:color w:val="auto"/>
              </w:rPr>
            </w:pPr>
            <w:r w:rsidRPr="006A7781">
              <w:rPr>
                <w:color w:val="auto"/>
              </w:rPr>
              <w:t>144,25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69.</w:t>
            </w:r>
          </w:p>
        </w:tc>
        <w:tc>
          <w:tcPr>
            <w:tcW w:w="1850" w:type="pct"/>
            <w:hideMark/>
          </w:tcPr>
          <w:p w:rsidR="007A1EC2" w:rsidRPr="006A7781" w:rsidRDefault="007A1EC2" w:rsidP="00207729">
            <w:pPr>
              <w:ind w:firstLine="709"/>
              <w:contextualSpacing/>
              <w:jc w:val="both"/>
              <w:rPr>
                <w:color w:val="auto"/>
              </w:rPr>
            </w:pPr>
            <w:r w:rsidRPr="006A7781">
              <w:rPr>
                <w:color w:val="auto"/>
              </w:rPr>
              <w:t>69</w:t>
            </w:r>
          </w:p>
        </w:tc>
        <w:tc>
          <w:tcPr>
            <w:tcW w:w="2250" w:type="pct"/>
            <w:hideMark/>
          </w:tcPr>
          <w:p w:rsidR="007A1EC2" w:rsidRPr="006A7781" w:rsidRDefault="007A1EC2" w:rsidP="00207729">
            <w:pPr>
              <w:ind w:firstLine="709"/>
              <w:contextualSpacing/>
              <w:jc w:val="both"/>
              <w:rPr>
                <w:color w:val="auto"/>
              </w:rPr>
            </w:pPr>
            <w:r w:rsidRPr="006A7781">
              <w:rPr>
                <w:color w:val="auto"/>
              </w:rPr>
              <w:t>147,45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70.</w:t>
            </w:r>
          </w:p>
        </w:tc>
        <w:tc>
          <w:tcPr>
            <w:tcW w:w="1850" w:type="pct"/>
            <w:hideMark/>
          </w:tcPr>
          <w:p w:rsidR="007A1EC2" w:rsidRPr="006A7781" w:rsidRDefault="007A1EC2" w:rsidP="00207729">
            <w:pPr>
              <w:ind w:firstLine="709"/>
              <w:contextualSpacing/>
              <w:jc w:val="both"/>
              <w:rPr>
                <w:color w:val="auto"/>
              </w:rPr>
            </w:pPr>
            <w:r w:rsidRPr="006A7781">
              <w:rPr>
                <w:color w:val="auto"/>
              </w:rPr>
              <w:t>70</w:t>
            </w:r>
          </w:p>
        </w:tc>
        <w:tc>
          <w:tcPr>
            <w:tcW w:w="2250" w:type="pct"/>
            <w:hideMark/>
          </w:tcPr>
          <w:p w:rsidR="007A1EC2" w:rsidRPr="006A7781" w:rsidRDefault="007A1EC2" w:rsidP="00207729">
            <w:pPr>
              <w:ind w:firstLine="709"/>
              <w:contextualSpacing/>
              <w:jc w:val="both"/>
              <w:rPr>
                <w:color w:val="auto"/>
              </w:rPr>
            </w:pPr>
            <w:r w:rsidRPr="006A7781">
              <w:rPr>
                <w:color w:val="auto"/>
              </w:rPr>
              <w:t>150,35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71.</w:t>
            </w:r>
          </w:p>
        </w:tc>
        <w:tc>
          <w:tcPr>
            <w:tcW w:w="1850" w:type="pct"/>
            <w:hideMark/>
          </w:tcPr>
          <w:p w:rsidR="007A1EC2" w:rsidRPr="006A7781" w:rsidRDefault="007A1EC2" w:rsidP="00207729">
            <w:pPr>
              <w:ind w:firstLine="709"/>
              <w:contextualSpacing/>
              <w:jc w:val="both"/>
              <w:rPr>
                <w:color w:val="auto"/>
              </w:rPr>
            </w:pPr>
            <w:r w:rsidRPr="006A7781">
              <w:rPr>
                <w:color w:val="auto"/>
              </w:rPr>
              <w:t>71</w:t>
            </w:r>
          </w:p>
        </w:tc>
        <w:tc>
          <w:tcPr>
            <w:tcW w:w="2250" w:type="pct"/>
            <w:hideMark/>
          </w:tcPr>
          <w:p w:rsidR="007A1EC2" w:rsidRPr="006A7781" w:rsidRDefault="007A1EC2" w:rsidP="00207729">
            <w:pPr>
              <w:ind w:firstLine="709"/>
              <w:contextualSpacing/>
              <w:jc w:val="both"/>
              <w:rPr>
                <w:color w:val="auto"/>
              </w:rPr>
            </w:pPr>
            <w:r w:rsidRPr="006A7781">
              <w:rPr>
                <w:color w:val="auto"/>
              </w:rPr>
              <w:t>153,45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72.</w:t>
            </w:r>
          </w:p>
        </w:tc>
        <w:tc>
          <w:tcPr>
            <w:tcW w:w="1850" w:type="pct"/>
            <w:hideMark/>
          </w:tcPr>
          <w:p w:rsidR="007A1EC2" w:rsidRPr="006A7781" w:rsidRDefault="007A1EC2" w:rsidP="00207729">
            <w:pPr>
              <w:ind w:firstLine="709"/>
              <w:contextualSpacing/>
              <w:jc w:val="both"/>
              <w:rPr>
                <w:color w:val="auto"/>
              </w:rPr>
            </w:pPr>
            <w:r w:rsidRPr="006A7781">
              <w:rPr>
                <w:color w:val="auto"/>
              </w:rPr>
              <w:t>72</w:t>
            </w:r>
          </w:p>
        </w:tc>
        <w:tc>
          <w:tcPr>
            <w:tcW w:w="2250" w:type="pct"/>
            <w:hideMark/>
          </w:tcPr>
          <w:p w:rsidR="007A1EC2" w:rsidRPr="006A7781" w:rsidRDefault="007A1EC2" w:rsidP="00207729">
            <w:pPr>
              <w:ind w:firstLine="709"/>
              <w:contextualSpacing/>
              <w:jc w:val="both"/>
              <w:rPr>
                <w:color w:val="auto"/>
              </w:rPr>
            </w:pPr>
            <w:r w:rsidRPr="006A7781">
              <w:rPr>
                <w:color w:val="auto"/>
              </w:rPr>
              <w:t>156,35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73.</w:t>
            </w:r>
          </w:p>
        </w:tc>
        <w:tc>
          <w:tcPr>
            <w:tcW w:w="1850" w:type="pct"/>
            <w:hideMark/>
          </w:tcPr>
          <w:p w:rsidR="007A1EC2" w:rsidRPr="006A7781" w:rsidRDefault="007A1EC2" w:rsidP="00207729">
            <w:pPr>
              <w:ind w:firstLine="709"/>
              <w:contextualSpacing/>
              <w:jc w:val="both"/>
              <w:rPr>
                <w:color w:val="auto"/>
              </w:rPr>
            </w:pPr>
            <w:r w:rsidRPr="006A7781">
              <w:rPr>
                <w:color w:val="auto"/>
              </w:rPr>
              <w:t>73</w:t>
            </w:r>
          </w:p>
        </w:tc>
        <w:tc>
          <w:tcPr>
            <w:tcW w:w="2250" w:type="pct"/>
            <w:hideMark/>
          </w:tcPr>
          <w:p w:rsidR="007A1EC2" w:rsidRPr="006A7781" w:rsidRDefault="007A1EC2" w:rsidP="00207729">
            <w:pPr>
              <w:ind w:firstLine="709"/>
              <w:contextualSpacing/>
              <w:jc w:val="both"/>
              <w:rPr>
                <w:color w:val="auto"/>
              </w:rPr>
            </w:pPr>
            <w:r w:rsidRPr="006A7781">
              <w:rPr>
                <w:color w:val="auto"/>
              </w:rPr>
              <w:t>159,4</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74.</w:t>
            </w:r>
          </w:p>
        </w:tc>
        <w:tc>
          <w:tcPr>
            <w:tcW w:w="1850" w:type="pct"/>
            <w:hideMark/>
          </w:tcPr>
          <w:p w:rsidR="007A1EC2" w:rsidRPr="006A7781" w:rsidRDefault="007A1EC2" w:rsidP="00207729">
            <w:pPr>
              <w:ind w:firstLine="709"/>
              <w:contextualSpacing/>
              <w:jc w:val="both"/>
              <w:rPr>
                <w:color w:val="auto"/>
              </w:rPr>
            </w:pPr>
            <w:r w:rsidRPr="006A7781">
              <w:rPr>
                <w:color w:val="auto"/>
              </w:rPr>
              <w:t>74</w:t>
            </w:r>
          </w:p>
        </w:tc>
        <w:tc>
          <w:tcPr>
            <w:tcW w:w="2250" w:type="pct"/>
            <w:hideMark/>
          </w:tcPr>
          <w:p w:rsidR="007A1EC2" w:rsidRPr="006A7781" w:rsidRDefault="007A1EC2" w:rsidP="00207729">
            <w:pPr>
              <w:ind w:firstLine="709"/>
              <w:contextualSpacing/>
              <w:jc w:val="both"/>
              <w:rPr>
                <w:color w:val="auto"/>
              </w:rPr>
            </w:pPr>
            <w:r w:rsidRPr="006A7781">
              <w:rPr>
                <w:color w:val="auto"/>
              </w:rPr>
              <w:t>162,3</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75.</w:t>
            </w:r>
          </w:p>
        </w:tc>
        <w:tc>
          <w:tcPr>
            <w:tcW w:w="1850" w:type="pct"/>
            <w:hideMark/>
          </w:tcPr>
          <w:p w:rsidR="007A1EC2" w:rsidRPr="006A7781" w:rsidRDefault="007A1EC2" w:rsidP="00207729">
            <w:pPr>
              <w:ind w:firstLine="709"/>
              <w:contextualSpacing/>
              <w:jc w:val="both"/>
              <w:rPr>
                <w:color w:val="auto"/>
              </w:rPr>
            </w:pPr>
            <w:r w:rsidRPr="006A7781">
              <w:rPr>
                <w:color w:val="auto"/>
              </w:rPr>
              <w:t>75</w:t>
            </w:r>
          </w:p>
        </w:tc>
        <w:tc>
          <w:tcPr>
            <w:tcW w:w="2250" w:type="pct"/>
            <w:hideMark/>
          </w:tcPr>
          <w:p w:rsidR="007A1EC2" w:rsidRPr="006A7781" w:rsidRDefault="007A1EC2" w:rsidP="00207729">
            <w:pPr>
              <w:ind w:firstLine="709"/>
              <w:contextualSpacing/>
              <w:jc w:val="both"/>
              <w:rPr>
                <w:color w:val="auto"/>
              </w:rPr>
            </w:pPr>
            <w:r w:rsidRPr="006A7781">
              <w:rPr>
                <w:color w:val="auto"/>
              </w:rPr>
              <w:t>165,45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76.</w:t>
            </w:r>
          </w:p>
        </w:tc>
        <w:tc>
          <w:tcPr>
            <w:tcW w:w="1850" w:type="pct"/>
            <w:hideMark/>
          </w:tcPr>
          <w:p w:rsidR="007A1EC2" w:rsidRPr="006A7781" w:rsidRDefault="007A1EC2" w:rsidP="00207729">
            <w:pPr>
              <w:ind w:firstLine="709"/>
              <w:contextualSpacing/>
              <w:jc w:val="both"/>
              <w:rPr>
                <w:color w:val="auto"/>
              </w:rPr>
            </w:pPr>
            <w:r w:rsidRPr="006A7781">
              <w:rPr>
                <w:color w:val="auto"/>
              </w:rPr>
              <w:t>76</w:t>
            </w:r>
          </w:p>
        </w:tc>
        <w:tc>
          <w:tcPr>
            <w:tcW w:w="2250" w:type="pct"/>
            <w:hideMark/>
          </w:tcPr>
          <w:p w:rsidR="007A1EC2" w:rsidRPr="006A7781" w:rsidRDefault="007A1EC2" w:rsidP="00207729">
            <w:pPr>
              <w:ind w:firstLine="709"/>
              <w:contextualSpacing/>
              <w:jc w:val="both"/>
              <w:rPr>
                <w:color w:val="auto"/>
              </w:rPr>
            </w:pPr>
            <w:r w:rsidRPr="006A7781">
              <w:rPr>
                <w:color w:val="auto"/>
              </w:rPr>
              <w:t>168,4</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77.</w:t>
            </w:r>
          </w:p>
        </w:tc>
        <w:tc>
          <w:tcPr>
            <w:tcW w:w="1850" w:type="pct"/>
            <w:hideMark/>
          </w:tcPr>
          <w:p w:rsidR="007A1EC2" w:rsidRPr="006A7781" w:rsidRDefault="007A1EC2" w:rsidP="00207729">
            <w:pPr>
              <w:ind w:firstLine="709"/>
              <w:contextualSpacing/>
              <w:jc w:val="both"/>
              <w:rPr>
                <w:color w:val="auto"/>
              </w:rPr>
            </w:pPr>
            <w:r w:rsidRPr="006A7781">
              <w:rPr>
                <w:color w:val="auto"/>
              </w:rPr>
              <w:t>77</w:t>
            </w:r>
          </w:p>
        </w:tc>
        <w:tc>
          <w:tcPr>
            <w:tcW w:w="2250" w:type="pct"/>
            <w:hideMark/>
          </w:tcPr>
          <w:p w:rsidR="007A1EC2" w:rsidRPr="006A7781" w:rsidRDefault="007A1EC2" w:rsidP="00207729">
            <w:pPr>
              <w:ind w:firstLine="709"/>
              <w:contextualSpacing/>
              <w:jc w:val="both"/>
              <w:rPr>
                <w:color w:val="auto"/>
              </w:rPr>
            </w:pPr>
            <w:r w:rsidRPr="006A7781">
              <w:rPr>
                <w:color w:val="auto"/>
              </w:rPr>
              <w:t>171,55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78.</w:t>
            </w:r>
          </w:p>
        </w:tc>
        <w:tc>
          <w:tcPr>
            <w:tcW w:w="1850" w:type="pct"/>
            <w:hideMark/>
          </w:tcPr>
          <w:p w:rsidR="007A1EC2" w:rsidRPr="006A7781" w:rsidRDefault="007A1EC2" w:rsidP="00207729">
            <w:pPr>
              <w:ind w:firstLine="709"/>
              <w:contextualSpacing/>
              <w:jc w:val="both"/>
              <w:rPr>
                <w:color w:val="auto"/>
              </w:rPr>
            </w:pPr>
            <w:r w:rsidRPr="006A7781">
              <w:rPr>
                <w:color w:val="auto"/>
              </w:rPr>
              <w:t>78</w:t>
            </w:r>
          </w:p>
        </w:tc>
        <w:tc>
          <w:tcPr>
            <w:tcW w:w="2250" w:type="pct"/>
            <w:hideMark/>
          </w:tcPr>
          <w:p w:rsidR="007A1EC2" w:rsidRPr="006A7781" w:rsidRDefault="007A1EC2" w:rsidP="00207729">
            <w:pPr>
              <w:ind w:firstLine="709"/>
              <w:contextualSpacing/>
              <w:jc w:val="both"/>
              <w:rPr>
                <w:color w:val="auto"/>
              </w:rPr>
            </w:pPr>
            <w:r w:rsidRPr="006A7781">
              <w:rPr>
                <w:color w:val="auto"/>
              </w:rPr>
              <w:t>174,65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79.</w:t>
            </w:r>
          </w:p>
        </w:tc>
        <w:tc>
          <w:tcPr>
            <w:tcW w:w="1850" w:type="pct"/>
            <w:hideMark/>
          </w:tcPr>
          <w:p w:rsidR="007A1EC2" w:rsidRPr="006A7781" w:rsidRDefault="007A1EC2" w:rsidP="00207729">
            <w:pPr>
              <w:ind w:firstLine="709"/>
              <w:contextualSpacing/>
              <w:jc w:val="both"/>
              <w:rPr>
                <w:color w:val="auto"/>
              </w:rPr>
            </w:pPr>
            <w:r w:rsidRPr="006A7781">
              <w:rPr>
                <w:color w:val="auto"/>
              </w:rPr>
              <w:t>79</w:t>
            </w:r>
          </w:p>
        </w:tc>
        <w:tc>
          <w:tcPr>
            <w:tcW w:w="2250" w:type="pct"/>
            <w:hideMark/>
          </w:tcPr>
          <w:p w:rsidR="007A1EC2" w:rsidRPr="006A7781" w:rsidRDefault="007A1EC2" w:rsidP="00207729">
            <w:pPr>
              <w:ind w:firstLine="709"/>
              <w:contextualSpacing/>
              <w:jc w:val="both"/>
              <w:rPr>
                <w:color w:val="auto"/>
              </w:rPr>
            </w:pPr>
            <w:r w:rsidRPr="006A7781">
              <w:rPr>
                <w:color w:val="auto"/>
              </w:rPr>
              <w:t>177,55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80.</w:t>
            </w:r>
          </w:p>
        </w:tc>
        <w:tc>
          <w:tcPr>
            <w:tcW w:w="1850" w:type="pct"/>
            <w:hideMark/>
          </w:tcPr>
          <w:p w:rsidR="007A1EC2" w:rsidRPr="006A7781" w:rsidRDefault="007A1EC2" w:rsidP="00207729">
            <w:pPr>
              <w:ind w:firstLine="709"/>
              <w:contextualSpacing/>
              <w:jc w:val="both"/>
              <w:rPr>
                <w:color w:val="auto"/>
              </w:rPr>
            </w:pPr>
            <w:r w:rsidRPr="006A7781">
              <w:rPr>
                <w:color w:val="auto"/>
              </w:rPr>
              <w:t>80</w:t>
            </w:r>
          </w:p>
        </w:tc>
        <w:tc>
          <w:tcPr>
            <w:tcW w:w="2250" w:type="pct"/>
            <w:hideMark/>
          </w:tcPr>
          <w:p w:rsidR="007A1EC2" w:rsidRPr="006A7781" w:rsidRDefault="007A1EC2" w:rsidP="00207729">
            <w:pPr>
              <w:ind w:firstLine="709"/>
              <w:contextualSpacing/>
              <w:jc w:val="both"/>
              <w:rPr>
                <w:color w:val="auto"/>
              </w:rPr>
            </w:pPr>
            <w:r w:rsidRPr="006A7781">
              <w:rPr>
                <w:color w:val="auto"/>
              </w:rPr>
              <w:t>180,75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81.</w:t>
            </w:r>
          </w:p>
        </w:tc>
        <w:tc>
          <w:tcPr>
            <w:tcW w:w="1850" w:type="pct"/>
            <w:hideMark/>
          </w:tcPr>
          <w:p w:rsidR="007A1EC2" w:rsidRPr="006A7781" w:rsidRDefault="007A1EC2" w:rsidP="00207729">
            <w:pPr>
              <w:ind w:firstLine="709"/>
              <w:contextualSpacing/>
              <w:jc w:val="both"/>
              <w:rPr>
                <w:color w:val="auto"/>
              </w:rPr>
            </w:pPr>
            <w:r w:rsidRPr="006A7781">
              <w:rPr>
                <w:color w:val="auto"/>
              </w:rPr>
              <w:t>81</w:t>
            </w:r>
          </w:p>
        </w:tc>
        <w:tc>
          <w:tcPr>
            <w:tcW w:w="2250" w:type="pct"/>
            <w:hideMark/>
          </w:tcPr>
          <w:p w:rsidR="007A1EC2" w:rsidRPr="006A7781" w:rsidRDefault="007A1EC2" w:rsidP="00207729">
            <w:pPr>
              <w:ind w:firstLine="709"/>
              <w:contextualSpacing/>
              <w:jc w:val="both"/>
              <w:rPr>
                <w:color w:val="auto"/>
              </w:rPr>
            </w:pPr>
            <w:r w:rsidRPr="006A7781">
              <w:rPr>
                <w:color w:val="auto"/>
              </w:rPr>
              <w:t>183,55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82.</w:t>
            </w:r>
          </w:p>
        </w:tc>
        <w:tc>
          <w:tcPr>
            <w:tcW w:w="1850" w:type="pct"/>
            <w:hideMark/>
          </w:tcPr>
          <w:p w:rsidR="007A1EC2" w:rsidRPr="006A7781" w:rsidRDefault="007A1EC2" w:rsidP="00207729">
            <w:pPr>
              <w:ind w:firstLine="709"/>
              <w:contextualSpacing/>
              <w:jc w:val="both"/>
              <w:rPr>
                <w:color w:val="auto"/>
              </w:rPr>
            </w:pPr>
            <w:r w:rsidRPr="006A7781">
              <w:rPr>
                <w:color w:val="auto"/>
              </w:rPr>
              <w:t>82</w:t>
            </w:r>
          </w:p>
        </w:tc>
        <w:tc>
          <w:tcPr>
            <w:tcW w:w="2250" w:type="pct"/>
            <w:hideMark/>
          </w:tcPr>
          <w:p w:rsidR="007A1EC2" w:rsidRPr="006A7781" w:rsidRDefault="007A1EC2" w:rsidP="00207729">
            <w:pPr>
              <w:ind w:firstLine="709"/>
              <w:contextualSpacing/>
              <w:jc w:val="both"/>
              <w:rPr>
                <w:color w:val="auto"/>
              </w:rPr>
            </w:pPr>
            <w:r w:rsidRPr="006A7781">
              <w:rPr>
                <w:color w:val="auto"/>
              </w:rPr>
              <w:t>186,7</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83.</w:t>
            </w:r>
          </w:p>
        </w:tc>
        <w:tc>
          <w:tcPr>
            <w:tcW w:w="1850" w:type="pct"/>
            <w:hideMark/>
          </w:tcPr>
          <w:p w:rsidR="007A1EC2" w:rsidRPr="006A7781" w:rsidRDefault="007A1EC2" w:rsidP="00207729">
            <w:pPr>
              <w:ind w:firstLine="709"/>
              <w:contextualSpacing/>
              <w:jc w:val="both"/>
              <w:rPr>
                <w:color w:val="auto"/>
              </w:rPr>
            </w:pPr>
            <w:r w:rsidRPr="006A7781">
              <w:rPr>
                <w:color w:val="auto"/>
              </w:rPr>
              <w:t>83</w:t>
            </w:r>
          </w:p>
        </w:tc>
        <w:tc>
          <w:tcPr>
            <w:tcW w:w="2250" w:type="pct"/>
            <w:hideMark/>
          </w:tcPr>
          <w:p w:rsidR="007A1EC2" w:rsidRPr="006A7781" w:rsidRDefault="007A1EC2" w:rsidP="00207729">
            <w:pPr>
              <w:ind w:firstLine="709"/>
              <w:contextualSpacing/>
              <w:jc w:val="both"/>
              <w:rPr>
                <w:color w:val="auto"/>
              </w:rPr>
            </w:pPr>
            <w:r w:rsidRPr="006A7781">
              <w:rPr>
                <w:color w:val="auto"/>
              </w:rPr>
              <w:t>189,6</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84.</w:t>
            </w:r>
          </w:p>
        </w:tc>
        <w:tc>
          <w:tcPr>
            <w:tcW w:w="1850" w:type="pct"/>
            <w:hideMark/>
          </w:tcPr>
          <w:p w:rsidR="007A1EC2" w:rsidRPr="006A7781" w:rsidRDefault="007A1EC2" w:rsidP="00207729">
            <w:pPr>
              <w:ind w:firstLine="709"/>
              <w:contextualSpacing/>
              <w:jc w:val="both"/>
              <w:rPr>
                <w:color w:val="auto"/>
              </w:rPr>
            </w:pPr>
            <w:r w:rsidRPr="006A7781">
              <w:rPr>
                <w:color w:val="auto"/>
              </w:rPr>
              <w:t>84</w:t>
            </w:r>
          </w:p>
        </w:tc>
        <w:tc>
          <w:tcPr>
            <w:tcW w:w="2250" w:type="pct"/>
            <w:hideMark/>
          </w:tcPr>
          <w:p w:rsidR="007A1EC2" w:rsidRPr="006A7781" w:rsidRDefault="007A1EC2" w:rsidP="00207729">
            <w:pPr>
              <w:ind w:firstLine="709"/>
              <w:contextualSpacing/>
              <w:jc w:val="both"/>
              <w:rPr>
                <w:color w:val="auto"/>
              </w:rPr>
            </w:pPr>
            <w:r w:rsidRPr="006A7781">
              <w:rPr>
                <w:color w:val="auto"/>
              </w:rPr>
              <w:t>192,8</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85.</w:t>
            </w:r>
          </w:p>
        </w:tc>
        <w:tc>
          <w:tcPr>
            <w:tcW w:w="1850" w:type="pct"/>
            <w:hideMark/>
          </w:tcPr>
          <w:p w:rsidR="007A1EC2" w:rsidRPr="006A7781" w:rsidRDefault="007A1EC2" w:rsidP="00207729">
            <w:pPr>
              <w:ind w:firstLine="709"/>
              <w:contextualSpacing/>
              <w:jc w:val="both"/>
              <w:rPr>
                <w:color w:val="auto"/>
              </w:rPr>
            </w:pPr>
            <w:r w:rsidRPr="006A7781">
              <w:rPr>
                <w:color w:val="auto"/>
              </w:rPr>
              <w:t>85</w:t>
            </w:r>
          </w:p>
        </w:tc>
        <w:tc>
          <w:tcPr>
            <w:tcW w:w="2250" w:type="pct"/>
            <w:hideMark/>
          </w:tcPr>
          <w:p w:rsidR="007A1EC2" w:rsidRPr="006A7781" w:rsidRDefault="007A1EC2" w:rsidP="00207729">
            <w:pPr>
              <w:ind w:firstLine="709"/>
              <w:contextualSpacing/>
              <w:jc w:val="both"/>
              <w:rPr>
                <w:color w:val="auto"/>
              </w:rPr>
            </w:pPr>
            <w:r w:rsidRPr="006A7781">
              <w:rPr>
                <w:color w:val="auto"/>
              </w:rPr>
              <w:t>195,9</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86.</w:t>
            </w:r>
          </w:p>
        </w:tc>
        <w:tc>
          <w:tcPr>
            <w:tcW w:w="1850" w:type="pct"/>
            <w:hideMark/>
          </w:tcPr>
          <w:p w:rsidR="007A1EC2" w:rsidRPr="006A7781" w:rsidRDefault="007A1EC2" w:rsidP="00207729">
            <w:pPr>
              <w:ind w:firstLine="709"/>
              <w:contextualSpacing/>
              <w:jc w:val="both"/>
              <w:rPr>
                <w:color w:val="auto"/>
              </w:rPr>
            </w:pPr>
            <w:r w:rsidRPr="006A7781">
              <w:rPr>
                <w:color w:val="auto"/>
              </w:rPr>
              <w:t>86</w:t>
            </w:r>
          </w:p>
        </w:tc>
        <w:tc>
          <w:tcPr>
            <w:tcW w:w="2250" w:type="pct"/>
            <w:hideMark/>
          </w:tcPr>
          <w:p w:rsidR="007A1EC2" w:rsidRPr="006A7781" w:rsidRDefault="007A1EC2" w:rsidP="00207729">
            <w:pPr>
              <w:ind w:firstLine="709"/>
              <w:contextualSpacing/>
              <w:jc w:val="both"/>
              <w:rPr>
                <w:color w:val="auto"/>
              </w:rPr>
            </w:pPr>
            <w:r w:rsidRPr="006A7781">
              <w:rPr>
                <w:color w:val="auto"/>
              </w:rPr>
              <w:t>198,8</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87.</w:t>
            </w:r>
          </w:p>
        </w:tc>
        <w:tc>
          <w:tcPr>
            <w:tcW w:w="1850" w:type="pct"/>
            <w:hideMark/>
          </w:tcPr>
          <w:p w:rsidR="007A1EC2" w:rsidRPr="006A7781" w:rsidRDefault="007A1EC2" w:rsidP="00207729">
            <w:pPr>
              <w:ind w:firstLine="709"/>
              <w:contextualSpacing/>
              <w:jc w:val="both"/>
              <w:rPr>
                <w:color w:val="auto"/>
              </w:rPr>
            </w:pPr>
            <w:r w:rsidRPr="006A7781">
              <w:rPr>
                <w:color w:val="auto"/>
              </w:rPr>
              <w:t>87</w:t>
            </w:r>
          </w:p>
        </w:tc>
        <w:tc>
          <w:tcPr>
            <w:tcW w:w="2250" w:type="pct"/>
            <w:hideMark/>
          </w:tcPr>
          <w:p w:rsidR="007A1EC2" w:rsidRPr="006A7781" w:rsidRDefault="007A1EC2" w:rsidP="00207729">
            <w:pPr>
              <w:ind w:firstLine="709"/>
              <w:contextualSpacing/>
              <w:jc w:val="both"/>
              <w:rPr>
                <w:color w:val="auto"/>
              </w:rPr>
            </w:pPr>
            <w:r w:rsidRPr="006A7781">
              <w:rPr>
                <w:color w:val="auto"/>
              </w:rPr>
              <w:t>201,9</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88.</w:t>
            </w:r>
          </w:p>
        </w:tc>
        <w:tc>
          <w:tcPr>
            <w:tcW w:w="1850" w:type="pct"/>
            <w:hideMark/>
          </w:tcPr>
          <w:p w:rsidR="007A1EC2" w:rsidRPr="006A7781" w:rsidRDefault="007A1EC2" w:rsidP="00207729">
            <w:pPr>
              <w:ind w:firstLine="709"/>
              <w:contextualSpacing/>
              <w:jc w:val="both"/>
              <w:rPr>
                <w:color w:val="auto"/>
              </w:rPr>
            </w:pPr>
            <w:r w:rsidRPr="006A7781">
              <w:rPr>
                <w:color w:val="auto"/>
              </w:rPr>
              <w:t>88</w:t>
            </w:r>
          </w:p>
        </w:tc>
        <w:tc>
          <w:tcPr>
            <w:tcW w:w="2250" w:type="pct"/>
            <w:hideMark/>
          </w:tcPr>
          <w:p w:rsidR="007A1EC2" w:rsidRPr="006A7781" w:rsidRDefault="007A1EC2" w:rsidP="00207729">
            <w:pPr>
              <w:ind w:firstLine="709"/>
              <w:contextualSpacing/>
              <w:jc w:val="both"/>
              <w:rPr>
                <w:color w:val="auto"/>
              </w:rPr>
            </w:pPr>
            <w:r w:rsidRPr="006A7781">
              <w:rPr>
                <w:color w:val="auto"/>
              </w:rPr>
              <w:t>204,75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89.</w:t>
            </w:r>
          </w:p>
        </w:tc>
        <w:tc>
          <w:tcPr>
            <w:tcW w:w="1850" w:type="pct"/>
            <w:hideMark/>
          </w:tcPr>
          <w:p w:rsidR="007A1EC2" w:rsidRPr="006A7781" w:rsidRDefault="007A1EC2" w:rsidP="00207729">
            <w:pPr>
              <w:ind w:firstLine="709"/>
              <w:contextualSpacing/>
              <w:jc w:val="both"/>
              <w:rPr>
                <w:color w:val="auto"/>
              </w:rPr>
            </w:pPr>
            <w:r w:rsidRPr="006A7781">
              <w:rPr>
                <w:color w:val="auto"/>
              </w:rPr>
              <w:t>89</w:t>
            </w:r>
          </w:p>
        </w:tc>
        <w:tc>
          <w:tcPr>
            <w:tcW w:w="2250" w:type="pct"/>
            <w:hideMark/>
          </w:tcPr>
          <w:p w:rsidR="007A1EC2" w:rsidRPr="006A7781" w:rsidRDefault="007A1EC2" w:rsidP="00207729">
            <w:pPr>
              <w:ind w:firstLine="709"/>
              <w:contextualSpacing/>
              <w:jc w:val="both"/>
              <w:rPr>
                <w:color w:val="auto"/>
              </w:rPr>
            </w:pPr>
            <w:r w:rsidRPr="006A7781">
              <w:rPr>
                <w:color w:val="auto"/>
              </w:rPr>
              <w:t>207,95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90.</w:t>
            </w:r>
          </w:p>
        </w:tc>
        <w:tc>
          <w:tcPr>
            <w:tcW w:w="1850" w:type="pct"/>
            <w:hideMark/>
          </w:tcPr>
          <w:p w:rsidR="007A1EC2" w:rsidRPr="006A7781" w:rsidRDefault="007A1EC2" w:rsidP="00207729">
            <w:pPr>
              <w:ind w:firstLine="709"/>
              <w:contextualSpacing/>
              <w:jc w:val="both"/>
              <w:rPr>
                <w:color w:val="auto"/>
              </w:rPr>
            </w:pPr>
            <w:r w:rsidRPr="006A7781">
              <w:rPr>
                <w:color w:val="auto"/>
              </w:rPr>
              <w:t>90</w:t>
            </w:r>
          </w:p>
        </w:tc>
        <w:tc>
          <w:tcPr>
            <w:tcW w:w="2250" w:type="pct"/>
            <w:hideMark/>
          </w:tcPr>
          <w:p w:rsidR="007A1EC2" w:rsidRPr="006A7781" w:rsidRDefault="007A1EC2" w:rsidP="00207729">
            <w:pPr>
              <w:ind w:firstLine="709"/>
              <w:contextualSpacing/>
              <w:jc w:val="both"/>
              <w:rPr>
                <w:color w:val="auto"/>
              </w:rPr>
            </w:pPr>
            <w:r w:rsidRPr="006A7781">
              <w:rPr>
                <w:color w:val="auto"/>
              </w:rPr>
              <w:t>210,85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91.</w:t>
            </w:r>
          </w:p>
        </w:tc>
        <w:tc>
          <w:tcPr>
            <w:tcW w:w="1850" w:type="pct"/>
            <w:hideMark/>
          </w:tcPr>
          <w:p w:rsidR="007A1EC2" w:rsidRPr="006A7781" w:rsidRDefault="007A1EC2" w:rsidP="00207729">
            <w:pPr>
              <w:ind w:firstLine="709"/>
              <w:contextualSpacing/>
              <w:jc w:val="both"/>
              <w:rPr>
                <w:color w:val="auto"/>
              </w:rPr>
            </w:pPr>
            <w:r w:rsidRPr="006A7781">
              <w:rPr>
                <w:color w:val="auto"/>
              </w:rPr>
              <w:t>91</w:t>
            </w:r>
          </w:p>
        </w:tc>
        <w:tc>
          <w:tcPr>
            <w:tcW w:w="2250" w:type="pct"/>
            <w:hideMark/>
          </w:tcPr>
          <w:p w:rsidR="007A1EC2" w:rsidRPr="006A7781" w:rsidRDefault="007A1EC2" w:rsidP="00207729">
            <w:pPr>
              <w:ind w:firstLine="709"/>
              <w:contextualSpacing/>
              <w:jc w:val="both"/>
              <w:rPr>
                <w:color w:val="auto"/>
              </w:rPr>
            </w:pPr>
            <w:r w:rsidRPr="006A7781">
              <w:rPr>
                <w:color w:val="auto"/>
              </w:rPr>
              <w:t>210,9</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92.</w:t>
            </w:r>
          </w:p>
        </w:tc>
        <w:tc>
          <w:tcPr>
            <w:tcW w:w="1850" w:type="pct"/>
            <w:hideMark/>
          </w:tcPr>
          <w:p w:rsidR="007A1EC2" w:rsidRPr="006A7781" w:rsidRDefault="007A1EC2" w:rsidP="00207729">
            <w:pPr>
              <w:ind w:firstLine="709"/>
              <w:contextualSpacing/>
              <w:jc w:val="both"/>
              <w:rPr>
                <w:color w:val="auto"/>
              </w:rPr>
            </w:pPr>
            <w:r w:rsidRPr="006A7781">
              <w:rPr>
                <w:color w:val="auto"/>
              </w:rPr>
              <w:t>92</w:t>
            </w:r>
          </w:p>
        </w:tc>
        <w:tc>
          <w:tcPr>
            <w:tcW w:w="2250" w:type="pct"/>
            <w:hideMark/>
          </w:tcPr>
          <w:p w:rsidR="007A1EC2" w:rsidRPr="006A7781" w:rsidRDefault="007A1EC2" w:rsidP="00207729">
            <w:pPr>
              <w:ind w:firstLine="709"/>
              <w:contextualSpacing/>
              <w:jc w:val="both"/>
              <w:rPr>
                <w:color w:val="auto"/>
              </w:rPr>
            </w:pPr>
            <w:r w:rsidRPr="006A7781">
              <w:rPr>
                <w:color w:val="auto"/>
              </w:rPr>
              <w:t>216,95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93.</w:t>
            </w:r>
          </w:p>
        </w:tc>
        <w:tc>
          <w:tcPr>
            <w:tcW w:w="1850" w:type="pct"/>
            <w:hideMark/>
          </w:tcPr>
          <w:p w:rsidR="007A1EC2" w:rsidRPr="006A7781" w:rsidRDefault="007A1EC2" w:rsidP="00207729">
            <w:pPr>
              <w:ind w:firstLine="709"/>
              <w:contextualSpacing/>
              <w:jc w:val="both"/>
              <w:rPr>
                <w:color w:val="auto"/>
              </w:rPr>
            </w:pPr>
            <w:r w:rsidRPr="006A7781">
              <w:rPr>
                <w:color w:val="auto"/>
              </w:rPr>
              <w:t>93</w:t>
            </w:r>
          </w:p>
        </w:tc>
        <w:tc>
          <w:tcPr>
            <w:tcW w:w="2250" w:type="pct"/>
            <w:hideMark/>
          </w:tcPr>
          <w:p w:rsidR="007A1EC2" w:rsidRPr="006A7781" w:rsidRDefault="007A1EC2" w:rsidP="00207729">
            <w:pPr>
              <w:ind w:firstLine="709"/>
              <w:contextualSpacing/>
              <w:jc w:val="both"/>
              <w:rPr>
                <w:color w:val="auto"/>
              </w:rPr>
            </w:pPr>
            <w:r w:rsidRPr="006A7781">
              <w:rPr>
                <w:color w:val="auto"/>
              </w:rPr>
              <w:t>220</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94.</w:t>
            </w:r>
          </w:p>
        </w:tc>
        <w:tc>
          <w:tcPr>
            <w:tcW w:w="1850" w:type="pct"/>
            <w:hideMark/>
          </w:tcPr>
          <w:p w:rsidR="007A1EC2" w:rsidRPr="006A7781" w:rsidRDefault="007A1EC2" w:rsidP="00207729">
            <w:pPr>
              <w:ind w:firstLine="709"/>
              <w:contextualSpacing/>
              <w:jc w:val="both"/>
              <w:rPr>
                <w:color w:val="auto"/>
              </w:rPr>
            </w:pPr>
            <w:r w:rsidRPr="006A7781">
              <w:rPr>
                <w:color w:val="auto"/>
              </w:rPr>
              <w:t>94</w:t>
            </w:r>
          </w:p>
        </w:tc>
        <w:tc>
          <w:tcPr>
            <w:tcW w:w="2250" w:type="pct"/>
            <w:hideMark/>
          </w:tcPr>
          <w:p w:rsidR="007A1EC2" w:rsidRPr="006A7781" w:rsidRDefault="007A1EC2" w:rsidP="00207729">
            <w:pPr>
              <w:ind w:firstLine="709"/>
              <w:contextualSpacing/>
              <w:jc w:val="both"/>
              <w:rPr>
                <w:color w:val="auto"/>
              </w:rPr>
            </w:pPr>
            <w:r w:rsidRPr="006A7781">
              <w:rPr>
                <w:color w:val="auto"/>
              </w:rPr>
              <w:t>223,1</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95.</w:t>
            </w:r>
          </w:p>
        </w:tc>
        <w:tc>
          <w:tcPr>
            <w:tcW w:w="1850" w:type="pct"/>
            <w:hideMark/>
          </w:tcPr>
          <w:p w:rsidR="007A1EC2" w:rsidRPr="006A7781" w:rsidRDefault="007A1EC2" w:rsidP="00207729">
            <w:pPr>
              <w:ind w:firstLine="709"/>
              <w:contextualSpacing/>
              <w:jc w:val="both"/>
              <w:rPr>
                <w:color w:val="auto"/>
              </w:rPr>
            </w:pPr>
            <w:r w:rsidRPr="006A7781">
              <w:rPr>
                <w:color w:val="auto"/>
              </w:rPr>
              <w:t>95</w:t>
            </w:r>
          </w:p>
        </w:tc>
        <w:tc>
          <w:tcPr>
            <w:tcW w:w="2250" w:type="pct"/>
            <w:hideMark/>
          </w:tcPr>
          <w:p w:rsidR="007A1EC2" w:rsidRPr="006A7781" w:rsidRDefault="007A1EC2" w:rsidP="00207729">
            <w:pPr>
              <w:ind w:firstLine="709"/>
              <w:contextualSpacing/>
              <w:jc w:val="both"/>
              <w:rPr>
                <w:color w:val="auto"/>
              </w:rPr>
            </w:pPr>
            <w:r w:rsidRPr="006A7781">
              <w:rPr>
                <w:color w:val="auto"/>
              </w:rPr>
              <w:t>226</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96.</w:t>
            </w:r>
          </w:p>
        </w:tc>
        <w:tc>
          <w:tcPr>
            <w:tcW w:w="1850" w:type="pct"/>
            <w:hideMark/>
          </w:tcPr>
          <w:p w:rsidR="007A1EC2" w:rsidRPr="006A7781" w:rsidRDefault="007A1EC2" w:rsidP="00207729">
            <w:pPr>
              <w:ind w:firstLine="709"/>
              <w:contextualSpacing/>
              <w:jc w:val="both"/>
              <w:rPr>
                <w:color w:val="auto"/>
              </w:rPr>
            </w:pPr>
            <w:r w:rsidRPr="006A7781">
              <w:rPr>
                <w:color w:val="auto"/>
              </w:rPr>
              <w:t>96</w:t>
            </w:r>
          </w:p>
        </w:tc>
        <w:tc>
          <w:tcPr>
            <w:tcW w:w="2250" w:type="pct"/>
            <w:hideMark/>
          </w:tcPr>
          <w:p w:rsidR="007A1EC2" w:rsidRPr="006A7781" w:rsidRDefault="007A1EC2" w:rsidP="00207729">
            <w:pPr>
              <w:ind w:firstLine="709"/>
              <w:contextualSpacing/>
              <w:jc w:val="both"/>
              <w:rPr>
                <w:color w:val="auto"/>
              </w:rPr>
            </w:pPr>
            <w:r w:rsidRPr="006A7781">
              <w:rPr>
                <w:color w:val="auto"/>
              </w:rPr>
              <w:t>229,2</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97.</w:t>
            </w:r>
          </w:p>
        </w:tc>
        <w:tc>
          <w:tcPr>
            <w:tcW w:w="1850" w:type="pct"/>
            <w:hideMark/>
          </w:tcPr>
          <w:p w:rsidR="007A1EC2" w:rsidRPr="006A7781" w:rsidRDefault="007A1EC2" w:rsidP="00207729">
            <w:pPr>
              <w:ind w:firstLine="709"/>
              <w:contextualSpacing/>
              <w:jc w:val="both"/>
              <w:rPr>
                <w:color w:val="auto"/>
              </w:rPr>
            </w:pPr>
            <w:r w:rsidRPr="006A7781">
              <w:rPr>
                <w:color w:val="auto"/>
              </w:rPr>
              <w:t>97</w:t>
            </w:r>
          </w:p>
        </w:tc>
        <w:tc>
          <w:tcPr>
            <w:tcW w:w="2250" w:type="pct"/>
            <w:hideMark/>
          </w:tcPr>
          <w:p w:rsidR="007A1EC2" w:rsidRPr="006A7781" w:rsidRDefault="007A1EC2" w:rsidP="00207729">
            <w:pPr>
              <w:ind w:firstLine="709"/>
              <w:contextualSpacing/>
              <w:jc w:val="both"/>
              <w:rPr>
                <w:color w:val="auto"/>
              </w:rPr>
            </w:pPr>
            <w:r w:rsidRPr="006A7781">
              <w:rPr>
                <w:color w:val="auto"/>
              </w:rPr>
              <w:t>231,9</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98.</w:t>
            </w:r>
          </w:p>
        </w:tc>
        <w:tc>
          <w:tcPr>
            <w:tcW w:w="1850" w:type="pct"/>
            <w:hideMark/>
          </w:tcPr>
          <w:p w:rsidR="007A1EC2" w:rsidRPr="006A7781" w:rsidRDefault="007A1EC2" w:rsidP="00207729">
            <w:pPr>
              <w:ind w:firstLine="709"/>
              <w:contextualSpacing/>
              <w:jc w:val="both"/>
              <w:rPr>
                <w:color w:val="auto"/>
              </w:rPr>
            </w:pPr>
            <w:r w:rsidRPr="006A7781">
              <w:rPr>
                <w:color w:val="auto"/>
              </w:rPr>
              <w:t>98</w:t>
            </w:r>
          </w:p>
        </w:tc>
        <w:tc>
          <w:tcPr>
            <w:tcW w:w="2250" w:type="pct"/>
            <w:hideMark/>
          </w:tcPr>
          <w:p w:rsidR="007A1EC2" w:rsidRPr="006A7781" w:rsidRDefault="007A1EC2" w:rsidP="00207729">
            <w:pPr>
              <w:ind w:firstLine="709"/>
              <w:contextualSpacing/>
              <w:jc w:val="both"/>
              <w:rPr>
                <w:color w:val="auto"/>
              </w:rPr>
            </w:pPr>
            <w:r w:rsidRPr="006A7781">
              <w:rPr>
                <w:color w:val="auto"/>
              </w:rPr>
              <w:t>235,15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99.</w:t>
            </w:r>
          </w:p>
        </w:tc>
        <w:tc>
          <w:tcPr>
            <w:tcW w:w="1850" w:type="pct"/>
            <w:hideMark/>
          </w:tcPr>
          <w:p w:rsidR="007A1EC2" w:rsidRPr="006A7781" w:rsidRDefault="007A1EC2" w:rsidP="00207729">
            <w:pPr>
              <w:ind w:firstLine="709"/>
              <w:contextualSpacing/>
              <w:jc w:val="both"/>
              <w:rPr>
                <w:color w:val="auto"/>
              </w:rPr>
            </w:pPr>
            <w:r w:rsidRPr="006A7781">
              <w:rPr>
                <w:color w:val="auto"/>
              </w:rPr>
              <w:t>99</w:t>
            </w:r>
          </w:p>
        </w:tc>
        <w:tc>
          <w:tcPr>
            <w:tcW w:w="2250" w:type="pct"/>
            <w:hideMark/>
          </w:tcPr>
          <w:p w:rsidR="007A1EC2" w:rsidRPr="006A7781" w:rsidRDefault="007A1EC2" w:rsidP="00207729">
            <w:pPr>
              <w:ind w:firstLine="709"/>
              <w:contextualSpacing/>
              <w:jc w:val="both"/>
              <w:rPr>
                <w:color w:val="auto"/>
              </w:rPr>
            </w:pPr>
            <w:r w:rsidRPr="006A7781">
              <w:rPr>
                <w:color w:val="auto"/>
              </w:rPr>
              <w:t>238,05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100.</w:t>
            </w:r>
          </w:p>
        </w:tc>
        <w:tc>
          <w:tcPr>
            <w:tcW w:w="1850" w:type="pct"/>
            <w:hideMark/>
          </w:tcPr>
          <w:p w:rsidR="007A1EC2" w:rsidRPr="006A7781" w:rsidRDefault="007A1EC2" w:rsidP="00207729">
            <w:pPr>
              <w:ind w:firstLine="709"/>
              <w:contextualSpacing/>
              <w:jc w:val="both"/>
              <w:rPr>
                <w:color w:val="auto"/>
              </w:rPr>
            </w:pPr>
            <w:r w:rsidRPr="006A7781">
              <w:rPr>
                <w:color w:val="auto"/>
              </w:rPr>
              <w:t>100</w:t>
            </w:r>
          </w:p>
        </w:tc>
        <w:tc>
          <w:tcPr>
            <w:tcW w:w="2250" w:type="pct"/>
            <w:hideMark/>
          </w:tcPr>
          <w:p w:rsidR="007A1EC2" w:rsidRPr="006A7781" w:rsidRDefault="007A1EC2" w:rsidP="00207729">
            <w:pPr>
              <w:ind w:firstLine="709"/>
              <w:contextualSpacing/>
              <w:jc w:val="both"/>
              <w:rPr>
                <w:color w:val="auto"/>
              </w:rPr>
            </w:pPr>
            <w:r w:rsidRPr="006A7781">
              <w:rPr>
                <w:color w:val="auto"/>
              </w:rPr>
              <w:t>241,25</w:t>
            </w:r>
          </w:p>
        </w:tc>
      </w:tr>
      <w:tr w:rsidR="007A1EC2" w:rsidRPr="006A7781" w:rsidTr="007A1EC2">
        <w:trPr>
          <w:divId w:val="1591155616"/>
          <w:trHeight w:val="20"/>
          <w:jc w:val="center"/>
        </w:trPr>
        <w:tc>
          <w:tcPr>
            <w:tcW w:w="850" w:type="pct"/>
            <w:hideMark/>
          </w:tcPr>
          <w:p w:rsidR="007A1EC2" w:rsidRPr="006A7781" w:rsidRDefault="007A1EC2" w:rsidP="00207729">
            <w:pPr>
              <w:ind w:firstLine="709"/>
              <w:contextualSpacing/>
              <w:jc w:val="both"/>
              <w:rPr>
                <w:color w:val="auto"/>
              </w:rPr>
            </w:pPr>
            <w:r w:rsidRPr="006A7781">
              <w:rPr>
                <w:color w:val="auto"/>
              </w:rPr>
              <w:t>101.</w:t>
            </w:r>
          </w:p>
        </w:tc>
        <w:tc>
          <w:tcPr>
            <w:tcW w:w="1850" w:type="pct"/>
            <w:hideMark/>
          </w:tcPr>
          <w:p w:rsidR="007A1EC2" w:rsidRPr="006A7781" w:rsidRDefault="007A1EC2" w:rsidP="00207729">
            <w:pPr>
              <w:ind w:firstLine="709"/>
              <w:contextualSpacing/>
              <w:jc w:val="both"/>
              <w:rPr>
                <w:color w:val="auto"/>
              </w:rPr>
            </w:pPr>
            <w:r w:rsidRPr="006A7781">
              <w:rPr>
                <w:color w:val="auto"/>
              </w:rPr>
              <w:t>свыше 100</w:t>
            </w:r>
          </w:p>
        </w:tc>
        <w:tc>
          <w:tcPr>
            <w:tcW w:w="2250" w:type="pct"/>
            <w:hideMark/>
          </w:tcPr>
          <w:p w:rsidR="007A1EC2" w:rsidRPr="006A7781" w:rsidRDefault="007A1EC2" w:rsidP="00207729">
            <w:pPr>
              <w:ind w:firstLine="709"/>
              <w:contextualSpacing/>
              <w:jc w:val="both"/>
              <w:rPr>
                <w:color w:val="auto"/>
              </w:rPr>
            </w:pPr>
            <w:r w:rsidRPr="006A7781">
              <w:rPr>
                <w:color w:val="auto"/>
              </w:rPr>
              <w:t>250,9</w:t>
            </w:r>
          </w:p>
        </w:tc>
      </w:tr>
    </w:tbl>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234" w:name="SUB3790000"/>
      <w:bookmarkEnd w:id="1234"/>
      <w:r w:rsidRPr="006A7781">
        <w:rPr>
          <w:b/>
          <w:color w:val="auto"/>
        </w:rPr>
        <w:t>Статья 379. Базовые налоговые ставки на земли сельскохозяйственного назначения, предоставленные физическим лицам</w:t>
      </w:r>
    </w:p>
    <w:p w:rsidR="007A1EC2" w:rsidRPr="006A7781" w:rsidRDefault="007A1EC2" w:rsidP="00207729">
      <w:pPr>
        <w:ind w:firstLine="709"/>
        <w:contextualSpacing/>
        <w:jc w:val="both"/>
        <w:divId w:val="1591155616"/>
        <w:rPr>
          <w:color w:val="auto"/>
        </w:rPr>
      </w:pPr>
      <w:r w:rsidRPr="006A7781">
        <w:rPr>
          <w:color w:val="auto"/>
        </w:rPr>
        <w:t xml:space="preserve">Базовые налоговые ставки на земли сельскохозяйственного назначения, </w:t>
      </w:r>
      <w:r w:rsidRPr="006A7781">
        <w:rPr>
          <w:b/>
          <w:color w:val="auto"/>
        </w:rPr>
        <w:t>а также</w:t>
      </w:r>
      <w:r w:rsidRPr="006A7781">
        <w:rPr>
          <w:color w:val="auto"/>
        </w:rPr>
        <w:t xml:space="preserve"> </w:t>
      </w:r>
      <w:r w:rsidRPr="006A7781">
        <w:rPr>
          <w:b/>
          <w:color w:val="auto"/>
        </w:rPr>
        <w:t>земли населенных пунктов,</w:t>
      </w:r>
      <w:r w:rsidRPr="006A7781">
        <w:rPr>
          <w:color w:val="auto"/>
        </w:rPr>
        <w:t xml:space="preserve"> предоставленные физическим лицам для ведения личного домашнего (подсобного) хозяйства, садоводства и дачного строительства, включая земли, занятые под </w:t>
      </w:r>
      <w:r w:rsidRPr="006A7781">
        <w:rPr>
          <w:b/>
          <w:color w:val="auto"/>
        </w:rPr>
        <w:t xml:space="preserve">соответствующие </w:t>
      </w:r>
      <w:r w:rsidRPr="006A7781">
        <w:rPr>
          <w:color w:val="auto"/>
        </w:rPr>
        <w:t>постройки, устанавливаются в следующих размерах:</w:t>
      </w:r>
    </w:p>
    <w:p w:rsidR="007A1EC2" w:rsidRPr="006A7781" w:rsidRDefault="007A1EC2" w:rsidP="00207729">
      <w:pPr>
        <w:ind w:firstLine="709"/>
        <w:contextualSpacing/>
        <w:jc w:val="both"/>
        <w:divId w:val="1591155616"/>
        <w:rPr>
          <w:color w:val="auto"/>
        </w:rPr>
      </w:pPr>
      <w:bookmarkStart w:id="1235" w:name="SUB3790001"/>
      <w:bookmarkEnd w:id="1235"/>
      <w:r w:rsidRPr="006A7781">
        <w:rPr>
          <w:color w:val="auto"/>
        </w:rPr>
        <w:t>1) при площади до 0,50 гектара включительно - 20 тенге за 0,01 гектара;</w:t>
      </w:r>
    </w:p>
    <w:p w:rsidR="007A1EC2" w:rsidRPr="006A7781" w:rsidRDefault="007A1EC2" w:rsidP="00207729">
      <w:pPr>
        <w:ind w:firstLine="709"/>
        <w:contextualSpacing/>
        <w:jc w:val="both"/>
        <w:divId w:val="1591155616"/>
        <w:rPr>
          <w:color w:val="auto"/>
        </w:rPr>
      </w:pPr>
      <w:bookmarkStart w:id="1236" w:name="SUB3790002"/>
      <w:bookmarkEnd w:id="1236"/>
      <w:r w:rsidRPr="006A7781">
        <w:rPr>
          <w:color w:val="auto"/>
        </w:rPr>
        <w:t>2) на площадь, превышающую 0,50 гектара, - 100 тенге за 0,01 гектара.</w:t>
      </w:r>
    </w:p>
    <w:p w:rsidR="007A1EC2" w:rsidRPr="006A7781" w:rsidRDefault="007A1EC2" w:rsidP="00207729">
      <w:pPr>
        <w:ind w:firstLine="709"/>
        <w:contextualSpacing/>
        <w:jc w:val="both"/>
        <w:divId w:val="1591155616"/>
        <w:rPr>
          <w:b/>
          <w:color w:val="auto"/>
        </w:rPr>
      </w:pPr>
    </w:p>
    <w:p w:rsidR="007A1EC2" w:rsidRPr="006A7781" w:rsidRDefault="007A1EC2" w:rsidP="00207729">
      <w:pPr>
        <w:ind w:firstLine="709"/>
        <w:contextualSpacing/>
        <w:jc w:val="both"/>
        <w:divId w:val="1591155616"/>
        <w:rPr>
          <w:b/>
          <w:color w:val="auto"/>
        </w:rPr>
      </w:pPr>
      <w:bookmarkStart w:id="1237" w:name="SUB3810000"/>
      <w:bookmarkEnd w:id="1237"/>
      <w:r w:rsidRPr="006A7781">
        <w:rPr>
          <w:b/>
          <w:color w:val="auto"/>
        </w:rPr>
        <w:t>Статья 380. Базовые налоговые ставки на земли населенных пунктов (за исключением придомовых земельных участков)</w:t>
      </w:r>
    </w:p>
    <w:p w:rsidR="007A1EC2" w:rsidRPr="006A7781" w:rsidRDefault="007A1EC2" w:rsidP="00207729">
      <w:pPr>
        <w:pStyle w:val="a8"/>
        <w:numPr>
          <w:ilvl w:val="0"/>
          <w:numId w:val="31"/>
        </w:numPr>
        <w:spacing w:after="0" w:line="240" w:lineRule="auto"/>
        <w:ind w:left="0" w:firstLine="709"/>
        <w:jc w:val="both"/>
        <w:divId w:val="1591155616"/>
        <w:rPr>
          <w:rFonts w:ascii="Times New Roman" w:eastAsia="Times New Roman" w:hAnsi="Times New Roman"/>
          <w:sz w:val="24"/>
          <w:szCs w:val="24"/>
          <w:lang w:eastAsia="ru-RU"/>
        </w:rPr>
      </w:pPr>
      <w:r w:rsidRPr="006A7781">
        <w:rPr>
          <w:rFonts w:ascii="Times New Roman" w:eastAsia="Times New Roman" w:hAnsi="Times New Roman"/>
          <w:sz w:val="24"/>
          <w:szCs w:val="24"/>
          <w:lang w:eastAsia="ru-RU"/>
        </w:rPr>
        <w:t>Базовые налоговые ставки на земли населенных пунктов (за исключением) устанавливаются в расчете на один квадратный метр площади в следующих размерах:</w:t>
      </w:r>
    </w:p>
    <w:p w:rsidR="007A1EC2" w:rsidRPr="006A7781" w:rsidRDefault="007A1EC2" w:rsidP="00207729">
      <w:pPr>
        <w:ind w:firstLine="709"/>
        <w:contextualSpacing/>
        <w:jc w:val="both"/>
        <w:divId w:val="1591155616"/>
        <w:rPr>
          <w:color w:val="auto"/>
        </w:rPr>
      </w:pPr>
      <w:r w:rsidRPr="006A7781">
        <w:rPr>
          <w:color w:val="auto"/>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2728"/>
        <w:gridCol w:w="3508"/>
        <w:gridCol w:w="2827"/>
      </w:tblGrid>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b/>
                <w:color w:val="auto"/>
              </w:rPr>
            </w:pPr>
            <w:r w:rsidRPr="006A7781">
              <w:rPr>
                <w:b/>
                <w:color w:val="auto"/>
              </w:rPr>
              <w:t>№ п/п</w:t>
            </w:r>
          </w:p>
        </w:tc>
        <w:tc>
          <w:tcPr>
            <w:tcW w:w="1400" w:type="pct"/>
            <w:hideMark/>
          </w:tcPr>
          <w:p w:rsidR="007A1EC2" w:rsidRPr="006A7781" w:rsidRDefault="007A1EC2" w:rsidP="00207729">
            <w:pPr>
              <w:ind w:firstLine="709"/>
              <w:contextualSpacing/>
              <w:jc w:val="both"/>
              <w:rPr>
                <w:b/>
                <w:color w:val="auto"/>
              </w:rPr>
            </w:pPr>
            <w:r w:rsidRPr="006A7781">
              <w:rPr>
                <w:b/>
                <w:color w:val="auto"/>
              </w:rPr>
              <w:t xml:space="preserve">Категория </w:t>
            </w:r>
          </w:p>
          <w:p w:rsidR="007A1EC2" w:rsidRPr="006A7781" w:rsidRDefault="007A1EC2" w:rsidP="00207729">
            <w:pPr>
              <w:ind w:firstLine="709"/>
              <w:contextualSpacing/>
              <w:jc w:val="both"/>
              <w:rPr>
                <w:b/>
                <w:color w:val="auto"/>
              </w:rPr>
            </w:pPr>
            <w:r w:rsidRPr="006A7781">
              <w:rPr>
                <w:b/>
                <w:color w:val="auto"/>
              </w:rPr>
              <w:t>населенного пункта</w:t>
            </w:r>
          </w:p>
        </w:tc>
        <w:tc>
          <w:tcPr>
            <w:tcW w:w="1800" w:type="pct"/>
            <w:hideMark/>
          </w:tcPr>
          <w:p w:rsidR="007A1EC2" w:rsidRPr="006A7781" w:rsidRDefault="007A1EC2" w:rsidP="00207729">
            <w:pPr>
              <w:ind w:firstLine="709"/>
              <w:contextualSpacing/>
              <w:jc w:val="both"/>
              <w:rPr>
                <w:b/>
                <w:color w:val="auto"/>
              </w:rPr>
            </w:pPr>
            <w:r w:rsidRPr="006A7781">
              <w:rPr>
                <w:b/>
                <w:color w:val="auto"/>
              </w:rPr>
              <w:t>Базовые ставки налога на земли населенных пунктов, за исключением земель, занятых жилищным фондом, в том числе строениями и сооружениями при нем (тенге)</w:t>
            </w:r>
          </w:p>
        </w:tc>
        <w:tc>
          <w:tcPr>
            <w:tcW w:w="1450" w:type="pct"/>
            <w:hideMark/>
          </w:tcPr>
          <w:p w:rsidR="007A1EC2" w:rsidRPr="006A7781" w:rsidRDefault="007A1EC2" w:rsidP="00207729">
            <w:pPr>
              <w:ind w:firstLine="709"/>
              <w:contextualSpacing/>
              <w:jc w:val="both"/>
              <w:rPr>
                <w:b/>
                <w:color w:val="auto"/>
              </w:rPr>
            </w:pPr>
            <w:r w:rsidRPr="006A7781">
              <w:rPr>
                <w:b/>
                <w:color w:val="auto"/>
              </w:rPr>
              <w:t>Базовые ставки налога на земли, занятые жилищным фондом, в том числе строениями и сооружениями при нем (тенге)</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b/>
                <w:color w:val="auto"/>
              </w:rPr>
            </w:pPr>
            <w:r w:rsidRPr="006A7781">
              <w:rPr>
                <w:b/>
                <w:color w:val="auto"/>
              </w:rPr>
              <w:t>1</w:t>
            </w:r>
          </w:p>
        </w:tc>
        <w:tc>
          <w:tcPr>
            <w:tcW w:w="1400" w:type="pct"/>
            <w:hideMark/>
          </w:tcPr>
          <w:p w:rsidR="007A1EC2" w:rsidRPr="006A7781" w:rsidRDefault="007A1EC2" w:rsidP="00207729">
            <w:pPr>
              <w:ind w:firstLine="709"/>
              <w:contextualSpacing/>
              <w:jc w:val="both"/>
              <w:rPr>
                <w:b/>
                <w:color w:val="auto"/>
              </w:rPr>
            </w:pPr>
            <w:r w:rsidRPr="006A7781">
              <w:rPr>
                <w:b/>
                <w:color w:val="auto"/>
              </w:rPr>
              <w:t>2</w:t>
            </w:r>
          </w:p>
        </w:tc>
        <w:tc>
          <w:tcPr>
            <w:tcW w:w="1800" w:type="pct"/>
            <w:hideMark/>
          </w:tcPr>
          <w:p w:rsidR="007A1EC2" w:rsidRPr="006A7781" w:rsidRDefault="007A1EC2" w:rsidP="00207729">
            <w:pPr>
              <w:ind w:firstLine="709"/>
              <w:contextualSpacing/>
              <w:jc w:val="both"/>
              <w:rPr>
                <w:b/>
                <w:color w:val="auto"/>
              </w:rPr>
            </w:pPr>
            <w:r w:rsidRPr="006A7781">
              <w:rPr>
                <w:b/>
                <w:color w:val="auto"/>
              </w:rPr>
              <w:t>3</w:t>
            </w:r>
          </w:p>
        </w:tc>
        <w:tc>
          <w:tcPr>
            <w:tcW w:w="1450" w:type="pct"/>
            <w:hideMark/>
          </w:tcPr>
          <w:p w:rsidR="007A1EC2" w:rsidRPr="006A7781" w:rsidRDefault="007A1EC2" w:rsidP="00207729">
            <w:pPr>
              <w:ind w:firstLine="709"/>
              <w:contextualSpacing/>
              <w:jc w:val="both"/>
              <w:rPr>
                <w:b/>
                <w:color w:val="auto"/>
              </w:rPr>
            </w:pPr>
            <w:r w:rsidRPr="006A7781">
              <w:rPr>
                <w:b/>
                <w:color w:val="auto"/>
              </w:rPr>
              <w:t>4</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p>
        </w:tc>
        <w:tc>
          <w:tcPr>
            <w:tcW w:w="1400" w:type="pct"/>
            <w:hideMark/>
          </w:tcPr>
          <w:p w:rsidR="007A1EC2" w:rsidRPr="006A7781" w:rsidRDefault="007A1EC2" w:rsidP="00207729">
            <w:pPr>
              <w:ind w:firstLine="709"/>
              <w:contextualSpacing/>
              <w:jc w:val="both"/>
              <w:rPr>
                <w:color w:val="auto"/>
              </w:rPr>
            </w:pPr>
            <w:r w:rsidRPr="006A7781">
              <w:rPr>
                <w:color w:val="auto"/>
              </w:rPr>
              <w:t>Города:</w:t>
            </w:r>
          </w:p>
        </w:tc>
        <w:tc>
          <w:tcPr>
            <w:tcW w:w="1800" w:type="pct"/>
            <w:hideMark/>
          </w:tcPr>
          <w:p w:rsidR="007A1EC2" w:rsidRPr="006A7781" w:rsidRDefault="007A1EC2" w:rsidP="00207729">
            <w:pPr>
              <w:ind w:firstLine="709"/>
              <w:contextualSpacing/>
              <w:jc w:val="both"/>
              <w:rPr>
                <w:color w:val="auto"/>
              </w:rPr>
            </w:pPr>
            <w:r w:rsidRPr="006A7781">
              <w:rPr>
                <w:color w:val="auto"/>
              </w:rPr>
              <w:t> </w:t>
            </w:r>
          </w:p>
        </w:tc>
        <w:tc>
          <w:tcPr>
            <w:tcW w:w="1450"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w:t>
            </w:r>
          </w:p>
        </w:tc>
        <w:tc>
          <w:tcPr>
            <w:tcW w:w="1400" w:type="pct"/>
            <w:hideMark/>
          </w:tcPr>
          <w:p w:rsidR="007A1EC2" w:rsidRPr="006A7781" w:rsidRDefault="007A1EC2" w:rsidP="00207729">
            <w:pPr>
              <w:ind w:firstLine="709"/>
              <w:contextualSpacing/>
              <w:jc w:val="both"/>
              <w:rPr>
                <w:color w:val="auto"/>
              </w:rPr>
            </w:pPr>
            <w:r w:rsidRPr="006A7781">
              <w:rPr>
                <w:color w:val="auto"/>
              </w:rPr>
              <w:t>Алматы</w:t>
            </w:r>
          </w:p>
        </w:tc>
        <w:tc>
          <w:tcPr>
            <w:tcW w:w="1800" w:type="pct"/>
            <w:hideMark/>
          </w:tcPr>
          <w:p w:rsidR="007A1EC2" w:rsidRPr="006A7781" w:rsidRDefault="007A1EC2" w:rsidP="00207729">
            <w:pPr>
              <w:ind w:firstLine="709"/>
              <w:contextualSpacing/>
              <w:jc w:val="both"/>
              <w:rPr>
                <w:color w:val="auto"/>
              </w:rPr>
            </w:pPr>
            <w:r w:rsidRPr="006A7781">
              <w:rPr>
                <w:color w:val="auto"/>
              </w:rPr>
              <w:t>28,95</w:t>
            </w:r>
          </w:p>
        </w:tc>
        <w:tc>
          <w:tcPr>
            <w:tcW w:w="1450" w:type="pct"/>
            <w:hideMark/>
          </w:tcPr>
          <w:p w:rsidR="007A1EC2" w:rsidRPr="006A7781" w:rsidRDefault="007A1EC2" w:rsidP="00207729">
            <w:pPr>
              <w:ind w:firstLine="709"/>
              <w:contextualSpacing/>
              <w:jc w:val="both"/>
              <w:rPr>
                <w:color w:val="auto"/>
              </w:rPr>
            </w:pPr>
            <w:r w:rsidRPr="006A7781">
              <w:rPr>
                <w:color w:val="auto"/>
              </w:rPr>
              <w:t>0,96</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2.</w:t>
            </w:r>
          </w:p>
        </w:tc>
        <w:tc>
          <w:tcPr>
            <w:tcW w:w="1400" w:type="pct"/>
            <w:hideMark/>
          </w:tcPr>
          <w:p w:rsidR="007A1EC2" w:rsidRPr="006A7781" w:rsidRDefault="007A1EC2" w:rsidP="00207729">
            <w:pPr>
              <w:ind w:firstLine="709"/>
              <w:contextualSpacing/>
              <w:jc w:val="both"/>
              <w:rPr>
                <w:color w:val="auto"/>
              </w:rPr>
            </w:pPr>
            <w:r w:rsidRPr="006A7781">
              <w:rPr>
                <w:color w:val="auto"/>
              </w:rPr>
              <w:t>Астана</w:t>
            </w:r>
          </w:p>
        </w:tc>
        <w:tc>
          <w:tcPr>
            <w:tcW w:w="1800" w:type="pct"/>
            <w:hideMark/>
          </w:tcPr>
          <w:p w:rsidR="007A1EC2" w:rsidRPr="006A7781" w:rsidRDefault="007A1EC2" w:rsidP="00207729">
            <w:pPr>
              <w:ind w:firstLine="709"/>
              <w:contextualSpacing/>
              <w:jc w:val="both"/>
              <w:rPr>
                <w:color w:val="auto"/>
              </w:rPr>
            </w:pPr>
            <w:r w:rsidRPr="006A7781">
              <w:rPr>
                <w:color w:val="auto"/>
              </w:rPr>
              <w:t>19,30</w:t>
            </w:r>
          </w:p>
        </w:tc>
        <w:tc>
          <w:tcPr>
            <w:tcW w:w="1450" w:type="pct"/>
            <w:hideMark/>
          </w:tcPr>
          <w:p w:rsidR="007A1EC2" w:rsidRPr="006A7781" w:rsidRDefault="007A1EC2" w:rsidP="00207729">
            <w:pPr>
              <w:ind w:firstLine="709"/>
              <w:contextualSpacing/>
              <w:jc w:val="both"/>
              <w:rPr>
                <w:color w:val="auto"/>
              </w:rPr>
            </w:pPr>
            <w:r w:rsidRPr="006A7781">
              <w:rPr>
                <w:color w:val="auto"/>
              </w:rPr>
              <w:t>0,96</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3.</w:t>
            </w:r>
          </w:p>
        </w:tc>
        <w:tc>
          <w:tcPr>
            <w:tcW w:w="1400" w:type="pct"/>
            <w:hideMark/>
          </w:tcPr>
          <w:p w:rsidR="007A1EC2" w:rsidRPr="006A7781" w:rsidRDefault="007A1EC2" w:rsidP="00207729">
            <w:pPr>
              <w:ind w:firstLine="709"/>
              <w:contextualSpacing/>
              <w:jc w:val="both"/>
              <w:rPr>
                <w:color w:val="auto"/>
              </w:rPr>
            </w:pPr>
            <w:r w:rsidRPr="006A7781">
              <w:rPr>
                <w:color w:val="auto"/>
              </w:rPr>
              <w:t>Актау</w:t>
            </w:r>
          </w:p>
        </w:tc>
        <w:tc>
          <w:tcPr>
            <w:tcW w:w="1800" w:type="pct"/>
            <w:hideMark/>
          </w:tcPr>
          <w:p w:rsidR="007A1EC2" w:rsidRPr="006A7781" w:rsidRDefault="007A1EC2" w:rsidP="00207729">
            <w:pPr>
              <w:ind w:firstLine="709"/>
              <w:contextualSpacing/>
              <w:jc w:val="both"/>
              <w:rPr>
                <w:color w:val="auto"/>
              </w:rPr>
            </w:pPr>
            <w:r w:rsidRPr="006A7781">
              <w:rPr>
                <w:color w:val="auto"/>
              </w:rPr>
              <w:t>9,65</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4.</w:t>
            </w:r>
          </w:p>
        </w:tc>
        <w:tc>
          <w:tcPr>
            <w:tcW w:w="1400" w:type="pct"/>
            <w:hideMark/>
          </w:tcPr>
          <w:p w:rsidR="007A1EC2" w:rsidRPr="006A7781" w:rsidRDefault="007A1EC2" w:rsidP="00207729">
            <w:pPr>
              <w:ind w:firstLine="709"/>
              <w:contextualSpacing/>
              <w:jc w:val="both"/>
              <w:rPr>
                <w:color w:val="auto"/>
              </w:rPr>
            </w:pPr>
            <w:r w:rsidRPr="006A7781">
              <w:rPr>
                <w:color w:val="auto"/>
              </w:rPr>
              <w:t>Актобе</w:t>
            </w:r>
          </w:p>
        </w:tc>
        <w:tc>
          <w:tcPr>
            <w:tcW w:w="1800" w:type="pct"/>
            <w:hideMark/>
          </w:tcPr>
          <w:p w:rsidR="007A1EC2" w:rsidRPr="006A7781" w:rsidRDefault="007A1EC2" w:rsidP="00207729">
            <w:pPr>
              <w:ind w:firstLine="709"/>
              <w:contextualSpacing/>
              <w:jc w:val="both"/>
              <w:rPr>
                <w:color w:val="auto"/>
              </w:rPr>
            </w:pPr>
            <w:r w:rsidRPr="006A7781">
              <w:rPr>
                <w:color w:val="auto"/>
              </w:rPr>
              <w:t>6,75</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5.</w:t>
            </w:r>
          </w:p>
        </w:tc>
        <w:tc>
          <w:tcPr>
            <w:tcW w:w="1400" w:type="pct"/>
            <w:hideMark/>
          </w:tcPr>
          <w:p w:rsidR="007A1EC2" w:rsidRPr="006A7781" w:rsidRDefault="007A1EC2" w:rsidP="00207729">
            <w:pPr>
              <w:ind w:firstLine="709"/>
              <w:contextualSpacing/>
              <w:jc w:val="both"/>
              <w:rPr>
                <w:color w:val="auto"/>
              </w:rPr>
            </w:pPr>
            <w:r w:rsidRPr="006A7781">
              <w:rPr>
                <w:color w:val="auto"/>
              </w:rPr>
              <w:t>Атырау</w:t>
            </w:r>
          </w:p>
        </w:tc>
        <w:tc>
          <w:tcPr>
            <w:tcW w:w="1800" w:type="pct"/>
            <w:hideMark/>
          </w:tcPr>
          <w:p w:rsidR="007A1EC2" w:rsidRPr="006A7781" w:rsidRDefault="007A1EC2" w:rsidP="00207729">
            <w:pPr>
              <w:ind w:firstLine="709"/>
              <w:contextualSpacing/>
              <w:jc w:val="both"/>
              <w:rPr>
                <w:color w:val="auto"/>
              </w:rPr>
            </w:pPr>
            <w:r w:rsidRPr="006A7781">
              <w:rPr>
                <w:color w:val="auto"/>
              </w:rPr>
              <w:t>8,20</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6.</w:t>
            </w:r>
          </w:p>
        </w:tc>
        <w:tc>
          <w:tcPr>
            <w:tcW w:w="1400" w:type="pct"/>
            <w:hideMark/>
          </w:tcPr>
          <w:p w:rsidR="007A1EC2" w:rsidRPr="006A7781" w:rsidRDefault="007A1EC2" w:rsidP="00207729">
            <w:pPr>
              <w:ind w:firstLine="709"/>
              <w:contextualSpacing/>
              <w:jc w:val="both"/>
              <w:rPr>
                <w:color w:val="auto"/>
              </w:rPr>
            </w:pPr>
            <w:r w:rsidRPr="006A7781">
              <w:rPr>
                <w:color w:val="auto"/>
              </w:rPr>
              <w:t>Караганда</w:t>
            </w:r>
          </w:p>
        </w:tc>
        <w:tc>
          <w:tcPr>
            <w:tcW w:w="1800" w:type="pct"/>
            <w:hideMark/>
          </w:tcPr>
          <w:p w:rsidR="007A1EC2" w:rsidRPr="006A7781" w:rsidRDefault="007A1EC2" w:rsidP="00207729">
            <w:pPr>
              <w:ind w:firstLine="709"/>
              <w:contextualSpacing/>
              <w:jc w:val="both"/>
              <w:rPr>
                <w:color w:val="auto"/>
              </w:rPr>
            </w:pPr>
            <w:r w:rsidRPr="006A7781">
              <w:rPr>
                <w:color w:val="auto"/>
              </w:rPr>
              <w:t>9,65</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7.</w:t>
            </w:r>
          </w:p>
        </w:tc>
        <w:tc>
          <w:tcPr>
            <w:tcW w:w="1400" w:type="pct"/>
            <w:hideMark/>
          </w:tcPr>
          <w:p w:rsidR="007A1EC2" w:rsidRPr="006A7781" w:rsidRDefault="007A1EC2" w:rsidP="00207729">
            <w:pPr>
              <w:ind w:firstLine="709"/>
              <w:contextualSpacing/>
              <w:jc w:val="both"/>
              <w:rPr>
                <w:color w:val="auto"/>
              </w:rPr>
            </w:pPr>
            <w:r w:rsidRPr="006A7781">
              <w:rPr>
                <w:color w:val="auto"/>
              </w:rPr>
              <w:t>Кызылорда</w:t>
            </w:r>
          </w:p>
        </w:tc>
        <w:tc>
          <w:tcPr>
            <w:tcW w:w="1800" w:type="pct"/>
            <w:hideMark/>
          </w:tcPr>
          <w:p w:rsidR="007A1EC2" w:rsidRPr="006A7781" w:rsidRDefault="007A1EC2" w:rsidP="00207729">
            <w:pPr>
              <w:ind w:firstLine="709"/>
              <w:contextualSpacing/>
              <w:jc w:val="both"/>
              <w:rPr>
                <w:color w:val="auto"/>
              </w:rPr>
            </w:pPr>
            <w:r w:rsidRPr="006A7781">
              <w:rPr>
                <w:color w:val="auto"/>
              </w:rPr>
              <w:t>8,68</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8.</w:t>
            </w:r>
          </w:p>
        </w:tc>
        <w:tc>
          <w:tcPr>
            <w:tcW w:w="1400" w:type="pct"/>
            <w:hideMark/>
          </w:tcPr>
          <w:p w:rsidR="007A1EC2" w:rsidRPr="006A7781" w:rsidRDefault="007A1EC2" w:rsidP="00207729">
            <w:pPr>
              <w:ind w:firstLine="709"/>
              <w:contextualSpacing/>
              <w:jc w:val="both"/>
              <w:rPr>
                <w:color w:val="auto"/>
              </w:rPr>
            </w:pPr>
            <w:r w:rsidRPr="006A7781">
              <w:rPr>
                <w:color w:val="auto"/>
              </w:rPr>
              <w:t>Кокшетау</w:t>
            </w:r>
          </w:p>
        </w:tc>
        <w:tc>
          <w:tcPr>
            <w:tcW w:w="1800" w:type="pct"/>
            <w:hideMark/>
          </w:tcPr>
          <w:p w:rsidR="007A1EC2" w:rsidRPr="006A7781" w:rsidRDefault="007A1EC2" w:rsidP="00207729">
            <w:pPr>
              <w:ind w:firstLine="709"/>
              <w:contextualSpacing/>
              <w:jc w:val="both"/>
              <w:rPr>
                <w:color w:val="auto"/>
              </w:rPr>
            </w:pPr>
            <w:r w:rsidRPr="006A7781">
              <w:rPr>
                <w:color w:val="auto"/>
              </w:rPr>
              <w:t>5,79</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9.</w:t>
            </w:r>
          </w:p>
        </w:tc>
        <w:tc>
          <w:tcPr>
            <w:tcW w:w="1400" w:type="pct"/>
            <w:hideMark/>
          </w:tcPr>
          <w:p w:rsidR="007A1EC2" w:rsidRPr="006A7781" w:rsidRDefault="007A1EC2" w:rsidP="00207729">
            <w:pPr>
              <w:ind w:firstLine="709"/>
              <w:contextualSpacing/>
              <w:jc w:val="both"/>
              <w:rPr>
                <w:color w:val="auto"/>
              </w:rPr>
            </w:pPr>
            <w:r w:rsidRPr="006A7781">
              <w:rPr>
                <w:color w:val="auto"/>
              </w:rPr>
              <w:t>Костанай</w:t>
            </w:r>
          </w:p>
        </w:tc>
        <w:tc>
          <w:tcPr>
            <w:tcW w:w="1800" w:type="pct"/>
            <w:hideMark/>
          </w:tcPr>
          <w:p w:rsidR="007A1EC2" w:rsidRPr="006A7781" w:rsidRDefault="007A1EC2" w:rsidP="00207729">
            <w:pPr>
              <w:ind w:firstLine="709"/>
              <w:contextualSpacing/>
              <w:jc w:val="both"/>
              <w:rPr>
                <w:color w:val="auto"/>
              </w:rPr>
            </w:pPr>
            <w:r w:rsidRPr="006A7781">
              <w:rPr>
                <w:color w:val="auto"/>
              </w:rPr>
              <w:t>6,27</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10.</w:t>
            </w:r>
          </w:p>
        </w:tc>
        <w:tc>
          <w:tcPr>
            <w:tcW w:w="1400" w:type="pct"/>
            <w:hideMark/>
          </w:tcPr>
          <w:p w:rsidR="007A1EC2" w:rsidRPr="006A7781" w:rsidRDefault="007A1EC2" w:rsidP="00207729">
            <w:pPr>
              <w:ind w:firstLine="709"/>
              <w:contextualSpacing/>
              <w:jc w:val="both"/>
              <w:rPr>
                <w:color w:val="auto"/>
              </w:rPr>
            </w:pPr>
            <w:r w:rsidRPr="006A7781">
              <w:rPr>
                <w:color w:val="auto"/>
              </w:rPr>
              <w:t>Павлодар</w:t>
            </w:r>
          </w:p>
        </w:tc>
        <w:tc>
          <w:tcPr>
            <w:tcW w:w="1800" w:type="pct"/>
            <w:hideMark/>
          </w:tcPr>
          <w:p w:rsidR="007A1EC2" w:rsidRPr="006A7781" w:rsidRDefault="007A1EC2" w:rsidP="00207729">
            <w:pPr>
              <w:ind w:firstLine="709"/>
              <w:contextualSpacing/>
              <w:jc w:val="both"/>
              <w:rPr>
                <w:color w:val="auto"/>
              </w:rPr>
            </w:pPr>
            <w:r w:rsidRPr="006A7781">
              <w:rPr>
                <w:color w:val="auto"/>
              </w:rPr>
              <w:t>9,65</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11.</w:t>
            </w:r>
          </w:p>
        </w:tc>
        <w:tc>
          <w:tcPr>
            <w:tcW w:w="1400" w:type="pct"/>
            <w:hideMark/>
          </w:tcPr>
          <w:p w:rsidR="007A1EC2" w:rsidRPr="006A7781" w:rsidRDefault="007A1EC2" w:rsidP="00207729">
            <w:pPr>
              <w:ind w:firstLine="709"/>
              <w:contextualSpacing/>
              <w:jc w:val="both"/>
              <w:rPr>
                <w:color w:val="auto"/>
              </w:rPr>
            </w:pPr>
            <w:r w:rsidRPr="006A7781">
              <w:rPr>
                <w:color w:val="auto"/>
              </w:rPr>
              <w:t>Петропавловск</w:t>
            </w:r>
          </w:p>
        </w:tc>
        <w:tc>
          <w:tcPr>
            <w:tcW w:w="1800" w:type="pct"/>
            <w:hideMark/>
          </w:tcPr>
          <w:p w:rsidR="007A1EC2" w:rsidRPr="006A7781" w:rsidRDefault="007A1EC2" w:rsidP="00207729">
            <w:pPr>
              <w:ind w:firstLine="709"/>
              <w:contextualSpacing/>
              <w:jc w:val="both"/>
              <w:rPr>
                <w:color w:val="auto"/>
              </w:rPr>
            </w:pPr>
            <w:r w:rsidRPr="006A7781">
              <w:rPr>
                <w:color w:val="auto"/>
              </w:rPr>
              <w:t>5,79</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12</w:t>
            </w:r>
          </w:p>
        </w:tc>
        <w:tc>
          <w:tcPr>
            <w:tcW w:w="1400" w:type="pct"/>
            <w:hideMark/>
          </w:tcPr>
          <w:p w:rsidR="007A1EC2" w:rsidRPr="006A7781" w:rsidRDefault="007A1EC2" w:rsidP="00207729">
            <w:pPr>
              <w:ind w:firstLine="709"/>
              <w:contextualSpacing/>
              <w:jc w:val="both"/>
              <w:rPr>
                <w:color w:val="auto"/>
              </w:rPr>
            </w:pPr>
            <w:r w:rsidRPr="006A7781">
              <w:rPr>
                <w:color w:val="auto"/>
              </w:rPr>
              <w:t>Талдыкорган</w:t>
            </w:r>
          </w:p>
        </w:tc>
        <w:tc>
          <w:tcPr>
            <w:tcW w:w="1800" w:type="pct"/>
            <w:hideMark/>
          </w:tcPr>
          <w:p w:rsidR="007A1EC2" w:rsidRPr="006A7781" w:rsidRDefault="007A1EC2" w:rsidP="00207729">
            <w:pPr>
              <w:ind w:firstLine="709"/>
              <w:contextualSpacing/>
              <w:jc w:val="both"/>
              <w:rPr>
                <w:color w:val="auto"/>
              </w:rPr>
            </w:pPr>
            <w:r w:rsidRPr="006A7781">
              <w:rPr>
                <w:color w:val="auto"/>
              </w:rPr>
              <w:t>9,17</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13.</w:t>
            </w:r>
          </w:p>
        </w:tc>
        <w:tc>
          <w:tcPr>
            <w:tcW w:w="1400" w:type="pct"/>
            <w:hideMark/>
          </w:tcPr>
          <w:p w:rsidR="007A1EC2" w:rsidRPr="006A7781" w:rsidRDefault="007A1EC2" w:rsidP="00207729">
            <w:pPr>
              <w:ind w:firstLine="709"/>
              <w:contextualSpacing/>
              <w:jc w:val="both"/>
              <w:rPr>
                <w:color w:val="auto"/>
              </w:rPr>
            </w:pPr>
            <w:r w:rsidRPr="006A7781">
              <w:rPr>
                <w:color w:val="auto"/>
              </w:rPr>
              <w:t>Тараз</w:t>
            </w:r>
          </w:p>
        </w:tc>
        <w:tc>
          <w:tcPr>
            <w:tcW w:w="1800" w:type="pct"/>
            <w:hideMark/>
          </w:tcPr>
          <w:p w:rsidR="007A1EC2" w:rsidRPr="006A7781" w:rsidRDefault="007A1EC2" w:rsidP="00207729">
            <w:pPr>
              <w:ind w:firstLine="709"/>
              <w:contextualSpacing/>
              <w:jc w:val="both"/>
              <w:rPr>
                <w:color w:val="auto"/>
              </w:rPr>
            </w:pPr>
            <w:r w:rsidRPr="006A7781">
              <w:rPr>
                <w:color w:val="auto"/>
              </w:rPr>
              <w:t>9,17</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14.</w:t>
            </w:r>
          </w:p>
        </w:tc>
        <w:tc>
          <w:tcPr>
            <w:tcW w:w="1400" w:type="pct"/>
            <w:hideMark/>
          </w:tcPr>
          <w:p w:rsidR="007A1EC2" w:rsidRPr="006A7781" w:rsidRDefault="007A1EC2" w:rsidP="00207729">
            <w:pPr>
              <w:ind w:firstLine="709"/>
              <w:contextualSpacing/>
              <w:jc w:val="both"/>
              <w:rPr>
                <w:color w:val="auto"/>
              </w:rPr>
            </w:pPr>
            <w:r w:rsidRPr="006A7781">
              <w:rPr>
                <w:color w:val="auto"/>
              </w:rPr>
              <w:t>Уральск</w:t>
            </w:r>
          </w:p>
        </w:tc>
        <w:tc>
          <w:tcPr>
            <w:tcW w:w="1800" w:type="pct"/>
            <w:hideMark/>
          </w:tcPr>
          <w:p w:rsidR="007A1EC2" w:rsidRPr="006A7781" w:rsidRDefault="007A1EC2" w:rsidP="00207729">
            <w:pPr>
              <w:ind w:firstLine="709"/>
              <w:contextualSpacing/>
              <w:jc w:val="both"/>
              <w:rPr>
                <w:color w:val="auto"/>
              </w:rPr>
            </w:pPr>
            <w:r w:rsidRPr="006A7781">
              <w:rPr>
                <w:color w:val="auto"/>
              </w:rPr>
              <w:t>5,79</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15.</w:t>
            </w:r>
          </w:p>
        </w:tc>
        <w:tc>
          <w:tcPr>
            <w:tcW w:w="1400" w:type="pct"/>
            <w:hideMark/>
          </w:tcPr>
          <w:p w:rsidR="007A1EC2" w:rsidRPr="006A7781" w:rsidRDefault="007A1EC2" w:rsidP="00207729">
            <w:pPr>
              <w:ind w:firstLine="709"/>
              <w:contextualSpacing/>
              <w:jc w:val="both"/>
              <w:rPr>
                <w:color w:val="auto"/>
              </w:rPr>
            </w:pPr>
            <w:r w:rsidRPr="006A7781">
              <w:rPr>
                <w:color w:val="auto"/>
              </w:rPr>
              <w:t>Усть-Каменогорск</w:t>
            </w:r>
          </w:p>
        </w:tc>
        <w:tc>
          <w:tcPr>
            <w:tcW w:w="1800" w:type="pct"/>
            <w:hideMark/>
          </w:tcPr>
          <w:p w:rsidR="007A1EC2" w:rsidRPr="006A7781" w:rsidRDefault="007A1EC2" w:rsidP="00207729">
            <w:pPr>
              <w:ind w:firstLine="709"/>
              <w:contextualSpacing/>
              <w:jc w:val="both"/>
              <w:rPr>
                <w:color w:val="auto"/>
              </w:rPr>
            </w:pPr>
            <w:r w:rsidRPr="006A7781">
              <w:rPr>
                <w:color w:val="auto"/>
              </w:rPr>
              <w:t>9,65</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16.</w:t>
            </w:r>
          </w:p>
        </w:tc>
        <w:tc>
          <w:tcPr>
            <w:tcW w:w="1400" w:type="pct"/>
            <w:hideMark/>
          </w:tcPr>
          <w:p w:rsidR="007A1EC2" w:rsidRPr="006A7781" w:rsidRDefault="007A1EC2" w:rsidP="00207729">
            <w:pPr>
              <w:ind w:firstLine="709"/>
              <w:contextualSpacing/>
              <w:jc w:val="both"/>
              <w:rPr>
                <w:color w:val="auto"/>
              </w:rPr>
            </w:pPr>
            <w:r w:rsidRPr="006A7781">
              <w:rPr>
                <w:color w:val="auto"/>
              </w:rPr>
              <w:t>Шымкент</w:t>
            </w:r>
          </w:p>
        </w:tc>
        <w:tc>
          <w:tcPr>
            <w:tcW w:w="1800" w:type="pct"/>
            <w:hideMark/>
          </w:tcPr>
          <w:p w:rsidR="007A1EC2" w:rsidRPr="006A7781" w:rsidRDefault="007A1EC2" w:rsidP="00207729">
            <w:pPr>
              <w:ind w:firstLine="709"/>
              <w:contextualSpacing/>
              <w:jc w:val="both"/>
              <w:rPr>
                <w:color w:val="auto"/>
              </w:rPr>
            </w:pPr>
            <w:r w:rsidRPr="006A7781">
              <w:rPr>
                <w:color w:val="auto"/>
              </w:rPr>
              <w:t>9,17</w:t>
            </w:r>
          </w:p>
        </w:tc>
        <w:tc>
          <w:tcPr>
            <w:tcW w:w="1450" w:type="pct"/>
            <w:hideMark/>
          </w:tcPr>
          <w:p w:rsidR="007A1EC2" w:rsidRPr="006A7781" w:rsidRDefault="007A1EC2" w:rsidP="00207729">
            <w:pPr>
              <w:ind w:firstLine="709"/>
              <w:contextualSpacing/>
              <w:jc w:val="both"/>
              <w:rPr>
                <w:color w:val="auto"/>
              </w:rPr>
            </w:pPr>
            <w:r w:rsidRPr="006A7781">
              <w:rPr>
                <w:color w:val="auto"/>
              </w:rPr>
              <w:t>0,58</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17.</w:t>
            </w:r>
          </w:p>
        </w:tc>
        <w:tc>
          <w:tcPr>
            <w:tcW w:w="1400" w:type="pct"/>
            <w:hideMark/>
          </w:tcPr>
          <w:p w:rsidR="007A1EC2" w:rsidRPr="006A7781" w:rsidRDefault="007A1EC2" w:rsidP="00207729">
            <w:pPr>
              <w:ind w:firstLine="709"/>
              <w:contextualSpacing/>
              <w:jc w:val="both"/>
              <w:rPr>
                <w:color w:val="auto"/>
              </w:rPr>
            </w:pPr>
            <w:r w:rsidRPr="006A7781">
              <w:rPr>
                <w:color w:val="auto"/>
              </w:rPr>
              <w:t>Алматинская область:</w:t>
            </w:r>
          </w:p>
        </w:tc>
        <w:tc>
          <w:tcPr>
            <w:tcW w:w="1800" w:type="pct"/>
            <w:hideMark/>
          </w:tcPr>
          <w:p w:rsidR="007A1EC2" w:rsidRPr="006A7781" w:rsidRDefault="007A1EC2" w:rsidP="00207729">
            <w:pPr>
              <w:ind w:firstLine="709"/>
              <w:contextualSpacing/>
              <w:jc w:val="both"/>
              <w:rPr>
                <w:color w:val="auto"/>
              </w:rPr>
            </w:pPr>
            <w:r w:rsidRPr="006A7781">
              <w:rPr>
                <w:color w:val="auto"/>
              </w:rPr>
              <w:t> </w:t>
            </w:r>
          </w:p>
        </w:tc>
        <w:tc>
          <w:tcPr>
            <w:tcW w:w="1450"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18.</w:t>
            </w:r>
          </w:p>
        </w:tc>
        <w:tc>
          <w:tcPr>
            <w:tcW w:w="1400" w:type="pct"/>
            <w:hideMark/>
          </w:tcPr>
          <w:p w:rsidR="007A1EC2" w:rsidRPr="006A7781" w:rsidRDefault="007A1EC2" w:rsidP="00207729">
            <w:pPr>
              <w:ind w:firstLine="709"/>
              <w:contextualSpacing/>
              <w:jc w:val="both"/>
              <w:rPr>
                <w:color w:val="auto"/>
              </w:rPr>
            </w:pPr>
            <w:r w:rsidRPr="006A7781">
              <w:rPr>
                <w:color w:val="auto"/>
              </w:rPr>
              <w:t>города областного значения</w:t>
            </w:r>
          </w:p>
        </w:tc>
        <w:tc>
          <w:tcPr>
            <w:tcW w:w="1800" w:type="pct"/>
            <w:hideMark/>
          </w:tcPr>
          <w:p w:rsidR="007A1EC2" w:rsidRPr="006A7781" w:rsidRDefault="007A1EC2" w:rsidP="00207729">
            <w:pPr>
              <w:ind w:firstLine="709"/>
              <w:contextualSpacing/>
              <w:jc w:val="both"/>
              <w:rPr>
                <w:color w:val="auto"/>
              </w:rPr>
            </w:pPr>
            <w:r w:rsidRPr="006A7781">
              <w:rPr>
                <w:color w:val="auto"/>
              </w:rPr>
              <w:t>6,75</w:t>
            </w:r>
          </w:p>
        </w:tc>
        <w:tc>
          <w:tcPr>
            <w:tcW w:w="1450" w:type="pct"/>
            <w:hideMark/>
          </w:tcPr>
          <w:p w:rsidR="007A1EC2" w:rsidRPr="006A7781" w:rsidRDefault="007A1EC2" w:rsidP="00207729">
            <w:pPr>
              <w:ind w:firstLine="709"/>
              <w:contextualSpacing/>
              <w:jc w:val="both"/>
              <w:rPr>
                <w:color w:val="auto"/>
              </w:rPr>
            </w:pPr>
            <w:r w:rsidRPr="006A7781">
              <w:rPr>
                <w:color w:val="auto"/>
              </w:rPr>
              <w:t>0,39</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19.</w:t>
            </w:r>
          </w:p>
        </w:tc>
        <w:tc>
          <w:tcPr>
            <w:tcW w:w="1400" w:type="pct"/>
            <w:hideMark/>
          </w:tcPr>
          <w:p w:rsidR="007A1EC2" w:rsidRPr="006A7781" w:rsidRDefault="007A1EC2" w:rsidP="00207729">
            <w:pPr>
              <w:ind w:firstLine="709"/>
              <w:contextualSpacing/>
              <w:jc w:val="both"/>
              <w:rPr>
                <w:color w:val="auto"/>
              </w:rPr>
            </w:pPr>
            <w:r w:rsidRPr="006A7781">
              <w:rPr>
                <w:color w:val="auto"/>
              </w:rPr>
              <w:t>города районного значения</w:t>
            </w:r>
          </w:p>
        </w:tc>
        <w:tc>
          <w:tcPr>
            <w:tcW w:w="1800" w:type="pct"/>
            <w:hideMark/>
          </w:tcPr>
          <w:p w:rsidR="007A1EC2" w:rsidRPr="006A7781" w:rsidRDefault="007A1EC2" w:rsidP="00207729">
            <w:pPr>
              <w:ind w:firstLine="709"/>
              <w:contextualSpacing/>
              <w:jc w:val="both"/>
              <w:rPr>
                <w:color w:val="auto"/>
              </w:rPr>
            </w:pPr>
            <w:r w:rsidRPr="006A7781">
              <w:rPr>
                <w:color w:val="auto"/>
              </w:rPr>
              <w:t>5,79</w:t>
            </w:r>
          </w:p>
        </w:tc>
        <w:tc>
          <w:tcPr>
            <w:tcW w:w="1450" w:type="pct"/>
            <w:hideMark/>
          </w:tcPr>
          <w:p w:rsidR="007A1EC2" w:rsidRPr="006A7781" w:rsidRDefault="007A1EC2" w:rsidP="00207729">
            <w:pPr>
              <w:ind w:firstLine="709"/>
              <w:contextualSpacing/>
              <w:jc w:val="both"/>
              <w:rPr>
                <w:color w:val="auto"/>
              </w:rPr>
            </w:pPr>
            <w:r w:rsidRPr="006A7781">
              <w:rPr>
                <w:color w:val="auto"/>
              </w:rPr>
              <w:t>0,39</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20.</w:t>
            </w:r>
          </w:p>
        </w:tc>
        <w:tc>
          <w:tcPr>
            <w:tcW w:w="1400" w:type="pct"/>
            <w:hideMark/>
          </w:tcPr>
          <w:p w:rsidR="007A1EC2" w:rsidRPr="006A7781" w:rsidRDefault="007A1EC2" w:rsidP="00207729">
            <w:pPr>
              <w:ind w:firstLine="709"/>
              <w:contextualSpacing/>
              <w:jc w:val="both"/>
              <w:rPr>
                <w:color w:val="auto"/>
              </w:rPr>
            </w:pPr>
            <w:r w:rsidRPr="006A7781">
              <w:rPr>
                <w:color w:val="auto"/>
              </w:rPr>
              <w:t>Акмолинская область:</w:t>
            </w:r>
          </w:p>
        </w:tc>
        <w:tc>
          <w:tcPr>
            <w:tcW w:w="1800" w:type="pct"/>
            <w:hideMark/>
          </w:tcPr>
          <w:p w:rsidR="007A1EC2" w:rsidRPr="006A7781" w:rsidRDefault="007A1EC2" w:rsidP="00207729">
            <w:pPr>
              <w:ind w:firstLine="709"/>
              <w:contextualSpacing/>
              <w:jc w:val="both"/>
              <w:rPr>
                <w:color w:val="auto"/>
              </w:rPr>
            </w:pPr>
            <w:r w:rsidRPr="006A7781">
              <w:rPr>
                <w:color w:val="auto"/>
              </w:rPr>
              <w:t> </w:t>
            </w:r>
          </w:p>
        </w:tc>
        <w:tc>
          <w:tcPr>
            <w:tcW w:w="1450"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21.</w:t>
            </w:r>
          </w:p>
        </w:tc>
        <w:tc>
          <w:tcPr>
            <w:tcW w:w="1400" w:type="pct"/>
            <w:hideMark/>
          </w:tcPr>
          <w:p w:rsidR="007A1EC2" w:rsidRPr="006A7781" w:rsidRDefault="007A1EC2" w:rsidP="00207729">
            <w:pPr>
              <w:ind w:firstLine="709"/>
              <w:contextualSpacing/>
              <w:jc w:val="both"/>
              <w:rPr>
                <w:color w:val="auto"/>
              </w:rPr>
            </w:pPr>
            <w:r w:rsidRPr="006A7781">
              <w:rPr>
                <w:color w:val="auto"/>
              </w:rPr>
              <w:t>города областного значения</w:t>
            </w:r>
          </w:p>
        </w:tc>
        <w:tc>
          <w:tcPr>
            <w:tcW w:w="1800" w:type="pct"/>
            <w:hideMark/>
          </w:tcPr>
          <w:p w:rsidR="007A1EC2" w:rsidRPr="006A7781" w:rsidRDefault="007A1EC2" w:rsidP="00207729">
            <w:pPr>
              <w:ind w:firstLine="709"/>
              <w:contextualSpacing/>
              <w:jc w:val="both"/>
              <w:rPr>
                <w:color w:val="auto"/>
              </w:rPr>
            </w:pPr>
            <w:r w:rsidRPr="006A7781">
              <w:rPr>
                <w:color w:val="auto"/>
              </w:rPr>
              <w:t>5,79</w:t>
            </w:r>
          </w:p>
        </w:tc>
        <w:tc>
          <w:tcPr>
            <w:tcW w:w="1450" w:type="pct"/>
            <w:hideMark/>
          </w:tcPr>
          <w:p w:rsidR="007A1EC2" w:rsidRPr="006A7781" w:rsidRDefault="007A1EC2" w:rsidP="00207729">
            <w:pPr>
              <w:ind w:firstLine="709"/>
              <w:contextualSpacing/>
              <w:jc w:val="both"/>
              <w:rPr>
                <w:color w:val="auto"/>
              </w:rPr>
            </w:pPr>
            <w:r w:rsidRPr="006A7781">
              <w:rPr>
                <w:color w:val="auto"/>
              </w:rPr>
              <w:t>0,39</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22.</w:t>
            </w:r>
          </w:p>
        </w:tc>
        <w:tc>
          <w:tcPr>
            <w:tcW w:w="1400" w:type="pct"/>
            <w:hideMark/>
          </w:tcPr>
          <w:p w:rsidR="007A1EC2" w:rsidRPr="006A7781" w:rsidRDefault="007A1EC2" w:rsidP="00207729">
            <w:pPr>
              <w:ind w:firstLine="709"/>
              <w:contextualSpacing/>
              <w:jc w:val="both"/>
              <w:rPr>
                <w:color w:val="auto"/>
              </w:rPr>
            </w:pPr>
            <w:r w:rsidRPr="006A7781">
              <w:rPr>
                <w:color w:val="auto"/>
              </w:rPr>
              <w:t>города районного значения</w:t>
            </w:r>
          </w:p>
        </w:tc>
        <w:tc>
          <w:tcPr>
            <w:tcW w:w="1800" w:type="pct"/>
            <w:hideMark/>
          </w:tcPr>
          <w:p w:rsidR="007A1EC2" w:rsidRPr="006A7781" w:rsidRDefault="007A1EC2" w:rsidP="00207729">
            <w:pPr>
              <w:ind w:firstLine="709"/>
              <w:contextualSpacing/>
              <w:jc w:val="both"/>
              <w:rPr>
                <w:color w:val="auto"/>
              </w:rPr>
            </w:pPr>
            <w:r w:rsidRPr="006A7781">
              <w:rPr>
                <w:color w:val="auto"/>
              </w:rPr>
              <w:t>5,02</w:t>
            </w:r>
          </w:p>
        </w:tc>
        <w:tc>
          <w:tcPr>
            <w:tcW w:w="1450" w:type="pct"/>
            <w:hideMark/>
          </w:tcPr>
          <w:p w:rsidR="007A1EC2" w:rsidRPr="006A7781" w:rsidRDefault="007A1EC2" w:rsidP="00207729">
            <w:pPr>
              <w:ind w:firstLine="709"/>
              <w:contextualSpacing/>
              <w:jc w:val="both"/>
              <w:rPr>
                <w:color w:val="auto"/>
              </w:rPr>
            </w:pPr>
            <w:r w:rsidRPr="006A7781">
              <w:rPr>
                <w:color w:val="auto"/>
              </w:rPr>
              <w:t>0,39</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23.</w:t>
            </w:r>
          </w:p>
        </w:tc>
        <w:tc>
          <w:tcPr>
            <w:tcW w:w="1400" w:type="pct"/>
            <w:hideMark/>
          </w:tcPr>
          <w:p w:rsidR="007A1EC2" w:rsidRPr="006A7781" w:rsidRDefault="007A1EC2" w:rsidP="00207729">
            <w:pPr>
              <w:ind w:firstLine="709"/>
              <w:contextualSpacing/>
              <w:jc w:val="both"/>
              <w:rPr>
                <w:color w:val="auto"/>
              </w:rPr>
            </w:pPr>
            <w:r w:rsidRPr="006A7781">
              <w:rPr>
                <w:color w:val="auto"/>
              </w:rPr>
              <w:t>Остальные города областного значения города</w:t>
            </w:r>
          </w:p>
        </w:tc>
        <w:tc>
          <w:tcPr>
            <w:tcW w:w="1800" w:type="pct"/>
            <w:hideMark/>
          </w:tcPr>
          <w:p w:rsidR="007A1EC2" w:rsidRPr="006A7781" w:rsidRDefault="007A1EC2" w:rsidP="00207729">
            <w:pPr>
              <w:ind w:firstLine="709"/>
              <w:contextualSpacing/>
              <w:jc w:val="both"/>
              <w:rPr>
                <w:color w:val="auto"/>
              </w:rPr>
            </w:pPr>
            <w:r w:rsidRPr="006A7781">
              <w:rPr>
                <w:color w:val="auto"/>
              </w:rPr>
              <w:t>85 процентов от ставки, установленной для областного центра</w:t>
            </w:r>
          </w:p>
        </w:tc>
        <w:tc>
          <w:tcPr>
            <w:tcW w:w="1450" w:type="pct"/>
            <w:hideMark/>
          </w:tcPr>
          <w:p w:rsidR="007A1EC2" w:rsidRPr="006A7781" w:rsidRDefault="007A1EC2" w:rsidP="00207729">
            <w:pPr>
              <w:ind w:firstLine="709"/>
              <w:contextualSpacing/>
              <w:jc w:val="both"/>
              <w:rPr>
                <w:color w:val="auto"/>
              </w:rPr>
            </w:pPr>
            <w:r w:rsidRPr="006A7781">
              <w:rPr>
                <w:color w:val="auto"/>
              </w:rPr>
              <w:t>0,39</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24.</w:t>
            </w:r>
          </w:p>
        </w:tc>
        <w:tc>
          <w:tcPr>
            <w:tcW w:w="1400" w:type="pct"/>
            <w:hideMark/>
          </w:tcPr>
          <w:p w:rsidR="007A1EC2" w:rsidRPr="006A7781" w:rsidRDefault="007A1EC2" w:rsidP="00207729">
            <w:pPr>
              <w:ind w:firstLine="709"/>
              <w:contextualSpacing/>
              <w:jc w:val="both"/>
              <w:rPr>
                <w:color w:val="auto"/>
              </w:rPr>
            </w:pPr>
            <w:r w:rsidRPr="006A7781">
              <w:rPr>
                <w:color w:val="auto"/>
              </w:rPr>
              <w:t>Остальные города районного значения</w:t>
            </w:r>
          </w:p>
        </w:tc>
        <w:tc>
          <w:tcPr>
            <w:tcW w:w="1800" w:type="pct"/>
            <w:hideMark/>
          </w:tcPr>
          <w:p w:rsidR="007A1EC2" w:rsidRPr="006A7781" w:rsidRDefault="007A1EC2" w:rsidP="00207729">
            <w:pPr>
              <w:ind w:firstLine="709"/>
              <w:contextualSpacing/>
              <w:jc w:val="both"/>
              <w:rPr>
                <w:color w:val="auto"/>
              </w:rPr>
            </w:pPr>
            <w:r w:rsidRPr="006A7781">
              <w:rPr>
                <w:color w:val="auto"/>
              </w:rPr>
              <w:t>75 процентов от ставки, установленной для областного центра</w:t>
            </w:r>
          </w:p>
        </w:tc>
        <w:tc>
          <w:tcPr>
            <w:tcW w:w="1450" w:type="pct"/>
            <w:hideMark/>
          </w:tcPr>
          <w:p w:rsidR="007A1EC2" w:rsidRPr="006A7781" w:rsidRDefault="007A1EC2" w:rsidP="00207729">
            <w:pPr>
              <w:ind w:firstLine="709"/>
              <w:contextualSpacing/>
              <w:jc w:val="both"/>
              <w:rPr>
                <w:color w:val="auto"/>
              </w:rPr>
            </w:pPr>
            <w:r w:rsidRPr="006A7781">
              <w:rPr>
                <w:color w:val="auto"/>
              </w:rPr>
              <w:t>0,19</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25.</w:t>
            </w:r>
          </w:p>
        </w:tc>
        <w:tc>
          <w:tcPr>
            <w:tcW w:w="1400" w:type="pct"/>
            <w:hideMark/>
          </w:tcPr>
          <w:p w:rsidR="007A1EC2" w:rsidRPr="006A7781" w:rsidRDefault="007A1EC2" w:rsidP="00207729">
            <w:pPr>
              <w:ind w:firstLine="709"/>
              <w:contextualSpacing/>
              <w:jc w:val="both"/>
              <w:rPr>
                <w:color w:val="auto"/>
              </w:rPr>
            </w:pPr>
            <w:r w:rsidRPr="006A7781">
              <w:rPr>
                <w:color w:val="auto"/>
              </w:rPr>
              <w:t>Поселки</w:t>
            </w:r>
          </w:p>
        </w:tc>
        <w:tc>
          <w:tcPr>
            <w:tcW w:w="1800" w:type="pct"/>
            <w:hideMark/>
          </w:tcPr>
          <w:p w:rsidR="007A1EC2" w:rsidRPr="006A7781" w:rsidRDefault="007A1EC2" w:rsidP="00207729">
            <w:pPr>
              <w:ind w:firstLine="709"/>
              <w:contextualSpacing/>
              <w:jc w:val="both"/>
              <w:rPr>
                <w:color w:val="auto"/>
              </w:rPr>
            </w:pPr>
            <w:r w:rsidRPr="006A7781">
              <w:rPr>
                <w:color w:val="auto"/>
              </w:rPr>
              <w:t>0,96</w:t>
            </w:r>
          </w:p>
        </w:tc>
        <w:tc>
          <w:tcPr>
            <w:tcW w:w="1450" w:type="pct"/>
            <w:hideMark/>
          </w:tcPr>
          <w:p w:rsidR="007A1EC2" w:rsidRPr="006A7781" w:rsidRDefault="007A1EC2" w:rsidP="00207729">
            <w:pPr>
              <w:ind w:firstLine="709"/>
              <w:contextualSpacing/>
              <w:jc w:val="both"/>
              <w:rPr>
                <w:color w:val="auto"/>
              </w:rPr>
            </w:pPr>
            <w:r w:rsidRPr="006A7781">
              <w:rPr>
                <w:color w:val="auto"/>
              </w:rPr>
              <w:t>0,13</w:t>
            </w:r>
          </w:p>
        </w:tc>
      </w:tr>
      <w:tr w:rsidR="007A1EC2" w:rsidRPr="006A7781" w:rsidTr="007A1EC2">
        <w:trPr>
          <w:divId w:val="1591155616"/>
          <w:jc w:val="center"/>
        </w:trPr>
        <w:tc>
          <w:tcPr>
            <w:tcW w:w="300" w:type="pct"/>
            <w:hideMark/>
          </w:tcPr>
          <w:p w:rsidR="007A1EC2" w:rsidRPr="006A7781" w:rsidRDefault="007A1EC2" w:rsidP="00207729">
            <w:pPr>
              <w:ind w:firstLine="709"/>
              <w:contextualSpacing/>
              <w:jc w:val="both"/>
              <w:rPr>
                <w:color w:val="auto"/>
              </w:rPr>
            </w:pPr>
            <w:r w:rsidRPr="006A7781">
              <w:rPr>
                <w:color w:val="auto"/>
              </w:rPr>
              <w:t>26</w:t>
            </w:r>
          </w:p>
        </w:tc>
        <w:tc>
          <w:tcPr>
            <w:tcW w:w="1400" w:type="pct"/>
            <w:hideMark/>
          </w:tcPr>
          <w:p w:rsidR="007A1EC2" w:rsidRPr="006A7781" w:rsidRDefault="007A1EC2" w:rsidP="00207729">
            <w:pPr>
              <w:ind w:firstLine="709"/>
              <w:contextualSpacing/>
              <w:jc w:val="both"/>
              <w:rPr>
                <w:color w:val="auto"/>
              </w:rPr>
            </w:pPr>
            <w:r w:rsidRPr="006A7781">
              <w:rPr>
                <w:color w:val="auto"/>
              </w:rPr>
              <w:t xml:space="preserve">Села </w:t>
            </w:r>
          </w:p>
        </w:tc>
        <w:tc>
          <w:tcPr>
            <w:tcW w:w="1800" w:type="pct"/>
            <w:hideMark/>
          </w:tcPr>
          <w:p w:rsidR="007A1EC2" w:rsidRPr="006A7781" w:rsidRDefault="007A1EC2" w:rsidP="00207729">
            <w:pPr>
              <w:ind w:firstLine="709"/>
              <w:contextualSpacing/>
              <w:jc w:val="both"/>
              <w:rPr>
                <w:color w:val="auto"/>
              </w:rPr>
            </w:pPr>
            <w:r w:rsidRPr="006A7781">
              <w:rPr>
                <w:color w:val="auto"/>
              </w:rPr>
              <w:t>0,48</w:t>
            </w:r>
          </w:p>
        </w:tc>
        <w:tc>
          <w:tcPr>
            <w:tcW w:w="1450" w:type="pct"/>
            <w:hideMark/>
          </w:tcPr>
          <w:p w:rsidR="007A1EC2" w:rsidRPr="006A7781" w:rsidRDefault="007A1EC2" w:rsidP="00207729">
            <w:pPr>
              <w:ind w:firstLine="709"/>
              <w:contextualSpacing/>
              <w:jc w:val="both"/>
              <w:rPr>
                <w:color w:val="auto"/>
              </w:rPr>
            </w:pPr>
            <w:r w:rsidRPr="006A7781">
              <w:rPr>
                <w:color w:val="auto"/>
              </w:rPr>
              <w:t>0,09</w:t>
            </w:r>
          </w:p>
        </w:tc>
      </w:tr>
    </w:tbl>
    <w:p w:rsidR="007A1EC2" w:rsidRPr="006A7781" w:rsidRDefault="007A1EC2" w:rsidP="00207729">
      <w:pPr>
        <w:ind w:firstLine="709"/>
        <w:contextualSpacing/>
        <w:jc w:val="both"/>
        <w:divId w:val="1591155616"/>
        <w:rPr>
          <w:color w:val="auto"/>
        </w:rPr>
      </w:pPr>
      <w:r w:rsidRPr="006A7781">
        <w:rPr>
          <w:color w:val="auto"/>
        </w:rPr>
        <w:t>При этом категории населенных пунктов устанавливаются в соответствии с классификатором административно-территориальных объектов, утвержденным государственным уполномоченным органом в области технического регулирования.</w:t>
      </w:r>
    </w:p>
    <w:p w:rsidR="007A1EC2" w:rsidRPr="006A7781" w:rsidRDefault="007A1EC2" w:rsidP="00207729">
      <w:pPr>
        <w:ind w:firstLine="709"/>
        <w:contextualSpacing/>
        <w:jc w:val="both"/>
        <w:divId w:val="1591155616"/>
        <w:rPr>
          <w:b/>
          <w:color w:val="auto"/>
        </w:rPr>
      </w:pPr>
      <w:r w:rsidRPr="006A7781">
        <w:rPr>
          <w:b/>
          <w:color w:val="auto"/>
        </w:rPr>
        <w:t>2.  Базовые ставки налога на земли, занятые жилищным фондом, в том числе строениями и сооружениями при нем, установленные  пунктом 1 настоящей статьи, применяются к земельным участкам (земельным долям),  площадь которых не превышает следующие размеры:</w:t>
      </w:r>
    </w:p>
    <w:p w:rsidR="007A1EC2" w:rsidRPr="006A7781" w:rsidRDefault="007A1EC2" w:rsidP="00207729">
      <w:pPr>
        <w:ind w:firstLine="709"/>
        <w:contextualSpacing/>
        <w:jc w:val="both"/>
        <w:divId w:val="1591155616"/>
        <w:rPr>
          <w:b/>
          <w:color w:val="auto"/>
        </w:rPr>
      </w:pPr>
      <w:r w:rsidRPr="006A7781">
        <w:rPr>
          <w:b/>
          <w:color w:val="auto"/>
        </w:rPr>
        <w:t>1) для городов Астаны, Алматы и городов областного значения - 1000 квадратных метров включительно;</w:t>
      </w:r>
    </w:p>
    <w:p w:rsidR="007A1EC2" w:rsidRPr="006A7781" w:rsidRDefault="007A1EC2" w:rsidP="00207729">
      <w:pPr>
        <w:ind w:firstLine="709"/>
        <w:contextualSpacing/>
        <w:jc w:val="both"/>
        <w:divId w:val="1591155616"/>
        <w:rPr>
          <w:b/>
          <w:color w:val="auto"/>
        </w:rPr>
      </w:pPr>
      <w:r w:rsidRPr="006A7781">
        <w:rPr>
          <w:b/>
          <w:color w:val="auto"/>
        </w:rPr>
        <w:t>2) для остальных населенных пунктов - 5000 квадратных метров включительно.</w:t>
      </w:r>
    </w:p>
    <w:p w:rsidR="007A1EC2" w:rsidRPr="006A7781" w:rsidRDefault="007A1EC2" w:rsidP="00207729">
      <w:pPr>
        <w:ind w:firstLine="709"/>
        <w:contextualSpacing/>
        <w:jc w:val="both"/>
        <w:divId w:val="1591155616"/>
        <w:rPr>
          <w:color w:val="auto"/>
        </w:rPr>
      </w:pPr>
      <w:r w:rsidRPr="006A7781">
        <w:rPr>
          <w:color w:val="auto"/>
        </w:rPr>
        <w:t>3. При превышении площади земельного участка (земельной доли) размеров, указанных в пункте 2 настоящей статьи, применяются следующие базовые ставки:</w:t>
      </w:r>
    </w:p>
    <w:p w:rsidR="007A1EC2" w:rsidRPr="006A7781" w:rsidRDefault="007A1EC2" w:rsidP="00207729">
      <w:pPr>
        <w:ind w:firstLine="709"/>
        <w:contextualSpacing/>
        <w:jc w:val="both"/>
        <w:divId w:val="1591155616"/>
        <w:rPr>
          <w:color w:val="auto"/>
        </w:rPr>
      </w:pPr>
      <w:r w:rsidRPr="006A7781">
        <w:rPr>
          <w:color w:val="auto"/>
        </w:rPr>
        <w:t>1) для городов Астаны, Алматы и городов областного значения на площадь, превышающую 1000 квадратных метров, - 6,00 тенге за 1 квадратный метр.</w:t>
      </w:r>
    </w:p>
    <w:p w:rsidR="007A1EC2" w:rsidRPr="006A7781" w:rsidRDefault="007A1EC2" w:rsidP="00207729">
      <w:pPr>
        <w:ind w:firstLine="709"/>
        <w:contextualSpacing/>
        <w:jc w:val="both"/>
        <w:divId w:val="1591155616"/>
        <w:rPr>
          <w:color w:val="auto"/>
        </w:rPr>
      </w:pPr>
      <w:r w:rsidRPr="006A7781">
        <w:rPr>
          <w:color w:val="auto"/>
        </w:rPr>
        <w:t xml:space="preserve">По </w:t>
      </w:r>
      <w:hyperlink r:id="rId695" w:tgtFrame="_parent" w:history="1">
        <w:r w:rsidRPr="006A7781">
          <w:rPr>
            <w:color w:val="auto"/>
          </w:rPr>
          <w:t>решению</w:t>
        </w:r>
      </w:hyperlink>
      <w:r w:rsidRPr="006A7781">
        <w:rPr>
          <w:color w:val="auto"/>
        </w:rPr>
        <w:t xml:space="preserve"> местных представительных органов ставки налога на земельные участки, превышающие 1000 квадратных метров, могут быть снижены до размеров базовых ставок, установленных пунктом 1 настоящей статьи для соответствующей категории населенного пункта;</w:t>
      </w:r>
    </w:p>
    <w:p w:rsidR="007A1EC2" w:rsidRPr="006A7781" w:rsidRDefault="007A1EC2" w:rsidP="00207729">
      <w:pPr>
        <w:ind w:firstLine="709"/>
        <w:contextualSpacing/>
        <w:jc w:val="both"/>
        <w:divId w:val="1591155616"/>
        <w:rPr>
          <w:color w:val="auto"/>
        </w:rPr>
      </w:pPr>
      <w:r w:rsidRPr="006A7781">
        <w:rPr>
          <w:color w:val="auto"/>
        </w:rPr>
        <w:t>2) для остальных населенных пунктов на площадь, превышающую 5000 квадратных метров, - 1,00 тенге за 1 квадратный метр.</w:t>
      </w:r>
    </w:p>
    <w:p w:rsidR="007A1EC2" w:rsidRPr="006A7781" w:rsidRDefault="007A1EC2" w:rsidP="00207729">
      <w:pPr>
        <w:ind w:firstLine="709"/>
        <w:contextualSpacing/>
        <w:jc w:val="both"/>
        <w:divId w:val="1591155616"/>
        <w:rPr>
          <w:color w:val="auto"/>
        </w:rPr>
      </w:pPr>
      <w:r w:rsidRPr="006A7781">
        <w:rPr>
          <w:color w:val="auto"/>
        </w:rPr>
        <w:t xml:space="preserve">По </w:t>
      </w:r>
      <w:hyperlink r:id="rId696" w:tgtFrame="_parent" w:history="1">
        <w:r w:rsidRPr="006A7781">
          <w:rPr>
            <w:color w:val="auto"/>
          </w:rPr>
          <w:t>решению</w:t>
        </w:r>
      </w:hyperlink>
      <w:r w:rsidRPr="006A7781">
        <w:rPr>
          <w:color w:val="auto"/>
        </w:rPr>
        <w:t xml:space="preserve"> местных представительных органов ставки налога на земельные участки, превышающие 5000 квадратных метров, могут быть снижены до размеров базовых ставок, установленных пунктом 1 настоящей статьи для соответствующей категории населенного пункта.</w:t>
      </w:r>
    </w:p>
    <w:p w:rsidR="007A1EC2" w:rsidRPr="006A7781" w:rsidRDefault="007A1EC2" w:rsidP="00207729">
      <w:pPr>
        <w:ind w:firstLine="709"/>
        <w:contextualSpacing/>
        <w:jc w:val="both"/>
        <w:divId w:val="1591155616"/>
        <w:rPr>
          <w:color w:val="auto"/>
        </w:rPr>
      </w:pPr>
    </w:p>
    <w:p w:rsidR="007A1EC2" w:rsidRPr="006A7781" w:rsidRDefault="007A1EC2" w:rsidP="00207729">
      <w:pPr>
        <w:ind w:firstLine="709"/>
        <w:contextualSpacing/>
        <w:jc w:val="both"/>
        <w:divId w:val="1591155616"/>
        <w:rPr>
          <w:b/>
          <w:color w:val="auto"/>
        </w:rPr>
      </w:pPr>
      <w:bookmarkStart w:id="1238" w:name="SUB3830000"/>
      <w:bookmarkEnd w:id="1238"/>
      <w:r w:rsidRPr="006A7781">
        <w:rPr>
          <w:b/>
          <w:color w:val="auto"/>
        </w:rPr>
        <w:t>Статья 381. Базовые налоговые ставки на земли промышленности, транспорта, связи, обороны и иного несельскохозяйственного назначения (далее - земли промышленности), расположенные вне населенных пунктов</w:t>
      </w:r>
    </w:p>
    <w:p w:rsidR="007A1EC2" w:rsidRPr="006A7781" w:rsidRDefault="007A1EC2" w:rsidP="00207729">
      <w:pPr>
        <w:ind w:firstLine="709"/>
        <w:contextualSpacing/>
        <w:jc w:val="both"/>
        <w:divId w:val="1591155616"/>
        <w:rPr>
          <w:b/>
          <w:color w:val="auto"/>
        </w:rPr>
      </w:pPr>
      <w:r w:rsidRPr="006A7781">
        <w:rPr>
          <w:color w:val="auto"/>
        </w:rPr>
        <w:t>1. Базовые налоговые ставки за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w:t>
      </w:r>
      <w:r w:rsidRPr="006A7781">
        <w:rPr>
          <w:b/>
          <w:color w:val="auto"/>
        </w:rPr>
        <w:t>:</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38"/>
        <w:gridCol w:w="2355"/>
        <w:gridCol w:w="992"/>
        <w:gridCol w:w="1701"/>
        <w:gridCol w:w="2126"/>
      </w:tblGrid>
      <w:tr w:rsidR="007A1EC2" w:rsidRPr="006A7781" w:rsidTr="007A1EC2">
        <w:trPr>
          <w:divId w:val="1591155616"/>
          <w:trHeight w:val="330"/>
        </w:trPr>
        <w:tc>
          <w:tcPr>
            <w:tcW w:w="817" w:type="dxa"/>
            <w:shd w:val="clear" w:color="auto" w:fill="auto"/>
            <w:vAlign w:val="center"/>
          </w:tcPr>
          <w:p w:rsidR="007A1EC2" w:rsidRPr="006A7781" w:rsidRDefault="007A1EC2" w:rsidP="00207729">
            <w:pPr>
              <w:ind w:firstLine="709"/>
              <w:contextualSpacing/>
              <w:jc w:val="both"/>
              <w:rPr>
                <w:color w:val="auto"/>
              </w:rPr>
            </w:pPr>
            <w:r w:rsidRPr="006A7781">
              <w:rPr>
                <w:color w:val="auto"/>
              </w:rPr>
              <w:t>№ п/п</w:t>
            </w:r>
          </w:p>
        </w:tc>
        <w:tc>
          <w:tcPr>
            <w:tcW w:w="1238" w:type="dxa"/>
            <w:shd w:val="clear" w:color="auto" w:fill="auto"/>
            <w:vAlign w:val="center"/>
          </w:tcPr>
          <w:p w:rsidR="007A1EC2" w:rsidRPr="006A7781" w:rsidRDefault="007A1EC2" w:rsidP="00207729">
            <w:pPr>
              <w:ind w:firstLine="709"/>
              <w:contextualSpacing/>
              <w:jc w:val="both"/>
              <w:rPr>
                <w:color w:val="auto"/>
                <w:highlight w:val="yellow"/>
              </w:rPr>
            </w:pPr>
            <w:r w:rsidRPr="006A7781">
              <w:rPr>
                <w:color w:val="auto"/>
              </w:rPr>
              <w:t>Балл бонитета</w:t>
            </w:r>
          </w:p>
        </w:tc>
        <w:tc>
          <w:tcPr>
            <w:tcW w:w="2355" w:type="dxa"/>
            <w:shd w:val="clear" w:color="auto" w:fill="auto"/>
            <w:vAlign w:val="center"/>
          </w:tcPr>
          <w:p w:rsidR="007A1EC2" w:rsidRPr="006A7781" w:rsidRDefault="007A1EC2" w:rsidP="00207729">
            <w:pPr>
              <w:ind w:firstLine="709"/>
              <w:contextualSpacing/>
              <w:jc w:val="both"/>
              <w:rPr>
                <w:color w:val="auto"/>
              </w:rPr>
            </w:pPr>
            <w:r w:rsidRPr="006A7781">
              <w:rPr>
                <w:color w:val="auto"/>
              </w:rPr>
              <w:t>Базовая налоговая ставка (тенге)</w:t>
            </w:r>
          </w:p>
        </w:tc>
        <w:tc>
          <w:tcPr>
            <w:tcW w:w="992" w:type="dxa"/>
            <w:shd w:val="clear" w:color="auto" w:fill="auto"/>
            <w:vAlign w:val="center"/>
          </w:tcPr>
          <w:p w:rsidR="007A1EC2" w:rsidRPr="006A7781" w:rsidRDefault="007A1EC2" w:rsidP="00207729">
            <w:pPr>
              <w:ind w:firstLine="709"/>
              <w:contextualSpacing/>
              <w:jc w:val="both"/>
              <w:rPr>
                <w:color w:val="auto"/>
              </w:rPr>
            </w:pPr>
            <w:r w:rsidRPr="006A7781">
              <w:rPr>
                <w:color w:val="auto"/>
              </w:rPr>
              <w:t>№</w:t>
            </w:r>
          </w:p>
          <w:p w:rsidR="007A1EC2" w:rsidRPr="006A7781" w:rsidRDefault="007A1EC2" w:rsidP="00207729">
            <w:pPr>
              <w:ind w:firstLine="709"/>
              <w:contextualSpacing/>
              <w:jc w:val="both"/>
              <w:rPr>
                <w:color w:val="auto"/>
              </w:rPr>
            </w:pPr>
            <w:r w:rsidRPr="006A7781">
              <w:rPr>
                <w:color w:val="auto"/>
              </w:rPr>
              <w:t>п/п</w:t>
            </w:r>
          </w:p>
        </w:tc>
        <w:tc>
          <w:tcPr>
            <w:tcW w:w="1701" w:type="dxa"/>
            <w:shd w:val="clear" w:color="auto" w:fill="auto"/>
            <w:vAlign w:val="center"/>
          </w:tcPr>
          <w:p w:rsidR="007A1EC2" w:rsidRPr="006A7781" w:rsidRDefault="007A1EC2" w:rsidP="00207729">
            <w:pPr>
              <w:ind w:firstLine="709"/>
              <w:contextualSpacing/>
              <w:jc w:val="both"/>
              <w:rPr>
                <w:color w:val="auto"/>
              </w:rPr>
            </w:pPr>
            <w:r w:rsidRPr="006A7781">
              <w:rPr>
                <w:color w:val="auto"/>
              </w:rPr>
              <w:t>Балл бонитета</w:t>
            </w:r>
          </w:p>
        </w:tc>
        <w:tc>
          <w:tcPr>
            <w:tcW w:w="2126" w:type="dxa"/>
            <w:shd w:val="clear" w:color="auto" w:fill="auto"/>
            <w:vAlign w:val="center"/>
          </w:tcPr>
          <w:p w:rsidR="007A1EC2" w:rsidRPr="006A7781" w:rsidRDefault="007A1EC2" w:rsidP="00207729">
            <w:pPr>
              <w:ind w:firstLine="709"/>
              <w:contextualSpacing/>
              <w:jc w:val="both"/>
              <w:rPr>
                <w:color w:val="auto"/>
              </w:rPr>
            </w:pPr>
            <w:r w:rsidRPr="006A7781">
              <w:rPr>
                <w:color w:val="auto"/>
              </w:rPr>
              <w:t>Базовая налоговая ставка (тенге)</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0</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48,25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52.</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51</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2634,45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91,67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53.</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52</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2690,23</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135,1</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54.</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53</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2745,95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178,52</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55.</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54</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2801,72</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221,95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56.</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55</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2857,46</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265,37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57.</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56</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2913,24</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308,8</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58.</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57</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2968,96</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352,22</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59.</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58</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3024,73</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395,65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60.</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59</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3080,47</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10.</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439,07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61.</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60</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3136,25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11.</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10</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482,5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62.</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61</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3188,36</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12.</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11</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530,75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63.</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62</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3247,75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13.</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12</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592,41</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64.</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63</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3325,49</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14.</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13</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654,08</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65.</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64</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3364,61</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15.</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14</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715,68</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66.</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65</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3423,05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16.</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15</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777,35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67.</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66</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3489,25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17.</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16</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839,01</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68.</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67</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3539,95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18.</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17</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900,67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69.</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68</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3598,39</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19.</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18</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962,29</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70.</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69</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3656,81</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20.</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19</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1023,96</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71.</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70</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3715,25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21.</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20</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1084,66</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72.</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71</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3769,29</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22.</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21</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1138,7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73.</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72</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3829,64</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23.</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22</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1189,07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74.</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73</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3890,53</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24.</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23</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1239,35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75.</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74</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3951,67</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25.</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24</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1287,73</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76.</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75</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4012,79</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26.</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25</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1340,29</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77.</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76</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4073,88</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27.</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26</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1390,66</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78.</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77</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4135,02</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28.</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27</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1441,07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79.</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78</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4196,15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29.</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28</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1491,45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80.</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79</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4257,23</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30.</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29</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1541,88</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81.</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80</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4319,34</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31.</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30</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1592,25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82.</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81</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4371,45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32.</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31</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1646,29</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83.</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82</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4432,57</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33.</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32</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1693,03</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84.</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83</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4493,66</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34.</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33</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1740,76</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85.</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84</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4554,8</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35.</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34</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1788,47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86.</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85</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4615,92</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36.</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35</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1836,2</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87.</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86</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4677,01</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37.</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36</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1883,87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88.</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87</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4738,15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38.</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37</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1931,58</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89.</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88</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4799,27</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39.</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38</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1979,31</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90.</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89</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4860,36</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40.</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39</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2027,02</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91.</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90</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4921,5</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41.</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40</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2074,75</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92.</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91</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4975,54</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42.</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41</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2126,86</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93.</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92</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5054,48</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43.</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42</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2178,19</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94.</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93</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5134,32</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44.</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43</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2228,61</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95.</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94</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5214,22</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45.</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44</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2278,98</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96.</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95</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5294,09</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46.</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45</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2329,41</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97.</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96</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5373,99</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47.</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46</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2379,79</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98.</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97</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5453,83</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48.</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47</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2340,22</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99.</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98</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5533,73</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49.</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48</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2480,57</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100.</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99</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5613,59</w:t>
            </w:r>
          </w:p>
        </w:tc>
      </w:tr>
      <w:tr w:rsidR="007A1EC2" w:rsidRPr="006A7781" w:rsidTr="007A1EC2">
        <w:trPr>
          <w:divId w:val="1591155616"/>
          <w:trHeight w:val="330"/>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50.</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49</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2531</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101.</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100</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5693,5</w:t>
            </w:r>
          </w:p>
        </w:tc>
      </w:tr>
      <w:tr w:rsidR="007A1EC2" w:rsidRPr="006A7781" w:rsidTr="007A1EC2">
        <w:trPr>
          <w:divId w:val="1591155616"/>
          <w:trHeight w:val="645"/>
        </w:trPr>
        <w:tc>
          <w:tcPr>
            <w:tcW w:w="817"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51.</w:t>
            </w:r>
          </w:p>
        </w:tc>
        <w:tc>
          <w:tcPr>
            <w:tcW w:w="1238"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50</w:t>
            </w:r>
          </w:p>
        </w:tc>
        <w:tc>
          <w:tcPr>
            <w:tcW w:w="2355"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2582,34</w:t>
            </w:r>
          </w:p>
        </w:tc>
        <w:tc>
          <w:tcPr>
            <w:tcW w:w="992"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102.</w:t>
            </w:r>
          </w:p>
        </w:tc>
        <w:tc>
          <w:tcPr>
            <w:tcW w:w="1701"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свыше 100</w:t>
            </w:r>
          </w:p>
        </w:tc>
        <w:tc>
          <w:tcPr>
            <w:tcW w:w="2126" w:type="dxa"/>
            <w:shd w:val="clear" w:color="auto" w:fill="auto"/>
            <w:vAlign w:val="center"/>
            <w:hideMark/>
          </w:tcPr>
          <w:p w:rsidR="007A1EC2" w:rsidRPr="006A7781" w:rsidRDefault="007A1EC2" w:rsidP="00207729">
            <w:pPr>
              <w:ind w:firstLine="709"/>
              <w:contextualSpacing/>
              <w:jc w:val="both"/>
              <w:rPr>
                <w:color w:val="auto"/>
              </w:rPr>
            </w:pPr>
            <w:r w:rsidRPr="006A7781">
              <w:rPr>
                <w:color w:val="auto"/>
              </w:rPr>
              <w:t>5790</w:t>
            </w:r>
          </w:p>
        </w:tc>
      </w:tr>
    </w:tbl>
    <w:p w:rsidR="007A1EC2" w:rsidRPr="006A7781" w:rsidRDefault="007A1EC2" w:rsidP="00207729">
      <w:pPr>
        <w:ind w:firstLine="709"/>
        <w:contextualSpacing/>
        <w:jc w:val="both"/>
        <w:divId w:val="1591155616"/>
        <w:rPr>
          <w:color w:val="auto"/>
        </w:rPr>
      </w:pPr>
    </w:p>
    <w:p w:rsidR="007A1EC2" w:rsidRPr="006A7781" w:rsidRDefault="007A1EC2" w:rsidP="00207729">
      <w:pPr>
        <w:ind w:firstLine="709"/>
        <w:contextualSpacing/>
        <w:jc w:val="both"/>
        <w:divId w:val="1591155616"/>
        <w:rPr>
          <w:color w:val="auto"/>
        </w:rPr>
      </w:pPr>
      <w:r w:rsidRPr="006A7781">
        <w:rPr>
          <w:color w:val="auto"/>
        </w:rPr>
        <w:t> </w:t>
      </w:r>
      <w:bookmarkStart w:id="1239" w:name="SUB3830200"/>
      <w:bookmarkEnd w:id="1239"/>
      <w:r w:rsidRPr="006A7781">
        <w:rPr>
          <w:color w:val="auto"/>
        </w:rPr>
        <w:t xml:space="preserve">2. Земли, предоставленные для нужд обороны, за исключением земель, временно используемых другими землепользователями </w:t>
      </w:r>
      <w:r w:rsidRPr="006A7781">
        <w:rPr>
          <w:color w:val="auto"/>
        </w:rPr>
        <w:br/>
        <w:t>в соответствии с земельным законодательством Республики Казахстан, подлежат налогообложению по ставкам, установленным пунктом 1 настоящей статьи.</w:t>
      </w:r>
    </w:p>
    <w:p w:rsidR="007A1EC2" w:rsidRPr="006A7781" w:rsidRDefault="007A1EC2" w:rsidP="00207729">
      <w:pPr>
        <w:ind w:firstLine="709"/>
        <w:contextualSpacing/>
        <w:jc w:val="both"/>
        <w:divId w:val="1591155616"/>
        <w:rPr>
          <w:color w:val="auto"/>
        </w:rPr>
      </w:pPr>
      <w:bookmarkStart w:id="1240" w:name="SUB3830300"/>
      <w:bookmarkEnd w:id="1240"/>
      <w:r w:rsidRPr="006A7781">
        <w:rPr>
          <w:color w:val="auto"/>
        </w:rPr>
        <w:t xml:space="preserve">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w:t>
      </w:r>
      <w:bookmarkStart w:id="1241" w:name="SUB1002376828_4"/>
      <w:r w:rsidRPr="006A7781">
        <w:rPr>
          <w:color w:val="auto"/>
        </w:rPr>
        <w:fldChar w:fldCharType="begin"/>
      </w:r>
      <w:r w:rsidRPr="006A7781">
        <w:rPr>
          <w:color w:val="auto"/>
        </w:rPr>
        <w:instrText xml:space="preserve"> HYPERLINK "http://online.zakon.kz/Document/?link_id=1002376828" \t "_parent" </w:instrText>
      </w:r>
      <w:r w:rsidRPr="006A7781">
        <w:rPr>
          <w:color w:val="auto"/>
        </w:rPr>
        <w:fldChar w:fldCharType="separate"/>
      </w:r>
      <w:r w:rsidRPr="006A7781">
        <w:rPr>
          <w:color w:val="auto"/>
        </w:rPr>
        <w:t>статьей 378</w:t>
      </w:r>
      <w:r w:rsidRPr="006A7781">
        <w:rPr>
          <w:color w:val="auto"/>
        </w:rPr>
        <w:fldChar w:fldCharType="end"/>
      </w:r>
      <w:bookmarkEnd w:id="1241"/>
      <w:r w:rsidRPr="006A7781">
        <w:rPr>
          <w:color w:val="auto"/>
        </w:rPr>
        <w:t xml:space="preserve">, с учетом условий </w:t>
      </w:r>
      <w:bookmarkStart w:id="1242" w:name="SUB1002376837_3"/>
      <w:r w:rsidRPr="006A7781">
        <w:rPr>
          <w:color w:val="auto"/>
        </w:rPr>
        <w:fldChar w:fldCharType="begin"/>
      </w:r>
      <w:r w:rsidRPr="006A7781">
        <w:rPr>
          <w:color w:val="auto"/>
        </w:rPr>
        <w:instrText xml:space="preserve"> HYPERLINK "http://online.zakon.kz/Document/?link_id=1002376837" \t "_parent" </w:instrText>
      </w:r>
      <w:r w:rsidRPr="006A7781">
        <w:rPr>
          <w:color w:val="auto"/>
        </w:rPr>
        <w:fldChar w:fldCharType="separate"/>
      </w:r>
      <w:r w:rsidRPr="006A7781">
        <w:rPr>
          <w:color w:val="auto"/>
        </w:rPr>
        <w:t>пункта 1 статьи 385</w:t>
      </w:r>
      <w:r w:rsidRPr="006A7781">
        <w:rPr>
          <w:color w:val="auto"/>
        </w:rPr>
        <w:fldChar w:fldCharType="end"/>
      </w:r>
      <w:bookmarkEnd w:id="1242"/>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243" w:name="SUB3830400"/>
      <w:bookmarkEnd w:id="1243"/>
      <w:r w:rsidRPr="006A7781">
        <w:rPr>
          <w:color w:val="auto"/>
        </w:rPr>
        <w:t xml:space="preserve">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w:t>
      </w:r>
      <w:bookmarkStart w:id="1244" w:name="SUB1002376828_5"/>
      <w:r w:rsidRPr="006A7781">
        <w:rPr>
          <w:color w:val="auto"/>
        </w:rPr>
        <w:fldChar w:fldCharType="begin"/>
      </w:r>
      <w:r w:rsidRPr="006A7781">
        <w:rPr>
          <w:color w:val="auto"/>
        </w:rPr>
        <w:instrText xml:space="preserve"> HYPERLINK "http://online.zakon.kz/Document/?link_id=1002376828" \t "_parent" </w:instrText>
      </w:r>
      <w:r w:rsidRPr="006A7781">
        <w:rPr>
          <w:color w:val="auto"/>
        </w:rPr>
        <w:fldChar w:fldCharType="separate"/>
      </w:r>
      <w:r w:rsidRPr="006A7781">
        <w:rPr>
          <w:color w:val="auto"/>
        </w:rPr>
        <w:t>статьей 378</w:t>
      </w:r>
      <w:r w:rsidRPr="006A7781">
        <w:rPr>
          <w:color w:val="auto"/>
        </w:rPr>
        <w:fldChar w:fldCharType="end"/>
      </w:r>
      <w:bookmarkEnd w:id="1244"/>
      <w:r w:rsidRPr="006A7781">
        <w:rPr>
          <w:color w:val="auto"/>
        </w:rPr>
        <w:t xml:space="preserve"> настоящего Кодекса, с учетом условий </w:t>
      </w:r>
      <w:bookmarkStart w:id="1245" w:name="SUB1002376837_4"/>
      <w:r w:rsidRPr="006A7781">
        <w:rPr>
          <w:color w:val="auto"/>
        </w:rPr>
        <w:fldChar w:fldCharType="begin"/>
      </w:r>
      <w:r w:rsidRPr="006A7781">
        <w:rPr>
          <w:color w:val="auto"/>
        </w:rPr>
        <w:instrText xml:space="preserve"> HYPERLINK "http://online.zakon.kz/Document/?link_id=1002376837" \t "_parent" </w:instrText>
      </w:r>
      <w:r w:rsidRPr="006A7781">
        <w:rPr>
          <w:color w:val="auto"/>
        </w:rPr>
        <w:fldChar w:fldCharType="separate"/>
      </w:r>
      <w:r w:rsidRPr="006A7781">
        <w:rPr>
          <w:color w:val="auto"/>
        </w:rPr>
        <w:t>пункта 1 статьи 385</w:t>
      </w:r>
      <w:r w:rsidRPr="006A7781">
        <w:rPr>
          <w:color w:val="auto"/>
        </w:rPr>
        <w:fldChar w:fldCharType="end"/>
      </w:r>
      <w:bookmarkEnd w:id="1245"/>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246" w:name="SUB3840000"/>
      <w:bookmarkEnd w:id="1246"/>
      <w:r w:rsidRPr="006A7781">
        <w:rPr>
          <w:b/>
          <w:color w:val="auto"/>
        </w:rPr>
        <w:t>Статья 382. Налоговые ставки на земли промышленности, расположенные в черте населенных пунктов</w:t>
      </w:r>
    </w:p>
    <w:p w:rsidR="007A1EC2" w:rsidRPr="006A7781" w:rsidRDefault="007A1EC2" w:rsidP="00207729">
      <w:pPr>
        <w:ind w:firstLine="709"/>
        <w:contextualSpacing/>
        <w:jc w:val="both"/>
        <w:divId w:val="1591155616"/>
        <w:rPr>
          <w:color w:val="auto"/>
        </w:rPr>
      </w:pPr>
      <w:r w:rsidRPr="006A7781">
        <w:rPr>
          <w:color w:val="auto"/>
        </w:rPr>
        <w:t xml:space="preserve">1. Земли промышленности (включая шахты, карьеры), за исключением земель, указанных в пункте 3 настоящей статьи и в </w:t>
      </w:r>
      <w:bookmarkStart w:id="1247" w:name="SUB1002376836_2"/>
      <w:r w:rsidRPr="006A7781">
        <w:rPr>
          <w:color w:val="auto"/>
        </w:rPr>
        <w:fldChar w:fldCharType="begin"/>
      </w:r>
      <w:r w:rsidRPr="006A7781">
        <w:rPr>
          <w:color w:val="auto"/>
        </w:rPr>
        <w:instrText xml:space="preserve"> HYPERLINK "http://online.zakon.kz/Document/?link_id=1002376836" \t "_parent" </w:instrText>
      </w:r>
      <w:r w:rsidRPr="006A7781">
        <w:rPr>
          <w:color w:val="auto"/>
        </w:rPr>
        <w:fldChar w:fldCharType="separate"/>
      </w:r>
      <w:r w:rsidRPr="006A7781">
        <w:rPr>
          <w:color w:val="auto"/>
        </w:rPr>
        <w:t>статье 384</w:t>
      </w:r>
      <w:r w:rsidRPr="006A7781">
        <w:rPr>
          <w:color w:val="auto"/>
        </w:rPr>
        <w:fldChar w:fldCharType="end"/>
      </w:r>
      <w:bookmarkEnd w:id="1247"/>
      <w:r w:rsidRPr="006A7781">
        <w:rPr>
          <w:color w:val="auto"/>
        </w:rPr>
        <w:t xml:space="preserve"> настоящего Кодекса, облагаются налогом по базовым ставкам, установленным </w:t>
      </w:r>
      <w:bookmarkStart w:id="1248" w:name="SUB1002376831_2"/>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статьей 380</w:t>
      </w:r>
      <w:r w:rsidRPr="006A7781">
        <w:rPr>
          <w:color w:val="auto"/>
        </w:rPr>
        <w:fldChar w:fldCharType="end"/>
      </w:r>
      <w:bookmarkEnd w:id="1248"/>
      <w:r w:rsidRPr="006A7781">
        <w:rPr>
          <w:color w:val="auto"/>
        </w:rPr>
        <w:t xml:space="preserve"> настоящего Кодекса, с учетом условий </w:t>
      </w:r>
      <w:bookmarkStart w:id="1249" w:name="SUB1002376837_5"/>
      <w:r w:rsidRPr="006A7781">
        <w:rPr>
          <w:color w:val="auto"/>
        </w:rPr>
        <w:fldChar w:fldCharType="begin"/>
      </w:r>
      <w:r w:rsidRPr="006A7781">
        <w:rPr>
          <w:color w:val="auto"/>
        </w:rPr>
        <w:instrText xml:space="preserve"> HYPERLINK "http://online.zakon.kz/Document/?link_id=1002376837" \t "_parent" </w:instrText>
      </w:r>
      <w:r w:rsidRPr="006A7781">
        <w:rPr>
          <w:color w:val="auto"/>
        </w:rPr>
        <w:fldChar w:fldCharType="separate"/>
      </w:r>
      <w:r w:rsidRPr="006A7781">
        <w:rPr>
          <w:color w:val="auto"/>
        </w:rPr>
        <w:t>пункта 1 статьи 385</w:t>
      </w:r>
      <w:r w:rsidRPr="006A7781">
        <w:rPr>
          <w:color w:val="auto"/>
        </w:rPr>
        <w:fldChar w:fldCharType="end"/>
      </w:r>
      <w:bookmarkEnd w:id="1249"/>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250" w:name="SUB3840200"/>
      <w:bookmarkEnd w:id="1250"/>
      <w:r w:rsidRPr="006A7781">
        <w:rPr>
          <w:color w:val="auto"/>
        </w:rPr>
        <w:t xml:space="preserve">2. Базовые ставки на земли промышленности (включая шахты, карьеры), за исключением земель, указанных в пункте 3 настоящей статьи и в </w:t>
      </w:r>
      <w:bookmarkStart w:id="1251" w:name="SUB1002376836_3"/>
      <w:r w:rsidRPr="006A7781">
        <w:rPr>
          <w:color w:val="auto"/>
        </w:rPr>
        <w:fldChar w:fldCharType="begin"/>
      </w:r>
      <w:r w:rsidRPr="006A7781">
        <w:rPr>
          <w:color w:val="auto"/>
        </w:rPr>
        <w:instrText xml:space="preserve"> HYPERLINK "http://online.zakon.kz/Document/?link_id=1002376836" \t "_parent" </w:instrText>
      </w:r>
      <w:r w:rsidRPr="006A7781">
        <w:rPr>
          <w:color w:val="auto"/>
        </w:rPr>
        <w:fldChar w:fldCharType="separate"/>
      </w:r>
      <w:r w:rsidRPr="006A7781">
        <w:rPr>
          <w:color w:val="auto"/>
        </w:rPr>
        <w:t>статье 384</w:t>
      </w:r>
      <w:r w:rsidRPr="006A7781">
        <w:rPr>
          <w:color w:val="auto"/>
        </w:rPr>
        <w:fldChar w:fldCharType="end"/>
      </w:r>
      <w:bookmarkEnd w:id="1251"/>
      <w:r w:rsidRPr="006A7781">
        <w:rPr>
          <w:color w:val="auto"/>
        </w:rPr>
        <w:t xml:space="preserve"> настоящего Кодекса, могут быть снижены решениями местных представительных органов. Общее снижение ставок налога на указанные земли с учетом снижения, установленного </w:t>
      </w:r>
      <w:bookmarkStart w:id="1252" w:name="SUB1002376837_6"/>
      <w:r w:rsidRPr="006A7781">
        <w:rPr>
          <w:color w:val="auto"/>
        </w:rPr>
        <w:fldChar w:fldCharType="begin"/>
      </w:r>
      <w:r w:rsidRPr="006A7781">
        <w:rPr>
          <w:color w:val="auto"/>
        </w:rPr>
        <w:instrText xml:space="preserve"> HYPERLINK "http://online.zakon.kz/Document/?link_id=1002376837" \t "_parent" </w:instrText>
      </w:r>
      <w:r w:rsidRPr="006A7781">
        <w:rPr>
          <w:color w:val="auto"/>
        </w:rPr>
        <w:fldChar w:fldCharType="separate"/>
      </w:r>
      <w:r w:rsidRPr="006A7781">
        <w:rPr>
          <w:color w:val="auto"/>
        </w:rPr>
        <w:t>пунктом 1 статьи 385</w:t>
      </w:r>
      <w:r w:rsidRPr="006A7781">
        <w:rPr>
          <w:color w:val="auto"/>
        </w:rPr>
        <w:fldChar w:fldCharType="end"/>
      </w:r>
      <w:bookmarkEnd w:id="1252"/>
      <w:r w:rsidRPr="006A7781">
        <w:rPr>
          <w:color w:val="auto"/>
        </w:rPr>
        <w:t xml:space="preserve"> настоящего Кодекса, не должно превышать 30 процентов базовой ставки.</w:t>
      </w:r>
    </w:p>
    <w:p w:rsidR="007A1EC2" w:rsidRPr="006A7781" w:rsidRDefault="007A1EC2" w:rsidP="00207729">
      <w:pPr>
        <w:ind w:firstLine="709"/>
        <w:contextualSpacing/>
        <w:jc w:val="both"/>
        <w:divId w:val="1591155616"/>
        <w:rPr>
          <w:color w:val="auto"/>
        </w:rPr>
      </w:pPr>
      <w:bookmarkStart w:id="1253" w:name="SUB3840300"/>
      <w:bookmarkEnd w:id="1253"/>
      <w:r w:rsidRPr="006A7781">
        <w:rPr>
          <w:color w:val="auto"/>
        </w:rPr>
        <w:t xml:space="preserve">3. Земли промышленности, расположенные в черте населенного пункта, занятые аэродромами, облагаются налогом по базовым ставкам, установленным </w:t>
      </w:r>
      <w:bookmarkStart w:id="1254" w:name="SUB1002376833_2"/>
      <w:r w:rsidRPr="006A7781">
        <w:rPr>
          <w:color w:val="auto"/>
        </w:rPr>
        <w:fldChar w:fldCharType="begin"/>
      </w:r>
      <w:r w:rsidRPr="006A7781">
        <w:rPr>
          <w:color w:val="auto"/>
        </w:rPr>
        <w:instrText xml:space="preserve"> HYPERLINK "http://online.zakon.kz/Document/?link_id=1002376833" \t "_parent" </w:instrText>
      </w:r>
      <w:r w:rsidRPr="006A7781">
        <w:rPr>
          <w:color w:val="auto"/>
        </w:rPr>
        <w:fldChar w:fldCharType="separate"/>
      </w:r>
      <w:r w:rsidRPr="006A7781">
        <w:rPr>
          <w:color w:val="auto"/>
        </w:rPr>
        <w:t>статьей 381</w:t>
      </w:r>
      <w:r w:rsidRPr="006A7781">
        <w:rPr>
          <w:color w:val="auto"/>
        </w:rPr>
        <w:fldChar w:fldCharType="end"/>
      </w:r>
      <w:bookmarkEnd w:id="1254"/>
      <w:r w:rsidRPr="006A7781">
        <w:rPr>
          <w:color w:val="auto"/>
        </w:rPr>
        <w:t xml:space="preserve"> настоящего Кодекса, с учетом условий </w:t>
      </w:r>
      <w:bookmarkStart w:id="1255" w:name="SUB1002376837_7"/>
      <w:r w:rsidRPr="006A7781">
        <w:rPr>
          <w:color w:val="auto"/>
        </w:rPr>
        <w:fldChar w:fldCharType="begin"/>
      </w:r>
      <w:r w:rsidRPr="006A7781">
        <w:rPr>
          <w:color w:val="auto"/>
        </w:rPr>
        <w:instrText xml:space="preserve"> HYPERLINK "http://online.zakon.kz/Document/?link_id=1002376837" \t "_parent" </w:instrText>
      </w:r>
      <w:r w:rsidRPr="006A7781">
        <w:rPr>
          <w:color w:val="auto"/>
        </w:rPr>
        <w:fldChar w:fldCharType="separate"/>
      </w:r>
      <w:r w:rsidRPr="006A7781">
        <w:rPr>
          <w:color w:val="auto"/>
        </w:rPr>
        <w:t>пункта 1 статьи 385</w:t>
      </w:r>
      <w:r w:rsidRPr="006A7781">
        <w:rPr>
          <w:color w:val="auto"/>
        </w:rPr>
        <w:fldChar w:fldCharType="end"/>
      </w:r>
      <w:bookmarkEnd w:id="1255"/>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 xml:space="preserve">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w:t>
      </w:r>
      <w:bookmarkStart w:id="1256" w:name="SUB1002376831_3"/>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статьей 380</w:t>
      </w:r>
      <w:r w:rsidRPr="006A7781">
        <w:rPr>
          <w:color w:val="auto"/>
        </w:rPr>
        <w:fldChar w:fldCharType="end"/>
      </w:r>
      <w:bookmarkEnd w:id="1256"/>
      <w:r w:rsidRPr="006A7781">
        <w:rPr>
          <w:color w:val="auto"/>
        </w:rPr>
        <w:t xml:space="preserve"> настоящего Кодекса, с учетом условий </w:t>
      </w:r>
      <w:bookmarkStart w:id="1257" w:name="SUB1002376837_8"/>
      <w:r w:rsidRPr="006A7781">
        <w:rPr>
          <w:color w:val="auto"/>
        </w:rPr>
        <w:fldChar w:fldCharType="begin"/>
      </w:r>
      <w:r w:rsidRPr="006A7781">
        <w:rPr>
          <w:color w:val="auto"/>
        </w:rPr>
        <w:instrText xml:space="preserve"> HYPERLINK "http://online.zakon.kz/Document/?link_id=1002376837" \t "_parent" </w:instrText>
      </w:r>
      <w:r w:rsidRPr="006A7781">
        <w:rPr>
          <w:color w:val="auto"/>
        </w:rPr>
        <w:fldChar w:fldCharType="separate"/>
      </w:r>
      <w:r w:rsidRPr="006A7781">
        <w:rPr>
          <w:color w:val="auto"/>
        </w:rPr>
        <w:t>пункта 1 статьи 385</w:t>
      </w:r>
      <w:r w:rsidRPr="006A7781">
        <w:rPr>
          <w:color w:val="auto"/>
        </w:rPr>
        <w:fldChar w:fldCharType="end"/>
      </w:r>
      <w:bookmarkEnd w:id="1257"/>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w:t>
      </w:r>
    </w:p>
    <w:p w:rsidR="007A1EC2" w:rsidRPr="006A7781" w:rsidRDefault="007A1EC2" w:rsidP="00207729">
      <w:pPr>
        <w:ind w:firstLine="709"/>
        <w:contextualSpacing/>
        <w:jc w:val="both"/>
        <w:divId w:val="1591155616"/>
        <w:rPr>
          <w:color w:val="auto"/>
        </w:rPr>
      </w:pPr>
    </w:p>
    <w:p w:rsidR="007A1EC2" w:rsidRPr="006A7781" w:rsidRDefault="007A1EC2" w:rsidP="00207729">
      <w:pPr>
        <w:ind w:firstLine="709"/>
        <w:contextualSpacing/>
        <w:jc w:val="both"/>
        <w:divId w:val="1591155616"/>
        <w:rPr>
          <w:b/>
          <w:color w:val="auto"/>
        </w:rPr>
      </w:pPr>
      <w:bookmarkStart w:id="1258" w:name="SUB3850000"/>
      <w:bookmarkEnd w:id="1258"/>
      <w:r w:rsidRPr="006A7781">
        <w:rPr>
          <w:b/>
          <w:color w:val="auto"/>
        </w:rPr>
        <w:t>Статья 383. Налоговые ставки на земли особо охраняемых природных территорий, лесного фонда и водного фонда</w:t>
      </w:r>
    </w:p>
    <w:p w:rsidR="007A1EC2" w:rsidRPr="006A7781" w:rsidRDefault="007A1EC2" w:rsidP="00207729">
      <w:pPr>
        <w:ind w:firstLine="709"/>
        <w:contextualSpacing/>
        <w:jc w:val="both"/>
        <w:divId w:val="1591155616"/>
        <w:rPr>
          <w:color w:val="auto"/>
        </w:rPr>
      </w:pPr>
      <w:r w:rsidRPr="006A7781">
        <w:rPr>
          <w:color w:val="auto"/>
        </w:rPr>
        <w:t xml:space="preserve">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w:t>
      </w:r>
      <w:bookmarkStart w:id="1259" w:name="SUB1002376828_6"/>
      <w:r w:rsidRPr="006A7781">
        <w:rPr>
          <w:color w:val="auto"/>
        </w:rPr>
        <w:fldChar w:fldCharType="begin"/>
      </w:r>
      <w:r w:rsidRPr="006A7781">
        <w:rPr>
          <w:color w:val="auto"/>
        </w:rPr>
        <w:instrText xml:space="preserve"> HYPERLINK "http://online.zakon.kz/Document/?link_id=1002376828" \t "_parent" </w:instrText>
      </w:r>
      <w:r w:rsidRPr="006A7781">
        <w:rPr>
          <w:color w:val="auto"/>
        </w:rPr>
        <w:fldChar w:fldCharType="separate"/>
      </w:r>
      <w:r w:rsidRPr="006A7781">
        <w:rPr>
          <w:color w:val="auto"/>
        </w:rPr>
        <w:t>статьей 378</w:t>
      </w:r>
      <w:r w:rsidRPr="006A7781">
        <w:rPr>
          <w:color w:val="auto"/>
        </w:rPr>
        <w:fldChar w:fldCharType="end"/>
      </w:r>
      <w:bookmarkEnd w:id="1259"/>
      <w:r w:rsidRPr="006A7781">
        <w:rPr>
          <w:color w:val="auto"/>
        </w:rPr>
        <w:t xml:space="preserve"> настоящего Кодекса, с учетом условий </w:t>
      </w:r>
      <w:bookmarkStart w:id="1260" w:name="SUB1002376837_9"/>
      <w:r w:rsidRPr="006A7781">
        <w:rPr>
          <w:color w:val="auto"/>
        </w:rPr>
        <w:fldChar w:fldCharType="begin"/>
      </w:r>
      <w:r w:rsidRPr="006A7781">
        <w:rPr>
          <w:color w:val="auto"/>
        </w:rPr>
        <w:instrText xml:space="preserve"> HYPERLINK "http://online.zakon.kz/Document/?link_id=1002376837" \t "_parent" </w:instrText>
      </w:r>
      <w:r w:rsidRPr="006A7781">
        <w:rPr>
          <w:color w:val="auto"/>
        </w:rPr>
        <w:fldChar w:fldCharType="separate"/>
      </w:r>
      <w:r w:rsidRPr="006A7781">
        <w:rPr>
          <w:color w:val="auto"/>
        </w:rPr>
        <w:t>пункта 1 статьи 385</w:t>
      </w:r>
      <w:r w:rsidRPr="006A7781">
        <w:rPr>
          <w:color w:val="auto"/>
        </w:rPr>
        <w:fldChar w:fldCharType="end"/>
      </w:r>
      <w:bookmarkEnd w:id="1260"/>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261" w:name="SUB3850200"/>
      <w:bookmarkEnd w:id="1261"/>
      <w:r w:rsidRPr="006A7781">
        <w:rPr>
          <w:color w:val="auto"/>
        </w:rPr>
        <w:t xml:space="preserve">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w:t>
      </w:r>
      <w:bookmarkStart w:id="1262" w:name="SUB1002376833_3"/>
      <w:r w:rsidRPr="006A7781">
        <w:rPr>
          <w:color w:val="auto"/>
        </w:rPr>
        <w:fldChar w:fldCharType="begin"/>
      </w:r>
      <w:r w:rsidRPr="006A7781">
        <w:rPr>
          <w:color w:val="auto"/>
        </w:rPr>
        <w:instrText xml:space="preserve"> HYPERLINK "http://online.zakon.kz/Document/?link_id=1002376833" \t "_parent" </w:instrText>
      </w:r>
      <w:r w:rsidRPr="006A7781">
        <w:rPr>
          <w:color w:val="auto"/>
        </w:rPr>
        <w:fldChar w:fldCharType="separate"/>
      </w:r>
      <w:r w:rsidRPr="006A7781">
        <w:rPr>
          <w:color w:val="auto"/>
        </w:rPr>
        <w:t>статьей 381</w:t>
      </w:r>
      <w:r w:rsidRPr="006A7781">
        <w:rPr>
          <w:color w:val="auto"/>
        </w:rPr>
        <w:fldChar w:fldCharType="end"/>
      </w:r>
      <w:bookmarkEnd w:id="1262"/>
      <w:r w:rsidRPr="006A7781">
        <w:rPr>
          <w:color w:val="auto"/>
        </w:rPr>
        <w:t xml:space="preserve"> настоящего Кодекса, с учетом условий </w:t>
      </w:r>
      <w:bookmarkStart w:id="1263" w:name="SUB1002376837_10"/>
      <w:r w:rsidRPr="006A7781">
        <w:rPr>
          <w:color w:val="auto"/>
        </w:rPr>
        <w:fldChar w:fldCharType="begin"/>
      </w:r>
      <w:r w:rsidRPr="006A7781">
        <w:rPr>
          <w:color w:val="auto"/>
        </w:rPr>
        <w:instrText xml:space="preserve"> HYPERLINK "http://online.zakon.kz/Document/?link_id=1002376837" \t "_parent" </w:instrText>
      </w:r>
      <w:r w:rsidRPr="006A7781">
        <w:rPr>
          <w:color w:val="auto"/>
        </w:rPr>
        <w:fldChar w:fldCharType="separate"/>
      </w:r>
      <w:r w:rsidRPr="006A7781">
        <w:rPr>
          <w:color w:val="auto"/>
        </w:rPr>
        <w:t>пункта 1 статьи 385</w:t>
      </w:r>
      <w:r w:rsidRPr="006A7781">
        <w:rPr>
          <w:color w:val="auto"/>
        </w:rPr>
        <w:fldChar w:fldCharType="end"/>
      </w:r>
      <w:bookmarkEnd w:id="1263"/>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 </w:t>
      </w:r>
      <w:bookmarkStart w:id="1264" w:name="SUB3860000"/>
      <w:bookmarkEnd w:id="1264"/>
    </w:p>
    <w:p w:rsidR="007A1EC2" w:rsidRPr="006A7781" w:rsidRDefault="007A1EC2" w:rsidP="00207729">
      <w:pPr>
        <w:ind w:firstLine="709"/>
        <w:contextualSpacing/>
        <w:jc w:val="both"/>
        <w:divId w:val="1591155616"/>
        <w:rPr>
          <w:b/>
          <w:color w:val="auto"/>
        </w:rPr>
      </w:pPr>
      <w:r w:rsidRPr="006A7781">
        <w:rPr>
          <w:b/>
          <w:color w:val="auto"/>
        </w:rPr>
        <w:t>Статья 384.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p w:rsidR="007A1EC2" w:rsidRPr="006A7781" w:rsidRDefault="007A1EC2" w:rsidP="00207729">
      <w:pPr>
        <w:ind w:firstLine="709"/>
        <w:contextualSpacing/>
        <w:jc w:val="both"/>
        <w:divId w:val="1591155616"/>
        <w:rPr>
          <w:color w:val="auto"/>
        </w:rPr>
      </w:pPr>
      <w:r w:rsidRPr="006A7781">
        <w:rPr>
          <w:color w:val="auto"/>
        </w:rPr>
        <w:t xml:space="preserve">1. Земли населенных пунктов, </w:t>
      </w:r>
      <w:r w:rsidRPr="006A7781">
        <w:rPr>
          <w:strike/>
          <w:color w:val="auto"/>
        </w:rPr>
        <w:t>выделенные</w:t>
      </w:r>
      <w:r w:rsidRPr="006A7781">
        <w:rPr>
          <w:color w:val="auto"/>
        </w:rPr>
        <w:t xml:space="preserve"> </w:t>
      </w:r>
      <w:r w:rsidRPr="006A7781">
        <w:rPr>
          <w:b/>
          <w:color w:val="auto"/>
        </w:rPr>
        <w:t>занятые</w:t>
      </w:r>
      <w:r w:rsidRPr="006A7781">
        <w:rPr>
          <w:color w:val="auto"/>
        </w:rPr>
        <w:t xml:space="preserve"> под автозаправочные станции, подлежат налогообложению по базовым ставкам на земли населенных пунктов, установленным в графе 3 таблицы, приведенной в </w:t>
      </w:r>
      <w:bookmarkStart w:id="1265" w:name="SUB1002376831_4"/>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 380</w:t>
      </w:r>
      <w:r w:rsidRPr="006A7781">
        <w:rPr>
          <w:color w:val="auto"/>
        </w:rPr>
        <w:fldChar w:fldCharType="end"/>
      </w:r>
      <w:bookmarkEnd w:id="1265"/>
      <w:r w:rsidRPr="006A7781">
        <w:rPr>
          <w:color w:val="auto"/>
        </w:rPr>
        <w:t xml:space="preserve"> настоящего Кодекса, увеличенным в десять раз.</w:t>
      </w:r>
    </w:p>
    <w:p w:rsidR="007A1EC2" w:rsidRPr="006A7781" w:rsidRDefault="007A1EC2" w:rsidP="00207729">
      <w:pPr>
        <w:ind w:firstLine="709"/>
        <w:contextualSpacing/>
        <w:jc w:val="both"/>
        <w:divId w:val="1591155616"/>
        <w:rPr>
          <w:color w:val="auto"/>
        </w:rPr>
      </w:pPr>
      <w:r w:rsidRPr="006A7781">
        <w:rPr>
          <w:color w:val="auto"/>
        </w:rPr>
        <w:t xml:space="preserve">Земли других категорий, </w:t>
      </w:r>
      <w:r w:rsidRPr="006A7781">
        <w:rPr>
          <w:b/>
          <w:color w:val="auto"/>
        </w:rPr>
        <w:t>занятые</w:t>
      </w:r>
      <w:r w:rsidRPr="006A7781">
        <w:rPr>
          <w:color w:val="auto"/>
        </w:rPr>
        <w:t xml:space="preserve">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380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p w:rsidR="007A1EC2" w:rsidRPr="006A7781" w:rsidRDefault="007A1EC2" w:rsidP="00207729">
      <w:pPr>
        <w:ind w:firstLine="709"/>
        <w:contextualSpacing/>
        <w:jc w:val="both"/>
        <w:divId w:val="1591155616"/>
        <w:rPr>
          <w:color w:val="auto"/>
        </w:rPr>
      </w:pPr>
      <w:r w:rsidRPr="006A7781">
        <w:rPr>
          <w:color w:val="auto"/>
        </w:rPr>
        <w:t xml:space="preserve">По решению местного представительного органа ставки налога могут быть уменьшены, но не менее установленных </w:t>
      </w:r>
      <w:bookmarkStart w:id="1266" w:name="SUB1002376831_5"/>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статьей 380</w:t>
      </w:r>
      <w:r w:rsidRPr="006A7781">
        <w:rPr>
          <w:color w:val="auto"/>
        </w:rPr>
        <w:fldChar w:fldCharType="end"/>
      </w:r>
      <w:bookmarkEnd w:id="1266"/>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267" w:name="SUB3860200"/>
      <w:bookmarkEnd w:id="1267"/>
      <w:r w:rsidRPr="006A7781">
        <w:rPr>
          <w:color w:val="auto"/>
        </w:rPr>
        <w:t xml:space="preserve">2. Земли населенных пунктов, занятые под казино, подлежат налогообложению по базовым ставкам на земли населенных пунктов, установленным </w:t>
      </w:r>
      <w:bookmarkStart w:id="1268" w:name="SUB1002376831_6"/>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статьей 380</w:t>
      </w:r>
      <w:r w:rsidRPr="006A7781">
        <w:rPr>
          <w:color w:val="auto"/>
        </w:rPr>
        <w:fldChar w:fldCharType="end"/>
      </w:r>
      <w:bookmarkEnd w:id="1268"/>
      <w:r w:rsidRPr="006A7781">
        <w:rPr>
          <w:color w:val="auto"/>
        </w:rPr>
        <w:t xml:space="preserve"> настоящего Кодекса, увеличенным в десять раз.</w:t>
      </w:r>
    </w:p>
    <w:p w:rsidR="007A1EC2" w:rsidRPr="006A7781" w:rsidRDefault="007A1EC2" w:rsidP="00207729">
      <w:pPr>
        <w:ind w:firstLine="709"/>
        <w:contextualSpacing/>
        <w:jc w:val="both"/>
        <w:divId w:val="1591155616"/>
        <w:rPr>
          <w:color w:val="auto"/>
        </w:rPr>
      </w:pPr>
      <w:r w:rsidRPr="006A7781">
        <w:rPr>
          <w:color w:val="auto"/>
        </w:rPr>
        <w:t xml:space="preserve">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w:t>
      </w:r>
      <w:bookmarkStart w:id="1269" w:name="SUB1002376831_7"/>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статьей 380</w:t>
      </w:r>
      <w:r w:rsidRPr="006A7781">
        <w:rPr>
          <w:color w:val="auto"/>
        </w:rPr>
        <w:fldChar w:fldCharType="end"/>
      </w:r>
      <w:bookmarkEnd w:id="1269"/>
      <w:r w:rsidRPr="006A7781">
        <w:rPr>
          <w:color w:val="auto"/>
        </w:rPr>
        <w:t xml:space="preserve"> настоящего Кодекса, увеличенным в десять раз.</w:t>
      </w:r>
    </w:p>
    <w:p w:rsidR="007A1EC2" w:rsidRPr="006A7781" w:rsidRDefault="007A1EC2" w:rsidP="00207729">
      <w:pPr>
        <w:ind w:firstLine="709"/>
        <w:contextualSpacing/>
        <w:jc w:val="both"/>
        <w:divId w:val="1591155616"/>
        <w:rPr>
          <w:color w:val="auto"/>
        </w:rPr>
      </w:pPr>
      <w:r w:rsidRPr="006A7781">
        <w:rPr>
          <w:color w:val="auto"/>
        </w:rPr>
        <w:t>Базовые ставки на земли населенного пункта, которые применяются при исчислении налога, устанавливаются местным представительным органом.</w:t>
      </w:r>
    </w:p>
    <w:p w:rsidR="007A1EC2" w:rsidRPr="006A7781" w:rsidRDefault="007A1EC2" w:rsidP="00207729">
      <w:pPr>
        <w:ind w:firstLine="709"/>
        <w:contextualSpacing/>
        <w:jc w:val="both"/>
        <w:divId w:val="1591155616"/>
        <w:rPr>
          <w:color w:val="auto"/>
        </w:rPr>
      </w:pPr>
      <w:r w:rsidRPr="006A7781">
        <w:rPr>
          <w:color w:val="auto"/>
        </w:rPr>
        <w:t xml:space="preserve">По решению местного представительного органа ставки налога могут быть уменьшены, но не менее установленных </w:t>
      </w:r>
      <w:bookmarkStart w:id="1270" w:name="SUB1002376831_8"/>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статьей 380</w:t>
      </w:r>
      <w:r w:rsidRPr="006A7781">
        <w:rPr>
          <w:color w:val="auto"/>
        </w:rPr>
        <w:fldChar w:fldCharType="end"/>
      </w:r>
      <w:bookmarkEnd w:id="1270"/>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271" w:name="SUB3860300"/>
      <w:bookmarkEnd w:id="1271"/>
      <w:r w:rsidRPr="006A7781">
        <w:rPr>
          <w:color w:val="auto"/>
        </w:rPr>
        <w:t xml:space="preserve">3. Земли населенных пунктов, </w:t>
      </w:r>
      <w:r w:rsidRPr="006A7781">
        <w:rPr>
          <w:b/>
          <w:color w:val="auto"/>
        </w:rPr>
        <w:t>занятые</w:t>
      </w:r>
      <w:r w:rsidRPr="006A7781">
        <w:rPr>
          <w:color w:val="auto"/>
        </w:rPr>
        <w:t xml:space="preserve"> под автостоянки (паркинги), подлежат налогообложению по базовым ставкам на земли населенных пунктов, установленным в графе 3 таблицы, приведенной в </w:t>
      </w:r>
      <w:bookmarkStart w:id="1272" w:name="SUB1002376831_9"/>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 380</w:t>
      </w:r>
      <w:r w:rsidRPr="006A7781">
        <w:rPr>
          <w:color w:val="auto"/>
        </w:rPr>
        <w:fldChar w:fldCharType="end"/>
      </w:r>
      <w:bookmarkEnd w:id="1272"/>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 xml:space="preserve">Земли других категорий, </w:t>
      </w:r>
      <w:r w:rsidRPr="006A7781">
        <w:rPr>
          <w:b/>
          <w:color w:val="auto"/>
        </w:rPr>
        <w:t>занятые</w:t>
      </w:r>
      <w:r w:rsidRPr="006A7781">
        <w:rPr>
          <w:color w:val="auto"/>
        </w:rPr>
        <w:t xml:space="preserve">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w:t>
      </w:r>
      <w:bookmarkStart w:id="1273" w:name="SUB1002376831_10"/>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 380</w:t>
      </w:r>
      <w:r w:rsidRPr="006A7781">
        <w:rPr>
          <w:color w:val="auto"/>
        </w:rPr>
        <w:fldChar w:fldCharType="end"/>
      </w:r>
      <w:bookmarkEnd w:id="1273"/>
      <w:r w:rsidRPr="006A7781">
        <w:rPr>
          <w:color w:val="auto"/>
        </w:rPr>
        <w:t xml:space="preserve">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p w:rsidR="007A1EC2" w:rsidRPr="006A7781" w:rsidRDefault="007A1EC2" w:rsidP="00207729">
      <w:pPr>
        <w:ind w:firstLine="709"/>
        <w:contextualSpacing/>
        <w:jc w:val="both"/>
        <w:divId w:val="1591155616"/>
        <w:rPr>
          <w:color w:val="auto"/>
        </w:rPr>
      </w:pPr>
      <w:r w:rsidRPr="006A7781">
        <w:rPr>
          <w:color w:val="auto"/>
        </w:rPr>
        <w:t xml:space="preserve">По </w:t>
      </w:r>
      <w:bookmarkStart w:id="1274" w:name="SUB1001463216"/>
      <w:r w:rsidRPr="006A7781">
        <w:rPr>
          <w:color w:val="auto"/>
        </w:rPr>
        <w:fldChar w:fldCharType="begin"/>
      </w:r>
      <w:r w:rsidRPr="006A7781">
        <w:rPr>
          <w:color w:val="auto"/>
        </w:rPr>
        <w:instrText xml:space="preserve"> HYPERLINK "http://online.zakon.kz/Document/?link_id=1001463216" \t "_parent" </w:instrText>
      </w:r>
      <w:r w:rsidRPr="006A7781">
        <w:rPr>
          <w:color w:val="auto"/>
        </w:rPr>
        <w:fldChar w:fldCharType="separate"/>
      </w:r>
      <w:r w:rsidRPr="006A7781">
        <w:rPr>
          <w:color w:val="auto"/>
        </w:rPr>
        <w:t>решению</w:t>
      </w:r>
      <w:r w:rsidRPr="006A7781">
        <w:rPr>
          <w:color w:val="auto"/>
        </w:rPr>
        <w:fldChar w:fldCharType="end"/>
      </w:r>
      <w:bookmarkEnd w:id="1274"/>
      <w:r w:rsidRPr="006A7781">
        <w:rPr>
          <w:color w:val="auto"/>
        </w:rPr>
        <w:t xml:space="preserve"> местного представительного органа базовые ставки налога на земли, </w:t>
      </w:r>
      <w:r w:rsidRPr="006A7781">
        <w:rPr>
          <w:b/>
          <w:color w:val="auto"/>
        </w:rPr>
        <w:t>занятые</w:t>
      </w:r>
      <w:r w:rsidRPr="006A7781">
        <w:rPr>
          <w:color w:val="auto"/>
        </w:rPr>
        <w:t xml:space="preserve">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категории автостоянок (паркингов), устанавливаемых местным представительным органом.</w:t>
      </w:r>
    </w:p>
    <w:p w:rsidR="007A1EC2" w:rsidRPr="006A7781" w:rsidRDefault="007A1EC2" w:rsidP="00207729">
      <w:pPr>
        <w:ind w:firstLine="709"/>
        <w:contextualSpacing/>
        <w:jc w:val="both"/>
        <w:divId w:val="1591155616"/>
        <w:rPr>
          <w:color w:val="auto"/>
        </w:rPr>
      </w:pPr>
      <w:r w:rsidRPr="006A7781">
        <w:rPr>
          <w:color w:val="auto"/>
        </w:rPr>
        <w:t>При этом запрещается повышение ставок земельного налога индивидуально для отдельных налогоплательщиков.</w:t>
      </w:r>
    </w:p>
    <w:p w:rsidR="007A1EC2" w:rsidRPr="006A7781" w:rsidRDefault="007A1EC2" w:rsidP="00207729">
      <w:pPr>
        <w:ind w:firstLine="709"/>
        <w:contextualSpacing/>
        <w:jc w:val="both"/>
        <w:divId w:val="1591155616"/>
        <w:rPr>
          <w:color w:val="auto"/>
        </w:rPr>
      </w:pPr>
      <w:r w:rsidRPr="006A7781">
        <w:rPr>
          <w:color w:val="auto"/>
        </w:rPr>
        <w:t xml:space="preserve">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bookmarkStart w:id="1275" w:name="SUB1002376831_11"/>
      <w:r w:rsidRPr="006A7781">
        <w:rPr>
          <w:b/>
          <w:color w:val="auto"/>
        </w:rPr>
        <w:fldChar w:fldCharType="begin"/>
      </w:r>
      <w:r w:rsidRPr="006A7781">
        <w:rPr>
          <w:b/>
          <w:color w:val="auto"/>
        </w:rPr>
        <w:instrText xml:space="preserve"> HYPERLINK "http://online.zakon.kz/Document/?link_id=1002376831" \t "_parent" </w:instrText>
      </w:r>
      <w:r w:rsidRPr="006A7781">
        <w:rPr>
          <w:b/>
          <w:color w:val="auto"/>
        </w:rPr>
        <w:fldChar w:fldCharType="separate"/>
      </w:r>
      <w:r w:rsidRPr="006A7781">
        <w:rPr>
          <w:b/>
          <w:color w:val="auto"/>
        </w:rPr>
        <w:t>статьями 380, 381 и 382</w:t>
      </w:r>
      <w:r w:rsidRPr="006A7781">
        <w:rPr>
          <w:b/>
          <w:color w:val="auto"/>
        </w:rPr>
        <w:fldChar w:fldCharType="end"/>
      </w:r>
      <w:bookmarkEnd w:id="1275"/>
      <w:r w:rsidRPr="006A7781">
        <w:rPr>
          <w:b/>
          <w:color w:val="auto"/>
        </w:rPr>
        <w:t xml:space="preserve"> настоящего Кодекса,</w:t>
      </w:r>
      <w:r w:rsidRPr="006A7781">
        <w:rPr>
          <w:color w:val="auto"/>
        </w:rPr>
        <w:t xml:space="preserve"> увеличиваются в десять раз с даты вручения уполномоченным органом по контролю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 кроме ставок, установленных строками 23-26 таблицы </w:t>
      </w:r>
      <w:bookmarkStart w:id="1276" w:name="SUB1002376831_12"/>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статьи 380</w:t>
      </w:r>
      <w:r w:rsidRPr="006A7781">
        <w:rPr>
          <w:color w:val="auto"/>
        </w:rPr>
        <w:fldChar w:fldCharType="end"/>
      </w:r>
      <w:bookmarkEnd w:id="1276"/>
      <w:r w:rsidRPr="006A7781">
        <w:rPr>
          <w:color w:val="auto"/>
        </w:rPr>
        <w:t xml:space="preserve"> настоящего Кодекса.</w:t>
      </w:r>
    </w:p>
    <w:bookmarkStart w:id="1277" w:name="SUB1004951086"/>
    <w:p w:rsidR="007A1EC2" w:rsidRPr="006A7781" w:rsidRDefault="007A1EC2"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"http://online.zakon.kz/Document/?link_id=1004951086" \t "_parent" </w:instrText>
      </w:r>
      <w:r w:rsidRPr="006A7781">
        <w:rPr>
          <w:color w:val="auto"/>
        </w:rPr>
        <w:fldChar w:fldCharType="separate"/>
      </w:r>
      <w:r w:rsidRPr="006A7781">
        <w:rPr>
          <w:color w:val="auto"/>
        </w:rPr>
        <w:t>Порядок</w:t>
      </w:r>
      <w:r w:rsidRPr="006A7781">
        <w:rPr>
          <w:color w:val="auto"/>
        </w:rPr>
        <w:fldChar w:fldCharType="end"/>
      </w:r>
      <w:bookmarkEnd w:id="1277"/>
      <w:r w:rsidRPr="006A7781">
        <w:rPr>
          <w:color w:val="auto"/>
        </w:rPr>
        <w:t xml:space="preserve">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устанавливается центральным уполномоченным органом по управлению земельными ресурсами по согласованию с уполномоченным органом.</w:t>
      </w:r>
    </w:p>
    <w:p w:rsidR="007A1EC2" w:rsidRPr="006A7781" w:rsidRDefault="007A1EC2" w:rsidP="00207729">
      <w:pPr>
        <w:ind w:firstLine="709"/>
        <w:contextualSpacing/>
        <w:jc w:val="both"/>
        <w:divId w:val="1591155616"/>
        <w:rPr>
          <w:b/>
          <w:color w:val="auto"/>
        </w:rPr>
      </w:pPr>
      <w:bookmarkStart w:id="1278" w:name="SUB3860500"/>
      <w:bookmarkEnd w:id="1278"/>
      <w:r w:rsidRPr="006A7781">
        <w:rPr>
          <w:color w:val="auto"/>
        </w:rPr>
        <w:t xml:space="preserve">5. Местные представительные органы на основании предложений местных исполнительных органов имеют право повышать базовые ставки земельного налога, установленные </w:t>
      </w:r>
      <w:bookmarkStart w:id="1279" w:name="SUB1002376828_7"/>
      <w:r w:rsidRPr="006A7781">
        <w:rPr>
          <w:color w:val="auto"/>
        </w:rPr>
        <w:fldChar w:fldCharType="begin"/>
      </w:r>
      <w:r w:rsidRPr="006A7781">
        <w:rPr>
          <w:color w:val="auto"/>
        </w:rPr>
        <w:instrText xml:space="preserve"> HYPERLINK "http://online.zakon.kz/Document/?link_id=1002376828" \t "_parent" </w:instrText>
      </w:r>
      <w:r w:rsidRPr="006A7781">
        <w:rPr>
          <w:color w:val="auto"/>
        </w:rPr>
        <w:fldChar w:fldCharType="separate"/>
      </w:r>
      <w:r w:rsidRPr="006A7781">
        <w:rPr>
          <w:color w:val="auto"/>
        </w:rPr>
        <w:t>статьей 378</w:t>
      </w:r>
      <w:r w:rsidRPr="006A7781">
        <w:rPr>
          <w:color w:val="auto"/>
        </w:rPr>
        <w:fldChar w:fldCharType="end"/>
      </w:r>
      <w:bookmarkEnd w:id="1279"/>
      <w:r w:rsidRPr="006A7781">
        <w:rPr>
          <w:color w:val="auto"/>
        </w:rPr>
        <w:t xml:space="preserve"> настоящего Кодекса, </w:t>
      </w:r>
      <w:r w:rsidRPr="006A7781">
        <w:rPr>
          <w:b/>
          <w:color w:val="auto"/>
        </w:rPr>
        <w:t>на земли сельскохозяйственного назначения, не используемые в соответствии с земельным законодательством Республики Казахстан</w:t>
      </w:r>
      <w:r w:rsidRPr="006A7781">
        <w:rPr>
          <w:color w:val="auto"/>
        </w:rPr>
        <w:t xml:space="preserve">, </w:t>
      </w:r>
      <w:r w:rsidRPr="006A7781">
        <w:rPr>
          <w:b/>
          <w:color w:val="auto"/>
        </w:rPr>
        <w:t>не более чем в десять раз.</w:t>
      </w:r>
    </w:p>
    <w:p w:rsidR="007A1EC2" w:rsidRPr="006A7781" w:rsidRDefault="007A1EC2" w:rsidP="00207729">
      <w:pPr>
        <w:ind w:firstLine="709"/>
        <w:contextualSpacing/>
        <w:jc w:val="both"/>
        <w:divId w:val="1591155616"/>
        <w:rPr>
          <w:b/>
          <w:color w:val="auto"/>
        </w:rPr>
      </w:pPr>
      <w:r w:rsidRPr="006A7781">
        <w:rPr>
          <w:b/>
          <w:color w:val="auto"/>
        </w:rPr>
        <w:t>По земельным участкам сельскохозяйственного назначения, не используемым в соответствии с земельным законодательством Республики Казахстан, базовые ставки налога, повышенные в соответствии с положениями настоящего пункта, применяются  с даты вручения уполномоченным органом по контролю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w:t>
      </w:r>
    </w:p>
    <w:p w:rsidR="007A1EC2" w:rsidRPr="006A7781" w:rsidRDefault="007A1EC2" w:rsidP="00207729">
      <w:pPr>
        <w:ind w:firstLine="709"/>
        <w:contextualSpacing/>
        <w:jc w:val="both"/>
        <w:divId w:val="1591155616"/>
        <w:rPr>
          <w:b/>
          <w:color w:val="auto"/>
        </w:rPr>
      </w:pPr>
      <w:r w:rsidRPr="006A7781">
        <w:rPr>
          <w:b/>
          <w:color w:val="auto"/>
        </w:rPr>
        <w:t>6. Порядок представления в налоговые органы сведений земельным участкам, указанным в пунктах 4 и 5 настоящей статьи, уполномоченным органом, осуществляющим государственный контроль за использованием и охраной земель, утверждается уполномоченным органом.</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280" w:name="SUB3870000"/>
      <w:bookmarkEnd w:id="1280"/>
      <w:r w:rsidRPr="006A7781">
        <w:rPr>
          <w:b/>
          <w:color w:val="auto"/>
        </w:rPr>
        <w:t>Статья 385. Корректировка базовых налоговых ставок</w:t>
      </w:r>
    </w:p>
    <w:p w:rsidR="007A1EC2" w:rsidRPr="006A7781" w:rsidRDefault="007A1EC2" w:rsidP="00207729">
      <w:pPr>
        <w:ind w:firstLine="709"/>
        <w:contextualSpacing/>
        <w:jc w:val="both"/>
        <w:divId w:val="1591155616"/>
        <w:rPr>
          <w:color w:val="auto"/>
        </w:rPr>
      </w:pPr>
      <w:r w:rsidRPr="006A7781">
        <w:rPr>
          <w:color w:val="auto"/>
        </w:rPr>
        <w:t xml:space="preserve">1. </w:t>
      </w:r>
      <w:bookmarkStart w:id="1281" w:name="SUB1004759422"/>
      <w:r w:rsidRPr="006A7781">
        <w:rPr>
          <w:color w:val="auto"/>
        </w:rPr>
        <w:fldChar w:fldCharType="begin"/>
      </w:r>
      <w:r w:rsidRPr="006A7781">
        <w:rPr>
          <w:color w:val="auto"/>
        </w:rPr>
        <w:instrText xml:space="preserve"> HYPERLINK "http://online.zakon.kz/Document/?link_id=1004759422" \t "_parent" </w:instrText>
      </w:r>
      <w:r w:rsidRPr="006A7781">
        <w:rPr>
          <w:color w:val="auto"/>
        </w:rPr>
        <w:fldChar w:fldCharType="separate"/>
      </w:r>
      <w:r w:rsidRPr="006A7781">
        <w:rPr>
          <w:color w:val="auto"/>
        </w:rPr>
        <w:t>Местные представительные органы</w:t>
      </w:r>
      <w:r w:rsidRPr="006A7781">
        <w:rPr>
          <w:color w:val="auto"/>
        </w:rPr>
        <w:fldChar w:fldCharType="end"/>
      </w:r>
      <w:bookmarkEnd w:id="1281"/>
      <w:r w:rsidRPr="006A7781">
        <w:rPr>
          <w:color w:val="auto"/>
        </w:rPr>
        <w:t xml:space="preserve">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bookmarkStart w:id="1282" w:name="SUB1002376829_2"/>
      <w:r w:rsidRPr="006A7781">
        <w:rPr>
          <w:color w:val="auto"/>
        </w:rPr>
        <w:fldChar w:fldCharType="begin"/>
      </w:r>
      <w:r w:rsidRPr="006A7781">
        <w:rPr>
          <w:color w:val="auto"/>
        </w:rPr>
        <w:instrText xml:space="preserve"> HYPERLINK "http://online.zakon.kz/Document/?link_id=1002376829" \t "_parent" </w:instrText>
      </w:r>
      <w:r w:rsidRPr="006A7781">
        <w:rPr>
          <w:color w:val="auto"/>
        </w:rPr>
        <w:fldChar w:fldCharType="separate"/>
      </w:r>
      <w:r w:rsidRPr="006A7781">
        <w:rPr>
          <w:color w:val="auto"/>
        </w:rPr>
        <w:t>статьями 379</w:t>
      </w:r>
      <w:r w:rsidRPr="006A7781">
        <w:rPr>
          <w:color w:val="auto"/>
        </w:rPr>
        <w:fldChar w:fldCharType="end"/>
      </w:r>
      <w:bookmarkEnd w:id="1282"/>
      <w:r w:rsidRPr="006A7781">
        <w:rPr>
          <w:color w:val="auto"/>
        </w:rPr>
        <w:t xml:space="preserve">, </w:t>
      </w:r>
      <w:bookmarkStart w:id="1283" w:name="SUB1002376831_13"/>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380</w:t>
      </w:r>
      <w:r w:rsidRPr="006A7781">
        <w:rPr>
          <w:color w:val="auto"/>
        </w:rPr>
        <w:fldChar w:fldCharType="end"/>
      </w:r>
      <w:bookmarkEnd w:id="1283"/>
      <w:r w:rsidRPr="006A7781">
        <w:rPr>
          <w:color w:val="auto"/>
        </w:rPr>
        <w:t xml:space="preserve"> и </w:t>
      </w:r>
      <w:bookmarkStart w:id="1284" w:name="SUB1002376833_4"/>
      <w:r w:rsidRPr="006A7781">
        <w:rPr>
          <w:color w:val="auto"/>
        </w:rPr>
        <w:fldChar w:fldCharType="begin"/>
      </w:r>
      <w:r w:rsidRPr="006A7781">
        <w:rPr>
          <w:color w:val="auto"/>
        </w:rPr>
        <w:instrText xml:space="preserve"> HYPERLINK "http://online.zakon.kz/Document/?link_id=1002376833" \t "_parent" </w:instrText>
      </w:r>
      <w:r w:rsidRPr="006A7781">
        <w:rPr>
          <w:color w:val="auto"/>
        </w:rPr>
        <w:fldChar w:fldCharType="separate"/>
      </w:r>
      <w:r w:rsidRPr="006A7781">
        <w:rPr>
          <w:color w:val="auto"/>
        </w:rPr>
        <w:t>381</w:t>
      </w:r>
      <w:r w:rsidRPr="006A7781">
        <w:rPr>
          <w:color w:val="auto"/>
        </w:rPr>
        <w:fldChar w:fldCharType="end"/>
      </w:r>
      <w:bookmarkEnd w:id="1284"/>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При этом запрещается понижение или повышение ставок земельного налога индивидуально для отдельных налогоплательщиков.</w:t>
      </w:r>
    </w:p>
    <w:p w:rsidR="007A1EC2" w:rsidRPr="006A7781" w:rsidRDefault="007A1EC2" w:rsidP="00207729">
      <w:pPr>
        <w:ind w:firstLine="709"/>
        <w:contextualSpacing/>
        <w:jc w:val="both"/>
        <w:divId w:val="1591155616"/>
        <w:rPr>
          <w:color w:val="auto"/>
        </w:rPr>
      </w:pPr>
      <w:r w:rsidRPr="006A7781">
        <w:rPr>
          <w:color w:val="auto"/>
        </w:rPr>
        <w:t>При этом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p w:rsidR="007A1EC2" w:rsidRPr="006A7781" w:rsidRDefault="007A1EC2" w:rsidP="00207729">
      <w:pPr>
        <w:ind w:firstLine="709"/>
        <w:contextualSpacing/>
        <w:jc w:val="both"/>
        <w:divId w:val="1591155616"/>
        <w:rPr>
          <w:color w:val="auto"/>
        </w:rPr>
      </w:pPr>
      <w:r w:rsidRPr="006A7781">
        <w:rPr>
          <w:color w:val="auto"/>
        </w:rPr>
        <w:t>Решение местного представительного органа о понижении или повышении ставок земельного налога подлежит официальному опубликованию.</w:t>
      </w:r>
    </w:p>
    <w:p w:rsidR="007A1EC2" w:rsidRPr="006A7781" w:rsidRDefault="007A1EC2" w:rsidP="00207729">
      <w:pPr>
        <w:ind w:firstLine="709"/>
        <w:contextualSpacing/>
        <w:jc w:val="both"/>
        <w:divId w:val="1591155616"/>
        <w:rPr>
          <w:color w:val="auto"/>
        </w:rPr>
      </w:pPr>
      <w:r w:rsidRPr="006A7781">
        <w:rPr>
          <w:color w:val="auto"/>
        </w:rPr>
        <w:t xml:space="preserve">Положения части первой настоящего пункта не распространяются на земельные участки, указанные в </w:t>
      </w:r>
      <w:bookmarkStart w:id="1285" w:name="SUB1002376836_4"/>
      <w:r w:rsidRPr="006A7781">
        <w:rPr>
          <w:color w:val="auto"/>
        </w:rPr>
        <w:fldChar w:fldCharType="begin"/>
      </w:r>
      <w:r w:rsidRPr="006A7781">
        <w:rPr>
          <w:color w:val="auto"/>
        </w:rPr>
        <w:instrText xml:space="preserve"> HYPERLINK "http://online.zakon.kz/Document/?link_id=1002376836" \t "_parent" </w:instrText>
      </w:r>
      <w:r w:rsidRPr="006A7781">
        <w:rPr>
          <w:color w:val="auto"/>
        </w:rPr>
        <w:fldChar w:fldCharType="separate"/>
      </w:r>
      <w:r w:rsidRPr="006A7781">
        <w:rPr>
          <w:color w:val="auto"/>
        </w:rPr>
        <w:t>статье 384</w:t>
      </w:r>
      <w:r w:rsidRPr="006A7781">
        <w:rPr>
          <w:color w:val="auto"/>
        </w:rPr>
        <w:fldChar w:fldCharType="end"/>
      </w:r>
      <w:bookmarkEnd w:id="1285"/>
      <w:r w:rsidRPr="006A7781">
        <w:rPr>
          <w:color w:val="auto"/>
        </w:rPr>
        <w:t xml:space="preserve"> настоящего Кодекса.</w:t>
      </w:r>
    </w:p>
    <w:p w:rsidR="007A1EC2" w:rsidRPr="006A7781" w:rsidRDefault="007A1EC2" w:rsidP="00207729">
      <w:pPr>
        <w:shd w:val="clear" w:color="auto" w:fill="FFFFFF"/>
        <w:ind w:firstLine="709"/>
        <w:contextualSpacing/>
        <w:jc w:val="both"/>
        <w:textAlignment w:val="baseline"/>
        <w:divId w:val="1591155616"/>
        <w:rPr>
          <w:b/>
          <w:color w:val="auto"/>
        </w:rPr>
      </w:pPr>
      <w:bookmarkStart w:id="1286" w:name="SUB387010100"/>
      <w:bookmarkStart w:id="1287" w:name="SUB3870200"/>
      <w:bookmarkEnd w:id="1286"/>
      <w:bookmarkEnd w:id="1287"/>
      <w:r w:rsidRPr="006A7781">
        <w:rPr>
          <w:b/>
          <w:color w:val="auto"/>
        </w:rPr>
        <w:t>2. При исчислении земельного налога к соответствующим ставкам коэффициент 0 применяют следующие плательщики:</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 xml:space="preserve">1) юридические лица, определенные </w:t>
      </w:r>
      <w:hyperlink r:id="rId697" w:tgtFrame="_parent" w:history="1">
        <w:r w:rsidRPr="006A7781">
          <w:rPr>
            <w:b/>
            <w:bCs/>
            <w:color w:val="auto"/>
          </w:rPr>
          <w:t>пунктом 3 статьи 135</w:t>
        </w:r>
      </w:hyperlink>
      <w:r w:rsidRPr="006A7781">
        <w:rPr>
          <w:b/>
          <w:color w:val="auto"/>
        </w:rPr>
        <w:t> и </w:t>
      </w:r>
      <w:hyperlink r:id="rId698" w:tgtFrame="_parent" w:history="1">
        <w:r w:rsidRPr="006A7781">
          <w:rPr>
            <w:b/>
            <w:bCs/>
            <w:color w:val="auto"/>
          </w:rPr>
          <w:t>пунктом 1 статьи 135-1</w:t>
        </w:r>
      </w:hyperlink>
      <w:r w:rsidRPr="006A7781">
        <w:rPr>
          <w:b/>
          <w:color w:val="auto"/>
        </w:rPr>
        <w:t> настоящего Кодекса;</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2) юридические лица, соответствующие требованиям абзаца второго пункта 1 статьи 135-3 настоящего Кодекса, - по земельным участкам, выделенным под объекты международной специализированной выставки и расположенным на территории международной специализированной выставки.</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Положения настоящего подпункта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проводимой на территории Республики Казахстан;</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3) организации, осуществляющие деятельность на территориях специальных экономических зон, - по земельным участкам, расположенным на территории специальной экономической зоны и используемым при осуществлении приоритетных видов деятельности, указанных в статьях 151-1 – 151-10 настоящего Кодекса, с учетом положений, установленных </w:t>
      </w:r>
      <w:hyperlink r:id="rId699" w:tgtFrame="_parent" w:history="1">
        <w:r w:rsidRPr="006A7781">
          <w:rPr>
            <w:b/>
            <w:color w:val="auto"/>
          </w:rPr>
          <w:t>главой 17</w:t>
        </w:r>
      </w:hyperlink>
      <w:r w:rsidRPr="006A7781">
        <w:rPr>
          <w:b/>
          <w:color w:val="auto"/>
        </w:rPr>
        <w:t> настоящего Кодекса;</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4) организации, реализующие инвестиционный приоритетный проект, - по земельным участкам, используемым для реализации инвестиционного приоритетного проекта, с учетом положений, установленных </w:t>
      </w:r>
      <w:hyperlink r:id="rId700" w:tgtFrame="_parent" w:history="1">
        <w:r w:rsidRPr="006A7781">
          <w:rPr>
            <w:b/>
            <w:color w:val="auto"/>
          </w:rPr>
          <w:t>главой 17</w:t>
        </w:r>
      </w:hyperlink>
      <w:r w:rsidRPr="006A7781">
        <w:rPr>
          <w:b/>
          <w:color w:val="auto"/>
        </w:rPr>
        <w:t>-1 настоящего Кодекса;</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5) организации, реализующие инвестиционный стратегический проект, - по земельным участкам, используемым для реализации инвестиционного стратегического проекта, с учетом положений, установленных </w:t>
      </w:r>
      <w:hyperlink r:id="rId701" w:tgtFrame="_parent" w:history="1">
        <w:r w:rsidRPr="006A7781">
          <w:rPr>
            <w:b/>
            <w:color w:val="auto"/>
          </w:rPr>
          <w:t>главой 17</w:t>
        </w:r>
      </w:hyperlink>
      <w:r w:rsidRPr="006A7781">
        <w:rPr>
          <w:b/>
          <w:color w:val="auto"/>
        </w:rPr>
        <w:t>-2 настоящего Кодекса.</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color w:val="auto"/>
        </w:rPr>
        <w:t>3. При исчислении налога к соответствующим ставкам коэффициент 0,1 применяют следующие плательщики:</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color w:val="auto"/>
        </w:rPr>
        <w:t>1) оздоровительные детские учреждения – по земельным участкам</w:t>
      </w:r>
      <w:r w:rsidRPr="006A7781">
        <w:rPr>
          <w:b/>
          <w:color w:val="auto"/>
        </w:rPr>
        <w:t>, на которых расположены детские оздоровительные объекты и (или) используемым ими в деятельности по оздоровлению детей;</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color w:val="auto"/>
        </w:rPr>
        <w:t xml:space="preserve">2)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 </w:t>
      </w:r>
      <w:r w:rsidRPr="006A7781">
        <w:rPr>
          <w:b/>
          <w:color w:val="auto"/>
        </w:rPr>
        <w:t>по земельным участкам,  используемым ими в данной деятельности;</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color w:val="auto"/>
        </w:rPr>
        <w:t xml:space="preserve">3) государственные предприятия рыбовоспроизводственного назначения </w:t>
      </w:r>
      <w:r w:rsidRPr="006A7781">
        <w:rPr>
          <w:b/>
          <w:color w:val="auto"/>
        </w:rPr>
        <w:t>– по земельным участкам, используемым ими в деятельности по воспроизводству рыбы;</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color w:val="auto"/>
        </w:rPr>
        <w:t>4) лечебно-производственные предприятия при психоневрологических и туберкулезных учреждениях;</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color w:val="auto"/>
        </w:rPr>
        <w:t xml:space="preserve">5) технологические парки - по земельным участкам, </w:t>
      </w:r>
      <w:r w:rsidRPr="006A7781">
        <w:rPr>
          <w:b/>
          <w:color w:val="auto"/>
        </w:rPr>
        <w:t xml:space="preserve">используемым </w:t>
      </w:r>
      <w:r w:rsidRPr="006A7781">
        <w:rPr>
          <w:color w:val="auto"/>
        </w:rPr>
        <w:t>для осуществления основного вида деятельности, предусмотренного Предпринимательским кодексом Республики Казахстан.</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color w:val="auto"/>
        </w:rPr>
        <w:t>Положения настоящего подпункта вправе применять технологические парки, соответствующие одновременно следующим условиям:</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color w:val="auto"/>
        </w:rPr>
        <w:t>такие технологические парки созданы в соответствии с законодательством Республики Казахстан в области государственной поддержки индустриально-инновационной деятельности;</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color w:val="auto"/>
        </w:rPr>
        <w:t>пятьдесят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color w:val="auto"/>
        </w:rPr>
        <w:t xml:space="preserve">6) некоммерческие организации, определенные статьей 134 настоящего Кодекса, с учетом положений пункта 8 </w:t>
      </w:r>
      <w:hyperlink r:id="rId702" w:tgtFrame="_parent" w:history="1">
        <w:r w:rsidRPr="006A7781">
          <w:rPr>
            <w:bCs/>
            <w:color w:val="auto"/>
          </w:rPr>
          <w:t>статьи 134</w:t>
        </w:r>
      </w:hyperlink>
      <w:r w:rsidRPr="006A7781">
        <w:rPr>
          <w:color w:val="auto"/>
        </w:rPr>
        <w:t> настоящего Кодекса, за исключением религиозных объединений при соблюдении условий, установленных пунктом 1 статьи 134 настоящего Кодекса;</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color w:val="auto"/>
        </w:rPr>
        <w:t>7) юридические лица, определенные </w:t>
      </w:r>
      <w:hyperlink r:id="rId703" w:tgtFrame="_parent" w:history="1">
        <w:r w:rsidRPr="006A7781">
          <w:rPr>
            <w:bCs/>
            <w:color w:val="auto"/>
          </w:rPr>
          <w:t>пунктом 2 статьи 135</w:t>
        </w:r>
      </w:hyperlink>
      <w:r w:rsidRPr="006A7781">
        <w:rPr>
          <w:color w:val="auto"/>
        </w:rPr>
        <w:t> настоящего Кодекса, - по земельным участкам, используемым при осуществлении видов деятельности, указанных в пункте 2 статьи 135 настоящего Кодекса;</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4. Положения подпунктов 1) и 2) пункта 2 и подпунктов 4) и 6) пункта 3 настоящей статьи не применяются в случаях</w:t>
      </w:r>
      <w:r w:rsidRPr="006A7781">
        <w:rPr>
          <w:color w:val="auto"/>
        </w:rPr>
        <w:t xml:space="preserve"> </w:t>
      </w:r>
      <w:r w:rsidRPr="006A7781">
        <w:rPr>
          <w:b/>
          <w:color w:val="auto"/>
        </w:rPr>
        <w:t>передачи земельного участка и (или) его части (вместе с находящимися на нем зданиями, строениями, сооружениями либо без них) в аренду, в пользование на иных основаниях или при использовании их в коммерческих целях, за исключением случаев:</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когда доход от такой передачи земельного участка и (или) его части в аренду, в пользование на иных основаниях зачисляется в государственный бюджет.</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такой передачи земельного участка и (или) его части лицами, указанными в подпункте 2) пункта 2 настоящей статьи, юридическим лицам, указанным в абзаце третьем пункта 1 статьи 135-3 настоящего Кодекса.</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При применении  положений части первой настоящего пункта:</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 xml:space="preserve"> плательщики налога обязаны вести раздельный учет объектов налогообложения;</w:t>
      </w:r>
    </w:p>
    <w:p w:rsidR="007A1EC2" w:rsidRPr="006A7781" w:rsidRDefault="007A1EC2" w:rsidP="00207729">
      <w:pPr>
        <w:shd w:val="clear" w:color="auto" w:fill="FFFFFF"/>
        <w:ind w:firstLine="709"/>
        <w:contextualSpacing/>
        <w:jc w:val="both"/>
        <w:textAlignment w:val="baseline"/>
        <w:divId w:val="1591155616"/>
        <w:rPr>
          <w:color w:val="auto"/>
        </w:rPr>
      </w:pPr>
      <w:r w:rsidRPr="006A7781">
        <w:rPr>
          <w:b/>
          <w:color w:val="auto"/>
        </w:rPr>
        <w:t xml:space="preserve">размер земельного налога по части земельного участка определяется по удельному весу площади такой части участка к общей площади всего земельного участка. </w:t>
      </w:r>
      <w:bookmarkStart w:id="1288" w:name="SUB3870204"/>
      <w:bookmarkStart w:id="1289" w:name="SUB3870206"/>
      <w:bookmarkStart w:id="1290" w:name="SUB387030100"/>
      <w:bookmarkStart w:id="1291" w:name="SUB3870400"/>
      <w:bookmarkStart w:id="1292" w:name="SUB387040100"/>
      <w:bookmarkStart w:id="1293" w:name="SUB3870500"/>
      <w:bookmarkStart w:id="1294" w:name="SUB3870600"/>
      <w:bookmarkEnd w:id="1288"/>
      <w:bookmarkEnd w:id="1289"/>
      <w:bookmarkEnd w:id="1290"/>
      <w:bookmarkEnd w:id="1291"/>
      <w:bookmarkEnd w:id="1292"/>
      <w:bookmarkEnd w:id="1293"/>
      <w:bookmarkEnd w:id="1294"/>
      <w:r w:rsidRPr="006A7781">
        <w:rPr>
          <w:color w:val="auto"/>
        </w:rPr>
        <w:t>  </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bookmarkStart w:id="1295" w:name="SUB3880000"/>
      <w:bookmarkEnd w:id="1295"/>
      <w:r w:rsidRPr="006A7781">
        <w:rPr>
          <w:rFonts w:ascii="Times New Roman" w:hAnsi="Times New Roman"/>
          <w:color w:val="auto"/>
          <w:sz w:val="24"/>
          <w:szCs w:val="24"/>
          <w:lang w:eastAsia="ru-RU"/>
        </w:rPr>
        <w:t>Глава 55. ПОРЯДОК ИСЧИСЛЕНИЯ И СРОКИ УПЛАТЫ НАЛОГА</w:t>
      </w:r>
    </w:p>
    <w:p w:rsidR="007A1EC2" w:rsidRPr="006A7781" w:rsidRDefault="007A1EC2" w:rsidP="00207729">
      <w:pPr>
        <w:ind w:firstLine="709"/>
        <w:contextualSpacing/>
        <w:jc w:val="both"/>
        <w:divId w:val="1591155616"/>
        <w:rPr>
          <w:b/>
          <w:color w:val="auto"/>
        </w:rPr>
      </w:pPr>
      <w:r w:rsidRPr="006A7781">
        <w:rPr>
          <w:b/>
          <w:color w:val="auto"/>
        </w:rPr>
        <w:t> Статья 386. Общий порядок исчисления и уплаты налога</w:t>
      </w:r>
    </w:p>
    <w:p w:rsidR="007A1EC2" w:rsidRPr="006A7781" w:rsidRDefault="007A1EC2" w:rsidP="00207729">
      <w:pPr>
        <w:ind w:firstLine="709"/>
        <w:contextualSpacing/>
        <w:jc w:val="both"/>
        <w:divId w:val="1591155616"/>
        <w:rPr>
          <w:color w:val="auto"/>
        </w:rPr>
      </w:pPr>
      <w:r w:rsidRPr="006A7781">
        <w:rPr>
          <w:color w:val="auto"/>
        </w:rPr>
        <w:t>1. Исчисление налога производится путем применения соответствующей налоговой ставки</w:t>
      </w:r>
      <w:r w:rsidRPr="006A7781">
        <w:rPr>
          <w:b/>
          <w:color w:val="auto"/>
        </w:rPr>
        <w:t>, определенной с учетом положений настоящей главы,</w:t>
      </w:r>
      <w:r w:rsidRPr="006A7781">
        <w:rPr>
          <w:color w:val="auto"/>
        </w:rPr>
        <w:t xml:space="preserve"> к налоговой базе отдельно по каждому земельному участку.</w:t>
      </w:r>
    </w:p>
    <w:p w:rsidR="007A1EC2" w:rsidRPr="006A7781" w:rsidRDefault="007A1EC2" w:rsidP="00207729">
      <w:pPr>
        <w:ind w:firstLine="709"/>
        <w:contextualSpacing/>
        <w:jc w:val="both"/>
        <w:divId w:val="1591155616"/>
        <w:rPr>
          <w:color w:val="auto"/>
        </w:rPr>
      </w:pPr>
      <w:bookmarkStart w:id="1296" w:name="SUB3880200"/>
      <w:bookmarkEnd w:id="1296"/>
      <w:r w:rsidRPr="006A7781">
        <w:rPr>
          <w:color w:val="auto"/>
        </w:rPr>
        <w:t>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p>
    <w:p w:rsidR="007A1EC2" w:rsidRPr="006A7781" w:rsidRDefault="007A1EC2" w:rsidP="00207729">
      <w:pPr>
        <w:ind w:firstLine="709"/>
        <w:contextualSpacing/>
        <w:jc w:val="both"/>
        <w:divId w:val="1591155616"/>
        <w:rPr>
          <w:color w:val="auto"/>
        </w:rPr>
      </w:pPr>
      <w:bookmarkStart w:id="1297" w:name="SUB3880300"/>
      <w:bookmarkEnd w:id="1297"/>
      <w:r w:rsidRPr="006A7781">
        <w:rPr>
          <w:color w:val="auto"/>
        </w:rPr>
        <w:t>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w:t>
      </w:r>
    </w:p>
    <w:p w:rsidR="007A1EC2" w:rsidRPr="006A7781" w:rsidRDefault="007A1EC2" w:rsidP="00207729">
      <w:pPr>
        <w:ind w:firstLine="709"/>
        <w:contextualSpacing/>
        <w:jc w:val="both"/>
        <w:divId w:val="1591155616"/>
        <w:rPr>
          <w:color w:val="auto"/>
        </w:rPr>
      </w:pPr>
      <w:bookmarkStart w:id="1298" w:name="SUB3880400"/>
      <w:bookmarkEnd w:id="1298"/>
      <w:r w:rsidRPr="006A7781">
        <w:rPr>
          <w:color w:val="auto"/>
        </w:rPr>
        <w:t>4. Уплата земельного налога производится в бюджет по месту нахождения земельного участка.</w:t>
      </w:r>
    </w:p>
    <w:p w:rsidR="007A1EC2" w:rsidRPr="006A7781" w:rsidRDefault="007A1EC2" w:rsidP="00207729">
      <w:pPr>
        <w:ind w:firstLine="709"/>
        <w:contextualSpacing/>
        <w:jc w:val="both"/>
        <w:divId w:val="1591155616"/>
        <w:rPr>
          <w:color w:val="auto"/>
        </w:rPr>
      </w:pPr>
      <w:bookmarkStart w:id="1299" w:name="SUB3880500"/>
      <w:bookmarkEnd w:id="1299"/>
      <w:r w:rsidRPr="006A7781">
        <w:rPr>
          <w:color w:val="auto"/>
        </w:rPr>
        <w:t>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p w:rsidR="007A1EC2" w:rsidRPr="006A7781" w:rsidRDefault="007A1EC2" w:rsidP="00207729">
      <w:pPr>
        <w:ind w:firstLine="709"/>
        <w:contextualSpacing/>
        <w:jc w:val="both"/>
        <w:divId w:val="1591155616"/>
        <w:rPr>
          <w:color w:val="auto"/>
        </w:rPr>
      </w:pPr>
      <w:bookmarkStart w:id="1300" w:name="SUB3880600"/>
      <w:bookmarkEnd w:id="1300"/>
      <w:r w:rsidRPr="006A7781">
        <w:rPr>
          <w:color w:val="auto"/>
        </w:rPr>
        <w:t>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p>
    <w:p w:rsidR="007A1EC2" w:rsidRPr="006A7781" w:rsidRDefault="007A1EC2" w:rsidP="00207729">
      <w:pPr>
        <w:ind w:firstLine="709"/>
        <w:contextualSpacing/>
        <w:jc w:val="both"/>
        <w:divId w:val="1591155616"/>
        <w:rPr>
          <w:color w:val="auto"/>
        </w:rPr>
      </w:pPr>
      <w:bookmarkStart w:id="1301" w:name="SUB3880700"/>
      <w:bookmarkEnd w:id="1301"/>
      <w:r w:rsidRPr="006A7781">
        <w:rPr>
          <w:color w:val="auto"/>
        </w:rPr>
        <w:t>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w:t>
      </w:r>
    </w:p>
    <w:p w:rsidR="007A1EC2" w:rsidRPr="006A7781" w:rsidRDefault="007A1EC2" w:rsidP="00207729">
      <w:pPr>
        <w:ind w:firstLine="709"/>
        <w:contextualSpacing/>
        <w:jc w:val="both"/>
        <w:divId w:val="1591155616"/>
        <w:rPr>
          <w:color w:val="auto"/>
        </w:rPr>
      </w:pPr>
      <w:bookmarkStart w:id="1302" w:name="SUB3880800"/>
      <w:bookmarkEnd w:id="1302"/>
      <w:r w:rsidRPr="006A7781">
        <w:rPr>
          <w:color w:val="auto"/>
        </w:rPr>
        <w:t>8. По объектам налогообложения, находящимся в общей долевой собственности, налог исчисляется пропорционально их доле в этом земельном участке.</w:t>
      </w:r>
    </w:p>
    <w:p w:rsidR="007A1EC2" w:rsidRPr="006A7781" w:rsidRDefault="007A1EC2" w:rsidP="00207729">
      <w:pPr>
        <w:ind w:firstLine="709"/>
        <w:contextualSpacing/>
        <w:jc w:val="both"/>
        <w:divId w:val="1591155616"/>
        <w:rPr>
          <w:color w:val="auto"/>
        </w:rPr>
      </w:pPr>
      <w:bookmarkStart w:id="1303" w:name="SUB3880900"/>
      <w:bookmarkEnd w:id="1303"/>
      <w:r w:rsidRPr="006A7781">
        <w:rPr>
          <w:color w:val="auto"/>
        </w:rPr>
        <w:t xml:space="preserve">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w:t>
      </w:r>
      <w:r w:rsidRPr="006A7781">
        <w:rPr>
          <w:b/>
          <w:color w:val="auto"/>
        </w:rPr>
        <w:t>за исключением физического лица-собственника квартиры (жилища),</w:t>
      </w:r>
      <w:r w:rsidRPr="006A7781">
        <w:rPr>
          <w:color w:val="auto"/>
        </w:rPr>
        <w:t xml:space="preserve"> в общем имуществе, являющемся частью объекта кондоминиума.</w:t>
      </w:r>
    </w:p>
    <w:p w:rsidR="007A1EC2" w:rsidRPr="006A7781" w:rsidRDefault="007A1EC2" w:rsidP="00207729">
      <w:pPr>
        <w:ind w:firstLine="709"/>
        <w:contextualSpacing/>
        <w:jc w:val="both"/>
        <w:divId w:val="1591155616"/>
        <w:rPr>
          <w:color w:val="auto"/>
        </w:rPr>
      </w:pPr>
      <w:r w:rsidRPr="006A7781">
        <w:rPr>
          <w:color w:val="auto"/>
        </w:rPr>
        <w:t>При этом часть земельного участка, соответствующая:</w:t>
      </w:r>
    </w:p>
    <w:p w:rsidR="007A1EC2" w:rsidRPr="006A7781" w:rsidRDefault="007A1EC2" w:rsidP="00207729">
      <w:pPr>
        <w:ind w:firstLine="709"/>
        <w:contextualSpacing/>
        <w:jc w:val="both"/>
        <w:divId w:val="1591155616"/>
        <w:rPr>
          <w:color w:val="auto"/>
        </w:rPr>
      </w:pPr>
      <w:r w:rsidRPr="006A7781">
        <w:rPr>
          <w:color w:val="auto"/>
        </w:rPr>
        <w:t xml:space="preserve">1) доле собственника жилища, </w:t>
      </w:r>
      <w:r w:rsidRPr="006A7781">
        <w:rPr>
          <w:b/>
          <w:color w:val="auto"/>
        </w:rPr>
        <w:t>за исключением физического лица</w:t>
      </w:r>
      <w:r w:rsidRPr="006A7781">
        <w:rPr>
          <w:color w:val="auto"/>
        </w:rPr>
        <w:t xml:space="preserve">, в общем имуществе, подлежит обложению земельным налогом по базовым ставкам налога на земли населенных пунктов, установленным в графе 4 таблицы, приведенной в </w:t>
      </w:r>
      <w:bookmarkStart w:id="1304" w:name="SUB1002376831_14"/>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 380</w:t>
      </w:r>
      <w:r w:rsidRPr="006A7781">
        <w:rPr>
          <w:color w:val="auto"/>
        </w:rPr>
        <w:fldChar w:fldCharType="end"/>
      </w:r>
      <w:bookmarkEnd w:id="1304"/>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приведенной в статье 380 настоящего Кодекса.</w:t>
      </w:r>
    </w:p>
    <w:p w:rsidR="007A1EC2" w:rsidRPr="006A7781" w:rsidRDefault="007A1EC2" w:rsidP="00207729">
      <w:pPr>
        <w:ind w:firstLine="709"/>
        <w:contextualSpacing/>
        <w:jc w:val="both"/>
        <w:divId w:val="1591155616"/>
        <w:rPr>
          <w:b/>
          <w:color w:val="auto"/>
        </w:rPr>
      </w:pPr>
      <w:bookmarkStart w:id="1305" w:name="SUB3890000"/>
      <w:bookmarkEnd w:id="1305"/>
    </w:p>
    <w:p w:rsidR="007A1EC2" w:rsidRPr="006A7781" w:rsidRDefault="007A1EC2" w:rsidP="00207729">
      <w:pPr>
        <w:ind w:firstLine="709"/>
        <w:contextualSpacing/>
        <w:jc w:val="both"/>
        <w:divId w:val="1591155616"/>
        <w:rPr>
          <w:b/>
          <w:color w:val="auto"/>
        </w:rPr>
      </w:pPr>
      <w:r w:rsidRPr="006A7781">
        <w:rPr>
          <w:color w:val="auto"/>
        </w:rPr>
        <w:t>Статья 387. Порядок исчисления и сроки уплаты налога юридическими лицами</w:t>
      </w:r>
      <w:r w:rsidRPr="006A7781">
        <w:rPr>
          <w:b/>
          <w:color w:val="auto"/>
        </w:rPr>
        <w:t xml:space="preserve"> и индивидуальными предпринимателями </w:t>
      </w:r>
    </w:p>
    <w:p w:rsidR="007A1EC2" w:rsidRPr="006A7781" w:rsidRDefault="007A1EC2" w:rsidP="00207729">
      <w:pPr>
        <w:ind w:firstLine="709"/>
        <w:contextualSpacing/>
        <w:jc w:val="both"/>
        <w:divId w:val="1591155616"/>
        <w:rPr>
          <w:color w:val="auto"/>
        </w:rPr>
      </w:pPr>
      <w:r w:rsidRPr="006A7781">
        <w:rPr>
          <w:color w:val="auto"/>
        </w:rPr>
        <w:t xml:space="preserve">1. </w:t>
      </w:r>
      <w:r w:rsidRPr="006A7781">
        <w:rPr>
          <w:b/>
          <w:color w:val="auto"/>
        </w:rPr>
        <w:t>Налогоплательщики</w:t>
      </w:r>
      <w:r w:rsidRPr="006A7781">
        <w:rPr>
          <w:color w:val="auto"/>
        </w:rPr>
        <w:t xml:space="preserve"> самостоятельно исчисляют суммы земельного налога путем применения соответствующей ставки налога к налоговой базе.</w:t>
      </w:r>
    </w:p>
    <w:p w:rsidR="007A1EC2" w:rsidRPr="006A7781" w:rsidRDefault="007A1EC2" w:rsidP="00207729">
      <w:pPr>
        <w:ind w:firstLine="709"/>
        <w:contextualSpacing/>
        <w:jc w:val="both"/>
        <w:divId w:val="1591155616"/>
        <w:rPr>
          <w:color w:val="auto"/>
        </w:rPr>
      </w:pPr>
      <w:bookmarkStart w:id="1306" w:name="SUB3890200"/>
      <w:bookmarkEnd w:id="1306"/>
      <w:r w:rsidRPr="006A7781">
        <w:rPr>
          <w:color w:val="auto"/>
        </w:rPr>
        <w:t xml:space="preserve">2. Юридические лица </w:t>
      </w:r>
      <w:r w:rsidRPr="006A7781">
        <w:rPr>
          <w:b/>
          <w:color w:val="auto"/>
        </w:rPr>
        <w:t xml:space="preserve">и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w:t>
      </w:r>
      <w:r w:rsidRPr="006A7781">
        <w:rPr>
          <w:color w:val="auto"/>
        </w:rPr>
        <w:t>обязаны исчислять и уплачивать в течение налогового периода текущие платежи по земельному налогу.</w:t>
      </w:r>
    </w:p>
    <w:p w:rsidR="007A1EC2" w:rsidRPr="006A7781" w:rsidRDefault="007A1EC2" w:rsidP="00207729">
      <w:pPr>
        <w:ind w:firstLine="709"/>
        <w:contextualSpacing/>
        <w:jc w:val="both"/>
        <w:divId w:val="1591155616"/>
        <w:rPr>
          <w:color w:val="auto"/>
        </w:rPr>
      </w:pPr>
      <w:bookmarkStart w:id="1307" w:name="SUB3890300"/>
      <w:bookmarkEnd w:id="1307"/>
      <w:r w:rsidRPr="006A7781">
        <w:rPr>
          <w:color w:val="auto"/>
        </w:rPr>
        <w:t>3. Размер текущих платежей определяется путем применения соответствующих налоговых ставок к налоговой базе по объектам налогообложения, имеющимся на начало налогового периода.</w:t>
      </w:r>
    </w:p>
    <w:p w:rsidR="007A1EC2" w:rsidRPr="006A7781" w:rsidRDefault="007A1EC2" w:rsidP="00207729">
      <w:pPr>
        <w:ind w:firstLine="709"/>
        <w:contextualSpacing/>
        <w:jc w:val="both"/>
        <w:divId w:val="1591155616"/>
        <w:rPr>
          <w:color w:val="auto"/>
        </w:rPr>
      </w:pPr>
      <w:r w:rsidRPr="006A7781">
        <w:rPr>
          <w:color w:val="auto"/>
        </w:rPr>
        <w:t>4. Суммы текущих платежей подлежат уплате равными долями не позднее 25 февраля, 25 мая, 25 августа, 25 ноября текущего года.</w:t>
      </w:r>
    </w:p>
    <w:p w:rsidR="007A1EC2" w:rsidRPr="006A7781" w:rsidRDefault="007A1EC2" w:rsidP="00207729">
      <w:pPr>
        <w:ind w:firstLine="709"/>
        <w:contextualSpacing/>
        <w:jc w:val="both"/>
        <w:divId w:val="1591155616"/>
        <w:rPr>
          <w:b/>
          <w:color w:val="auto"/>
        </w:rPr>
      </w:pPr>
      <w:bookmarkStart w:id="1308" w:name="SUB3890400"/>
      <w:bookmarkStart w:id="1309" w:name="SUB3890500"/>
      <w:bookmarkEnd w:id="1308"/>
      <w:bookmarkEnd w:id="1309"/>
      <w:r w:rsidRPr="006A7781">
        <w:rPr>
          <w:b/>
          <w:color w:val="auto"/>
        </w:rPr>
        <w:t xml:space="preserve">5. При возникновении в течение налогового периода налоговых обязательств, в том числе при передаче юридическими лицами, указанными в </w:t>
      </w:r>
      <w:hyperlink r:id="rId704" w:tgtFrame="_parent" w:history="1">
        <w:r w:rsidRPr="006A7781">
          <w:rPr>
            <w:b/>
            <w:color w:val="auto"/>
          </w:rPr>
          <w:t>подпунктах 3) и 7) пункта 3 статьи 373</w:t>
        </w:r>
      </w:hyperlink>
      <w:r w:rsidRPr="006A7781">
        <w:rPr>
          <w:b/>
          <w:color w:val="auto"/>
        </w:rPr>
        <w:t xml:space="preserve"> настоящего Кодекса, объектов налогообложения в пользование, доверительное управление или аренду: </w:t>
      </w:r>
    </w:p>
    <w:p w:rsidR="007A1EC2" w:rsidRPr="006A7781" w:rsidRDefault="007A1EC2" w:rsidP="00207729">
      <w:pPr>
        <w:ind w:firstLine="709"/>
        <w:contextualSpacing/>
        <w:jc w:val="both"/>
        <w:divId w:val="1591155616"/>
        <w:rPr>
          <w:b/>
          <w:color w:val="auto"/>
        </w:rPr>
      </w:pPr>
      <w:r w:rsidRPr="006A7781">
        <w:rPr>
          <w:b/>
          <w:color w:val="auto"/>
        </w:rPr>
        <w:t>1) первым сроком уплаты текущих сумм налога является следующий очередной срок их уплаты в течение такого налогового периода;</w:t>
      </w:r>
    </w:p>
    <w:p w:rsidR="007A1EC2" w:rsidRPr="006A7781" w:rsidRDefault="007A1EC2" w:rsidP="00207729">
      <w:pPr>
        <w:ind w:firstLine="709"/>
        <w:contextualSpacing/>
        <w:jc w:val="both"/>
        <w:divId w:val="1591155616"/>
        <w:rPr>
          <w:b/>
          <w:color w:val="auto"/>
        </w:rPr>
      </w:pPr>
      <w:r w:rsidRPr="006A7781">
        <w:rPr>
          <w:b/>
          <w:color w:val="auto"/>
        </w:rPr>
        <w:t>2) после последнего срока уплаты текущих платежей производится только окончательный расчет и уплата суммы налога в сроки, предусмотренные пунктом 8 настоящей статьи.</w:t>
      </w:r>
    </w:p>
    <w:p w:rsidR="007A1EC2" w:rsidRPr="006A7781" w:rsidRDefault="007A1EC2" w:rsidP="00207729">
      <w:pPr>
        <w:ind w:firstLine="709"/>
        <w:contextualSpacing/>
        <w:jc w:val="both"/>
        <w:divId w:val="1591155616"/>
        <w:rPr>
          <w:color w:val="auto"/>
        </w:rPr>
      </w:pPr>
      <w:bookmarkStart w:id="1310" w:name="SUB3890600"/>
      <w:bookmarkStart w:id="1311" w:name="SUB3890700"/>
      <w:bookmarkEnd w:id="1310"/>
      <w:bookmarkEnd w:id="1311"/>
      <w:r w:rsidRPr="006A7781">
        <w:rPr>
          <w:color w:val="auto"/>
        </w:rPr>
        <w:t>6. При изменении обязательств по земельному налогу в течение налогового периода текущие платежи корректируются на сумму изменения налоговых обязательств равными долями по предстоящим срокам уплаты земельного налога.</w:t>
      </w:r>
    </w:p>
    <w:p w:rsidR="007A1EC2" w:rsidRPr="006A7781" w:rsidRDefault="007A1EC2" w:rsidP="00207729">
      <w:pPr>
        <w:ind w:firstLine="709"/>
        <w:contextualSpacing/>
        <w:jc w:val="both"/>
        <w:divId w:val="1591155616"/>
        <w:rPr>
          <w:color w:val="auto"/>
        </w:rPr>
      </w:pPr>
      <w:bookmarkStart w:id="1312" w:name="SUB3890800"/>
      <w:bookmarkEnd w:id="1312"/>
      <w:r w:rsidRPr="006A7781">
        <w:rPr>
          <w:color w:val="auto"/>
        </w:rPr>
        <w:t>7.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w:t>
      </w:r>
    </w:p>
    <w:p w:rsidR="007A1EC2" w:rsidRPr="006A7781" w:rsidRDefault="007A1EC2" w:rsidP="00207729">
      <w:pPr>
        <w:ind w:firstLine="709"/>
        <w:contextualSpacing/>
        <w:jc w:val="both"/>
        <w:divId w:val="1591155616"/>
        <w:rPr>
          <w:color w:val="auto"/>
        </w:rPr>
      </w:pPr>
      <w:r w:rsidRPr="006A7781">
        <w:rPr>
          <w:color w:val="auto"/>
        </w:rPr>
        <w:t>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первоначальным плательщиком исчисляется сумма налога с 1 января текущего года до начала месяца, в котором он передает земельный участок. Последующим плательщиком исчисляется сумма налога за период с начала месяца, в котором у него возникло право на земельный участок.</w:t>
      </w:r>
    </w:p>
    <w:p w:rsidR="007A1EC2" w:rsidRPr="006A7781" w:rsidRDefault="007A1EC2" w:rsidP="00207729">
      <w:pPr>
        <w:ind w:firstLine="709"/>
        <w:contextualSpacing/>
        <w:jc w:val="both"/>
        <w:divId w:val="1591155616"/>
        <w:rPr>
          <w:color w:val="auto"/>
        </w:rPr>
      </w:pPr>
      <w:r w:rsidRPr="006A7781">
        <w:rPr>
          <w:color w:val="auto"/>
        </w:rPr>
        <w:t>При государственной регистрации прав на земельный участок сумма налога, подлежащая уплате за фактический период владения таким объектом лицом, передающим право собственности, должна быть внесена в бюджет до совершения такой регистрации в порядке, установленном настоящим Кодексом.</w:t>
      </w:r>
    </w:p>
    <w:p w:rsidR="007A1EC2" w:rsidRPr="006A7781" w:rsidRDefault="007A1EC2" w:rsidP="00207729">
      <w:pPr>
        <w:ind w:firstLine="709"/>
        <w:contextualSpacing/>
        <w:jc w:val="both"/>
        <w:divId w:val="1591155616"/>
        <w:rPr>
          <w:color w:val="auto"/>
        </w:rPr>
      </w:pPr>
      <w:bookmarkStart w:id="1313" w:name="SUB3890900"/>
      <w:bookmarkEnd w:id="1313"/>
      <w:r w:rsidRPr="006A7781">
        <w:rPr>
          <w:color w:val="auto"/>
        </w:rPr>
        <w:t>8. Налогоплательщик производит окончательный расчет и уплачивает земельный налог не позднее десяти календарных дней после наступления срока представления декларации за налоговый период.</w:t>
      </w:r>
    </w:p>
    <w:p w:rsidR="007A1EC2" w:rsidRPr="006A7781" w:rsidRDefault="007A1EC2" w:rsidP="00207729">
      <w:pPr>
        <w:ind w:firstLine="709"/>
        <w:contextualSpacing/>
        <w:jc w:val="both"/>
        <w:divId w:val="1591155616"/>
        <w:rPr>
          <w:color w:val="auto"/>
        </w:rPr>
      </w:pPr>
      <w:r w:rsidRPr="006A7781">
        <w:rPr>
          <w:b/>
          <w:color w:val="auto"/>
        </w:rPr>
        <w:t>9.</w:t>
      </w:r>
      <w:r w:rsidRPr="006A7781">
        <w:rPr>
          <w:color w:val="auto"/>
        </w:rPr>
        <w:t xml:space="preserve"> И</w:t>
      </w:r>
      <w:r w:rsidRPr="006A7781">
        <w:rPr>
          <w:b/>
          <w:color w:val="auto"/>
        </w:rPr>
        <w:t>ндивидуальные предприниматели, применяющие специальный налоговый режим для субъектов малого бизнеса, уплачивают земельный налог не позднее десяти календарных дней после наступления срока представления декларации за налоговый период</w:t>
      </w:r>
      <w:r w:rsidRPr="006A7781">
        <w:rPr>
          <w:color w:val="auto"/>
        </w:rPr>
        <w:t>.</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314" w:name="SUB3900000"/>
      <w:bookmarkEnd w:id="1314"/>
      <w:r w:rsidRPr="006A7781">
        <w:rPr>
          <w:b/>
          <w:color w:val="auto"/>
        </w:rPr>
        <w:t>Статья 388. Особенности исчисления, уплаты налога и представления отчетности по налогу в отдельных случаях</w:t>
      </w:r>
    </w:p>
    <w:p w:rsidR="007A1EC2" w:rsidRPr="006A7781" w:rsidRDefault="007A1EC2" w:rsidP="00207729">
      <w:pPr>
        <w:ind w:firstLine="709"/>
        <w:contextualSpacing/>
        <w:jc w:val="both"/>
        <w:divId w:val="1591155616"/>
        <w:rPr>
          <w:color w:val="auto"/>
        </w:rPr>
      </w:pPr>
      <w:r w:rsidRPr="006A7781">
        <w:rPr>
          <w:color w:val="auto"/>
        </w:rPr>
        <w:t>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p>
    <w:p w:rsidR="007A1EC2" w:rsidRPr="006A7781" w:rsidRDefault="007A1EC2" w:rsidP="00207729">
      <w:pPr>
        <w:ind w:firstLine="709"/>
        <w:contextualSpacing/>
        <w:jc w:val="both"/>
        <w:divId w:val="1591155616"/>
        <w:rPr>
          <w:color w:val="auto"/>
        </w:rPr>
      </w:pPr>
      <w:bookmarkStart w:id="1315" w:name="SUB3900200"/>
      <w:bookmarkEnd w:id="1315"/>
      <w:r w:rsidRPr="006A7781">
        <w:rPr>
          <w:color w:val="auto"/>
        </w:rPr>
        <w:t xml:space="preserve">2. При передаче юридическими лицами, указанными в </w:t>
      </w:r>
      <w:bookmarkStart w:id="1316" w:name="SUB1002377174_3"/>
      <w:r w:rsidRPr="006A7781">
        <w:rPr>
          <w:color w:val="auto"/>
        </w:rPr>
        <w:fldChar w:fldCharType="begin"/>
      </w:r>
      <w:r w:rsidRPr="006A7781">
        <w:rPr>
          <w:color w:val="auto"/>
        </w:rPr>
        <w:instrText xml:space="preserve"> HYPERLINK "http://online.zakon.kz/Document/?link_id=1002377174" \t "_parent" </w:instrText>
      </w:r>
      <w:r w:rsidRPr="006A7781">
        <w:rPr>
          <w:color w:val="auto"/>
        </w:rPr>
        <w:fldChar w:fldCharType="separate"/>
      </w:r>
      <w:r w:rsidRPr="006A7781">
        <w:rPr>
          <w:color w:val="auto"/>
        </w:rPr>
        <w:t>подпунктах 3) и 7) пункта 3 статьи 373</w:t>
      </w:r>
      <w:r w:rsidRPr="006A7781">
        <w:rPr>
          <w:color w:val="auto"/>
        </w:rPr>
        <w:fldChar w:fldCharType="end"/>
      </w:r>
      <w:bookmarkEnd w:id="1316"/>
      <w:r w:rsidRPr="006A7781">
        <w:rPr>
          <w:color w:val="auto"/>
        </w:rPr>
        <w:t xml:space="preserve">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p>
    <w:p w:rsidR="007A1EC2" w:rsidRPr="006A7781" w:rsidRDefault="007A1EC2" w:rsidP="00207729">
      <w:pPr>
        <w:ind w:firstLine="709"/>
        <w:contextualSpacing/>
        <w:jc w:val="both"/>
        <w:divId w:val="1591155616"/>
        <w:rPr>
          <w:color w:val="auto"/>
        </w:rPr>
      </w:pPr>
      <w:bookmarkStart w:id="1317" w:name="SUB3900300"/>
      <w:bookmarkEnd w:id="1317"/>
      <w:r w:rsidRPr="006A7781">
        <w:rPr>
          <w:color w:val="auto"/>
        </w:rPr>
        <w:t xml:space="preserve">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w:t>
      </w:r>
      <w:bookmarkStart w:id="1318" w:name="SUB1002376831_15"/>
      <w:r w:rsidRPr="006A7781">
        <w:rPr>
          <w:color w:val="auto"/>
        </w:rPr>
        <w:fldChar w:fldCharType="begin"/>
      </w:r>
      <w:r w:rsidRPr="006A7781">
        <w:rPr>
          <w:color w:val="auto"/>
        </w:rPr>
        <w:instrText xml:space="preserve"> HYPERLINK "http://online.zakon.kz/Document/?link_id=1002376831" \t "_parent" </w:instrText>
      </w:r>
      <w:r w:rsidRPr="006A7781">
        <w:rPr>
          <w:color w:val="auto"/>
        </w:rPr>
        <w:fldChar w:fldCharType="separate"/>
      </w:r>
      <w:r w:rsidRPr="006A7781">
        <w:rPr>
          <w:color w:val="auto"/>
        </w:rPr>
        <w:t>статьей 380</w:t>
      </w:r>
      <w:r w:rsidRPr="006A7781">
        <w:rPr>
          <w:color w:val="auto"/>
        </w:rPr>
        <w:fldChar w:fldCharType="end"/>
      </w:r>
      <w:bookmarkEnd w:id="1318"/>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19" w:name="SUB3900400"/>
      <w:bookmarkEnd w:id="1319"/>
      <w:r w:rsidRPr="006A7781">
        <w:rPr>
          <w:color w:val="auto"/>
        </w:rPr>
        <w:t> </w:t>
      </w:r>
    </w:p>
    <w:p w:rsidR="007A1EC2" w:rsidRPr="006A7781" w:rsidRDefault="007A1EC2" w:rsidP="00207729">
      <w:pPr>
        <w:ind w:firstLine="709"/>
        <w:contextualSpacing/>
        <w:jc w:val="both"/>
        <w:divId w:val="1591155616"/>
        <w:rPr>
          <w:b/>
          <w:color w:val="auto"/>
        </w:rPr>
      </w:pPr>
      <w:bookmarkStart w:id="1320" w:name="SUB3910000"/>
      <w:bookmarkEnd w:id="1320"/>
      <w:r w:rsidRPr="006A7781">
        <w:rPr>
          <w:b/>
          <w:color w:val="auto"/>
        </w:rPr>
        <w:t>Статья 389. Порядок исчисления и сроки уплаты налога физическими лицами</w:t>
      </w:r>
    </w:p>
    <w:p w:rsidR="007A1EC2" w:rsidRPr="006A7781" w:rsidRDefault="007A1EC2" w:rsidP="00207729">
      <w:pPr>
        <w:ind w:firstLine="709"/>
        <w:contextualSpacing/>
        <w:jc w:val="both"/>
        <w:divId w:val="1591155616"/>
        <w:rPr>
          <w:color w:val="auto"/>
        </w:rPr>
      </w:pPr>
      <w:r w:rsidRPr="006A7781">
        <w:rPr>
          <w:color w:val="auto"/>
        </w:rPr>
        <w:t>1. Если иное не установлено настоящей статьей, исчисление земельного налога, подлежащего уплате физическими лицами, производится налоговыми органами не позднее 1 июля года, следующего за отчетным налоговым периодом, исходя из соответствующих ставок налога и налоговой базы.</w:t>
      </w:r>
    </w:p>
    <w:p w:rsidR="007A1EC2" w:rsidRPr="006A7781" w:rsidRDefault="007A1EC2" w:rsidP="00207729">
      <w:pPr>
        <w:ind w:firstLine="709"/>
        <w:contextualSpacing/>
        <w:jc w:val="both"/>
        <w:divId w:val="1591155616"/>
        <w:rPr>
          <w:b/>
          <w:color w:val="auto"/>
        </w:rPr>
      </w:pPr>
      <w:r w:rsidRPr="006A7781">
        <w:rPr>
          <w:b/>
          <w:color w:val="auto"/>
        </w:rPr>
        <w:t xml:space="preserve">Положения настоящего пункта не распространяются на </w:t>
      </w:r>
      <w:bookmarkStart w:id="1321" w:name="SUB3910200"/>
      <w:bookmarkEnd w:id="1321"/>
      <w:r w:rsidRPr="006A7781">
        <w:rPr>
          <w:b/>
          <w:color w:val="auto"/>
        </w:rPr>
        <w:t>физических лиц (в том числе индивидуальных предпринимателей и лиц, занимающихся частной практикой)</w:t>
      </w:r>
      <w:r w:rsidRPr="006A7781">
        <w:rPr>
          <w:color w:val="auto"/>
        </w:rPr>
        <w:t xml:space="preserve"> </w:t>
      </w:r>
      <w:r w:rsidRPr="006A7781">
        <w:rPr>
          <w:b/>
          <w:color w:val="auto"/>
        </w:rPr>
        <w:t>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p w:rsidR="007A1EC2" w:rsidRPr="006A7781" w:rsidRDefault="007A1EC2" w:rsidP="00207729">
      <w:pPr>
        <w:ind w:firstLine="709"/>
        <w:contextualSpacing/>
        <w:jc w:val="both"/>
        <w:divId w:val="1591155616"/>
        <w:rPr>
          <w:b/>
          <w:color w:val="auto"/>
        </w:rPr>
      </w:pPr>
      <w:r w:rsidRPr="006A7781">
        <w:rPr>
          <w:b/>
          <w:color w:val="auto"/>
        </w:rPr>
        <w:t>При этом для целей настоящей главы земельным участком, используемым (подлежащим использованию) в предпринимательской деятельности, не признается земельный участок при одновременном соблюдении условий, что такой участок:</w:t>
      </w:r>
    </w:p>
    <w:p w:rsidR="007A1EC2" w:rsidRPr="006A7781" w:rsidRDefault="007A1EC2" w:rsidP="00207729">
      <w:pPr>
        <w:ind w:firstLine="709"/>
        <w:contextualSpacing/>
        <w:jc w:val="both"/>
        <w:divId w:val="1591155616"/>
        <w:rPr>
          <w:b/>
          <w:color w:val="auto"/>
        </w:rPr>
      </w:pPr>
      <w:r w:rsidRPr="006A7781">
        <w:rPr>
          <w:b/>
          <w:color w:val="auto"/>
        </w:rPr>
        <w:t xml:space="preserve">занят жилищем и другими объектами, налоговая база по которым определяется в соответствии со </w:t>
      </w:r>
      <w:hyperlink r:id="rId705" w:tgtFrame="_parent" w:history="1">
        <w:r w:rsidRPr="006A7781">
          <w:rPr>
            <w:b/>
            <w:color w:val="auto"/>
          </w:rPr>
          <w:t>статьей 404</w:t>
        </w:r>
      </w:hyperlink>
      <w:r w:rsidRPr="006A7781">
        <w:rPr>
          <w:b/>
          <w:color w:val="auto"/>
        </w:rPr>
        <w:t xml:space="preserve"> настоящего Кодекса и исчисление налога производится налоговыми органами;</w:t>
      </w:r>
    </w:p>
    <w:p w:rsidR="007A1EC2" w:rsidRPr="006A7781" w:rsidRDefault="007A1EC2" w:rsidP="00207729">
      <w:pPr>
        <w:ind w:firstLine="709"/>
        <w:contextualSpacing/>
        <w:jc w:val="both"/>
        <w:divId w:val="1591155616"/>
        <w:rPr>
          <w:b/>
          <w:color w:val="auto"/>
        </w:rPr>
      </w:pPr>
      <w:r w:rsidRPr="006A7781">
        <w:rPr>
          <w:b/>
          <w:color w:val="auto"/>
        </w:rPr>
        <w:t xml:space="preserve">предоставлен в аренду (пользование) исключительно для целей проживания и не выведен из жилого фонда. </w:t>
      </w:r>
    </w:p>
    <w:p w:rsidR="007A1EC2" w:rsidRPr="006A7781" w:rsidRDefault="007A1EC2" w:rsidP="00207729">
      <w:pPr>
        <w:ind w:firstLine="709"/>
        <w:contextualSpacing/>
        <w:jc w:val="both"/>
        <w:divId w:val="1591155616"/>
        <w:rPr>
          <w:color w:val="auto"/>
        </w:rPr>
      </w:pPr>
      <w:r w:rsidRPr="006A7781">
        <w:rPr>
          <w:color w:val="auto"/>
        </w:rPr>
        <w:t xml:space="preserve">2. В случае передачи в течение налогового периода прав на объекты налогообложения сумма налога исчисляется с учетом положений </w:t>
      </w:r>
      <w:bookmarkStart w:id="1322" w:name="SUB1002377175"/>
      <w:r w:rsidRPr="006A7781">
        <w:rPr>
          <w:color w:val="auto"/>
        </w:rPr>
        <w:fldChar w:fldCharType="begin"/>
      </w:r>
      <w:r w:rsidRPr="006A7781">
        <w:rPr>
          <w:color w:val="auto"/>
        </w:rPr>
        <w:instrText xml:space="preserve"> HYPERLINK "http://online.zakon.kz/Document/?link_id=1002377175" \t "_parent" </w:instrText>
      </w:r>
      <w:r w:rsidRPr="006A7781">
        <w:rPr>
          <w:color w:val="auto"/>
        </w:rPr>
        <w:fldChar w:fldCharType="separate"/>
      </w:r>
      <w:r w:rsidRPr="006A7781">
        <w:rPr>
          <w:color w:val="auto"/>
        </w:rPr>
        <w:t>пункта 7 статьи 387</w:t>
      </w:r>
      <w:r w:rsidRPr="006A7781">
        <w:rPr>
          <w:color w:val="auto"/>
        </w:rPr>
        <w:fldChar w:fldCharType="end"/>
      </w:r>
      <w:bookmarkEnd w:id="1322"/>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23" w:name="SUB3910300"/>
      <w:bookmarkEnd w:id="1323"/>
      <w:r w:rsidRPr="006A7781">
        <w:rPr>
          <w:color w:val="auto"/>
        </w:rPr>
        <w:t>3. Физические лица уплачивают в бюджет земельный налог, исчисленный налоговыми органами, не позднее 1 октября года, следующего за отчетным налоговым периодом.</w:t>
      </w:r>
    </w:p>
    <w:p w:rsidR="007A1EC2" w:rsidRPr="006A7781" w:rsidRDefault="007A1EC2" w:rsidP="00207729">
      <w:pPr>
        <w:ind w:firstLine="709"/>
        <w:contextualSpacing/>
        <w:jc w:val="both"/>
        <w:divId w:val="1591155616"/>
        <w:rPr>
          <w:b/>
          <w:color w:val="auto"/>
        </w:rPr>
      </w:pPr>
      <w:bookmarkStart w:id="1324" w:name="SUB3910400"/>
      <w:bookmarkEnd w:id="1324"/>
      <w:r w:rsidRPr="006A7781">
        <w:rPr>
          <w:color w:val="auto"/>
        </w:rPr>
        <w:t xml:space="preserve">4. </w:t>
      </w:r>
      <w:r w:rsidRPr="006A7781">
        <w:rPr>
          <w:b/>
          <w:color w:val="auto"/>
        </w:rPr>
        <w:t xml:space="preserve">Физические лица (в том числе лица, занимающиеся частной практикой)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 исчисляют и уплачивают земельный налог в порядке, установленном </w:t>
      </w:r>
      <w:bookmarkStart w:id="1325" w:name="SUB1002376839_2"/>
      <w:r w:rsidRPr="006A7781">
        <w:rPr>
          <w:b/>
          <w:color w:val="auto"/>
        </w:rPr>
        <w:fldChar w:fldCharType="begin"/>
      </w:r>
      <w:r w:rsidRPr="006A7781">
        <w:rPr>
          <w:b/>
          <w:color w:val="auto"/>
        </w:rPr>
        <w:instrText xml:space="preserve"> HYPERLINK "http://online.zakon.kz/Document/?link_id=1002376839" \t "_parent" </w:instrText>
      </w:r>
      <w:r w:rsidRPr="006A7781">
        <w:rPr>
          <w:b/>
          <w:color w:val="auto"/>
        </w:rPr>
        <w:fldChar w:fldCharType="separate"/>
      </w:r>
      <w:r w:rsidRPr="006A7781">
        <w:rPr>
          <w:b/>
          <w:color w:val="auto"/>
        </w:rPr>
        <w:t>статьей 387</w:t>
      </w:r>
      <w:r w:rsidRPr="006A7781">
        <w:rPr>
          <w:b/>
          <w:color w:val="auto"/>
        </w:rPr>
        <w:fldChar w:fldCharType="end"/>
      </w:r>
      <w:bookmarkEnd w:id="1325"/>
      <w:r w:rsidRPr="006A7781">
        <w:rPr>
          <w:b/>
          <w:color w:val="auto"/>
        </w:rPr>
        <w:t xml:space="preserve"> настоящего Кодекса для индивидуальных предпринимателей, применяющих специальный налоговый режим для субъектов малого бизнеса. </w:t>
      </w:r>
    </w:p>
    <w:p w:rsidR="007A1EC2" w:rsidRPr="006A7781" w:rsidRDefault="007A1EC2" w:rsidP="00207729">
      <w:pPr>
        <w:ind w:firstLine="709"/>
        <w:contextualSpacing/>
        <w:jc w:val="both"/>
        <w:divId w:val="1591155616"/>
        <w:rPr>
          <w:color w:val="auto"/>
        </w:rPr>
      </w:pPr>
      <w:bookmarkStart w:id="1326" w:name="SUB3910600"/>
      <w:bookmarkStart w:id="1327" w:name="SUB3910800"/>
      <w:bookmarkEnd w:id="1326"/>
      <w:bookmarkEnd w:id="1327"/>
      <w:r w:rsidRPr="006A7781">
        <w:rPr>
          <w:color w:val="auto"/>
        </w:rPr>
        <w:t xml:space="preserve">5. При возникновении в течение налогового периода права на применение положений </w:t>
      </w:r>
      <w:bookmarkStart w:id="1328" w:name="SUB1002094338"/>
      <w:r w:rsidRPr="006A7781">
        <w:rPr>
          <w:color w:val="auto"/>
        </w:rPr>
        <w:fldChar w:fldCharType="begin"/>
      </w:r>
      <w:r w:rsidRPr="006A7781">
        <w:rPr>
          <w:color w:val="auto"/>
        </w:rPr>
        <w:instrText xml:space="preserve"> HYPERLINK "http://online.zakon.kz/Document/?link_id=1002094338" \t "_parent" </w:instrText>
      </w:r>
      <w:r w:rsidRPr="006A7781">
        <w:rPr>
          <w:color w:val="auto"/>
        </w:rPr>
        <w:fldChar w:fldCharType="separate"/>
      </w:r>
      <w:r w:rsidRPr="006A7781">
        <w:rPr>
          <w:color w:val="auto"/>
        </w:rPr>
        <w:t>подпункта 4) пункта 3 статьи 373</w:t>
      </w:r>
      <w:r w:rsidRPr="006A7781">
        <w:rPr>
          <w:color w:val="auto"/>
        </w:rPr>
        <w:fldChar w:fldCharType="end"/>
      </w:r>
      <w:bookmarkEnd w:id="1328"/>
      <w:r w:rsidRPr="006A7781">
        <w:rPr>
          <w:color w:val="auto"/>
        </w:rPr>
        <w:t xml:space="preserve">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rsidR="007A1EC2" w:rsidRPr="006A7781" w:rsidRDefault="007A1EC2" w:rsidP="00207729">
      <w:pPr>
        <w:ind w:firstLine="709"/>
        <w:contextualSpacing/>
        <w:jc w:val="both"/>
        <w:divId w:val="1591155616"/>
        <w:rPr>
          <w:color w:val="auto"/>
        </w:rPr>
      </w:pPr>
      <w:r w:rsidRPr="006A7781">
        <w:rPr>
          <w:color w:val="auto"/>
        </w:rPr>
        <w:t>При прекращении в течение налогового периода права на применение положений подпункта 4) пункта 3 статьи 373 настоящего Кодекса они не применяются с первого числа месяца, в котором такое право прекращается.</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bookmarkStart w:id="1329" w:name="SUB3920000"/>
      <w:bookmarkEnd w:id="1329"/>
      <w:r w:rsidRPr="006A7781">
        <w:rPr>
          <w:rFonts w:ascii="Times New Roman" w:hAnsi="Times New Roman"/>
          <w:color w:val="auto"/>
          <w:sz w:val="24"/>
          <w:szCs w:val="24"/>
          <w:lang w:eastAsia="ru-RU"/>
        </w:rPr>
        <w:t>Глава 56. НАЛОГОВЫЙ ПЕРИОД И НАЛОГОВАЯ ОТЧЕТНОСТЬ</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r w:rsidRPr="006A7781">
        <w:rPr>
          <w:b/>
          <w:color w:val="auto"/>
        </w:rPr>
        <w:t>Статья 390. Налоговый период</w:t>
      </w:r>
    </w:p>
    <w:p w:rsidR="007A1EC2" w:rsidRPr="006A7781" w:rsidRDefault="007A1EC2" w:rsidP="00207729">
      <w:pPr>
        <w:ind w:firstLine="709"/>
        <w:contextualSpacing/>
        <w:jc w:val="both"/>
        <w:divId w:val="1591155616"/>
        <w:rPr>
          <w:b/>
          <w:color w:val="auto"/>
        </w:rPr>
      </w:pPr>
      <w:r w:rsidRPr="006A7781">
        <w:rPr>
          <w:b/>
          <w:color w:val="auto"/>
        </w:rPr>
        <w:t>Налоговым периодом для исчисления земельного налога является календарный год с 1 января по 31 декабря.</w:t>
      </w:r>
    </w:p>
    <w:p w:rsidR="007A1EC2" w:rsidRPr="006A7781" w:rsidRDefault="007A1EC2" w:rsidP="00207729">
      <w:pPr>
        <w:ind w:firstLine="709"/>
        <w:contextualSpacing/>
        <w:jc w:val="both"/>
        <w:divId w:val="1591155616"/>
        <w:rPr>
          <w:color w:val="auto"/>
        </w:rPr>
      </w:pPr>
      <w:r w:rsidRPr="006A7781">
        <w:rPr>
          <w:color w:val="auto"/>
        </w:rPr>
        <w:t> </w:t>
      </w:r>
      <w:bookmarkStart w:id="1330" w:name="SUB3930000"/>
      <w:bookmarkEnd w:id="1330"/>
    </w:p>
    <w:p w:rsidR="007A1EC2" w:rsidRPr="006A7781" w:rsidRDefault="007A1EC2" w:rsidP="00207729">
      <w:pPr>
        <w:ind w:firstLine="709"/>
        <w:contextualSpacing/>
        <w:jc w:val="both"/>
        <w:divId w:val="1591155616"/>
        <w:rPr>
          <w:b/>
          <w:color w:val="auto"/>
        </w:rPr>
      </w:pPr>
      <w:r w:rsidRPr="006A7781">
        <w:rPr>
          <w:b/>
          <w:color w:val="auto"/>
        </w:rPr>
        <w:t>Статья 391. Налоговая отчетность</w:t>
      </w:r>
    </w:p>
    <w:p w:rsidR="007A1EC2" w:rsidRPr="006A7781" w:rsidRDefault="007A1EC2" w:rsidP="00207729">
      <w:pPr>
        <w:ind w:firstLine="709"/>
        <w:contextualSpacing/>
        <w:jc w:val="both"/>
        <w:divId w:val="1591155616"/>
        <w:rPr>
          <w:b/>
          <w:color w:val="auto"/>
        </w:rPr>
      </w:pPr>
      <w:r w:rsidRPr="006A7781">
        <w:rPr>
          <w:b/>
          <w:color w:val="auto"/>
        </w:rPr>
        <w:t>1.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по земельным участкам, используемым (подлежащим использованию) в предпринимательской деятельности, и юридические лица представляют в налоговые органы по месту нахождения земельных участков расчет текущих платежей по земельному налогу не позднее 15 февраля текущего налогового периода по налоговым обязательствам, определенным по состоянию на начало налогового периода.</w:t>
      </w:r>
    </w:p>
    <w:p w:rsidR="007A1EC2" w:rsidRPr="006A7781" w:rsidRDefault="007A1EC2" w:rsidP="00207729">
      <w:pPr>
        <w:ind w:firstLine="709"/>
        <w:contextualSpacing/>
        <w:jc w:val="both"/>
        <w:divId w:val="1591155616"/>
        <w:rPr>
          <w:b/>
          <w:color w:val="auto"/>
        </w:rPr>
      </w:pPr>
      <w:r w:rsidRPr="006A7781">
        <w:rPr>
          <w:b/>
          <w:color w:val="auto"/>
        </w:rPr>
        <w:t>2. При возникновении налоговых обязательств, за исключением возникших после последнего срока уплаты текущих платежей, налогоплательщики представляют расчет текущих платежей не позднее 15 числа месяца, следующего за месяцем постановки налогоплательщика на регистрационный учет.</w:t>
      </w:r>
    </w:p>
    <w:p w:rsidR="007A1EC2" w:rsidRPr="006A7781" w:rsidRDefault="007A1EC2" w:rsidP="00207729">
      <w:pPr>
        <w:ind w:firstLine="709"/>
        <w:contextualSpacing/>
        <w:jc w:val="both"/>
        <w:divId w:val="1591155616"/>
        <w:rPr>
          <w:b/>
          <w:color w:val="auto"/>
        </w:rPr>
      </w:pPr>
      <w:r w:rsidRPr="006A7781">
        <w:rPr>
          <w:b/>
          <w:color w:val="auto"/>
        </w:rPr>
        <w:t xml:space="preserve">3. При изменении налоговых обязательств по земельному налогу в срок не позднее десяти календарных дней до следующего предстоящего срока уплаты текущих платежей в течение налогового периода представляется дополнительный расчет текущих платежей с соответствующей корректировкой текущих платежей и распределением их равными долями на предстоящие сроки уплаты. </w:t>
      </w:r>
    </w:p>
    <w:p w:rsidR="007A1EC2" w:rsidRPr="006A7781" w:rsidRDefault="007A1EC2" w:rsidP="00207729">
      <w:pPr>
        <w:ind w:firstLine="709"/>
        <w:contextualSpacing/>
        <w:jc w:val="both"/>
        <w:divId w:val="1591155616"/>
        <w:rPr>
          <w:strike/>
          <w:color w:val="auto"/>
        </w:rPr>
      </w:pPr>
      <w:r w:rsidRPr="006A7781">
        <w:rPr>
          <w:b/>
          <w:color w:val="auto"/>
        </w:rPr>
        <w:t>4. Декларация представляется в налоговые органы по месту нахождения земельных участков в срок не позднее 31 марта года, следующего за отчетным налоговым периодом:</w:t>
      </w:r>
    </w:p>
    <w:p w:rsidR="007A1EC2" w:rsidRPr="006A7781" w:rsidRDefault="007A1EC2" w:rsidP="00207729">
      <w:pPr>
        <w:ind w:firstLine="709"/>
        <w:contextualSpacing/>
        <w:jc w:val="both"/>
        <w:divId w:val="1591155616"/>
        <w:rPr>
          <w:b/>
          <w:color w:val="auto"/>
        </w:rPr>
      </w:pPr>
      <w:r w:rsidRPr="006A7781">
        <w:rPr>
          <w:b/>
          <w:color w:val="auto"/>
        </w:rPr>
        <w:t>1) юридическими лицами;</w:t>
      </w:r>
    </w:p>
    <w:p w:rsidR="007A1EC2" w:rsidRPr="006A7781" w:rsidRDefault="007A1EC2" w:rsidP="00207729">
      <w:pPr>
        <w:ind w:firstLine="709"/>
        <w:contextualSpacing/>
        <w:jc w:val="both"/>
        <w:divId w:val="1591155616"/>
        <w:rPr>
          <w:b/>
          <w:color w:val="auto"/>
        </w:rPr>
      </w:pPr>
      <w:r w:rsidRPr="006A7781">
        <w:rPr>
          <w:b/>
          <w:color w:val="auto"/>
        </w:rPr>
        <w:t>2) индивидуальными предпринимателями - по налоговым обязательствам, определенным по земельным участкам, используемым (подлежащим использованию) в предпринимательской деятельности;</w:t>
      </w:r>
    </w:p>
    <w:p w:rsidR="007A1EC2" w:rsidRPr="006A7781" w:rsidRDefault="007A1EC2" w:rsidP="00207729">
      <w:pPr>
        <w:ind w:firstLine="709"/>
        <w:contextualSpacing/>
        <w:jc w:val="both"/>
        <w:divId w:val="1591155616"/>
        <w:rPr>
          <w:b/>
          <w:color w:val="auto"/>
        </w:rPr>
      </w:pPr>
      <w:r w:rsidRPr="006A7781">
        <w:rPr>
          <w:b/>
          <w:color w:val="auto"/>
        </w:rPr>
        <w:t>3) физическими лицами (в том числе лицами, занимающимися частной практикой) - по налоговым обязательствам, определенным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r w:rsidRPr="006A7781">
        <w:rPr>
          <w:rFonts w:ascii="Times New Roman" w:hAnsi="Times New Roman"/>
          <w:color w:val="auto"/>
          <w:sz w:val="24"/>
          <w:szCs w:val="24"/>
          <w:lang w:eastAsia="ru-RU"/>
        </w:rPr>
        <w:t>РАЗДЕЛ 15. НАЛОГ НА ИМУЩЕСТВО</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r w:rsidRPr="006A7781">
        <w:rPr>
          <w:rFonts w:ascii="Times New Roman" w:hAnsi="Times New Roman"/>
          <w:color w:val="auto"/>
          <w:sz w:val="24"/>
          <w:szCs w:val="24"/>
          <w:lang w:eastAsia="ru-RU"/>
        </w:rPr>
        <w:t>Глава 57. НАЛОГ НА ИМУЩЕСТВО ЮРИДИЧЕСКИХ ЛИЦ И ИНДИВИДУАЛЬНЫХ ПРЕДПРИНИМАТЕЛЕЙ</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r w:rsidRPr="006A7781">
        <w:rPr>
          <w:b/>
          <w:color w:val="auto"/>
        </w:rPr>
        <w:t>Статья 392. Налогоплательщики</w:t>
      </w:r>
    </w:p>
    <w:p w:rsidR="007A1EC2" w:rsidRPr="006A7781" w:rsidRDefault="007A1EC2" w:rsidP="00207729">
      <w:pPr>
        <w:ind w:firstLine="709"/>
        <w:contextualSpacing/>
        <w:jc w:val="both"/>
        <w:divId w:val="1591155616"/>
        <w:rPr>
          <w:color w:val="auto"/>
        </w:rPr>
      </w:pPr>
      <w:r w:rsidRPr="006A7781">
        <w:rPr>
          <w:color w:val="auto"/>
        </w:rPr>
        <w:t>1. Плательщиками налога на имущество являются:</w:t>
      </w:r>
    </w:p>
    <w:p w:rsidR="007A1EC2" w:rsidRPr="006A7781" w:rsidRDefault="007A1EC2" w:rsidP="00207729">
      <w:pPr>
        <w:ind w:firstLine="709"/>
        <w:contextualSpacing/>
        <w:jc w:val="both"/>
        <w:divId w:val="1591155616"/>
        <w:rPr>
          <w:color w:val="auto"/>
        </w:rPr>
      </w:pPr>
      <w:r w:rsidRPr="006A7781">
        <w:rPr>
          <w:color w:val="auto"/>
        </w:rPr>
        <w:t>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p>
    <w:p w:rsidR="007A1EC2" w:rsidRPr="006A7781" w:rsidRDefault="007A1EC2" w:rsidP="00207729">
      <w:pPr>
        <w:ind w:firstLine="709"/>
        <w:contextualSpacing/>
        <w:jc w:val="both"/>
        <w:divId w:val="1591155616"/>
        <w:rPr>
          <w:color w:val="auto"/>
        </w:rPr>
      </w:pPr>
      <w:bookmarkStart w:id="1331" w:name="SUB3940102"/>
      <w:bookmarkEnd w:id="1331"/>
      <w:r w:rsidRPr="006A7781">
        <w:rPr>
          <w:color w:val="auto"/>
        </w:rPr>
        <w:t>2) индивидуальные предприниматели, имеющие объект налогообложения на праве собственности на территории Республики Казахстан;</w:t>
      </w:r>
    </w:p>
    <w:p w:rsidR="007A1EC2" w:rsidRPr="006A7781" w:rsidRDefault="007A1EC2" w:rsidP="00207729">
      <w:pPr>
        <w:ind w:firstLine="709"/>
        <w:contextualSpacing/>
        <w:jc w:val="both"/>
        <w:divId w:val="1591155616"/>
        <w:rPr>
          <w:color w:val="auto"/>
        </w:rPr>
      </w:pPr>
      <w:bookmarkStart w:id="1332" w:name="SUB3940103"/>
      <w:bookmarkEnd w:id="1332"/>
      <w:r w:rsidRPr="006A7781">
        <w:rPr>
          <w:color w:val="auto"/>
        </w:rPr>
        <w:t>3) концессионер, имеющий на праве владения, пользования объект налогообложения, являющийся объектом концессии в соответствии с договором концессии;</w:t>
      </w:r>
    </w:p>
    <w:p w:rsidR="007A1EC2" w:rsidRPr="006A7781" w:rsidRDefault="007A1EC2" w:rsidP="00207729">
      <w:pPr>
        <w:ind w:firstLine="709"/>
        <w:contextualSpacing/>
        <w:jc w:val="both"/>
        <w:divId w:val="1591155616"/>
        <w:rPr>
          <w:color w:val="auto"/>
        </w:rPr>
      </w:pPr>
      <w:bookmarkStart w:id="1333" w:name="SUB3940104"/>
      <w:bookmarkEnd w:id="1333"/>
      <w:r w:rsidRPr="006A7781">
        <w:rPr>
          <w:color w:val="auto"/>
        </w:rPr>
        <w:t xml:space="preserve">4) лица, указанные в </w:t>
      </w:r>
      <w:bookmarkStart w:id="1334" w:name="SUB1002376845_2"/>
      <w:r w:rsidRPr="006A7781">
        <w:rPr>
          <w:color w:val="auto"/>
        </w:rPr>
        <w:fldChar w:fldCharType="begin"/>
      </w:r>
      <w:r w:rsidRPr="006A7781">
        <w:rPr>
          <w:color w:val="auto"/>
        </w:rPr>
        <w:instrText xml:space="preserve"> HYPERLINK "http://online.zakon.kz/Document/?link_id=1002376845" \t "_parent" </w:instrText>
      </w:r>
      <w:r w:rsidRPr="006A7781">
        <w:rPr>
          <w:color w:val="auto"/>
        </w:rPr>
        <w:fldChar w:fldCharType="separate"/>
      </w:r>
      <w:r w:rsidRPr="006A7781">
        <w:rPr>
          <w:color w:val="auto"/>
        </w:rPr>
        <w:t>статье 393</w:t>
      </w:r>
      <w:r w:rsidRPr="006A7781">
        <w:rPr>
          <w:color w:val="auto"/>
        </w:rPr>
        <w:fldChar w:fldCharType="end"/>
      </w:r>
      <w:bookmarkEnd w:id="1334"/>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35" w:name="SUB3940200"/>
      <w:bookmarkEnd w:id="1335"/>
      <w:r w:rsidRPr="006A7781">
        <w:rPr>
          <w:color w:val="auto"/>
        </w:rPr>
        <w:t>2. Юридическое лицо своим решением вправе признать самостоятельным плательщиком налога на имущество свое структурное подразделение по объектам обложения по месту нахождения такого структурного подразделения.</w:t>
      </w:r>
    </w:p>
    <w:p w:rsidR="007A1EC2" w:rsidRPr="006A7781" w:rsidRDefault="007A1EC2" w:rsidP="00207729">
      <w:pPr>
        <w:ind w:firstLine="709"/>
        <w:contextualSpacing/>
        <w:jc w:val="both"/>
        <w:divId w:val="1591155616"/>
        <w:rPr>
          <w:color w:val="auto"/>
        </w:rPr>
      </w:pPr>
      <w:r w:rsidRPr="006A7781">
        <w:rPr>
          <w:color w:val="auto"/>
        </w:rPr>
        <w:t>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rsidR="007A1EC2" w:rsidRPr="006A7781" w:rsidRDefault="007A1EC2" w:rsidP="00207729">
      <w:pPr>
        <w:ind w:firstLine="709"/>
        <w:contextualSpacing/>
        <w:jc w:val="both"/>
        <w:divId w:val="1591155616"/>
        <w:rPr>
          <w:color w:val="auto"/>
        </w:rPr>
      </w:pPr>
      <w:r w:rsidRPr="006A7781">
        <w:rPr>
          <w:color w:val="auto"/>
        </w:rPr>
        <w:t>В случае если самостоятельным плательщиком налога на имущество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rsidR="007A1EC2" w:rsidRPr="006A7781" w:rsidRDefault="007A1EC2" w:rsidP="00207729">
      <w:pPr>
        <w:ind w:firstLine="709"/>
        <w:contextualSpacing/>
        <w:jc w:val="both"/>
        <w:divId w:val="1591155616"/>
        <w:rPr>
          <w:color w:val="auto"/>
        </w:rPr>
      </w:pPr>
      <w:bookmarkStart w:id="1336" w:name="SUB3940300"/>
      <w:bookmarkStart w:id="1337" w:name="SUB3940400"/>
      <w:bookmarkEnd w:id="1336"/>
      <w:bookmarkEnd w:id="1337"/>
      <w:r w:rsidRPr="006A7781">
        <w:rPr>
          <w:color w:val="auto"/>
        </w:rPr>
        <w:t>3. Если иное не установлено настоящей статьей, плательщиками налога на имущество не являются:</w:t>
      </w:r>
    </w:p>
    <w:p w:rsidR="007A1EC2" w:rsidRPr="006A7781" w:rsidRDefault="007A1EC2" w:rsidP="00207729">
      <w:pPr>
        <w:ind w:firstLine="709"/>
        <w:contextualSpacing/>
        <w:jc w:val="both"/>
        <w:divId w:val="1591155616"/>
        <w:rPr>
          <w:color w:val="auto"/>
        </w:rPr>
      </w:pPr>
      <w:bookmarkStart w:id="1338" w:name="SUB3940401"/>
      <w:bookmarkEnd w:id="1338"/>
      <w:r w:rsidRPr="006A7781">
        <w:rPr>
          <w:color w:val="auto"/>
        </w:rPr>
        <w:t>1) индивидуальные предприниматели, применяющие специальный налоговый режим на основе уплаты единого земельного налога,  по объектам налогообложения, имеющимся на праве собственности, непосредственно используемым в процессе производства, хранения и переработки собственной сельскохозяйственной продукции;</w:t>
      </w:r>
    </w:p>
    <w:p w:rsidR="007A1EC2" w:rsidRPr="006A7781" w:rsidRDefault="007A1EC2" w:rsidP="00207729">
      <w:pPr>
        <w:ind w:firstLine="709"/>
        <w:contextualSpacing/>
        <w:jc w:val="both"/>
        <w:divId w:val="1591155616"/>
        <w:rPr>
          <w:color w:val="auto"/>
        </w:rPr>
      </w:pPr>
      <w:r w:rsidRPr="006A7781">
        <w:rPr>
          <w:color w:val="auto"/>
        </w:rPr>
        <w:t>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установленном настоящим разделом;</w:t>
      </w:r>
    </w:p>
    <w:p w:rsidR="007A1EC2" w:rsidRPr="006A7781" w:rsidRDefault="007A1EC2" w:rsidP="00207729">
      <w:pPr>
        <w:ind w:firstLine="709"/>
        <w:contextualSpacing/>
        <w:jc w:val="both"/>
        <w:divId w:val="1591155616"/>
        <w:rPr>
          <w:color w:val="auto"/>
        </w:rPr>
      </w:pPr>
      <w:bookmarkStart w:id="1339" w:name="SUB3940402"/>
      <w:bookmarkEnd w:id="1339"/>
      <w:r w:rsidRPr="006A7781">
        <w:rPr>
          <w:color w:val="auto"/>
        </w:rPr>
        <w:t>2) государственные учреждения;</w:t>
      </w:r>
    </w:p>
    <w:p w:rsidR="007A1EC2" w:rsidRPr="006A7781" w:rsidRDefault="007A1EC2" w:rsidP="00207729">
      <w:pPr>
        <w:ind w:firstLine="709"/>
        <w:contextualSpacing/>
        <w:jc w:val="both"/>
        <w:divId w:val="1591155616"/>
        <w:rPr>
          <w:color w:val="auto"/>
        </w:rPr>
      </w:pPr>
      <w:bookmarkStart w:id="1340" w:name="SUB3940403"/>
      <w:bookmarkEnd w:id="1340"/>
      <w:r w:rsidRPr="006A7781">
        <w:rPr>
          <w:color w:val="auto"/>
        </w:rPr>
        <w:t>3) государственные предприятия исправительных учреждений уполномоченного государственного органа в сфере исполнения уголовных наказаний;</w:t>
      </w:r>
    </w:p>
    <w:p w:rsidR="007A1EC2" w:rsidRPr="006A7781" w:rsidRDefault="007A1EC2" w:rsidP="00207729">
      <w:pPr>
        <w:ind w:firstLine="709"/>
        <w:contextualSpacing/>
        <w:jc w:val="both"/>
        <w:divId w:val="1591155616"/>
        <w:rPr>
          <w:color w:val="auto"/>
        </w:rPr>
      </w:pPr>
      <w:bookmarkStart w:id="1341" w:name="SUB3940404"/>
      <w:bookmarkEnd w:id="1341"/>
      <w:r w:rsidRPr="006A7781">
        <w:rPr>
          <w:color w:val="auto"/>
        </w:rPr>
        <w:t>4) религиозные объединения.</w:t>
      </w:r>
    </w:p>
    <w:p w:rsidR="007A1EC2" w:rsidRPr="006A7781" w:rsidRDefault="007A1EC2" w:rsidP="00207729">
      <w:pPr>
        <w:ind w:firstLine="709"/>
        <w:contextualSpacing/>
        <w:jc w:val="both"/>
        <w:divId w:val="1591155616"/>
        <w:rPr>
          <w:color w:val="auto"/>
        </w:rPr>
      </w:pPr>
      <w:r w:rsidRPr="006A7781">
        <w:rPr>
          <w:color w:val="auto"/>
        </w:rPr>
        <w:t>Юридические лица, указанные в подпунктах 3) и 4) настоящего пункта, являются плательщиками налога по объектам налогообложения, переданным в пользование,</w:t>
      </w:r>
      <w:hyperlink r:id="rId706" w:anchor="60689957" w:tooltip="Нажмите, чтобы продолжить, Advertisement" w:history="1">
        <w:r w:rsidRPr="006A7781">
          <w:rPr>
            <w:color w:val="auto"/>
          </w:rPr>
          <w:t xml:space="preserve"> доверительное управление</w:t>
        </w:r>
      </w:hyperlink>
      <w:r w:rsidRPr="006A7781">
        <w:rPr>
          <w:color w:val="auto"/>
        </w:rPr>
        <w:t xml:space="preserve"> или аренду.</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342" w:name="SUB3950000"/>
      <w:bookmarkEnd w:id="1342"/>
      <w:r w:rsidRPr="006A7781">
        <w:rPr>
          <w:b/>
          <w:color w:val="auto"/>
        </w:rPr>
        <w:t>Статья 393. Определение налогоплательщика в отдельных случаях</w:t>
      </w:r>
    </w:p>
    <w:p w:rsidR="007A1EC2" w:rsidRPr="006A7781" w:rsidRDefault="007A1EC2" w:rsidP="00207729">
      <w:pPr>
        <w:ind w:firstLine="709"/>
        <w:contextualSpacing/>
        <w:jc w:val="both"/>
        <w:divId w:val="1591155616"/>
        <w:rPr>
          <w:color w:val="auto"/>
        </w:rPr>
      </w:pPr>
      <w:r w:rsidRPr="006A7781">
        <w:rPr>
          <w:color w:val="auto"/>
        </w:rPr>
        <w:t xml:space="preserve">1. При передаче собственником объекта налогообложения в доверительное управление налогоплательщик определяется в соответствии со </w:t>
      </w:r>
      <w:bookmarkStart w:id="1343" w:name="SUB1000937747_2"/>
      <w:r w:rsidRPr="006A7781">
        <w:rPr>
          <w:color w:val="auto"/>
        </w:rPr>
        <w:fldChar w:fldCharType="begin"/>
      </w:r>
      <w:r w:rsidRPr="006A7781">
        <w:rPr>
          <w:color w:val="auto"/>
        </w:rPr>
        <w:instrText xml:space="preserve"> HYPERLINK "http://online.zakon.kz/Document/?link_id=1000937747" \t "_parent" </w:instrText>
      </w:r>
      <w:r w:rsidRPr="006A7781">
        <w:rPr>
          <w:color w:val="auto"/>
        </w:rPr>
        <w:fldChar w:fldCharType="separate"/>
      </w:r>
      <w:r w:rsidRPr="006A7781">
        <w:rPr>
          <w:color w:val="auto"/>
        </w:rPr>
        <w:t>статьями 35 и 36</w:t>
      </w:r>
      <w:r w:rsidRPr="006A7781">
        <w:rPr>
          <w:color w:val="auto"/>
        </w:rPr>
        <w:fldChar w:fldCharType="end"/>
      </w:r>
      <w:bookmarkEnd w:id="1343"/>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44" w:name="SUB3950200"/>
      <w:bookmarkEnd w:id="1344"/>
      <w:r w:rsidRPr="006A7781">
        <w:rPr>
          <w:color w:val="auto"/>
        </w:rPr>
        <w:t>2.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w:t>
      </w:r>
    </w:p>
    <w:p w:rsidR="007A1EC2" w:rsidRPr="006A7781" w:rsidRDefault="007A1EC2" w:rsidP="00207729">
      <w:pPr>
        <w:ind w:firstLine="709"/>
        <w:contextualSpacing/>
        <w:jc w:val="both"/>
        <w:divId w:val="1591155616"/>
        <w:rPr>
          <w:color w:val="auto"/>
        </w:rPr>
      </w:pPr>
      <w:bookmarkStart w:id="1345" w:name="SUB3950400"/>
      <w:bookmarkEnd w:id="1345"/>
      <w:r w:rsidRPr="006A7781">
        <w:rPr>
          <w:color w:val="auto"/>
        </w:rPr>
        <w:t>3.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w:t>
      </w:r>
    </w:p>
    <w:p w:rsidR="007A1EC2" w:rsidRPr="006A7781" w:rsidRDefault="007A1EC2" w:rsidP="00207729">
      <w:pPr>
        <w:ind w:firstLine="709"/>
        <w:contextualSpacing/>
        <w:jc w:val="both"/>
        <w:divId w:val="1591155616"/>
        <w:rPr>
          <w:color w:val="auto"/>
        </w:rPr>
      </w:pPr>
      <w:bookmarkStart w:id="1346" w:name="SUB3950500"/>
      <w:bookmarkEnd w:id="1346"/>
      <w:r w:rsidRPr="006A7781">
        <w:rPr>
          <w:color w:val="auto"/>
        </w:rPr>
        <w:t>4. Плательщиком налога по объектам, переданным в финансовый лизинг, является лизингополучатель.</w:t>
      </w:r>
    </w:p>
    <w:p w:rsidR="007A1EC2" w:rsidRPr="006A7781" w:rsidRDefault="007A1EC2" w:rsidP="00207729">
      <w:pPr>
        <w:ind w:firstLine="709"/>
        <w:contextualSpacing/>
        <w:jc w:val="both"/>
        <w:divId w:val="1591155616"/>
        <w:rPr>
          <w:color w:val="auto"/>
        </w:rPr>
      </w:pPr>
      <w:bookmarkStart w:id="1347" w:name="SUB3950600"/>
      <w:bookmarkEnd w:id="1347"/>
      <w:r w:rsidRPr="006A7781">
        <w:rPr>
          <w:color w:val="auto"/>
        </w:rPr>
        <w:t>5.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p>
    <w:p w:rsidR="007A1EC2" w:rsidRPr="006A7781" w:rsidRDefault="007A1EC2" w:rsidP="00207729">
      <w:pPr>
        <w:ind w:firstLine="709"/>
        <w:contextualSpacing/>
        <w:jc w:val="both"/>
        <w:divId w:val="1591155616"/>
        <w:rPr>
          <w:color w:val="auto"/>
        </w:rPr>
      </w:pPr>
      <w:bookmarkStart w:id="1348" w:name="SUB3950700"/>
      <w:bookmarkEnd w:id="1348"/>
      <w:r w:rsidRPr="006A7781">
        <w:rPr>
          <w:color w:val="auto"/>
        </w:rPr>
        <w:t>6. В случае отсутствия государственной регистрации прав на здания, сооружения, подлежащие такой регистрации, плательщиком налога на такой объект является лицо, фактически им владеющее и использующее (эксплуатирующее) данный объект на основании:</w:t>
      </w:r>
    </w:p>
    <w:p w:rsidR="007A1EC2" w:rsidRPr="006A7781" w:rsidRDefault="007A1EC2" w:rsidP="00207729">
      <w:pPr>
        <w:ind w:firstLine="709"/>
        <w:contextualSpacing/>
        <w:jc w:val="both"/>
        <w:divId w:val="1591155616"/>
        <w:rPr>
          <w:color w:val="auto"/>
        </w:rPr>
      </w:pPr>
      <w:r w:rsidRPr="006A7781">
        <w:rPr>
          <w:color w:val="auto"/>
        </w:rPr>
        <w:t>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p>
    <w:p w:rsidR="007A1EC2" w:rsidRPr="006A7781" w:rsidRDefault="007A1EC2" w:rsidP="00207729">
      <w:pPr>
        <w:ind w:firstLine="709"/>
        <w:contextualSpacing/>
        <w:jc w:val="both"/>
        <w:divId w:val="1591155616"/>
        <w:rPr>
          <w:color w:val="auto"/>
        </w:rPr>
      </w:pPr>
      <w:r w:rsidRPr="006A7781">
        <w:rPr>
          <w:color w:val="auto"/>
        </w:rPr>
        <w:t>2) гражданско-правовых сделок или иных оснований, предусмотренных законодательством Республики Казахстан, - в остальных случаях.</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349" w:name="SUB3960000"/>
      <w:bookmarkEnd w:id="1349"/>
      <w:r w:rsidRPr="006A7781">
        <w:rPr>
          <w:b/>
          <w:color w:val="auto"/>
        </w:rPr>
        <w:t>Статья 394. Объект налогообложения</w:t>
      </w:r>
    </w:p>
    <w:p w:rsidR="007A1EC2" w:rsidRPr="006A7781" w:rsidRDefault="007A1EC2" w:rsidP="00207729">
      <w:pPr>
        <w:ind w:firstLine="709"/>
        <w:contextualSpacing/>
        <w:jc w:val="both"/>
        <w:divId w:val="1591155616"/>
        <w:rPr>
          <w:color w:val="auto"/>
        </w:rPr>
      </w:pPr>
      <w:r w:rsidRPr="006A7781">
        <w:rPr>
          <w:color w:val="auto"/>
        </w:rPr>
        <w:t xml:space="preserve">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w:t>
      </w:r>
      <w:bookmarkStart w:id="1350" w:name="SUB1000592298_11"/>
      <w:r w:rsidRPr="006A7781">
        <w:rPr>
          <w:color w:val="auto"/>
        </w:rPr>
        <w:fldChar w:fldCharType="begin"/>
      </w:r>
      <w:r w:rsidRPr="006A7781">
        <w:rPr>
          <w:color w:val="auto"/>
        </w:rPr>
        <w:instrText xml:space="preserve"> HYPERLINK "http://online.zakon.kz/Document/?link_id=1000592298" \t "_parent" </w:instrText>
      </w:r>
      <w:r w:rsidRPr="006A7781">
        <w:rPr>
          <w:color w:val="auto"/>
        </w:rPr>
        <w:fldChar w:fldCharType="separate"/>
      </w:r>
      <w:r w:rsidRPr="006A7781">
        <w:rPr>
          <w:color w:val="auto"/>
        </w:rPr>
        <w:t>законодательным актом</w:t>
      </w:r>
      <w:r w:rsidRPr="006A7781">
        <w:rPr>
          <w:color w:val="auto"/>
        </w:rPr>
        <w:fldChar w:fldCharType="end"/>
      </w:r>
      <w:bookmarkEnd w:id="1350"/>
      <w:r w:rsidRPr="006A7781">
        <w:rPr>
          <w:color w:val="auto"/>
        </w:rPr>
        <w:t xml:space="preserve"> Республики Казахстан о бухгалтерском учете и финансовой отчетности, и юридических лиц являются находящиеся на территории Республики Казахстан:</w:t>
      </w:r>
    </w:p>
    <w:p w:rsidR="007A1EC2" w:rsidRPr="006A7781" w:rsidRDefault="007A1EC2" w:rsidP="00207729">
      <w:pPr>
        <w:ind w:firstLine="709"/>
        <w:contextualSpacing/>
        <w:jc w:val="both"/>
        <w:divId w:val="1591155616"/>
        <w:rPr>
          <w:color w:val="auto"/>
        </w:rPr>
      </w:pPr>
      <w:r w:rsidRPr="006A7781">
        <w:rPr>
          <w:color w:val="auto"/>
        </w:rPr>
        <w:t xml:space="preserve">1) здания, сооружения, относящиеся к таковым в соответствии с </w:t>
      </w:r>
      <w:bookmarkStart w:id="1351" w:name="SUB1004318738_2"/>
      <w:r w:rsidRPr="006A7781">
        <w:rPr>
          <w:color w:val="auto"/>
        </w:rPr>
        <w:fldChar w:fldCharType="begin"/>
      </w:r>
      <w:r w:rsidRPr="006A7781">
        <w:rPr>
          <w:color w:val="auto"/>
        </w:rPr>
        <w:instrText xml:space="preserve"> HYPERLINK "http://online.zakon.kz/Document/?link_id=1004318738" \t "_parent" </w:instrText>
      </w:r>
      <w:r w:rsidRPr="006A7781">
        <w:rPr>
          <w:color w:val="auto"/>
        </w:rPr>
        <w:fldChar w:fldCharType="separate"/>
      </w:r>
      <w:r w:rsidRPr="006A7781">
        <w:rPr>
          <w:color w:val="auto"/>
        </w:rPr>
        <w:t>классификацией</w:t>
      </w:r>
      <w:r w:rsidRPr="006A7781">
        <w:rPr>
          <w:color w:val="auto"/>
        </w:rPr>
        <w:fldChar w:fldCharType="end"/>
      </w:r>
      <w:bookmarkEnd w:id="1351"/>
      <w:r w:rsidRPr="006A7781">
        <w:rPr>
          <w:color w:val="auto"/>
        </w:rPr>
        <w:t xml:space="preserve">, установленной государственным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требованиями </w:t>
      </w:r>
      <w:bookmarkStart w:id="1352" w:name="SUB1000592298_12"/>
      <w:r w:rsidRPr="006A7781">
        <w:rPr>
          <w:color w:val="auto"/>
        </w:rPr>
        <w:fldChar w:fldCharType="begin"/>
      </w:r>
      <w:r w:rsidRPr="006A7781">
        <w:rPr>
          <w:color w:val="auto"/>
        </w:rPr>
        <w:instrText xml:space="preserve"> HYPERLINK "http://online.zakon.kz/Document/?link_id=1000592298" \t "_parent" </w:instrText>
      </w:r>
      <w:r w:rsidRPr="006A7781">
        <w:rPr>
          <w:color w:val="auto"/>
        </w:rPr>
        <w:fldChar w:fldCharType="separate"/>
      </w:r>
      <w:r w:rsidRPr="006A7781">
        <w:rPr>
          <w:color w:val="auto"/>
        </w:rPr>
        <w:t>законодательства</w:t>
      </w:r>
      <w:r w:rsidRPr="006A7781">
        <w:rPr>
          <w:color w:val="auto"/>
        </w:rPr>
        <w:fldChar w:fldCharType="end"/>
      </w:r>
      <w:bookmarkEnd w:id="1352"/>
      <w:r w:rsidRPr="006A7781">
        <w:rPr>
          <w:color w:val="auto"/>
        </w:rPr>
        <w:t xml:space="preserve"> Республики Казахстан о бухгалтерском учете и финансовой отчетности;</w:t>
      </w:r>
    </w:p>
    <w:p w:rsidR="007A1EC2" w:rsidRPr="006A7781" w:rsidRDefault="007A1EC2" w:rsidP="00207729">
      <w:pPr>
        <w:ind w:firstLine="709"/>
        <w:contextualSpacing/>
        <w:jc w:val="both"/>
        <w:divId w:val="1591155616"/>
        <w:rPr>
          <w:color w:val="auto"/>
        </w:rPr>
      </w:pPr>
      <w:r w:rsidRPr="006A7781">
        <w:rPr>
          <w:color w:val="auto"/>
        </w:rPr>
        <w:t>2) здания,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как долгосрочная дебиторская задолженность;</w:t>
      </w:r>
    </w:p>
    <w:p w:rsidR="007A1EC2" w:rsidRPr="006A7781" w:rsidRDefault="007A1EC2" w:rsidP="00207729">
      <w:pPr>
        <w:ind w:firstLine="709"/>
        <w:contextualSpacing/>
        <w:jc w:val="both"/>
        <w:divId w:val="1591155616"/>
        <w:rPr>
          <w:color w:val="auto"/>
        </w:rPr>
      </w:pPr>
      <w:r w:rsidRPr="006A7781">
        <w:rPr>
          <w:color w:val="auto"/>
        </w:rPr>
        <w:t>3) здания, сооружения, являющиеся объектами концессии, права владения, пользования на которые переданы по договору концессии;</w:t>
      </w:r>
    </w:p>
    <w:p w:rsidR="007A1EC2" w:rsidRPr="006A7781" w:rsidRDefault="007A1EC2" w:rsidP="00207729">
      <w:pPr>
        <w:ind w:firstLine="709"/>
        <w:contextualSpacing/>
        <w:jc w:val="both"/>
        <w:divId w:val="1591155616"/>
        <w:rPr>
          <w:color w:val="auto"/>
        </w:rPr>
      </w:pPr>
      <w:bookmarkStart w:id="1353" w:name="SUB3960103"/>
      <w:bookmarkEnd w:id="1353"/>
      <w:r w:rsidRPr="006A7781">
        <w:rPr>
          <w:color w:val="auto"/>
        </w:rPr>
        <w:t xml:space="preserve">4) активы, указанные в </w:t>
      </w:r>
      <w:bookmarkStart w:id="1354" w:name="SUB1002689186_6"/>
      <w:r w:rsidRPr="006A7781">
        <w:rPr>
          <w:color w:val="auto"/>
        </w:rPr>
        <w:fldChar w:fldCharType="begin"/>
      </w:r>
      <w:r w:rsidRPr="006A7781">
        <w:rPr>
          <w:color w:val="auto"/>
        </w:rPr>
        <w:instrText xml:space="preserve"> HYPERLINK "http://online.zakon.kz/Document/?link_id=1002689186" \t "_parent" </w:instrText>
      </w:r>
      <w:r w:rsidRPr="006A7781">
        <w:rPr>
          <w:color w:val="auto"/>
        </w:rPr>
        <w:fldChar w:fldCharType="separate"/>
      </w:r>
      <w:r w:rsidRPr="006A7781">
        <w:rPr>
          <w:color w:val="auto"/>
        </w:rPr>
        <w:t>статье 111-1</w:t>
      </w:r>
      <w:r w:rsidRPr="006A7781">
        <w:rPr>
          <w:color w:val="auto"/>
        </w:rPr>
        <w:fldChar w:fldCharType="end"/>
      </w:r>
      <w:bookmarkEnd w:id="1354"/>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55" w:name="SUB3960104"/>
      <w:bookmarkEnd w:id="1355"/>
      <w:r w:rsidRPr="006A7781">
        <w:rPr>
          <w:color w:val="auto"/>
        </w:rPr>
        <w:t>5)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подпункте 1) настоящего пункта;</w:t>
      </w:r>
    </w:p>
    <w:p w:rsidR="007A1EC2" w:rsidRPr="006A7781" w:rsidRDefault="007A1EC2" w:rsidP="00207729">
      <w:pPr>
        <w:ind w:firstLine="709"/>
        <w:contextualSpacing/>
        <w:jc w:val="both"/>
        <w:divId w:val="1591155616"/>
        <w:rPr>
          <w:color w:val="auto"/>
        </w:rPr>
      </w:pPr>
      <w:bookmarkStart w:id="1356" w:name="SUB3960105"/>
      <w:bookmarkEnd w:id="1356"/>
      <w:r w:rsidRPr="006A7781">
        <w:rPr>
          <w:color w:val="auto"/>
        </w:rPr>
        <w:t xml:space="preserve">6) здания, сооружения, указанные в </w:t>
      </w:r>
      <w:bookmarkStart w:id="1357" w:name="SUB1004917939"/>
      <w:r w:rsidRPr="006A7781">
        <w:rPr>
          <w:color w:val="auto"/>
        </w:rPr>
        <w:fldChar w:fldCharType="begin"/>
      </w:r>
      <w:r w:rsidRPr="006A7781">
        <w:rPr>
          <w:color w:val="auto"/>
        </w:rPr>
        <w:instrText xml:space="preserve"> HYPERLINK "http://online.zakon.kz/Document/?link_id=1004917939" \t "_parent" </w:instrText>
      </w:r>
      <w:r w:rsidRPr="006A7781">
        <w:rPr>
          <w:color w:val="auto"/>
        </w:rPr>
        <w:fldChar w:fldCharType="separate"/>
      </w:r>
      <w:r w:rsidRPr="006A7781">
        <w:rPr>
          <w:color w:val="auto"/>
        </w:rPr>
        <w:t>пункте 7 статьи 393</w:t>
      </w:r>
      <w:r w:rsidRPr="006A7781">
        <w:rPr>
          <w:color w:val="auto"/>
        </w:rPr>
        <w:fldChar w:fldCharType="end"/>
      </w:r>
      <w:bookmarkEnd w:id="1357"/>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58" w:name="SUB396010100"/>
      <w:bookmarkEnd w:id="1358"/>
      <w:r w:rsidRPr="006A7781">
        <w:rPr>
          <w:color w:val="auto"/>
        </w:rPr>
        <w:t xml:space="preserve">2.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являются находящиеся на территории Республики Казахстан здания, сооружения, относящиеся к таковым в соответствии с </w:t>
      </w:r>
      <w:bookmarkStart w:id="1359" w:name="SUB1004319778"/>
      <w:r w:rsidRPr="006A7781">
        <w:rPr>
          <w:color w:val="auto"/>
        </w:rPr>
        <w:fldChar w:fldCharType="begin"/>
      </w:r>
      <w:r w:rsidRPr="006A7781">
        <w:rPr>
          <w:color w:val="auto"/>
        </w:rPr>
        <w:instrText xml:space="preserve"> HYPERLINK "http://online.zakon.kz/Document/?link_id=1004319778" \t "_parent" </w:instrText>
      </w:r>
      <w:r w:rsidRPr="006A7781">
        <w:rPr>
          <w:color w:val="auto"/>
        </w:rPr>
        <w:fldChar w:fldCharType="separate"/>
      </w:r>
      <w:r w:rsidRPr="006A7781">
        <w:rPr>
          <w:color w:val="auto"/>
        </w:rPr>
        <w:t>классификацией</w:t>
      </w:r>
      <w:r w:rsidRPr="006A7781">
        <w:rPr>
          <w:color w:val="auto"/>
        </w:rPr>
        <w:fldChar w:fldCharType="end"/>
      </w:r>
      <w:bookmarkEnd w:id="1359"/>
      <w:r w:rsidRPr="006A7781">
        <w:rPr>
          <w:color w:val="auto"/>
        </w:rPr>
        <w:t xml:space="preserve">, установленной государственным уполномоченным органом в области технического регулирования, и являющиеся основными средствами в соответствии с </w:t>
      </w:r>
      <w:bookmarkStart w:id="1360" w:name="SUB1002725518"/>
      <w:r w:rsidRPr="006A7781">
        <w:rPr>
          <w:color w:val="auto"/>
        </w:rPr>
        <w:fldChar w:fldCharType="begin"/>
      </w:r>
      <w:r w:rsidRPr="006A7781">
        <w:rPr>
          <w:color w:val="auto"/>
        </w:rPr>
        <w:instrText xml:space="preserve"> HYPERLINK "http://online.zakon.kz/Document/?link_id=1002725518" \t "_parent" </w:instrText>
      </w:r>
      <w:r w:rsidRPr="006A7781">
        <w:rPr>
          <w:color w:val="auto"/>
        </w:rPr>
        <w:fldChar w:fldCharType="separate"/>
      </w:r>
      <w:r w:rsidRPr="006A7781">
        <w:rPr>
          <w:color w:val="auto"/>
        </w:rPr>
        <w:t>подпунктом 7) статьи 60-1</w:t>
      </w:r>
      <w:r w:rsidRPr="006A7781">
        <w:rPr>
          <w:color w:val="auto"/>
        </w:rPr>
        <w:fldChar w:fldCharType="end"/>
      </w:r>
      <w:bookmarkEnd w:id="1360"/>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61" w:name="SUB3960200"/>
      <w:bookmarkEnd w:id="1361"/>
      <w:r w:rsidRPr="006A7781">
        <w:rPr>
          <w:color w:val="auto"/>
        </w:rPr>
        <w:t>3. Не являются объектами налогообложения:</w:t>
      </w:r>
    </w:p>
    <w:p w:rsidR="007A1EC2" w:rsidRPr="006A7781" w:rsidRDefault="007A1EC2" w:rsidP="00207729">
      <w:pPr>
        <w:ind w:firstLine="709"/>
        <w:contextualSpacing/>
        <w:jc w:val="both"/>
        <w:divId w:val="1591155616"/>
        <w:rPr>
          <w:color w:val="auto"/>
        </w:rPr>
      </w:pPr>
      <w:r w:rsidRPr="006A7781">
        <w:rPr>
          <w:color w:val="auto"/>
        </w:rPr>
        <w:t xml:space="preserve">1) земля как объект обложения земельным налогом в соответствии со </w:t>
      </w:r>
      <w:bookmarkStart w:id="1362" w:name="SUB1002376825_2"/>
      <w:r w:rsidRPr="006A7781">
        <w:rPr>
          <w:color w:val="auto"/>
        </w:rPr>
        <w:fldChar w:fldCharType="begin"/>
      </w:r>
      <w:r w:rsidRPr="006A7781">
        <w:rPr>
          <w:color w:val="auto"/>
        </w:rPr>
        <w:instrText xml:space="preserve"> HYPERLINK "http://online.zakon.kz/Document/?link_id=1002376825" \t "_parent" </w:instrText>
      </w:r>
      <w:r w:rsidRPr="006A7781">
        <w:rPr>
          <w:color w:val="auto"/>
        </w:rPr>
        <w:fldChar w:fldCharType="separate"/>
      </w:r>
      <w:r w:rsidRPr="006A7781">
        <w:rPr>
          <w:color w:val="auto"/>
        </w:rPr>
        <w:t>статьями 375 и 376</w:t>
      </w:r>
      <w:r w:rsidRPr="006A7781">
        <w:rPr>
          <w:color w:val="auto"/>
        </w:rPr>
        <w:fldChar w:fldCharType="end"/>
      </w:r>
      <w:bookmarkEnd w:id="1362"/>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63" w:name="SUB3960202"/>
      <w:bookmarkEnd w:id="1363"/>
      <w:r w:rsidRPr="006A7781">
        <w:rPr>
          <w:color w:val="auto"/>
        </w:rPr>
        <w:t xml:space="preserve">2) здания, сооружения, находящиеся на консервации по </w:t>
      </w:r>
      <w:bookmarkStart w:id="1364" w:name="SUB1001141553"/>
      <w:r w:rsidRPr="006A7781">
        <w:rPr>
          <w:color w:val="auto"/>
        </w:rPr>
        <w:fldChar w:fldCharType="begin"/>
      </w:r>
      <w:r w:rsidRPr="006A7781">
        <w:rPr>
          <w:color w:val="auto"/>
        </w:rPr>
        <w:instrText xml:space="preserve"> HYPERLINK "http://online.zakon.kz/Document/?link_id=1001141553" \t "_parent" </w:instrText>
      </w:r>
      <w:r w:rsidRPr="006A7781">
        <w:rPr>
          <w:color w:val="auto"/>
        </w:rPr>
        <w:fldChar w:fldCharType="separate"/>
      </w:r>
      <w:r w:rsidRPr="006A7781">
        <w:rPr>
          <w:color w:val="auto"/>
        </w:rPr>
        <w:t>решению</w:t>
      </w:r>
      <w:r w:rsidRPr="006A7781">
        <w:rPr>
          <w:color w:val="auto"/>
        </w:rPr>
        <w:fldChar w:fldCharType="end"/>
      </w:r>
      <w:bookmarkEnd w:id="1364"/>
      <w:r w:rsidRPr="006A7781">
        <w:rPr>
          <w:color w:val="auto"/>
        </w:rPr>
        <w:t xml:space="preserve"> Правительства Республики Казахстан;</w:t>
      </w:r>
    </w:p>
    <w:p w:rsidR="007A1EC2" w:rsidRPr="006A7781" w:rsidRDefault="007A1EC2" w:rsidP="00207729">
      <w:pPr>
        <w:ind w:firstLine="709"/>
        <w:contextualSpacing/>
        <w:jc w:val="both"/>
        <w:divId w:val="1591155616"/>
        <w:rPr>
          <w:color w:val="auto"/>
        </w:rPr>
      </w:pPr>
      <w:bookmarkStart w:id="1365" w:name="SUB3960203"/>
      <w:bookmarkEnd w:id="1365"/>
      <w:r w:rsidRPr="006A7781">
        <w:rPr>
          <w:color w:val="auto"/>
        </w:rPr>
        <w:t>3) государственные автомобильные дороги общего пользования и дорожные сооружения на них:</w:t>
      </w:r>
    </w:p>
    <w:p w:rsidR="007A1EC2" w:rsidRPr="006A7781" w:rsidRDefault="007A1EC2" w:rsidP="00207729">
      <w:pPr>
        <w:ind w:firstLine="709"/>
        <w:contextualSpacing/>
        <w:jc w:val="both"/>
        <w:divId w:val="1591155616"/>
        <w:rPr>
          <w:color w:val="auto"/>
        </w:rPr>
      </w:pPr>
      <w:r w:rsidRPr="006A7781">
        <w:rPr>
          <w:color w:val="auto"/>
        </w:rPr>
        <w:t>полоса отвода;</w:t>
      </w:r>
    </w:p>
    <w:p w:rsidR="007A1EC2" w:rsidRPr="006A7781" w:rsidRDefault="007A1EC2" w:rsidP="00207729">
      <w:pPr>
        <w:ind w:firstLine="709"/>
        <w:contextualSpacing/>
        <w:jc w:val="both"/>
        <w:divId w:val="1591155616"/>
        <w:rPr>
          <w:color w:val="auto"/>
        </w:rPr>
      </w:pPr>
      <w:r w:rsidRPr="006A7781">
        <w:rPr>
          <w:color w:val="auto"/>
        </w:rPr>
        <w:t>конструктивные элементы дорог;</w:t>
      </w:r>
    </w:p>
    <w:p w:rsidR="007A1EC2" w:rsidRPr="006A7781" w:rsidRDefault="007A1EC2" w:rsidP="00207729">
      <w:pPr>
        <w:ind w:firstLine="709"/>
        <w:contextualSpacing/>
        <w:jc w:val="both"/>
        <w:divId w:val="1591155616"/>
        <w:rPr>
          <w:color w:val="auto"/>
        </w:rPr>
      </w:pPr>
      <w:r w:rsidRPr="006A7781">
        <w:rPr>
          <w:color w:val="auto"/>
        </w:rPr>
        <w:t>обстановка и обустройство дорог;</w:t>
      </w:r>
    </w:p>
    <w:p w:rsidR="007A1EC2" w:rsidRPr="006A7781" w:rsidRDefault="007A1EC2" w:rsidP="00207729">
      <w:pPr>
        <w:ind w:firstLine="709"/>
        <w:contextualSpacing/>
        <w:jc w:val="both"/>
        <w:divId w:val="1591155616"/>
        <w:rPr>
          <w:color w:val="auto"/>
        </w:rPr>
      </w:pPr>
      <w:r w:rsidRPr="006A7781">
        <w:rPr>
          <w:color w:val="auto"/>
        </w:rPr>
        <w:t>мосты;</w:t>
      </w:r>
    </w:p>
    <w:p w:rsidR="007A1EC2" w:rsidRPr="006A7781" w:rsidRDefault="007A1EC2" w:rsidP="00207729">
      <w:pPr>
        <w:ind w:firstLine="709"/>
        <w:contextualSpacing/>
        <w:jc w:val="both"/>
        <w:divId w:val="1591155616"/>
        <w:rPr>
          <w:color w:val="auto"/>
        </w:rPr>
      </w:pPr>
      <w:r w:rsidRPr="006A7781">
        <w:rPr>
          <w:color w:val="auto"/>
        </w:rPr>
        <w:t>путепроводы;</w:t>
      </w:r>
    </w:p>
    <w:p w:rsidR="007A1EC2" w:rsidRPr="006A7781" w:rsidRDefault="007A1EC2" w:rsidP="00207729">
      <w:pPr>
        <w:ind w:firstLine="709"/>
        <w:contextualSpacing/>
        <w:jc w:val="both"/>
        <w:divId w:val="1591155616"/>
        <w:rPr>
          <w:color w:val="auto"/>
        </w:rPr>
      </w:pPr>
      <w:r w:rsidRPr="006A7781">
        <w:rPr>
          <w:color w:val="auto"/>
        </w:rPr>
        <w:t>виадуки;</w:t>
      </w:r>
    </w:p>
    <w:p w:rsidR="007A1EC2" w:rsidRPr="006A7781" w:rsidRDefault="007A1EC2" w:rsidP="00207729">
      <w:pPr>
        <w:ind w:firstLine="709"/>
        <w:contextualSpacing/>
        <w:jc w:val="both"/>
        <w:divId w:val="1591155616"/>
        <w:rPr>
          <w:color w:val="auto"/>
        </w:rPr>
      </w:pPr>
      <w:r w:rsidRPr="006A7781">
        <w:rPr>
          <w:color w:val="auto"/>
        </w:rPr>
        <w:t>транспортные развязки;</w:t>
      </w:r>
    </w:p>
    <w:p w:rsidR="007A1EC2" w:rsidRPr="006A7781" w:rsidRDefault="007A1EC2" w:rsidP="00207729">
      <w:pPr>
        <w:ind w:firstLine="709"/>
        <w:contextualSpacing/>
        <w:jc w:val="both"/>
        <w:divId w:val="1591155616"/>
        <w:rPr>
          <w:color w:val="auto"/>
        </w:rPr>
      </w:pPr>
      <w:r w:rsidRPr="006A7781">
        <w:rPr>
          <w:color w:val="auto"/>
        </w:rPr>
        <w:t>тоннели;</w:t>
      </w:r>
    </w:p>
    <w:p w:rsidR="007A1EC2" w:rsidRPr="006A7781" w:rsidRDefault="007A1EC2" w:rsidP="00207729">
      <w:pPr>
        <w:ind w:firstLine="709"/>
        <w:contextualSpacing/>
        <w:jc w:val="both"/>
        <w:divId w:val="1591155616"/>
        <w:rPr>
          <w:color w:val="auto"/>
        </w:rPr>
      </w:pPr>
      <w:r w:rsidRPr="006A7781">
        <w:rPr>
          <w:color w:val="auto"/>
        </w:rPr>
        <w:t>защитные галереи;</w:t>
      </w:r>
    </w:p>
    <w:p w:rsidR="007A1EC2" w:rsidRPr="006A7781" w:rsidRDefault="007A1EC2" w:rsidP="00207729">
      <w:pPr>
        <w:ind w:firstLine="709"/>
        <w:contextualSpacing/>
        <w:jc w:val="both"/>
        <w:divId w:val="1591155616"/>
        <w:rPr>
          <w:color w:val="auto"/>
        </w:rPr>
      </w:pPr>
      <w:r w:rsidRPr="006A7781">
        <w:rPr>
          <w:color w:val="auto"/>
        </w:rPr>
        <w:t>сооружения и устройства, предназначенные для повышения безопасности дорожного движения;</w:t>
      </w:r>
    </w:p>
    <w:p w:rsidR="007A1EC2" w:rsidRPr="006A7781" w:rsidRDefault="007A1EC2" w:rsidP="00207729">
      <w:pPr>
        <w:ind w:firstLine="709"/>
        <w:contextualSpacing/>
        <w:jc w:val="both"/>
        <w:divId w:val="1591155616"/>
        <w:rPr>
          <w:color w:val="auto"/>
        </w:rPr>
      </w:pPr>
      <w:r w:rsidRPr="006A7781">
        <w:rPr>
          <w:color w:val="auto"/>
        </w:rPr>
        <w:t>водоотводные и водопропускные сооружения;</w:t>
      </w:r>
    </w:p>
    <w:p w:rsidR="007A1EC2" w:rsidRPr="006A7781" w:rsidRDefault="007A1EC2" w:rsidP="00207729">
      <w:pPr>
        <w:ind w:firstLine="709"/>
        <w:contextualSpacing/>
        <w:jc w:val="both"/>
        <w:divId w:val="1591155616"/>
        <w:rPr>
          <w:color w:val="auto"/>
        </w:rPr>
      </w:pPr>
      <w:r w:rsidRPr="006A7781">
        <w:rPr>
          <w:color w:val="auto"/>
        </w:rPr>
        <w:t>лесополосы вдоль дорог;</w:t>
      </w:r>
    </w:p>
    <w:p w:rsidR="007A1EC2" w:rsidRPr="006A7781" w:rsidRDefault="007A1EC2" w:rsidP="00207729">
      <w:pPr>
        <w:ind w:firstLine="709"/>
        <w:contextualSpacing/>
        <w:jc w:val="both"/>
        <w:divId w:val="1591155616"/>
        <w:rPr>
          <w:color w:val="auto"/>
        </w:rPr>
      </w:pPr>
      <w:r w:rsidRPr="006A7781">
        <w:rPr>
          <w:color w:val="auto"/>
        </w:rPr>
        <w:t>линейные жилые дома и комплексы дорожно-эксплуатационной службы;</w:t>
      </w:r>
    </w:p>
    <w:p w:rsidR="007A1EC2" w:rsidRPr="006A7781" w:rsidRDefault="007A1EC2" w:rsidP="00207729">
      <w:pPr>
        <w:ind w:firstLine="709"/>
        <w:contextualSpacing/>
        <w:jc w:val="both"/>
        <w:divId w:val="1591155616"/>
        <w:rPr>
          <w:color w:val="auto"/>
        </w:rPr>
      </w:pPr>
      <w:bookmarkStart w:id="1366" w:name="SUB3960204"/>
      <w:bookmarkEnd w:id="1366"/>
      <w:r w:rsidRPr="006A7781">
        <w:rPr>
          <w:color w:val="auto"/>
        </w:rPr>
        <w:t xml:space="preserve">4) объекты незавершенного строительства, за исключением объектов, указанных в </w:t>
      </w:r>
      <w:bookmarkStart w:id="1367" w:name="SUB1004917939_2"/>
      <w:r w:rsidRPr="006A7781">
        <w:rPr>
          <w:color w:val="auto"/>
        </w:rPr>
        <w:fldChar w:fldCharType="begin"/>
      </w:r>
      <w:r w:rsidRPr="006A7781">
        <w:rPr>
          <w:color w:val="auto"/>
        </w:rPr>
        <w:instrText xml:space="preserve"> HYPERLINK "http://online.zakon.kz/Document/?link_id=1004917939" \t "_parent" </w:instrText>
      </w:r>
      <w:r w:rsidRPr="006A7781">
        <w:rPr>
          <w:color w:val="auto"/>
        </w:rPr>
        <w:fldChar w:fldCharType="separate"/>
      </w:r>
      <w:r w:rsidRPr="006A7781">
        <w:rPr>
          <w:color w:val="auto"/>
        </w:rPr>
        <w:t>пункте 7 статьи 393</w:t>
      </w:r>
      <w:r w:rsidRPr="006A7781">
        <w:rPr>
          <w:color w:val="auto"/>
        </w:rPr>
        <w:fldChar w:fldCharType="end"/>
      </w:r>
      <w:bookmarkEnd w:id="1367"/>
      <w:r w:rsidRPr="006A7781">
        <w:rPr>
          <w:color w:val="auto"/>
        </w:rPr>
        <w:t xml:space="preserve">, в </w:t>
      </w:r>
      <w:bookmarkStart w:id="1368" w:name="SUB1004917940"/>
      <w:r w:rsidRPr="006A7781">
        <w:rPr>
          <w:color w:val="auto"/>
        </w:rPr>
        <w:fldChar w:fldCharType="begin"/>
      </w:r>
      <w:r w:rsidRPr="006A7781">
        <w:rPr>
          <w:color w:val="auto"/>
        </w:rPr>
        <w:instrText xml:space="preserve"> HYPERLINK "http://online.zakon.kz/Document/?link_id=1004917940" \t "_parent" </w:instrText>
      </w:r>
      <w:r w:rsidRPr="006A7781">
        <w:rPr>
          <w:color w:val="auto"/>
        </w:rPr>
        <w:fldChar w:fldCharType="separate"/>
      </w:r>
      <w:r w:rsidRPr="006A7781">
        <w:rPr>
          <w:color w:val="auto"/>
        </w:rPr>
        <w:t>подпункте 3) пункта 1 статьи 394</w:t>
      </w:r>
      <w:r w:rsidRPr="006A7781">
        <w:rPr>
          <w:color w:val="auto"/>
        </w:rPr>
        <w:fldChar w:fldCharType="end"/>
      </w:r>
      <w:bookmarkEnd w:id="1368"/>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5) здания, сооружения, являющиеся неотъемлемой частью транспортного комплекса, обеспечивающие функционирование метрополитена.</w:t>
      </w:r>
    </w:p>
    <w:p w:rsidR="007A1EC2" w:rsidRPr="006A7781" w:rsidRDefault="007A1EC2" w:rsidP="00207729">
      <w:pPr>
        <w:ind w:firstLine="709"/>
        <w:contextualSpacing/>
        <w:jc w:val="both"/>
        <w:divId w:val="1591155616"/>
        <w:rPr>
          <w:color w:val="auto"/>
        </w:rPr>
      </w:pPr>
      <w:bookmarkStart w:id="1369" w:name="SUB3960206"/>
      <w:bookmarkEnd w:id="1369"/>
      <w:r w:rsidRPr="006A7781">
        <w:rPr>
          <w:color w:val="auto"/>
        </w:rPr>
        <w:t>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p>
    <w:p w:rsidR="007A1EC2" w:rsidRPr="006A7781" w:rsidRDefault="007A1EC2" w:rsidP="00207729">
      <w:pPr>
        <w:ind w:firstLine="709"/>
        <w:contextualSpacing/>
        <w:jc w:val="both"/>
        <w:divId w:val="1591155616"/>
        <w:rPr>
          <w:color w:val="auto"/>
        </w:rPr>
      </w:pPr>
      <w:bookmarkStart w:id="1370" w:name="SUB3960207"/>
      <w:bookmarkEnd w:id="1370"/>
      <w:r w:rsidRPr="006A7781">
        <w:rPr>
          <w:color w:val="auto"/>
        </w:rPr>
        <w:t xml:space="preserve">7) используемые в предпринимательской деятельности жилища и другие объекты физических лиц, по которым налоговая база определяется в соответствии со </w:t>
      </w:r>
      <w:bookmarkStart w:id="1371" w:name="SUB1002376856_5"/>
      <w:r w:rsidRPr="006A7781">
        <w:rPr>
          <w:color w:val="auto"/>
        </w:rPr>
        <w:fldChar w:fldCharType="begin"/>
      </w:r>
      <w:r w:rsidRPr="006A7781">
        <w:rPr>
          <w:color w:val="auto"/>
        </w:rPr>
        <w:instrText xml:space="preserve"> HYPERLINK "http://online.zakon.kz/Document/?link_id=1002376856" \t "_parent" </w:instrText>
      </w:r>
      <w:r w:rsidRPr="006A7781">
        <w:rPr>
          <w:color w:val="auto"/>
        </w:rPr>
        <w:fldChar w:fldCharType="separate"/>
      </w:r>
      <w:r w:rsidRPr="006A7781">
        <w:rPr>
          <w:color w:val="auto"/>
        </w:rPr>
        <w:t>статьей 404</w:t>
      </w:r>
      <w:r w:rsidRPr="006A7781">
        <w:rPr>
          <w:color w:val="auto"/>
        </w:rPr>
        <w:fldChar w:fldCharType="end"/>
      </w:r>
      <w:bookmarkEnd w:id="1371"/>
      <w:r w:rsidRPr="006A7781">
        <w:rPr>
          <w:color w:val="auto"/>
        </w:rPr>
        <w:t xml:space="preserve"> настоящего Кодекса и исчисление налога производится налоговыми органами в соответствии со </w:t>
      </w:r>
      <w:bookmarkStart w:id="1372" w:name="SUB1002376859_3"/>
      <w:r w:rsidRPr="006A7781">
        <w:rPr>
          <w:color w:val="auto"/>
        </w:rPr>
        <w:fldChar w:fldCharType="begin"/>
      </w:r>
      <w:r w:rsidRPr="006A7781">
        <w:rPr>
          <w:color w:val="auto"/>
        </w:rPr>
        <w:instrText xml:space="preserve"> HYPERLINK "http://online.zakon.kz/Document/?link_id=1002376859" \t "_parent" </w:instrText>
      </w:r>
      <w:r w:rsidRPr="006A7781">
        <w:rPr>
          <w:color w:val="auto"/>
        </w:rPr>
        <w:fldChar w:fldCharType="separate"/>
      </w:r>
      <w:r w:rsidRPr="006A7781">
        <w:rPr>
          <w:color w:val="auto"/>
        </w:rPr>
        <w:t>статьей 407</w:t>
      </w:r>
      <w:r w:rsidRPr="006A7781">
        <w:rPr>
          <w:color w:val="auto"/>
        </w:rPr>
        <w:fldChar w:fldCharType="end"/>
      </w:r>
      <w:bookmarkEnd w:id="1372"/>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73" w:name="SUB3960208"/>
      <w:bookmarkEnd w:id="1373"/>
      <w:r w:rsidRPr="006A7781">
        <w:rPr>
          <w:color w:val="auto"/>
        </w:rPr>
        <w:t xml:space="preserve">8) здания, сооружения, являющиеся объектами концессии, права владения, пользования на которые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w:t>
      </w:r>
      <w:bookmarkStart w:id="1374" w:name="SUB1000000358_44"/>
      <w:r w:rsidRPr="006A7781">
        <w:rPr>
          <w:color w:val="auto"/>
        </w:rPr>
        <w:fldChar w:fldCharType="begin"/>
      </w:r>
      <w:r w:rsidRPr="006A7781">
        <w:rPr>
          <w:color w:val="auto"/>
        </w:rPr>
        <w:instrText xml:space="preserve"> HYPERLINK "http://online.zakon.kz/Document/?link_id=1000000358" \t "_parent" </w:instrText>
      </w:r>
      <w:r w:rsidRPr="006A7781">
        <w:rPr>
          <w:color w:val="auto"/>
        </w:rPr>
        <w:fldChar w:fldCharType="separate"/>
      </w:r>
      <w:r w:rsidRPr="006A7781">
        <w:rPr>
          <w:color w:val="auto"/>
        </w:rPr>
        <w:t>месячного расчетного показателя</w:t>
      </w:r>
      <w:r w:rsidRPr="006A7781">
        <w:rPr>
          <w:color w:val="auto"/>
        </w:rPr>
        <w:fldChar w:fldCharType="end"/>
      </w:r>
      <w:bookmarkEnd w:id="1374"/>
      <w:r w:rsidRPr="006A7781">
        <w:rPr>
          <w:color w:val="auto"/>
        </w:rPr>
        <w:t>.</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375" w:name="SUB3970000"/>
      <w:bookmarkEnd w:id="1375"/>
      <w:r w:rsidRPr="006A7781">
        <w:rPr>
          <w:b/>
          <w:color w:val="auto"/>
        </w:rPr>
        <w:t>Статья 395. Налоговая база</w:t>
      </w:r>
    </w:p>
    <w:p w:rsidR="007A1EC2" w:rsidRPr="006A7781" w:rsidRDefault="007A1EC2" w:rsidP="00207729">
      <w:pPr>
        <w:ind w:firstLine="709"/>
        <w:contextualSpacing/>
        <w:jc w:val="both"/>
        <w:divId w:val="1591155616"/>
        <w:rPr>
          <w:color w:val="auto"/>
        </w:rPr>
      </w:pPr>
      <w:r w:rsidRPr="006A7781">
        <w:rPr>
          <w:color w:val="auto"/>
        </w:rPr>
        <w:t xml:space="preserve">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w:t>
      </w:r>
      <w:bookmarkStart w:id="1376" w:name="SUB1002376846_5"/>
      <w:r w:rsidRPr="006A7781">
        <w:rPr>
          <w:color w:val="auto"/>
        </w:rPr>
        <w:fldChar w:fldCharType="begin"/>
      </w:r>
      <w:r w:rsidRPr="006A7781">
        <w:rPr>
          <w:color w:val="auto"/>
        </w:rPr>
        <w:instrText xml:space="preserve"> HYPERLINK "http://online.zakon.kz/Document/?link_id=1002376846" \t "_parent" </w:instrText>
      </w:r>
      <w:r w:rsidRPr="006A7781">
        <w:rPr>
          <w:color w:val="auto"/>
        </w:rPr>
        <w:fldChar w:fldCharType="separate"/>
      </w:r>
      <w:r w:rsidRPr="006A7781">
        <w:rPr>
          <w:color w:val="auto"/>
        </w:rPr>
        <w:t xml:space="preserve">подпунктах 1), 2), 3), </w:t>
      </w:r>
      <w:r w:rsidRPr="006A7781">
        <w:rPr>
          <w:b/>
          <w:color w:val="auto"/>
        </w:rPr>
        <w:t xml:space="preserve">и 4) </w:t>
      </w:r>
      <w:r w:rsidRPr="006A7781">
        <w:rPr>
          <w:color w:val="auto"/>
        </w:rPr>
        <w:t>пункта 1 статьи 394</w:t>
      </w:r>
      <w:r w:rsidRPr="006A7781">
        <w:rPr>
          <w:color w:val="auto"/>
        </w:rPr>
        <w:fldChar w:fldCharType="end"/>
      </w:r>
      <w:bookmarkEnd w:id="1376"/>
      <w:r w:rsidRPr="006A7781">
        <w:rPr>
          <w:color w:val="auto"/>
        </w:rPr>
        <w:t xml:space="preserve"> настоящего Кодекса, является среднегодовая балансовая стоимость объектов налогообложения, определяемая по данным бухгалтерского учета.</w:t>
      </w:r>
    </w:p>
    <w:p w:rsidR="007A1EC2" w:rsidRPr="006A7781" w:rsidRDefault="007A1EC2" w:rsidP="00207729">
      <w:pPr>
        <w:ind w:firstLine="709"/>
        <w:contextualSpacing/>
        <w:jc w:val="both"/>
        <w:divId w:val="1591155616"/>
        <w:rPr>
          <w:color w:val="auto"/>
        </w:rPr>
      </w:pPr>
      <w:r w:rsidRPr="006A7781">
        <w:rPr>
          <w:color w:val="auto"/>
        </w:rPr>
        <w:t>В случае отсутствия среднегодовой балансовой стоимости объектов концессии налоговой базой является стоимость таких объектов, определенная в порядке, установленном Правительством Республики Казахстан.</w:t>
      </w:r>
    </w:p>
    <w:p w:rsidR="007A1EC2" w:rsidRPr="006A7781" w:rsidRDefault="007A1EC2" w:rsidP="00207729">
      <w:pPr>
        <w:ind w:firstLine="709"/>
        <w:contextualSpacing/>
        <w:jc w:val="both"/>
        <w:divId w:val="1591155616"/>
        <w:rPr>
          <w:color w:val="auto"/>
        </w:rPr>
      </w:pPr>
      <w:bookmarkStart w:id="1377" w:name="SUB397010100"/>
      <w:bookmarkEnd w:id="1377"/>
      <w:r w:rsidRPr="006A7781">
        <w:rPr>
          <w:color w:val="auto"/>
        </w:rPr>
        <w:t xml:space="preserve">2. По объектам налогообложения индивидуальных предпринимателей и юридических лиц, указанным в </w:t>
      </w:r>
      <w:bookmarkStart w:id="1378" w:name="SUB1002376846_6"/>
      <w:r w:rsidRPr="006A7781">
        <w:rPr>
          <w:color w:val="auto"/>
        </w:rPr>
        <w:fldChar w:fldCharType="begin"/>
      </w:r>
      <w:r w:rsidRPr="006A7781">
        <w:rPr>
          <w:color w:val="auto"/>
        </w:rPr>
        <w:instrText xml:space="preserve"> HYPERLINK "http://online.zakon.kz/Document/?link_id=1002376846" \t "_parent" </w:instrText>
      </w:r>
      <w:r w:rsidRPr="006A7781">
        <w:rPr>
          <w:color w:val="auto"/>
        </w:rPr>
        <w:fldChar w:fldCharType="separate"/>
      </w:r>
      <w:r w:rsidRPr="006A7781">
        <w:rPr>
          <w:color w:val="auto"/>
        </w:rPr>
        <w:t>подпункте 2) пункта 1 статьи 394</w:t>
      </w:r>
      <w:r w:rsidRPr="006A7781">
        <w:rPr>
          <w:color w:val="auto"/>
        </w:rPr>
        <w:fldChar w:fldCharType="end"/>
      </w:r>
      <w:bookmarkEnd w:id="1378"/>
      <w:r w:rsidRPr="006A7781">
        <w:rPr>
          <w:color w:val="auto"/>
        </w:rPr>
        <w:t xml:space="preserve"> настоящего Кодекса, налоговая база устанавливается в размере </w:t>
      </w:r>
      <w:r w:rsidRPr="006A7781">
        <w:rPr>
          <w:b/>
          <w:color w:val="auto"/>
        </w:rPr>
        <w:t>среднегодовой суммы</w:t>
      </w:r>
      <w:r w:rsidRPr="006A7781">
        <w:rPr>
          <w:color w:val="auto"/>
        </w:rPr>
        <w:t xml:space="preserve">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7A1EC2" w:rsidRPr="006A7781" w:rsidRDefault="007A1EC2" w:rsidP="00207729">
      <w:pPr>
        <w:ind w:firstLine="709"/>
        <w:contextualSpacing/>
        <w:jc w:val="both"/>
        <w:divId w:val="1591155616"/>
        <w:rPr>
          <w:color w:val="auto"/>
        </w:rPr>
      </w:pPr>
      <w:bookmarkStart w:id="1379" w:name="SUB397010200"/>
      <w:bookmarkEnd w:id="1379"/>
      <w:r w:rsidRPr="006A7781">
        <w:rPr>
          <w:color w:val="auto"/>
        </w:rPr>
        <w:t>2.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первое число каждого месяца текущего налогового периода и первое число месяца периода, следующего за отчетным.</w:t>
      </w:r>
    </w:p>
    <w:p w:rsidR="007A1EC2" w:rsidRPr="006A7781" w:rsidRDefault="007A1EC2" w:rsidP="00207729">
      <w:pPr>
        <w:ind w:firstLine="709"/>
        <w:contextualSpacing/>
        <w:jc w:val="both"/>
        <w:divId w:val="1591155616"/>
        <w:rPr>
          <w:color w:val="auto"/>
        </w:rPr>
      </w:pPr>
      <w:r w:rsidRPr="006A7781">
        <w:rPr>
          <w:color w:val="auto"/>
        </w:rPr>
        <w:t xml:space="preserve">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w:t>
      </w:r>
      <w:bookmarkStart w:id="1380" w:name="SUB1000571232"/>
      <w:r w:rsidRPr="006A7781">
        <w:rPr>
          <w:color w:val="auto"/>
        </w:rPr>
        <w:fldChar w:fldCharType="begin"/>
      </w:r>
      <w:r w:rsidRPr="006A7781">
        <w:rPr>
          <w:color w:val="auto"/>
        </w:rPr>
        <w:instrText xml:space="preserve"> HYPERLINK "http://online.zakon.kz/Document/?link_id=1000571232" \t "_parent" </w:instrText>
      </w:r>
      <w:r w:rsidRPr="006A7781">
        <w:rPr>
          <w:color w:val="auto"/>
        </w:rPr>
        <w:fldChar w:fldCharType="separate"/>
      </w:r>
      <w:r w:rsidRPr="006A7781">
        <w:rPr>
          <w:color w:val="auto"/>
        </w:rPr>
        <w:t>Экологического кодекса</w:t>
      </w:r>
      <w:r w:rsidRPr="006A7781">
        <w:rPr>
          <w:color w:val="auto"/>
        </w:rPr>
        <w:fldChar w:fldCharType="end"/>
      </w:r>
      <w:bookmarkEnd w:id="1380"/>
      <w:r w:rsidRPr="006A7781">
        <w:rPr>
          <w:color w:val="auto"/>
        </w:rPr>
        <w:t xml:space="preserve"> Республики Казахстан выполнение мероприятий, связанных с ликвидационным фондом полигонов размещения отходов, то оценка таких обязательств, определенная </w:t>
      </w:r>
      <w:r w:rsidRPr="006A7781">
        <w:rPr>
          <w:color w:val="auto"/>
        </w:rPr>
        <w:br/>
        <w:t xml:space="preserve">в соответствии с международными стандартами финансовой отчетности и требованиями </w:t>
      </w:r>
      <w:bookmarkStart w:id="1381" w:name="SUB1000592298_13"/>
      <w:r w:rsidRPr="006A7781">
        <w:rPr>
          <w:color w:val="auto"/>
        </w:rPr>
        <w:fldChar w:fldCharType="begin"/>
      </w:r>
      <w:r w:rsidRPr="006A7781">
        <w:rPr>
          <w:color w:val="auto"/>
        </w:rPr>
        <w:instrText xml:space="preserve"> HYPERLINK "http://online.zakon.kz/Document/?link_id=1000592298" \t "_parent" </w:instrText>
      </w:r>
      <w:r w:rsidRPr="006A7781">
        <w:rPr>
          <w:color w:val="auto"/>
        </w:rPr>
        <w:fldChar w:fldCharType="separate"/>
      </w:r>
      <w:r w:rsidRPr="006A7781">
        <w:rPr>
          <w:color w:val="auto"/>
        </w:rPr>
        <w:t>законодательства</w:t>
      </w:r>
      <w:r w:rsidRPr="006A7781">
        <w:rPr>
          <w:color w:val="auto"/>
        </w:rPr>
        <w:fldChar w:fldCharType="end"/>
      </w:r>
      <w:bookmarkEnd w:id="1381"/>
      <w:r w:rsidRPr="006A7781">
        <w:rPr>
          <w:color w:val="auto"/>
        </w:rPr>
        <w:t xml:space="preserve">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p>
    <w:p w:rsidR="007A1EC2" w:rsidRPr="006A7781" w:rsidRDefault="007A1EC2" w:rsidP="00207729">
      <w:pPr>
        <w:ind w:firstLine="709"/>
        <w:contextualSpacing/>
        <w:jc w:val="both"/>
        <w:divId w:val="1591155616"/>
        <w:rPr>
          <w:color w:val="auto"/>
        </w:rPr>
      </w:pPr>
      <w:r w:rsidRPr="006A7781">
        <w:rPr>
          <w:color w:val="auto"/>
        </w:rPr>
        <w:t xml:space="preserve">В случае если положениями </w:t>
      </w:r>
      <w:bookmarkStart w:id="1382" w:name="SUB1002472183"/>
      <w:r w:rsidRPr="006A7781">
        <w:rPr>
          <w:color w:val="auto"/>
        </w:rPr>
        <w:fldChar w:fldCharType="begin"/>
      </w:r>
      <w:r w:rsidRPr="006A7781">
        <w:rPr>
          <w:color w:val="auto"/>
        </w:rPr>
        <w:instrText xml:space="preserve"> HYPERLINK "http://online.zakon.kz/Document/?link_id=1002472183" \t "_parent" </w:instrText>
      </w:r>
      <w:r w:rsidRPr="006A7781">
        <w:rPr>
          <w:color w:val="auto"/>
        </w:rPr>
        <w:fldChar w:fldCharType="separate"/>
      </w:r>
      <w:r w:rsidRPr="006A7781">
        <w:rPr>
          <w:color w:val="auto"/>
        </w:rPr>
        <w:t>Закона</w:t>
      </w:r>
      <w:r w:rsidRPr="006A7781">
        <w:rPr>
          <w:color w:val="auto"/>
        </w:rPr>
        <w:fldChar w:fldCharType="end"/>
      </w:r>
      <w:bookmarkEnd w:id="1382"/>
      <w:r w:rsidRPr="006A7781">
        <w:rPr>
          <w:color w:val="auto"/>
        </w:rPr>
        <w:t xml:space="preserve"> Республики Казахстан </w:t>
      </w:r>
      <w:r w:rsidRPr="006A7781">
        <w:rPr>
          <w:color w:val="auto"/>
        </w:rPr>
        <w:br/>
        <w:t>«О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p>
    <w:p w:rsidR="007A1EC2" w:rsidRPr="006A7781" w:rsidRDefault="007A1EC2" w:rsidP="00207729">
      <w:pPr>
        <w:ind w:firstLine="709"/>
        <w:contextualSpacing/>
        <w:jc w:val="both"/>
        <w:divId w:val="1591155616"/>
        <w:rPr>
          <w:color w:val="auto"/>
        </w:rPr>
      </w:pPr>
      <w:bookmarkStart w:id="1383" w:name="SUB3970300"/>
      <w:bookmarkEnd w:id="1383"/>
      <w:r w:rsidRPr="006A7781">
        <w:rPr>
          <w:b/>
          <w:color w:val="auto"/>
        </w:rPr>
        <w:t>3. Среднегодовая сумма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определяется как одна тринадцатая суммы, полученной при сложении сумм долгосрочной дебиторской задолженности на первое число каждого месяца текущего налогового периода и первое число месяца периода, следующего за отчетным.</w:t>
      </w:r>
    </w:p>
    <w:p w:rsidR="007A1EC2" w:rsidRPr="006A7781" w:rsidRDefault="007A1EC2" w:rsidP="00207729">
      <w:pPr>
        <w:ind w:firstLine="709"/>
        <w:contextualSpacing/>
        <w:jc w:val="both"/>
        <w:divId w:val="1591155616"/>
        <w:rPr>
          <w:color w:val="auto"/>
        </w:rPr>
      </w:pPr>
      <w:r w:rsidRPr="006A7781">
        <w:rPr>
          <w:color w:val="auto"/>
        </w:rPr>
        <w:t xml:space="preserve">4. По объектам налогообложения юридических лиц, указанных в </w:t>
      </w:r>
      <w:bookmarkStart w:id="1384" w:name="SUB1002377176"/>
      <w:r w:rsidRPr="006A7781">
        <w:rPr>
          <w:color w:val="auto"/>
        </w:rPr>
        <w:fldChar w:fldCharType="begin"/>
      </w:r>
      <w:r w:rsidRPr="006A7781">
        <w:rPr>
          <w:color w:val="auto"/>
        </w:rPr>
        <w:instrText xml:space="preserve"> HYPERLINK "http://online.zakon.kz/Document/?link_id=1002377176" \t "_parent" </w:instrText>
      </w:r>
      <w:r w:rsidRPr="006A7781">
        <w:rPr>
          <w:color w:val="auto"/>
        </w:rPr>
        <w:fldChar w:fldCharType="separate"/>
      </w:r>
      <w:r w:rsidRPr="006A7781">
        <w:rPr>
          <w:color w:val="auto"/>
        </w:rPr>
        <w:t>подпунктах 3) и 4) пункта 4 статьи 392</w:t>
      </w:r>
      <w:r w:rsidRPr="006A7781">
        <w:rPr>
          <w:color w:val="auto"/>
        </w:rPr>
        <w:fldChar w:fldCharType="end"/>
      </w:r>
      <w:bookmarkEnd w:id="1384"/>
      <w:r w:rsidRPr="006A7781">
        <w:rPr>
          <w:color w:val="auto"/>
        </w:rPr>
        <w:t xml:space="preserve"> настоящего Кодекса, налоговая база определяется исходя из доли данных объектов налогообложения, переданных в пользование,</w:t>
      </w:r>
      <w:hyperlink r:id="rId707" w:anchor="95492051" w:tooltip="Нажмите, чтобы продолжить, Advertisement" w:history="1">
        <w:r w:rsidRPr="006A7781">
          <w:rPr>
            <w:color w:val="auto"/>
          </w:rPr>
          <w:t xml:space="preserve"> доверительное управление</w:t>
        </w:r>
      </w:hyperlink>
      <w:r w:rsidRPr="006A7781">
        <w:rPr>
          <w:color w:val="auto"/>
        </w:rPr>
        <w:t xml:space="preserve"> или аренду.</w:t>
      </w:r>
    </w:p>
    <w:p w:rsidR="007A1EC2" w:rsidRPr="006A7781" w:rsidRDefault="007A1EC2" w:rsidP="00207729">
      <w:pPr>
        <w:ind w:firstLine="709"/>
        <w:contextualSpacing/>
        <w:jc w:val="both"/>
        <w:divId w:val="1591155616"/>
        <w:rPr>
          <w:color w:val="auto"/>
        </w:rPr>
      </w:pPr>
      <w:bookmarkStart w:id="1385" w:name="SUB3970400"/>
      <w:bookmarkEnd w:id="1385"/>
      <w:r w:rsidRPr="006A7781">
        <w:rPr>
          <w:color w:val="auto"/>
        </w:rPr>
        <w:t>5.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является совокупность затрат на их приобретение, производство, строительство, монтаж, установку, а также затрат на реконструкцию и модернизацию.</w:t>
      </w:r>
    </w:p>
    <w:p w:rsidR="007A1EC2" w:rsidRPr="006A7781" w:rsidRDefault="007A1EC2" w:rsidP="00207729">
      <w:pPr>
        <w:ind w:firstLine="709"/>
        <w:contextualSpacing/>
        <w:jc w:val="both"/>
        <w:divId w:val="1591155616"/>
        <w:rPr>
          <w:color w:val="auto"/>
        </w:rPr>
      </w:pPr>
      <w:r w:rsidRPr="006A7781">
        <w:rPr>
          <w:color w:val="auto"/>
        </w:rPr>
        <w:t xml:space="preserve">При этом признание реконструкции, модернизации осуществляется в соответствии с </w:t>
      </w:r>
      <w:bookmarkStart w:id="1386" w:name="SUB1002722784_2"/>
      <w:r w:rsidRPr="006A7781">
        <w:rPr>
          <w:color w:val="auto"/>
        </w:rPr>
        <w:fldChar w:fldCharType="begin"/>
      </w:r>
      <w:r w:rsidRPr="006A7781">
        <w:rPr>
          <w:color w:val="auto"/>
        </w:rPr>
        <w:instrText xml:space="preserve"> HYPERLINK "http://online.zakon.kz/Document/?link_id=1002722784" \t "_parent" </w:instrText>
      </w:r>
      <w:r w:rsidRPr="006A7781">
        <w:rPr>
          <w:color w:val="auto"/>
        </w:rPr>
        <w:fldChar w:fldCharType="separate"/>
      </w:r>
      <w:r w:rsidRPr="006A7781">
        <w:rPr>
          <w:color w:val="auto"/>
        </w:rPr>
        <w:t>пунктом 11-1 статьи 118</w:t>
      </w:r>
      <w:r w:rsidRPr="006A7781">
        <w:rPr>
          <w:color w:val="auto"/>
        </w:rPr>
        <w:fldChar w:fldCharType="end"/>
      </w:r>
      <w:bookmarkEnd w:id="1386"/>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 xml:space="preserve">При отсутствии первичных документов, подтверждающих затраты на приобретение, производство, строительство, монтаж, установку, реконструкцию и модернизацию, а также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w:t>
      </w:r>
      <w:bookmarkStart w:id="1387" w:name="SUB1004862277_8"/>
      <w:r w:rsidRPr="006A7781">
        <w:rPr>
          <w:color w:val="auto"/>
        </w:rPr>
        <w:fldChar w:fldCharType="begin"/>
      </w:r>
      <w:r w:rsidRPr="006A7781">
        <w:rPr>
          <w:color w:val="auto"/>
        </w:rPr>
        <w:instrText xml:space="preserve"> HYPERLINK "http://online.zakon.kz/Document/?link_id=1004862277" \t "_parent" </w:instrText>
      </w:r>
      <w:r w:rsidRPr="006A7781">
        <w:rPr>
          <w:color w:val="auto"/>
        </w:rPr>
        <w:fldChar w:fldCharType="separate"/>
      </w:r>
      <w:r w:rsidRPr="006A7781">
        <w:rPr>
          <w:color w:val="auto"/>
        </w:rPr>
        <w:t>благотворительной помощи</w:t>
      </w:r>
      <w:r w:rsidRPr="006A7781">
        <w:rPr>
          <w:color w:val="auto"/>
        </w:rPr>
        <w:fldChar w:fldCharType="end"/>
      </w:r>
      <w:bookmarkEnd w:id="1387"/>
      <w:r w:rsidRPr="006A7781">
        <w:rPr>
          <w:color w:val="auto"/>
        </w:rPr>
        <w:t>, налоговой базой является рыночная стоимость:</w:t>
      </w:r>
    </w:p>
    <w:p w:rsidR="007A1EC2" w:rsidRPr="006A7781" w:rsidRDefault="007A1EC2" w:rsidP="00207729">
      <w:pPr>
        <w:ind w:firstLine="709"/>
        <w:contextualSpacing/>
        <w:jc w:val="both"/>
        <w:divId w:val="1591155616"/>
        <w:rPr>
          <w:color w:val="auto"/>
        </w:rPr>
      </w:pPr>
      <w:r w:rsidRPr="006A7781">
        <w:rPr>
          <w:color w:val="auto"/>
        </w:rPr>
        <w:t>1) объекта налогообложения на дату возникновения права собственности на данный актив;</w:t>
      </w:r>
    </w:p>
    <w:p w:rsidR="007A1EC2" w:rsidRPr="006A7781" w:rsidRDefault="007A1EC2" w:rsidP="00207729">
      <w:pPr>
        <w:ind w:firstLine="709"/>
        <w:contextualSpacing/>
        <w:jc w:val="both"/>
        <w:divId w:val="1591155616"/>
        <w:rPr>
          <w:color w:val="auto"/>
        </w:rPr>
      </w:pPr>
      <w:r w:rsidRPr="006A7781">
        <w:rPr>
          <w:color w:val="auto"/>
        </w:rPr>
        <w:t xml:space="preserve">2) объекта налогообложения плательщиков, указанных в </w:t>
      </w:r>
      <w:bookmarkStart w:id="1388" w:name="SUB1004917939_3"/>
      <w:r w:rsidRPr="006A7781">
        <w:rPr>
          <w:color w:val="auto"/>
        </w:rPr>
        <w:fldChar w:fldCharType="begin"/>
      </w:r>
      <w:r w:rsidRPr="006A7781">
        <w:rPr>
          <w:color w:val="auto"/>
        </w:rPr>
        <w:instrText xml:space="preserve"> HYPERLINK "http://online.zakon.kz/Document/?link_id=1004917939" \t "_parent" </w:instrText>
      </w:r>
      <w:r w:rsidRPr="006A7781">
        <w:rPr>
          <w:color w:val="auto"/>
        </w:rPr>
        <w:fldChar w:fldCharType="separate"/>
      </w:r>
      <w:r w:rsidRPr="006A7781">
        <w:rPr>
          <w:color w:val="auto"/>
        </w:rPr>
        <w:t>пункте 7 статьи 395</w:t>
      </w:r>
      <w:r w:rsidRPr="006A7781">
        <w:rPr>
          <w:color w:val="auto"/>
        </w:rPr>
        <w:fldChar w:fldCharType="end"/>
      </w:r>
      <w:bookmarkEnd w:id="1388"/>
      <w:r w:rsidRPr="006A7781">
        <w:rPr>
          <w:color w:val="auto"/>
        </w:rPr>
        <w:t xml:space="preserve"> настоящего Кодекса, на дату признания плательщиком по таким объектам.</w:t>
      </w:r>
    </w:p>
    <w:p w:rsidR="007A1EC2" w:rsidRPr="006A7781" w:rsidRDefault="007A1EC2" w:rsidP="00207729">
      <w:pPr>
        <w:ind w:firstLine="709"/>
        <w:contextualSpacing/>
        <w:jc w:val="both"/>
        <w:divId w:val="1591155616"/>
        <w:rPr>
          <w:color w:val="auto"/>
        </w:rPr>
      </w:pPr>
      <w:r w:rsidRPr="006A7781">
        <w:rPr>
          <w:color w:val="auto"/>
        </w:rPr>
        <w:t xml:space="preserve">При этом рыночная стоимость определяется в отчете об оценке, проведенной по договору между оценщиком и налогоплательщиком в соответствии с </w:t>
      </w:r>
      <w:bookmarkStart w:id="1389" w:name="SUB1000065676"/>
      <w:r w:rsidRPr="006A7781">
        <w:rPr>
          <w:color w:val="auto"/>
        </w:rPr>
        <w:fldChar w:fldCharType="begin"/>
      </w:r>
      <w:r w:rsidRPr="006A7781">
        <w:rPr>
          <w:color w:val="auto"/>
        </w:rPr>
        <w:instrText xml:space="preserve"> HYPERLINK "http://online.zakon.kz/Document/?link_id=1000065676" \t "_parent" </w:instrText>
      </w:r>
      <w:r w:rsidRPr="006A7781">
        <w:rPr>
          <w:color w:val="auto"/>
        </w:rPr>
        <w:fldChar w:fldCharType="separate"/>
      </w:r>
      <w:r w:rsidRPr="006A7781">
        <w:rPr>
          <w:color w:val="auto"/>
        </w:rPr>
        <w:t>законодательством</w:t>
      </w:r>
      <w:r w:rsidRPr="006A7781">
        <w:rPr>
          <w:color w:val="auto"/>
        </w:rPr>
        <w:fldChar w:fldCharType="end"/>
      </w:r>
      <w:bookmarkEnd w:id="1389"/>
      <w:r w:rsidRPr="006A7781">
        <w:rPr>
          <w:color w:val="auto"/>
        </w:rPr>
        <w:t xml:space="preserve"> Республики Казахстан об оценочной деятельности.</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390" w:name="SUB3980000"/>
      <w:bookmarkEnd w:id="1390"/>
      <w:r w:rsidRPr="006A7781">
        <w:rPr>
          <w:b/>
          <w:color w:val="auto"/>
        </w:rPr>
        <w:t>Статья 396. Налоговые ставки</w:t>
      </w:r>
    </w:p>
    <w:p w:rsidR="007A1EC2" w:rsidRPr="006A7781" w:rsidRDefault="007A1EC2" w:rsidP="00207729">
      <w:pPr>
        <w:ind w:firstLine="709"/>
        <w:contextualSpacing/>
        <w:jc w:val="both"/>
        <w:divId w:val="1591155616"/>
        <w:rPr>
          <w:color w:val="auto"/>
        </w:rPr>
      </w:pPr>
      <w:r w:rsidRPr="006A7781">
        <w:rPr>
          <w:color w:val="auto"/>
        </w:rPr>
        <w:t>1. Если иное не предусмотрено настоящим Кодексом, юридические лица исчисляют налог на имущество по ставке 1,5 процента к налоговой базе.</w:t>
      </w:r>
    </w:p>
    <w:p w:rsidR="007A1EC2" w:rsidRPr="006A7781" w:rsidRDefault="007A1EC2" w:rsidP="00207729">
      <w:pPr>
        <w:ind w:firstLine="709"/>
        <w:contextualSpacing/>
        <w:jc w:val="both"/>
        <w:divId w:val="1591155616"/>
        <w:rPr>
          <w:color w:val="auto"/>
        </w:rPr>
      </w:pPr>
      <w:bookmarkStart w:id="1391" w:name="SUB3980200"/>
      <w:bookmarkEnd w:id="1391"/>
      <w:r w:rsidRPr="006A7781">
        <w:rPr>
          <w:color w:val="auto"/>
        </w:rPr>
        <w:t>2. Налог на имущество по ставке 0,5 процента к налоговой базе исчисляют следующие плательщики:</w:t>
      </w:r>
    </w:p>
    <w:p w:rsidR="007A1EC2" w:rsidRPr="006A7781" w:rsidRDefault="007A1EC2" w:rsidP="00207729">
      <w:pPr>
        <w:ind w:firstLine="709"/>
        <w:contextualSpacing/>
        <w:jc w:val="both"/>
        <w:divId w:val="1591155616"/>
        <w:rPr>
          <w:color w:val="auto"/>
        </w:rPr>
      </w:pPr>
      <w:r w:rsidRPr="006A7781">
        <w:rPr>
          <w:color w:val="auto"/>
        </w:rPr>
        <w:t>1) индивидуальные предприниматели;</w:t>
      </w:r>
    </w:p>
    <w:p w:rsidR="007A1EC2" w:rsidRPr="006A7781" w:rsidRDefault="007A1EC2" w:rsidP="00207729">
      <w:pPr>
        <w:ind w:firstLine="709"/>
        <w:contextualSpacing/>
        <w:jc w:val="both"/>
        <w:divId w:val="1591155616"/>
        <w:rPr>
          <w:color w:val="auto"/>
        </w:rPr>
      </w:pPr>
      <w:r w:rsidRPr="006A7781">
        <w:rPr>
          <w:color w:val="auto"/>
        </w:rPr>
        <w:t>2) юридические лица, применяющие специальный налоговый режим на основе упрощенной декларации.</w:t>
      </w:r>
    </w:p>
    <w:p w:rsidR="007A1EC2" w:rsidRPr="006A7781" w:rsidRDefault="007A1EC2" w:rsidP="00207729">
      <w:pPr>
        <w:ind w:firstLine="709"/>
        <w:contextualSpacing/>
        <w:jc w:val="both"/>
        <w:divId w:val="1591155616"/>
        <w:rPr>
          <w:color w:val="auto"/>
        </w:rPr>
      </w:pPr>
      <w:bookmarkStart w:id="1392" w:name="SUB3980300"/>
      <w:bookmarkEnd w:id="1392"/>
      <w:r w:rsidRPr="006A7781">
        <w:rPr>
          <w:color w:val="auto"/>
        </w:rPr>
        <w:t>3. Юридические лица, указанные ниже, исчисляют налог на имущество по ставке 0,1 процента к налоговой базе:</w:t>
      </w:r>
    </w:p>
    <w:p w:rsidR="007A1EC2" w:rsidRPr="006A7781" w:rsidRDefault="007A1EC2" w:rsidP="00207729">
      <w:pPr>
        <w:ind w:firstLine="709"/>
        <w:contextualSpacing/>
        <w:jc w:val="both"/>
        <w:divId w:val="1591155616"/>
        <w:rPr>
          <w:color w:val="auto"/>
        </w:rPr>
      </w:pPr>
      <w:bookmarkStart w:id="1393" w:name="SUB3980301"/>
      <w:bookmarkEnd w:id="1393"/>
      <w:r w:rsidRPr="006A7781">
        <w:rPr>
          <w:color w:val="auto"/>
        </w:rPr>
        <w:t xml:space="preserve">1) юридические лица, определенные </w:t>
      </w:r>
      <w:bookmarkStart w:id="1394" w:name="SUB1000926580_7"/>
      <w:r w:rsidRPr="006A7781">
        <w:rPr>
          <w:color w:val="auto"/>
        </w:rPr>
        <w:fldChar w:fldCharType="begin"/>
      </w:r>
      <w:r w:rsidRPr="006A7781">
        <w:rPr>
          <w:color w:val="auto"/>
        </w:rPr>
        <w:instrText xml:space="preserve"> HYPERLINK "http://online.zakon.kz/Document/?link_id=1000926580" \t "_parent" </w:instrText>
      </w:r>
      <w:r w:rsidRPr="006A7781">
        <w:rPr>
          <w:color w:val="auto"/>
        </w:rPr>
        <w:fldChar w:fldCharType="separate"/>
      </w:r>
      <w:r w:rsidRPr="006A7781">
        <w:rPr>
          <w:color w:val="auto"/>
        </w:rPr>
        <w:t>статьей 134</w:t>
      </w:r>
      <w:r w:rsidRPr="006A7781">
        <w:rPr>
          <w:color w:val="auto"/>
        </w:rPr>
        <w:fldChar w:fldCharType="end"/>
      </w:r>
      <w:bookmarkEnd w:id="1394"/>
      <w:r w:rsidRPr="006A7781">
        <w:rPr>
          <w:color w:val="auto"/>
        </w:rPr>
        <w:t xml:space="preserve"> настоящего Кодекса, за исключением религиозных объединений;</w:t>
      </w:r>
    </w:p>
    <w:p w:rsidR="007A1EC2" w:rsidRPr="006A7781" w:rsidRDefault="007A1EC2" w:rsidP="00207729">
      <w:pPr>
        <w:ind w:firstLine="709"/>
        <w:contextualSpacing/>
        <w:jc w:val="both"/>
        <w:divId w:val="1591155616"/>
        <w:rPr>
          <w:color w:val="auto"/>
        </w:rPr>
      </w:pPr>
      <w:bookmarkStart w:id="1395" w:name="SUB3980302"/>
      <w:bookmarkEnd w:id="1395"/>
      <w:r w:rsidRPr="006A7781">
        <w:rPr>
          <w:color w:val="auto"/>
        </w:rPr>
        <w:t xml:space="preserve">2) юридические лица, определенные </w:t>
      </w:r>
      <w:bookmarkStart w:id="1396" w:name="SUB1000937750_3"/>
      <w:r w:rsidRPr="006A7781">
        <w:rPr>
          <w:color w:val="auto"/>
        </w:rPr>
        <w:fldChar w:fldCharType="begin"/>
      </w:r>
      <w:r w:rsidRPr="006A7781">
        <w:rPr>
          <w:color w:val="auto"/>
        </w:rPr>
        <w:instrText xml:space="preserve"> HYPERLINK "http://online.zakon.kz/Document/?link_id=1000937750" \t "_parent" </w:instrText>
      </w:r>
      <w:r w:rsidRPr="006A7781">
        <w:rPr>
          <w:color w:val="auto"/>
        </w:rPr>
        <w:fldChar w:fldCharType="separate"/>
      </w:r>
      <w:r w:rsidRPr="006A7781">
        <w:rPr>
          <w:color w:val="auto"/>
        </w:rPr>
        <w:t>статьей 135</w:t>
      </w:r>
      <w:r w:rsidRPr="006A7781">
        <w:rPr>
          <w:color w:val="auto"/>
        </w:rPr>
        <w:fldChar w:fldCharType="end"/>
      </w:r>
      <w:bookmarkEnd w:id="1396"/>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397" w:name="SUB3980303"/>
      <w:bookmarkEnd w:id="1397"/>
      <w:r w:rsidRPr="006A7781">
        <w:rPr>
          <w:color w:val="auto"/>
        </w:rPr>
        <w:t>3) организации, основным видом деятельности которых является выполнение работ (оказание услуг) в области библиотечного обслуживания;</w:t>
      </w:r>
    </w:p>
    <w:p w:rsidR="007A1EC2" w:rsidRPr="006A7781" w:rsidRDefault="007A1EC2" w:rsidP="00207729">
      <w:pPr>
        <w:ind w:firstLine="709"/>
        <w:contextualSpacing/>
        <w:jc w:val="both"/>
        <w:divId w:val="1591155616"/>
        <w:rPr>
          <w:color w:val="auto"/>
        </w:rPr>
      </w:pPr>
      <w:bookmarkStart w:id="1398" w:name="SUB3980304"/>
      <w:bookmarkEnd w:id="1398"/>
      <w:r w:rsidRPr="006A7781">
        <w:rPr>
          <w:color w:val="auto"/>
        </w:rPr>
        <w:t>4) государственные предприятия, осуществляющие функции в области государственной аттестации научных кадров;</w:t>
      </w:r>
    </w:p>
    <w:p w:rsidR="007A1EC2" w:rsidRPr="006A7781" w:rsidRDefault="007A1EC2" w:rsidP="00207729">
      <w:pPr>
        <w:ind w:firstLine="709"/>
        <w:contextualSpacing/>
        <w:jc w:val="both"/>
        <w:divId w:val="1591155616"/>
        <w:rPr>
          <w:color w:val="auto"/>
        </w:rPr>
      </w:pPr>
      <w:bookmarkStart w:id="1399" w:name="SUB3980305"/>
      <w:bookmarkEnd w:id="1399"/>
      <w:r w:rsidRPr="006A7781">
        <w:rPr>
          <w:color w:val="auto"/>
        </w:rPr>
        <w:t>5) юридические лица по объектам водохранилищ, гидроузлов, находящимся в государственной собственности и финансируемым за счет средств бюджета;</w:t>
      </w:r>
    </w:p>
    <w:p w:rsidR="007A1EC2" w:rsidRPr="006A7781" w:rsidRDefault="007A1EC2" w:rsidP="00207729">
      <w:pPr>
        <w:ind w:firstLine="709"/>
        <w:contextualSpacing/>
        <w:jc w:val="both"/>
        <w:divId w:val="1591155616"/>
        <w:rPr>
          <w:color w:val="auto"/>
        </w:rPr>
      </w:pPr>
      <w:bookmarkStart w:id="1400" w:name="SUB3980306"/>
      <w:bookmarkEnd w:id="1400"/>
      <w:r w:rsidRPr="006A7781">
        <w:rPr>
          <w:color w:val="auto"/>
        </w:rPr>
        <w:t>6) юридические лица по объектам гидромелиоративных сооружений, используемым для орошения земель юридических лиц - сельскохозяйственных товаропроизводителей и крестьянских или фермерских хозяйств;</w:t>
      </w:r>
    </w:p>
    <w:p w:rsidR="007A1EC2" w:rsidRPr="006A7781" w:rsidRDefault="007A1EC2" w:rsidP="00207729">
      <w:pPr>
        <w:ind w:firstLine="709"/>
        <w:contextualSpacing/>
        <w:jc w:val="both"/>
        <w:divId w:val="1591155616"/>
        <w:rPr>
          <w:color w:val="auto"/>
        </w:rPr>
      </w:pPr>
      <w:bookmarkStart w:id="1401" w:name="SUB3980307"/>
      <w:bookmarkEnd w:id="1401"/>
      <w:r w:rsidRPr="006A7781">
        <w:rPr>
          <w:color w:val="auto"/>
        </w:rPr>
        <w:t>7) юридические лица по объектам питьевого водоснабжения;</w:t>
      </w:r>
    </w:p>
    <w:p w:rsidR="007A1EC2" w:rsidRPr="006A7781" w:rsidRDefault="007A1EC2" w:rsidP="00207729">
      <w:pPr>
        <w:ind w:firstLine="709"/>
        <w:contextualSpacing/>
        <w:jc w:val="both"/>
        <w:divId w:val="1591155616"/>
        <w:rPr>
          <w:color w:val="auto"/>
        </w:rPr>
      </w:pPr>
      <w:r w:rsidRPr="006A7781">
        <w:rPr>
          <w:color w:val="auto"/>
        </w:rPr>
        <w:t>8) управляющие компании специальных экономических зон - по объектам обложения в течение пяти налоговых периодов, включая налоговый период, в котором возникло налоговое обязательство по соответствующему объекту;</w:t>
      </w:r>
    </w:p>
    <w:p w:rsidR="007A1EC2" w:rsidRPr="006A7781" w:rsidRDefault="007A1EC2" w:rsidP="00207729">
      <w:pPr>
        <w:ind w:firstLine="709"/>
        <w:contextualSpacing/>
        <w:jc w:val="both"/>
        <w:divId w:val="1591155616"/>
        <w:rPr>
          <w:color w:val="auto"/>
        </w:rPr>
      </w:pPr>
      <w:bookmarkStart w:id="1402" w:name="SUB3980309"/>
      <w:bookmarkEnd w:id="1402"/>
      <w:r w:rsidRPr="006A7781">
        <w:rPr>
          <w:color w:val="auto"/>
        </w:rPr>
        <w:t>9)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Алматы и Астаны.</w:t>
      </w:r>
    </w:p>
    <w:p w:rsidR="007A1EC2" w:rsidRPr="006A7781" w:rsidRDefault="007A1EC2" w:rsidP="00207729">
      <w:pPr>
        <w:ind w:firstLine="709"/>
        <w:contextualSpacing/>
        <w:jc w:val="both"/>
        <w:divId w:val="1591155616"/>
        <w:rPr>
          <w:b/>
          <w:color w:val="auto"/>
        </w:rPr>
      </w:pPr>
      <w:bookmarkStart w:id="1403" w:name="SUB398030100"/>
      <w:bookmarkEnd w:id="1403"/>
      <w:r w:rsidRPr="006A7781">
        <w:rPr>
          <w:b/>
          <w:color w:val="auto"/>
        </w:rPr>
        <w:t>10) технологические парки по объектам, используемым при осуществлении ими основного вида деятельности, предусмотренного Предпринимательским кодексом Республики Казахстан, исчисляют налог на имущество по ставке 0,1 процента к налоговой базе.</w:t>
      </w:r>
    </w:p>
    <w:p w:rsidR="007A1EC2" w:rsidRPr="006A7781" w:rsidRDefault="007A1EC2" w:rsidP="00207729">
      <w:pPr>
        <w:ind w:firstLine="709"/>
        <w:contextualSpacing/>
        <w:jc w:val="both"/>
        <w:divId w:val="1591155616"/>
        <w:rPr>
          <w:b/>
          <w:color w:val="auto"/>
        </w:rPr>
      </w:pPr>
      <w:r w:rsidRPr="006A7781">
        <w:rPr>
          <w:b/>
          <w:color w:val="auto"/>
        </w:rPr>
        <w:t>Положения настоящего подпункта вправе применять технологические парки, соответствующие одновременно следующим условиям:</w:t>
      </w:r>
    </w:p>
    <w:p w:rsidR="007A1EC2" w:rsidRPr="006A7781" w:rsidRDefault="007A1EC2" w:rsidP="00207729">
      <w:pPr>
        <w:ind w:firstLine="709"/>
        <w:contextualSpacing/>
        <w:jc w:val="both"/>
        <w:divId w:val="1591155616"/>
        <w:rPr>
          <w:b/>
          <w:color w:val="auto"/>
        </w:rPr>
      </w:pPr>
      <w:r w:rsidRPr="006A7781">
        <w:rPr>
          <w:b/>
          <w:color w:val="auto"/>
        </w:rPr>
        <w:t xml:space="preserve"> созданные в соответствии с законодательством Республики Казахстан в области государственной поддержки индустриально-инновационной деятельности;</w:t>
      </w:r>
    </w:p>
    <w:p w:rsidR="007A1EC2" w:rsidRPr="006A7781" w:rsidRDefault="007A1EC2" w:rsidP="00207729">
      <w:pPr>
        <w:ind w:firstLine="709"/>
        <w:contextualSpacing/>
        <w:jc w:val="both"/>
        <w:divId w:val="1591155616"/>
        <w:rPr>
          <w:b/>
          <w:color w:val="auto"/>
        </w:rPr>
      </w:pPr>
      <w:r w:rsidRPr="006A7781">
        <w:rPr>
          <w:b/>
          <w:color w:val="auto"/>
        </w:rPr>
        <w:t>пятьдесят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p>
    <w:p w:rsidR="007A1EC2" w:rsidRPr="006A7781" w:rsidRDefault="007A1EC2" w:rsidP="00207729">
      <w:pPr>
        <w:ind w:firstLine="709"/>
        <w:contextualSpacing/>
        <w:jc w:val="both"/>
        <w:divId w:val="1591155616"/>
        <w:rPr>
          <w:b/>
          <w:color w:val="auto"/>
        </w:rPr>
      </w:pPr>
      <w:r w:rsidRPr="006A7781">
        <w:rPr>
          <w:b/>
          <w:color w:val="auto"/>
        </w:rPr>
        <w:t xml:space="preserve">11) юридическое лицо, отвечающее требованиям абзаца второго </w:t>
      </w:r>
      <w:hyperlink r:id="rId708" w:tgtFrame="_parent" w:history="1">
        <w:r w:rsidRPr="006A7781">
          <w:rPr>
            <w:b/>
            <w:color w:val="auto"/>
          </w:rPr>
          <w:t>пункта 1 статьи 135-3</w:t>
        </w:r>
      </w:hyperlink>
      <w:r w:rsidRPr="006A7781">
        <w:rPr>
          <w:b/>
          <w:color w:val="auto"/>
        </w:rPr>
        <w:t xml:space="preserve"> настоящего Кодекса, по объектам международной специализированной выставки, расположенным на территории международной специализированной выставки, исчисляет налог на имущество по ставке 0,1 процента к налоговой базе.</w:t>
      </w:r>
    </w:p>
    <w:p w:rsidR="007A1EC2" w:rsidRPr="006A7781" w:rsidRDefault="007A1EC2" w:rsidP="00207729">
      <w:pPr>
        <w:ind w:firstLine="709"/>
        <w:contextualSpacing/>
        <w:jc w:val="both"/>
        <w:divId w:val="1591155616"/>
        <w:rPr>
          <w:b/>
          <w:color w:val="auto"/>
        </w:rPr>
      </w:pPr>
      <w:r w:rsidRPr="006A7781">
        <w:rPr>
          <w:b/>
          <w:color w:val="auto"/>
        </w:rPr>
        <w:t>Положения части первой настоящего подпункта не применяются в случаях передачи объектов налогообложения в пользование,</w:t>
      </w:r>
      <w:hyperlink r:id="rId709" w:anchor="65276931" w:tooltip="Нажмите, чтобы продолжить, Advertisement" w:history="1">
        <w:r w:rsidRPr="006A7781">
          <w:rPr>
            <w:b/>
            <w:color w:val="auto"/>
          </w:rPr>
          <w:t xml:space="preserve"> доверительное управление</w:t>
        </w:r>
      </w:hyperlink>
      <w:r w:rsidRPr="006A7781">
        <w:rPr>
          <w:b/>
          <w:color w:val="auto"/>
        </w:rPr>
        <w:t xml:space="preserve"> или аренду, за исключением случаев передачи объектов налогообложения в пользование, доверительное управление или аренду на безвозмездной основе юридическим лицам, указанным в абзаце третьем пункта 1 статьи 135-3 настоящего Кодекса, а также участникам международной специализированной выставки в соответствии с законодательством Республики Казахстан о регулировании торговой деятельности.</w:t>
      </w:r>
    </w:p>
    <w:p w:rsidR="007A1EC2" w:rsidRPr="006A7781" w:rsidRDefault="007A1EC2" w:rsidP="00207729">
      <w:pPr>
        <w:ind w:firstLine="709"/>
        <w:contextualSpacing/>
        <w:jc w:val="both"/>
        <w:divId w:val="1591155616"/>
        <w:rPr>
          <w:b/>
          <w:color w:val="auto"/>
        </w:rPr>
      </w:pPr>
      <w:r w:rsidRPr="006A7781">
        <w:rPr>
          <w:b/>
          <w:color w:val="auto"/>
        </w:rPr>
        <w:t>Положения настоящего подпункта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на территории Республики Казахстан.</w:t>
      </w:r>
    </w:p>
    <w:p w:rsidR="007A1EC2" w:rsidRPr="006A7781" w:rsidRDefault="007A1EC2" w:rsidP="00207729">
      <w:pPr>
        <w:ind w:firstLine="709"/>
        <w:contextualSpacing/>
        <w:jc w:val="both"/>
        <w:divId w:val="1591155616"/>
        <w:rPr>
          <w:b/>
          <w:color w:val="auto"/>
        </w:rPr>
      </w:pPr>
      <w:r w:rsidRPr="006A7781">
        <w:rPr>
          <w:b/>
          <w:color w:val="auto"/>
        </w:rPr>
        <w:t>4. Юридические лица, указанные в пункте 3 настоящей статьи, по объектам налогообложения, переданным в пользование,</w:t>
      </w:r>
      <w:hyperlink r:id="rId710" w:tgtFrame="a652c_1489128344_onlinezakonkz_368693" w:tooltip="Нажмите, чтобы продолжить, Advertisement" w:history="1">
        <w:r w:rsidRPr="006A7781">
          <w:rPr>
            <w:b/>
            <w:color w:val="auto"/>
          </w:rPr>
          <w:t xml:space="preserve"> доверительное управление</w:t>
        </w:r>
      </w:hyperlink>
      <w:r w:rsidRPr="006A7781">
        <w:rPr>
          <w:b/>
          <w:color w:val="auto"/>
        </w:rPr>
        <w:t xml:space="preserve"> или аренду, исчисляют и уплачивают налог на имущество по ставке налога, установленной пунктом 1 настоящей статьи, за исключением юридических лиц, определенных:</w:t>
      </w:r>
    </w:p>
    <w:p w:rsidR="007A1EC2" w:rsidRPr="006A7781" w:rsidRDefault="007A1EC2" w:rsidP="00207729">
      <w:pPr>
        <w:ind w:firstLine="709"/>
        <w:contextualSpacing/>
        <w:jc w:val="both"/>
        <w:divId w:val="1591155616"/>
        <w:rPr>
          <w:b/>
          <w:color w:val="auto"/>
        </w:rPr>
      </w:pPr>
      <w:r w:rsidRPr="006A7781">
        <w:rPr>
          <w:b/>
          <w:color w:val="auto"/>
        </w:rPr>
        <w:t xml:space="preserve">1) </w:t>
      </w:r>
      <w:hyperlink r:id="rId711" w:tgtFrame="_parent" w:history="1">
        <w:r w:rsidRPr="006A7781">
          <w:rPr>
            <w:b/>
            <w:color w:val="auto"/>
          </w:rPr>
          <w:t>пунктом 3 статьи 135</w:t>
        </w:r>
      </w:hyperlink>
      <w:r w:rsidRPr="006A7781">
        <w:rPr>
          <w:b/>
          <w:color w:val="auto"/>
        </w:rPr>
        <w:t xml:space="preserve"> настоящего Кодекса;</w:t>
      </w:r>
    </w:p>
    <w:p w:rsidR="007A1EC2" w:rsidRPr="006A7781" w:rsidRDefault="007A1EC2" w:rsidP="00207729">
      <w:pPr>
        <w:ind w:firstLine="709"/>
        <w:contextualSpacing/>
        <w:jc w:val="both"/>
        <w:divId w:val="1591155616"/>
        <w:rPr>
          <w:b/>
          <w:color w:val="auto"/>
        </w:rPr>
      </w:pPr>
      <w:r w:rsidRPr="006A7781">
        <w:rPr>
          <w:b/>
          <w:color w:val="auto"/>
        </w:rPr>
        <w:t xml:space="preserve">2) </w:t>
      </w:r>
      <w:hyperlink r:id="rId712" w:tgtFrame="_parent" w:history="1">
        <w:r w:rsidRPr="006A7781">
          <w:rPr>
            <w:b/>
            <w:color w:val="auto"/>
          </w:rPr>
          <w:t>пунктом 2 статьи 135</w:t>
        </w:r>
      </w:hyperlink>
      <w:r w:rsidRPr="006A7781">
        <w:rPr>
          <w:b/>
          <w:color w:val="auto"/>
        </w:rPr>
        <w:t xml:space="preserve"> настоящего Кодекса – в случае, если плата такое за пользование, доверительное управление или аренду поступает в государственный бюджет.</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5. Налог на имущество по ставке 0 процента к налоговой базе исчисляют:</w:t>
      </w:r>
    </w:p>
    <w:p w:rsidR="007A1EC2" w:rsidRPr="006A7781" w:rsidRDefault="007A1EC2" w:rsidP="00207729">
      <w:pPr>
        <w:shd w:val="clear" w:color="auto" w:fill="FFFFFF"/>
        <w:ind w:firstLine="709"/>
        <w:contextualSpacing/>
        <w:jc w:val="both"/>
        <w:textAlignment w:val="baseline"/>
        <w:divId w:val="1591155616"/>
        <w:rPr>
          <w:b/>
          <w:color w:val="auto"/>
        </w:rPr>
      </w:pPr>
      <w:r w:rsidRPr="006A7781">
        <w:rPr>
          <w:b/>
          <w:color w:val="auto"/>
        </w:rPr>
        <w:t xml:space="preserve">1) юридические лица, определенные </w:t>
      </w:r>
      <w:bookmarkStart w:id="1404" w:name="SUB1001797808_8"/>
      <w:r w:rsidRPr="006A7781">
        <w:rPr>
          <w:b/>
          <w:color w:val="auto"/>
        </w:rPr>
        <w:fldChar w:fldCharType="begin"/>
      </w:r>
      <w:r w:rsidRPr="006A7781">
        <w:rPr>
          <w:b/>
          <w:color w:val="auto"/>
        </w:rPr>
        <w:instrText xml:space="preserve"> HYPERLINK "http://online.zakon.kz/Document/?link_id=1001797808" \t "_parent" </w:instrText>
      </w:r>
      <w:r w:rsidRPr="006A7781">
        <w:rPr>
          <w:b/>
          <w:color w:val="auto"/>
        </w:rPr>
        <w:fldChar w:fldCharType="separate"/>
      </w:r>
      <w:r w:rsidRPr="006A7781">
        <w:rPr>
          <w:b/>
          <w:color w:val="auto"/>
        </w:rPr>
        <w:t>пунктом 1 статьи 135-1</w:t>
      </w:r>
      <w:r w:rsidRPr="006A7781">
        <w:rPr>
          <w:b/>
          <w:color w:val="auto"/>
        </w:rPr>
        <w:fldChar w:fldCharType="end"/>
      </w:r>
      <w:bookmarkEnd w:id="1404"/>
      <w:r w:rsidRPr="006A7781">
        <w:rPr>
          <w:b/>
          <w:color w:val="auto"/>
        </w:rPr>
        <w:t xml:space="preserve"> настоящего Кодекса; </w:t>
      </w:r>
    </w:p>
    <w:p w:rsidR="007A1EC2" w:rsidRPr="006A7781" w:rsidRDefault="007A1EC2" w:rsidP="00207729">
      <w:pPr>
        <w:ind w:firstLine="709"/>
        <w:contextualSpacing/>
        <w:jc w:val="both"/>
        <w:divId w:val="1591155616"/>
        <w:rPr>
          <w:b/>
          <w:color w:val="auto"/>
        </w:rPr>
      </w:pPr>
      <w:bookmarkStart w:id="1405" w:name="SUB3980400"/>
      <w:bookmarkEnd w:id="1405"/>
      <w:r w:rsidRPr="006A7781">
        <w:rPr>
          <w:b/>
          <w:color w:val="auto"/>
        </w:rPr>
        <w:t xml:space="preserve">2) организации, осуществляющие деятельность на территориях специальных экономических зон, с учетом положений, установленных </w:t>
      </w:r>
      <w:hyperlink r:id="rId713" w:tgtFrame="_parent" w:history="1">
        <w:r w:rsidRPr="006A7781">
          <w:rPr>
            <w:b/>
            <w:color w:val="auto"/>
          </w:rPr>
          <w:t>главой 17</w:t>
        </w:r>
      </w:hyperlink>
      <w:r w:rsidRPr="006A7781">
        <w:rPr>
          <w:b/>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406" w:name="SUB3980900"/>
      <w:bookmarkEnd w:id="1406"/>
      <w:r w:rsidRPr="006A7781">
        <w:rPr>
          <w:color w:val="auto"/>
        </w:rPr>
        <w:t xml:space="preserve">6. Юридические лица, определенные в </w:t>
      </w:r>
      <w:bookmarkStart w:id="1407" w:name="SUB1004976870"/>
      <w:r w:rsidRPr="006A7781">
        <w:rPr>
          <w:color w:val="auto"/>
        </w:rPr>
        <w:fldChar w:fldCharType="begin"/>
      </w:r>
      <w:r w:rsidRPr="006A7781">
        <w:rPr>
          <w:color w:val="auto"/>
        </w:rPr>
        <w:instrText xml:space="preserve"> HYPERLINK "http://online.zakon.kz/Document/?link_id=1004976870" \t "_parent" </w:instrText>
      </w:r>
      <w:r w:rsidRPr="006A7781">
        <w:rPr>
          <w:color w:val="auto"/>
        </w:rPr>
        <w:fldChar w:fldCharType="separate"/>
      </w:r>
      <w:r w:rsidRPr="006A7781">
        <w:rPr>
          <w:color w:val="auto"/>
        </w:rPr>
        <w:t>перечне</w:t>
      </w:r>
      <w:r w:rsidRPr="006A7781">
        <w:rPr>
          <w:color w:val="auto"/>
        </w:rPr>
        <w:fldChar w:fldCharType="end"/>
      </w:r>
      <w:bookmarkEnd w:id="1407"/>
      <w:r w:rsidRPr="006A7781">
        <w:rPr>
          <w:color w:val="auto"/>
        </w:rPr>
        <w:t xml:space="preserve">, утвержденном государственным уполномоченным органом по государственному планированию, исчисляют налог по ставкам, установленным </w:t>
      </w:r>
      <w:bookmarkStart w:id="1408" w:name="SUB1002376858_2"/>
      <w:r w:rsidRPr="006A7781">
        <w:rPr>
          <w:color w:val="auto"/>
        </w:rPr>
        <w:fldChar w:fldCharType="begin"/>
      </w:r>
      <w:r w:rsidRPr="006A7781">
        <w:rPr>
          <w:color w:val="auto"/>
        </w:rPr>
        <w:instrText xml:space="preserve"> HYPERLINK "http://online.zakon.kz/Document/?link_id=1002376858" \t "_parent" </w:instrText>
      </w:r>
      <w:r w:rsidRPr="006A7781">
        <w:rPr>
          <w:color w:val="auto"/>
        </w:rPr>
        <w:fldChar w:fldCharType="separate"/>
      </w:r>
      <w:r w:rsidRPr="006A7781">
        <w:rPr>
          <w:color w:val="auto"/>
        </w:rPr>
        <w:t>статьей 408</w:t>
      </w:r>
      <w:r w:rsidRPr="006A7781">
        <w:rPr>
          <w:color w:val="auto"/>
        </w:rPr>
        <w:fldChar w:fldCharType="end"/>
      </w:r>
      <w:bookmarkEnd w:id="1408"/>
      <w:r w:rsidRPr="006A7781">
        <w:rPr>
          <w:color w:val="auto"/>
        </w:rPr>
        <w:t xml:space="preserve"> настоящего Кодекса, по объектам налогообложения, предоставленным в рамках реализации отраслевой программы развития регионов по договорам долгосрочной аренды жилища физическому лицу, являющемуся участником такой программы.</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09" w:name="SUB3990000"/>
      <w:bookmarkEnd w:id="1409"/>
      <w:r w:rsidRPr="006A7781">
        <w:rPr>
          <w:b/>
          <w:color w:val="auto"/>
        </w:rPr>
        <w:t>Статья 397. Порядок исчисления и уплаты налога</w:t>
      </w:r>
    </w:p>
    <w:p w:rsidR="007A1EC2" w:rsidRPr="006A7781" w:rsidRDefault="007A1EC2" w:rsidP="00207729">
      <w:pPr>
        <w:ind w:firstLine="709"/>
        <w:contextualSpacing/>
        <w:jc w:val="both"/>
        <w:divId w:val="1591155616"/>
        <w:rPr>
          <w:color w:val="auto"/>
        </w:rPr>
      </w:pPr>
      <w:r w:rsidRPr="006A7781">
        <w:rPr>
          <w:color w:val="auto"/>
        </w:rPr>
        <w:t>1. Исчисление налога производится налогоплательщиками самостоятельно путем применения соответствующей ставки налога к налоговой базе.</w:t>
      </w:r>
    </w:p>
    <w:p w:rsidR="007A1EC2" w:rsidRPr="006A7781" w:rsidRDefault="007A1EC2" w:rsidP="00207729">
      <w:pPr>
        <w:ind w:firstLine="709"/>
        <w:contextualSpacing/>
        <w:jc w:val="both"/>
        <w:divId w:val="1591155616"/>
        <w:rPr>
          <w:b/>
          <w:color w:val="auto"/>
        </w:rPr>
      </w:pPr>
      <w:r w:rsidRPr="006A7781">
        <w:rPr>
          <w:b/>
          <w:color w:val="auto"/>
        </w:rPr>
        <w:t>Налогоплательщики, применяющие специальный налоговый режим для производителей сельскохозяйственной продукции, производят исчисление налога на имущество с учетом положений главы 63 настоящего Кодекса.</w:t>
      </w:r>
    </w:p>
    <w:p w:rsidR="007A1EC2" w:rsidRPr="006A7781" w:rsidRDefault="007A1EC2" w:rsidP="00207729">
      <w:pPr>
        <w:ind w:firstLine="709"/>
        <w:contextualSpacing/>
        <w:jc w:val="both"/>
        <w:divId w:val="1591155616"/>
        <w:rPr>
          <w:color w:val="auto"/>
        </w:rPr>
      </w:pPr>
      <w:bookmarkStart w:id="1410" w:name="SUB399010100"/>
      <w:bookmarkEnd w:id="1410"/>
      <w:r w:rsidRPr="006A7781">
        <w:rPr>
          <w:color w:val="auto"/>
        </w:rPr>
        <w:t xml:space="preserve">2. Лица, определенные в </w:t>
      </w:r>
      <w:bookmarkStart w:id="1411" w:name="SUB1004900443"/>
      <w:r w:rsidRPr="006A7781">
        <w:rPr>
          <w:color w:val="auto"/>
        </w:rPr>
        <w:fldChar w:fldCharType="begin"/>
      </w:r>
      <w:r w:rsidRPr="006A7781">
        <w:rPr>
          <w:color w:val="auto"/>
        </w:rPr>
        <w:instrText xml:space="preserve"> HYPERLINK "http://online.zakon.kz/Document/?link_id=1004900443" \t "_parent" </w:instrText>
      </w:r>
      <w:r w:rsidRPr="006A7781">
        <w:rPr>
          <w:color w:val="auto"/>
        </w:rPr>
        <w:fldChar w:fldCharType="separate"/>
      </w:r>
      <w:r w:rsidRPr="006A7781">
        <w:rPr>
          <w:color w:val="auto"/>
        </w:rPr>
        <w:t>пункте 6 статьи 396</w:t>
      </w:r>
      <w:r w:rsidRPr="006A7781">
        <w:rPr>
          <w:color w:val="auto"/>
        </w:rPr>
        <w:fldChar w:fldCharType="end"/>
      </w:r>
      <w:bookmarkEnd w:id="1411"/>
      <w:r w:rsidRPr="006A7781">
        <w:rPr>
          <w:color w:val="auto"/>
        </w:rPr>
        <w:t xml:space="preserve"> настоящего Кодекса, исчисляют сумму налога путем применения ставок, установленных </w:t>
      </w:r>
      <w:bookmarkStart w:id="1412" w:name="SUB1002376858_3"/>
      <w:r w:rsidRPr="006A7781">
        <w:rPr>
          <w:color w:val="auto"/>
        </w:rPr>
        <w:fldChar w:fldCharType="begin"/>
      </w:r>
      <w:r w:rsidRPr="006A7781">
        <w:rPr>
          <w:color w:val="auto"/>
        </w:rPr>
        <w:instrText xml:space="preserve"> HYPERLINK "http://online.zakon.kz/Document/?link_id=1002376858" \t "_parent" </w:instrText>
      </w:r>
      <w:r w:rsidRPr="006A7781">
        <w:rPr>
          <w:color w:val="auto"/>
        </w:rPr>
        <w:fldChar w:fldCharType="separate"/>
      </w:r>
      <w:r w:rsidRPr="006A7781">
        <w:rPr>
          <w:color w:val="auto"/>
        </w:rPr>
        <w:t>статьей 408</w:t>
      </w:r>
      <w:r w:rsidRPr="006A7781">
        <w:rPr>
          <w:color w:val="auto"/>
        </w:rPr>
        <w:fldChar w:fldCharType="end"/>
      </w:r>
      <w:bookmarkEnd w:id="1412"/>
      <w:r w:rsidRPr="006A7781">
        <w:rPr>
          <w:color w:val="auto"/>
        </w:rPr>
        <w:t xml:space="preserve"> настоящего Кодекса, к налоговой базе, определяемой отдельно по каждому объекту в соответствии:</w:t>
      </w:r>
    </w:p>
    <w:p w:rsidR="007A1EC2" w:rsidRPr="006A7781" w:rsidRDefault="007A1EC2" w:rsidP="00207729">
      <w:pPr>
        <w:ind w:firstLine="709"/>
        <w:contextualSpacing/>
        <w:jc w:val="both"/>
        <w:divId w:val="1591155616"/>
        <w:rPr>
          <w:color w:val="auto"/>
        </w:rPr>
      </w:pPr>
      <w:r w:rsidRPr="006A7781">
        <w:rPr>
          <w:color w:val="auto"/>
        </w:rPr>
        <w:t xml:space="preserve">с </w:t>
      </w:r>
      <w:bookmarkStart w:id="1413" w:name="SUB1002376847_2"/>
      <w:r w:rsidRPr="006A7781">
        <w:rPr>
          <w:color w:val="auto"/>
        </w:rPr>
        <w:fldChar w:fldCharType="begin"/>
      </w:r>
      <w:r w:rsidRPr="006A7781">
        <w:rPr>
          <w:color w:val="auto"/>
        </w:rPr>
        <w:instrText xml:space="preserve"> HYPERLINK "http://online.zakon.kz/Document/?link_id=1002376847" \t "_parent" </w:instrText>
      </w:r>
      <w:r w:rsidRPr="006A7781">
        <w:rPr>
          <w:color w:val="auto"/>
        </w:rPr>
        <w:fldChar w:fldCharType="separate"/>
      </w:r>
      <w:r w:rsidRPr="006A7781">
        <w:rPr>
          <w:color w:val="auto"/>
        </w:rPr>
        <w:t>пунктом 1 статьи 395</w:t>
      </w:r>
      <w:r w:rsidRPr="006A7781">
        <w:rPr>
          <w:color w:val="auto"/>
        </w:rPr>
        <w:fldChar w:fldCharType="end"/>
      </w:r>
      <w:bookmarkEnd w:id="1413"/>
      <w:r w:rsidRPr="006A7781">
        <w:rPr>
          <w:color w:val="auto"/>
        </w:rPr>
        <w:t xml:space="preserve"> настоящего Кодекса - в случае предоставления объектов обложения в аренду физическим лицам по договору долгосрочной аренды жилища без права выкупа;</w:t>
      </w:r>
    </w:p>
    <w:p w:rsidR="007A1EC2" w:rsidRPr="006A7781" w:rsidRDefault="007A1EC2" w:rsidP="00207729">
      <w:pPr>
        <w:ind w:firstLine="709"/>
        <w:contextualSpacing/>
        <w:jc w:val="both"/>
        <w:divId w:val="1591155616"/>
        <w:rPr>
          <w:color w:val="auto"/>
        </w:rPr>
      </w:pPr>
      <w:r w:rsidRPr="006A7781">
        <w:rPr>
          <w:color w:val="auto"/>
        </w:rPr>
        <w:t xml:space="preserve">с </w:t>
      </w:r>
      <w:bookmarkStart w:id="1414" w:name="SUB1004900451"/>
      <w:r w:rsidRPr="006A7781">
        <w:rPr>
          <w:color w:val="auto"/>
        </w:rPr>
        <w:fldChar w:fldCharType="begin"/>
      </w:r>
      <w:r w:rsidRPr="006A7781">
        <w:rPr>
          <w:color w:val="auto"/>
        </w:rPr>
        <w:instrText xml:space="preserve"> HYPERLINK "http://online.zakon.kz/Document/?link_id=1004900451" \t "_parent" </w:instrText>
      </w:r>
      <w:r w:rsidRPr="006A7781">
        <w:rPr>
          <w:color w:val="auto"/>
        </w:rPr>
        <w:fldChar w:fldCharType="separate"/>
      </w:r>
      <w:r w:rsidRPr="006A7781">
        <w:rPr>
          <w:color w:val="auto"/>
        </w:rPr>
        <w:t>пунктом 2 статьи 395</w:t>
      </w:r>
      <w:r w:rsidRPr="006A7781">
        <w:rPr>
          <w:color w:val="auto"/>
        </w:rPr>
        <w:fldChar w:fldCharType="end"/>
      </w:r>
      <w:bookmarkEnd w:id="1414"/>
      <w:r w:rsidRPr="006A7781">
        <w:rPr>
          <w:color w:val="auto"/>
        </w:rPr>
        <w:t xml:space="preserve"> настоящего Кодекса - в случае предоставления объектов обложения в аренду физическим лицам по договору долгосрочной аренды жилища с правом выкупа.</w:t>
      </w:r>
    </w:p>
    <w:p w:rsidR="007A1EC2" w:rsidRPr="006A7781" w:rsidRDefault="007A1EC2" w:rsidP="00207729">
      <w:pPr>
        <w:ind w:firstLine="709"/>
        <w:contextualSpacing/>
        <w:jc w:val="both"/>
        <w:divId w:val="1591155616"/>
        <w:rPr>
          <w:color w:val="auto"/>
        </w:rPr>
      </w:pPr>
      <w:bookmarkStart w:id="1415" w:name="SUB3990200"/>
      <w:bookmarkEnd w:id="1415"/>
      <w:r w:rsidRPr="006A7781">
        <w:rPr>
          <w:color w:val="auto"/>
        </w:rPr>
        <w:t>3.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w:t>
      </w:r>
    </w:p>
    <w:p w:rsidR="007A1EC2" w:rsidRPr="006A7781" w:rsidRDefault="007A1EC2" w:rsidP="00207729">
      <w:pPr>
        <w:ind w:firstLine="709"/>
        <w:contextualSpacing/>
        <w:jc w:val="both"/>
        <w:divId w:val="1591155616"/>
        <w:rPr>
          <w:color w:val="auto"/>
        </w:rPr>
      </w:pPr>
      <w:bookmarkStart w:id="1416" w:name="SUB3990300"/>
      <w:bookmarkEnd w:id="1416"/>
      <w:r w:rsidRPr="006A7781">
        <w:rPr>
          <w:color w:val="auto"/>
        </w:rPr>
        <w:t>4. Плательщики налога, за исключением индивидуальных предпринимателей, применяющих специальный налоговый режим для субъектов малого бизнеса,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балансовой стоимости объектов налогообложения, определенной по данным бухгалтерского учета на начало налогового периода.</w:t>
      </w:r>
    </w:p>
    <w:p w:rsidR="007A1EC2" w:rsidRPr="006A7781" w:rsidRDefault="007A1EC2" w:rsidP="00207729">
      <w:pPr>
        <w:ind w:firstLine="709"/>
        <w:contextualSpacing/>
        <w:jc w:val="both"/>
        <w:divId w:val="1591155616"/>
        <w:rPr>
          <w:color w:val="auto"/>
        </w:rPr>
      </w:pPr>
      <w:bookmarkStart w:id="1417" w:name="SUB3990400"/>
      <w:bookmarkEnd w:id="1417"/>
      <w:r w:rsidRPr="006A7781">
        <w:rPr>
          <w:color w:val="auto"/>
        </w:rPr>
        <w:t>4. Уплата налога производится в бюджет по месту нахождения объектов налогообложения.</w:t>
      </w:r>
    </w:p>
    <w:p w:rsidR="007A1EC2" w:rsidRPr="006A7781" w:rsidRDefault="007A1EC2" w:rsidP="00207729">
      <w:pPr>
        <w:ind w:firstLine="709"/>
        <w:contextualSpacing/>
        <w:jc w:val="both"/>
        <w:divId w:val="1591155616"/>
        <w:rPr>
          <w:color w:val="auto"/>
        </w:rPr>
      </w:pPr>
      <w:bookmarkStart w:id="1418" w:name="SUB3990500"/>
      <w:bookmarkEnd w:id="1418"/>
      <w:r w:rsidRPr="006A7781">
        <w:rPr>
          <w:color w:val="auto"/>
        </w:rPr>
        <w:t>5. Налогоплательщиками, за исключением индивидуальных предпринимателей, применяющих специальный налоговый режим для субъектов малого бизнеса, суммы текущих платежей налога вносятся равными долями не позднее 25 февраля, 25 мая, 25 августа и 25 ноября налогового периода.</w:t>
      </w:r>
    </w:p>
    <w:p w:rsidR="007A1EC2" w:rsidRPr="006A7781" w:rsidRDefault="007A1EC2" w:rsidP="00207729">
      <w:pPr>
        <w:ind w:firstLine="709"/>
        <w:contextualSpacing/>
        <w:jc w:val="both"/>
        <w:divId w:val="1591155616"/>
        <w:rPr>
          <w:color w:val="auto"/>
        </w:rPr>
      </w:pPr>
      <w:r w:rsidRPr="006A7781">
        <w:rPr>
          <w:color w:val="auto"/>
        </w:rPr>
        <w:t xml:space="preserve">По вновь созданным налогоплательщикам и юридическим лицам, указанным в </w:t>
      </w:r>
      <w:bookmarkStart w:id="1419" w:name="SUB1002377176_2"/>
      <w:r w:rsidRPr="006A7781">
        <w:rPr>
          <w:color w:val="auto"/>
        </w:rPr>
        <w:fldChar w:fldCharType="begin"/>
      </w:r>
      <w:r w:rsidRPr="006A7781">
        <w:rPr>
          <w:color w:val="auto"/>
        </w:rPr>
        <w:instrText xml:space="preserve"> HYPERLINK "http://online.zakon.kz/Document/?link_id=1002377176" \t "_parent" </w:instrText>
      </w:r>
      <w:r w:rsidRPr="006A7781">
        <w:rPr>
          <w:color w:val="auto"/>
        </w:rPr>
        <w:fldChar w:fldCharType="separate"/>
      </w:r>
      <w:r w:rsidRPr="006A7781">
        <w:rPr>
          <w:color w:val="auto"/>
        </w:rPr>
        <w:t>подпунктах 3) и 4) пункта 4 статьи 392</w:t>
      </w:r>
      <w:r w:rsidRPr="006A7781">
        <w:rPr>
          <w:color w:val="auto"/>
        </w:rPr>
        <w:fldChar w:fldCharType="end"/>
      </w:r>
      <w:bookmarkEnd w:id="1419"/>
      <w:r w:rsidRPr="006A7781">
        <w:rPr>
          <w:color w:val="auto"/>
        </w:rPr>
        <w:t xml:space="preserve"> настоящего Кодекса, первым сроком уплаты текущих платежей является очередной срок, следующий за датой создания налогоплательщика (датой передачи объектов налогообложения в пользование,</w:t>
      </w:r>
      <w:hyperlink r:id="rId714" w:anchor="69440505" w:tooltip="Нажмите, чтобы продолжить, Advertisement" w:history="1">
        <w:r w:rsidRPr="006A7781">
          <w:rPr>
            <w:color w:val="auto"/>
          </w:rPr>
          <w:t xml:space="preserve"> доверительное управление</w:t>
        </w:r>
      </w:hyperlink>
      <w:r w:rsidRPr="006A7781">
        <w:rPr>
          <w:color w:val="auto"/>
        </w:rPr>
        <w:t xml:space="preserve"> или аренду).</w:t>
      </w:r>
    </w:p>
    <w:p w:rsidR="007A1EC2" w:rsidRPr="006A7781" w:rsidRDefault="007A1EC2" w:rsidP="00207729">
      <w:pPr>
        <w:ind w:firstLine="709"/>
        <w:contextualSpacing/>
        <w:jc w:val="both"/>
        <w:divId w:val="1591155616"/>
        <w:rPr>
          <w:color w:val="auto"/>
        </w:rPr>
      </w:pPr>
      <w:r w:rsidRPr="006A7781">
        <w:rPr>
          <w:color w:val="auto"/>
        </w:rPr>
        <w:t xml:space="preserve">Налогоплательщики, созданные после последнего срока уплаты текущих платежей, и юридические лица, указанные в </w:t>
      </w:r>
      <w:bookmarkStart w:id="1420" w:name="SUB1002377176_3"/>
      <w:r w:rsidRPr="006A7781">
        <w:rPr>
          <w:color w:val="auto"/>
        </w:rPr>
        <w:fldChar w:fldCharType="begin"/>
      </w:r>
      <w:r w:rsidRPr="006A7781">
        <w:rPr>
          <w:color w:val="auto"/>
        </w:rPr>
        <w:instrText xml:space="preserve"> HYPERLINK "http://online.zakon.kz/Document/?link_id=1002377176" \t "_parent" </w:instrText>
      </w:r>
      <w:r w:rsidRPr="006A7781">
        <w:rPr>
          <w:color w:val="auto"/>
        </w:rPr>
        <w:fldChar w:fldCharType="separate"/>
      </w:r>
      <w:r w:rsidRPr="006A7781">
        <w:rPr>
          <w:color w:val="auto"/>
        </w:rPr>
        <w:t>подпунктах 3) и 4) пункта 4 статьи 392</w:t>
      </w:r>
      <w:r w:rsidRPr="006A7781">
        <w:rPr>
          <w:color w:val="auto"/>
        </w:rPr>
        <w:fldChar w:fldCharType="end"/>
      </w:r>
      <w:bookmarkEnd w:id="1420"/>
      <w:r w:rsidRPr="006A7781">
        <w:rPr>
          <w:color w:val="auto"/>
        </w:rPr>
        <w:t xml:space="preserve"> настоящего Кодекса, при передаче объектов налогообложения в пользование, доверительное управление или аренду после последнего срока уплаты текущих платежей уплачивают сумму налога за текущий налоговый период в сроки, предусмотренные пунктом 7 настоящей статьи.</w:t>
      </w:r>
    </w:p>
    <w:p w:rsidR="007A1EC2" w:rsidRPr="006A7781" w:rsidRDefault="007A1EC2" w:rsidP="00207729">
      <w:pPr>
        <w:ind w:firstLine="709"/>
        <w:contextualSpacing/>
        <w:jc w:val="both"/>
        <w:divId w:val="1591155616"/>
        <w:rPr>
          <w:color w:val="auto"/>
        </w:rPr>
      </w:pPr>
      <w:bookmarkStart w:id="1421" w:name="SUB3990600"/>
      <w:bookmarkEnd w:id="1421"/>
      <w:r w:rsidRPr="006A7781">
        <w:rPr>
          <w:color w:val="auto"/>
        </w:rPr>
        <w:t>6. В случае поступления в течение налогового периода объектов налогообложения текущие платежи по налогу на имущество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Сумма, на которую подлежат увеличению текущие платежи, распределяется равными долями по срокам, установленным пунктом 5 настоящей статьи, при этом первым сроком уплаты текущих платежей является очередной срок, следующий за датой поступления объектов налогообложения.</w:t>
      </w:r>
    </w:p>
    <w:p w:rsidR="007A1EC2" w:rsidRPr="006A7781" w:rsidRDefault="007A1EC2" w:rsidP="00207729">
      <w:pPr>
        <w:ind w:firstLine="709"/>
        <w:contextualSpacing/>
        <w:jc w:val="both"/>
        <w:divId w:val="1591155616"/>
        <w:rPr>
          <w:color w:val="auto"/>
        </w:rPr>
      </w:pPr>
      <w:r w:rsidRPr="006A7781">
        <w:rPr>
          <w:color w:val="auto"/>
        </w:rPr>
        <w:t>В случае выбытия в течение налогового периода объектов налогообложения текущие платежи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w:t>
      </w:r>
    </w:p>
    <w:p w:rsidR="007A1EC2" w:rsidRPr="006A7781" w:rsidRDefault="007A1EC2" w:rsidP="00207729">
      <w:pPr>
        <w:ind w:firstLine="709"/>
        <w:contextualSpacing/>
        <w:jc w:val="both"/>
        <w:divId w:val="1591155616"/>
        <w:rPr>
          <w:color w:val="auto"/>
        </w:rPr>
      </w:pPr>
      <w:r w:rsidRPr="006A7781">
        <w:rPr>
          <w:color w:val="auto"/>
        </w:rPr>
        <w:t>При этом стоимостью выбывших объектов налогообложения является:</w:t>
      </w:r>
    </w:p>
    <w:p w:rsidR="007A1EC2" w:rsidRPr="006A7781" w:rsidRDefault="007A1EC2" w:rsidP="00207729">
      <w:pPr>
        <w:ind w:firstLine="709"/>
        <w:contextualSpacing/>
        <w:jc w:val="both"/>
        <w:divId w:val="1591155616"/>
        <w:rPr>
          <w:color w:val="auto"/>
        </w:rPr>
      </w:pPr>
      <w:r w:rsidRPr="006A7781">
        <w:rPr>
          <w:color w:val="auto"/>
        </w:rPr>
        <w:t>первоначальная стоимость по данным бухгалтерского учета на дату поступления - по объектам налогообложения, поступившим в текущем налоговом периоде;</w:t>
      </w:r>
    </w:p>
    <w:p w:rsidR="007A1EC2" w:rsidRPr="006A7781" w:rsidRDefault="007A1EC2" w:rsidP="00207729">
      <w:pPr>
        <w:ind w:firstLine="709"/>
        <w:contextualSpacing/>
        <w:jc w:val="both"/>
        <w:divId w:val="1591155616"/>
        <w:rPr>
          <w:color w:val="auto"/>
        </w:rPr>
      </w:pPr>
      <w:r w:rsidRPr="006A7781">
        <w:rPr>
          <w:color w:val="auto"/>
        </w:rPr>
        <w:t>балансовая стоимость по данным бухгалтерского учета на начало налогового периода - по остальным объектам налогообложения.</w:t>
      </w:r>
    </w:p>
    <w:p w:rsidR="007A1EC2" w:rsidRPr="006A7781" w:rsidRDefault="007A1EC2" w:rsidP="00207729">
      <w:pPr>
        <w:ind w:firstLine="709"/>
        <w:contextualSpacing/>
        <w:jc w:val="both"/>
        <w:divId w:val="1591155616"/>
        <w:rPr>
          <w:color w:val="auto"/>
        </w:rPr>
      </w:pPr>
      <w:r w:rsidRPr="006A7781">
        <w:rPr>
          <w:color w:val="auto"/>
        </w:rPr>
        <w:t>Сумма, на которую подлежат уменьшению текущие платежи, распределяется равными долями на оставшиеся сроки уплаты текущих платежей.</w:t>
      </w:r>
    </w:p>
    <w:p w:rsidR="007A1EC2" w:rsidRPr="006A7781" w:rsidRDefault="007A1EC2" w:rsidP="00207729">
      <w:pPr>
        <w:ind w:firstLine="709"/>
        <w:contextualSpacing/>
        <w:jc w:val="both"/>
        <w:divId w:val="1591155616"/>
        <w:rPr>
          <w:color w:val="auto"/>
        </w:rPr>
      </w:pPr>
      <w:bookmarkStart w:id="1422" w:name="SUB3990700"/>
      <w:bookmarkEnd w:id="1422"/>
      <w:r w:rsidRPr="006A7781">
        <w:rPr>
          <w:color w:val="auto"/>
        </w:rPr>
        <w:t>7. Налогоплательщики, за исключением индивидуальных предпринимателей, применяющих специальный налоговый режим для субъектов малого бизнеса, производят окончательный расчет по исчислению налога на имущество и уплачивают не позднее десяти календарных дней после наступления срока представления декларации за налоговый период.</w:t>
      </w:r>
    </w:p>
    <w:p w:rsidR="007A1EC2" w:rsidRPr="006A7781" w:rsidRDefault="007A1EC2" w:rsidP="00207729">
      <w:pPr>
        <w:ind w:firstLine="709"/>
        <w:contextualSpacing/>
        <w:jc w:val="both"/>
        <w:divId w:val="1591155616"/>
        <w:rPr>
          <w:color w:val="auto"/>
        </w:rPr>
      </w:pPr>
      <w:bookmarkStart w:id="1423" w:name="SUB3990800"/>
      <w:bookmarkEnd w:id="1423"/>
      <w:r w:rsidRPr="006A7781">
        <w:rPr>
          <w:color w:val="auto"/>
        </w:rPr>
        <w:t>8. Индивидуальные предприниматели, применяющие специальный налоговый режим для субъектов малого бизнеса, уплачивают налог на имущество не позднее десяти календарных дней после наступления срока представления декларации за налоговый период.</w:t>
      </w:r>
    </w:p>
    <w:p w:rsidR="007A1EC2" w:rsidRPr="006A7781" w:rsidRDefault="007A1EC2" w:rsidP="00207729">
      <w:pPr>
        <w:ind w:firstLine="709"/>
        <w:contextualSpacing/>
        <w:jc w:val="both"/>
        <w:divId w:val="1591155616"/>
        <w:rPr>
          <w:color w:val="auto"/>
        </w:rPr>
      </w:pPr>
      <w:bookmarkStart w:id="1424" w:name="SUB3990900"/>
      <w:bookmarkEnd w:id="1424"/>
      <w:r w:rsidRPr="006A7781">
        <w:rPr>
          <w:color w:val="auto"/>
        </w:rPr>
        <w:t xml:space="preserve">9. Для лица, являющегося плательщиком налога на основании </w:t>
      </w:r>
      <w:bookmarkStart w:id="1425" w:name="SUB1004917939_4"/>
      <w:r w:rsidRPr="006A7781">
        <w:rPr>
          <w:color w:val="auto"/>
        </w:rPr>
        <w:fldChar w:fldCharType="begin"/>
      </w:r>
      <w:r w:rsidRPr="006A7781">
        <w:rPr>
          <w:color w:val="auto"/>
        </w:rPr>
        <w:instrText xml:space="preserve"> HYPERLINK "http://online.zakon.kz/Document/?link_id=1004917939" \t "_parent" </w:instrText>
      </w:r>
      <w:r w:rsidRPr="006A7781">
        <w:rPr>
          <w:color w:val="auto"/>
        </w:rPr>
        <w:fldChar w:fldCharType="separate"/>
      </w:r>
      <w:r w:rsidRPr="006A7781">
        <w:rPr>
          <w:color w:val="auto"/>
        </w:rPr>
        <w:t>подпункта 2) пункта 7 статьи 393</w:t>
      </w:r>
      <w:r w:rsidRPr="006A7781">
        <w:rPr>
          <w:color w:val="auto"/>
        </w:rPr>
        <w:fldChar w:fldCharType="end"/>
      </w:r>
      <w:bookmarkEnd w:id="1425"/>
      <w:r w:rsidRPr="006A7781">
        <w:rPr>
          <w:color w:val="auto"/>
        </w:rPr>
        <w:t xml:space="preserve"> настоящего Кодекса, сумма налога исчисляется в случае передачи прав на незарегистрированный объект налогообложения:</w:t>
      </w:r>
    </w:p>
    <w:p w:rsidR="007A1EC2" w:rsidRPr="006A7781" w:rsidRDefault="007A1EC2" w:rsidP="00207729">
      <w:pPr>
        <w:ind w:firstLine="709"/>
        <w:contextualSpacing/>
        <w:jc w:val="both"/>
        <w:divId w:val="1591155616"/>
        <w:rPr>
          <w:color w:val="auto"/>
        </w:rPr>
      </w:pPr>
      <w:r w:rsidRPr="006A7781">
        <w:rPr>
          <w:color w:val="auto"/>
        </w:rPr>
        <w:t>1) для передающей стороны - за период с первого числа месяца фактического владения и (или) использования (эксплуатации) такого объекта налогообложения до первого числа месяца, в котором передан такой объект на основании акта приема передачи или иного документа;</w:t>
      </w:r>
    </w:p>
    <w:p w:rsidR="007A1EC2" w:rsidRPr="006A7781" w:rsidRDefault="007A1EC2" w:rsidP="00207729">
      <w:pPr>
        <w:ind w:firstLine="709"/>
        <w:contextualSpacing/>
        <w:jc w:val="both"/>
        <w:divId w:val="1591155616"/>
        <w:rPr>
          <w:color w:val="auto"/>
        </w:rPr>
      </w:pPr>
      <w:r w:rsidRPr="006A7781">
        <w:rPr>
          <w:color w:val="auto"/>
        </w:rPr>
        <w:t>2) для приобретающей стороны - за период с первого числа месяца, в котором передан такой объект на основании акта приема-передачи или иного документа.</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26" w:name="SUB4000000"/>
      <w:bookmarkEnd w:id="1426"/>
      <w:r w:rsidRPr="006A7781">
        <w:rPr>
          <w:b/>
          <w:color w:val="auto"/>
        </w:rPr>
        <w:t>Статья 398. Исчисление и уплата налога в отдельных случаях</w:t>
      </w:r>
    </w:p>
    <w:p w:rsidR="007A1EC2" w:rsidRPr="006A7781" w:rsidRDefault="007A1EC2" w:rsidP="00207729">
      <w:pPr>
        <w:ind w:firstLine="709"/>
        <w:contextualSpacing/>
        <w:jc w:val="both"/>
        <w:divId w:val="1591155616"/>
        <w:rPr>
          <w:color w:val="auto"/>
        </w:rPr>
      </w:pPr>
      <w:r w:rsidRPr="006A7781">
        <w:rPr>
          <w:color w:val="auto"/>
        </w:rPr>
        <w:t>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p>
    <w:p w:rsidR="007A1EC2" w:rsidRPr="006A7781" w:rsidRDefault="007A1EC2" w:rsidP="00207729">
      <w:pPr>
        <w:ind w:firstLine="709"/>
        <w:contextualSpacing/>
        <w:jc w:val="both"/>
        <w:divId w:val="1591155616"/>
        <w:rPr>
          <w:b/>
          <w:color w:val="auto"/>
        </w:rPr>
      </w:pPr>
      <w:r w:rsidRPr="006A7781">
        <w:rPr>
          <w:color w:val="auto"/>
        </w:rPr>
        <w:t> </w:t>
      </w:r>
      <w:r w:rsidRPr="006A7781">
        <w:rPr>
          <w:b/>
          <w:color w:val="auto"/>
        </w:rPr>
        <w:t>При этом для целей настоящей главы объектам налогообложения, используемым (подлежащим использованию) в предпринимательской деятельности, не признается объект налогообложения при одновременном соблюдении условий, что такой объект:</w:t>
      </w:r>
    </w:p>
    <w:p w:rsidR="007A1EC2" w:rsidRPr="006A7781" w:rsidRDefault="007A1EC2" w:rsidP="00207729">
      <w:pPr>
        <w:ind w:firstLine="709"/>
        <w:contextualSpacing/>
        <w:jc w:val="both"/>
        <w:divId w:val="1591155616"/>
        <w:rPr>
          <w:b/>
          <w:color w:val="auto"/>
        </w:rPr>
      </w:pPr>
      <w:r w:rsidRPr="006A7781">
        <w:rPr>
          <w:b/>
          <w:color w:val="auto"/>
        </w:rPr>
        <w:t xml:space="preserve">является жильем, налоговая база по которому определяется в соответствии со </w:t>
      </w:r>
      <w:hyperlink r:id="rId715" w:tgtFrame="_parent" w:history="1">
        <w:r w:rsidRPr="006A7781">
          <w:rPr>
            <w:b/>
            <w:color w:val="auto"/>
          </w:rPr>
          <w:t>статьей 404</w:t>
        </w:r>
      </w:hyperlink>
      <w:r w:rsidRPr="006A7781">
        <w:rPr>
          <w:b/>
          <w:color w:val="auto"/>
        </w:rPr>
        <w:t xml:space="preserve"> настоящего Кодекса и исчисление налога производится налоговыми органами;</w:t>
      </w:r>
    </w:p>
    <w:p w:rsidR="007A1EC2" w:rsidRPr="006A7781" w:rsidRDefault="007A1EC2" w:rsidP="00207729">
      <w:pPr>
        <w:ind w:firstLine="709"/>
        <w:contextualSpacing/>
        <w:jc w:val="both"/>
        <w:divId w:val="1591155616"/>
        <w:rPr>
          <w:b/>
          <w:color w:val="auto"/>
        </w:rPr>
      </w:pPr>
      <w:r w:rsidRPr="006A7781">
        <w:rPr>
          <w:b/>
          <w:color w:val="auto"/>
        </w:rPr>
        <w:t xml:space="preserve">предоставлен в аренду (пользование) исключительно для целей проживания и не выведен из жилого фонда. </w:t>
      </w:r>
    </w:p>
    <w:p w:rsidR="007A1EC2" w:rsidRPr="006A7781" w:rsidRDefault="007A1EC2" w:rsidP="00207729">
      <w:pPr>
        <w:ind w:firstLine="709"/>
        <w:contextualSpacing/>
        <w:jc w:val="both"/>
        <w:divId w:val="1591155616"/>
        <w:rPr>
          <w:color w:val="auto"/>
        </w:rPr>
      </w:pPr>
    </w:p>
    <w:p w:rsidR="007A1EC2" w:rsidRPr="006A7781" w:rsidRDefault="007A1EC2" w:rsidP="00207729">
      <w:pPr>
        <w:ind w:firstLine="709"/>
        <w:contextualSpacing/>
        <w:jc w:val="both"/>
        <w:divId w:val="1591155616"/>
        <w:rPr>
          <w:b/>
          <w:color w:val="auto"/>
        </w:rPr>
      </w:pPr>
      <w:bookmarkStart w:id="1427" w:name="SUB4010000"/>
      <w:bookmarkEnd w:id="1427"/>
      <w:r w:rsidRPr="006A7781">
        <w:rPr>
          <w:b/>
          <w:color w:val="auto"/>
        </w:rPr>
        <w:t>Статья 399. Налоговый период</w:t>
      </w:r>
    </w:p>
    <w:p w:rsidR="007A1EC2" w:rsidRPr="006A7781" w:rsidRDefault="007A1EC2" w:rsidP="00207729">
      <w:pPr>
        <w:ind w:firstLine="709"/>
        <w:contextualSpacing/>
        <w:jc w:val="both"/>
        <w:divId w:val="1591155616"/>
        <w:rPr>
          <w:b/>
          <w:color w:val="auto"/>
        </w:rPr>
      </w:pPr>
      <w:r w:rsidRPr="006A7781">
        <w:rPr>
          <w:color w:val="auto"/>
        </w:rPr>
        <w:t xml:space="preserve">1. </w:t>
      </w:r>
      <w:r w:rsidRPr="006A7781">
        <w:rPr>
          <w:b/>
          <w:color w:val="auto"/>
        </w:rPr>
        <w:t>Налоговым периодом для исчисления налога на имущество является календарный год с 1 января по 31 декабря.</w:t>
      </w:r>
    </w:p>
    <w:p w:rsidR="007A1EC2" w:rsidRPr="006A7781" w:rsidRDefault="007A1EC2" w:rsidP="00207729">
      <w:pPr>
        <w:ind w:firstLine="709"/>
        <w:contextualSpacing/>
        <w:jc w:val="both"/>
        <w:divId w:val="1591155616"/>
        <w:rPr>
          <w:color w:val="auto"/>
        </w:rPr>
      </w:pPr>
      <w:bookmarkStart w:id="1428" w:name="SUB4010200"/>
      <w:bookmarkEnd w:id="1428"/>
      <w:r w:rsidRPr="006A7781">
        <w:rPr>
          <w:color w:val="auto"/>
        </w:rPr>
        <w:t xml:space="preserve">2. Для юридических лиц, указанных в </w:t>
      </w:r>
      <w:bookmarkStart w:id="1429" w:name="SUB1002377176_4"/>
      <w:r w:rsidRPr="006A7781">
        <w:rPr>
          <w:color w:val="auto"/>
        </w:rPr>
        <w:fldChar w:fldCharType="begin"/>
      </w:r>
      <w:r w:rsidRPr="006A7781">
        <w:rPr>
          <w:color w:val="auto"/>
        </w:rPr>
        <w:instrText xml:space="preserve"> HYPERLINK "http://online.zakon.kz/Document/?link_id=1002377176" \t "_parent" </w:instrText>
      </w:r>
      <w:r w:rsidRPr="006A7781">
        <w:rPr>
          <w:color w:val="auto"/>
        </w:rPr>
        <w:fldChar w:fldCharType="separate"/>
      </w:r>
      <w:r w:rsidRPr="006A7781">
        <w:rPr>
          <w:color w:val="auto"/>
        </w:rPr>
        <w:t>подпунктах 3) и 4) пункта 4 статьи 392</w:t>
      </w:r>
      <w:r w:rsidRPr="006A7781">
        <w:rPr>
          <w:color w:val="auto"/>
        </w:rPr>
        <w:fldChar w:fldCharType="end"/>
      </w:r>
      <w:bookmarkEnd w:id="1429"/>
      <w:r w:rsidRPr="006A7781">
        <w:rPr>
          <w:color w:val="auto"/>
        </w:rPr>
        <w:t xml:space="preserve"> настоящего Кодекса, налоговый период определяется с момента передачи объектов налогообложения в пользование,</w:t>
      </w:r>
      <w:hyperlink r:id="rId716" w:tgtFrame="a652c_1489128359_onlinezakonkz_368693" w:tooltip="Нажмите, чтобы продолжить, Advertisement" w:history="1">
        <w:r w:rsidRPr="006A7781">
          <w:rPr>
            <w:color w:val="auto"/>
          </w:rPr>
          <w:t xml:space="preserve"> доверительное управление</w:t>
        </w:r>
      </w:hyperlink>
      <w:r w:rsidRPr="006A7781">
        <w:rPr>
          <w:color w:val="auto"/>
        </w:rPr>
        <w:t xml:space="preserve"> или аренду до момента окончания такого использования.</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30" w:name="SUB4020000"/>
      <w:bookmarkEnd w:id="1430"/>
      <w:r w:rsidRPr="006A7781">
        <w:rPr>
          <w:b/>
          <w:color w:val="auto"/>
        </w:rPr>
        <w:t>Статья 400. Налоговая отчетность</w:t>
      </w:r>
    </w:p>
    <w:p w:rsidR="007A1EC2" w:rsidRPr="006A7781" w:rsidRDefault="007A1EC2" w:rsidP="00207729">
      <w:pPr>
        <w:ind w:firstLine="709"/>
        <w:contextualSpacing/>
        <w:jc w:val="both"/>
        <w:divId w:val="1591155616"/>
        <w:rPr>
          <w:b/>
          <w:color w:val="auto"/>
        </w:rPr>
      </w:pPr>
      <w:r w:rsidRPr="006A7781">
        <w:rPr>
          <w:color w:val="auto"/>
        </w:rPr>
        <w:t xml:space="preserve">1. </w:t>
      </w:r>
      <w:r w:rsidRPr="006A7781">
        <w:rPr>
          <w:b/>
          <w:color w:val="auto"/>
        </w:rPr>
        <w:t>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по объектам обложения, используемым (подлежащим использованию) в предпринимательской деятельности, и юридические лица представляют в налоговые органы по месту нахождения объектов обложения расчет текущих платежей по налогу не позднее 15 февраля текущего налогового периода по налоговым обязательствам, определенным по состоянию на начало налогового периода.</w:t>
      </w:r>
    </w:p>
    <w:p w:rsidR="007A1EC2" w:rsidRPr="006A7781" w:rsidRDefault="007A1EC2" w:rsidP="00207729">
      <w:pPr>
        <w:ind w:firstLine="709"/>
        <w:contextualSpacing/>
        <w:jc w:val="both"/>
        <w:divId w:val="1591155616"/>
        <w:rPr>
          <w:b/>
          <w:color w:val="auto"/>
        </w:rPr>
      </w:pPr>
      <w:r w:rsidRPr="006A7781">
        <w:rPr>
          <w:b/>
          <w:color w:val="auto"/>
        </w:rPr>
        <w:t>2. При возникновении налоговых обязательств, за исключением возникших после последнего срока уплаты текущих платежей, налогоплательщики представляют расчет текущих платежей не позднее 15 числа месяца, следующего за месяцем постановки налогоплательщика на регистрационный учет.</w:t>
      </w:r>
    </w:p>
    <w:p w:rsidR="007A1EC2" w:rsidRPr="006A7781" w:rsidRDefault="007A1EC2" w:rsidP="00207729">
      <w:pPr>
        <w:ind w:firstLine="709"/>
        <w:contextualSpacing/>
        <w:jc w:val="both"/>
        <w:divId w:val="1591155616"/>
        <w:rPr>
          <w:b/>
          <w:color w:val="auto"/>
        </w:rPr>
      </w:pPr>
      <w:r w:rsidRPr="006A7781">
        <w:rPr>
          <w:b/>
          <w:color w:val="auto"/>
        </w:rPr>
        <w:t xml:space="preserve">3. При изменении налоговых обязательств по налогу в срок не позднее десяти календарных дней до следующего предстоящего срока уплаты текущих платежей в течение налогового периода представляется дополнительный расчет текущих платежей с соответствующей корректировкой текущих платежей и распределением их равными долями на предстоящие сроки уплаты. </w:t>
      </w:r>
    </w:p>
    <w:p w:rsidR="007A1EC2" w:rsidRPr="006A7781" w:rsidRDefault="007A1EC2" w:rsidP="00207729">
      <w:pPr>
        <w:ind w:firstLine="709"/>
        <w:contextualSpacing/>
        <w:jc w:val="both"/>
        <w:divId w:val="1591155616"/>
        <w:rPr>
          <w:strike/>
          <w:color w:val="auto"/>
        </w:rPr>
      </w:pPr>
      <w:r w:rsidRPr="006A7781">
        <w:rPr>
          <w:b/>
          <w:color w:val="auto"/>
        </w:rPr>
        <w:t>4. Декларация по налогу представляется в налоговые органы по месту нахождения объектов обложения в срок не позднее 31 марта года, следующего за отчетным налоговым периодом:</w:t>
      </w:r>
    </w:p>
    <w:p w:rsidR="007A1EC2" w:rsidRPr="006A7781" w:rsidRDefault="007A1EC2" w:rsidP="00207729">
      <w:pPr>
        <w:ind w:firstLine="709"/>
        <w:contextualSpacing/>
        <w:jc w:val="both"/>
        <w:divId w:val="1591155616"/>
        <w:rPr>
          <w:b/>
          <w:color w:val="auto"/>
        </w:rPr>
      </w:pPr>
      <w:r w:rsidRPr="006A7781">
        <w:rPr>
          <w:b/>
          <w:color w:val="auto"/>
        </w:rPr>
        <w:t>1) юридическими лицами;</w:t>
      </w:r>
    </w:p>
    <w:p w:rsidR="007A1EC2" w:rsidRPr="006A7781" w:rsidRDefault="007A1EC2" w:rsidP="00207729">
      <w:pPr>
        <w:ind w:firstLine="709"/>
        <w:contextualSpacing/>
        <w:jc w:val="both"/>
        <w:divId w:val="1591155616"/>
        <w:rPr>
          <w:b/>
          <w:color w:val="auto"/>
        </w:rPr>
      </w:pPr>
      <w:r w:rsidRPr="006A7781">
        <w:rPr>
          <w:b/>
          <w:color w:val="auto"/>
        </w:rPr>
        <w:t>2) индивидуальными предпринимателями - по налоговым обязательствам, определенным по объектам обложения, используемым (подлежащим использованию) в предпринимательской деятельности;</w:t>
      </w:r>
    </w:p>
    <w:p w:rsidR="007A1EC2" w:rsidRPr="006A7781" w:rsidRDefault="007A1EC2" w:rsidP="00207729">
      <w:pPr>
        <w:ind w:firstLine="709"/>
        <w:contextualSpacing/>
        <w:jc w:val="both"/>
        <w:divId w:val="1591155616"/>
        <w:rPr>
          <w:color w:val="auto"/>
        </w:rPr>
      </w:pPr>
      <w:r w:rsidRPr="006A7781">
        <w:rPr>
          <w:b/>
          <w:color w:val="auto"/>
        </w:rPr>
        <w:t>3) физическими лицами (в том числе лицами, занимающимися частной практикой) - по налоговым обязательствам, определенным по объектам обложения, используемым (подлежащим использованию) в предпринимательской деятельности и (или) в деятельности, связанной с такой  частной практикой.</w:t>
      </w:r>
      <w:r w:rsidRPr="006A7781">
        <w:rPr>
          <w:color w:val="auto"/>
        </w:rPr>
        <w:t>  </w:t>
      </w:r>
    </w:p>
    <w:p w:rsidR="007A1EC2" w:rsidRPr="006A7781" w:rsidRDefault="007A1EC2" w:rsidP="00207729">
      <w:pPr>
        <w:pStyle w:val="1"/>
        <w:spacing w:before="0" w:line="240" w:lineRule="auto"/>
        <w:ind w:firstLine="709"/>
        <w:contextualSpacing/>
        <w:jc w:val="both"/>
        <w:divId w:val="1591155616"/>
        <w:rPr>
          <w:rFonts w:ascii="Times New Roman" w:hAnsi="Times New Roman"/>
          <w:color w:val="auto"/>
          <w:sz w:val="24"/>
          <w:szCs w:val="24"/>
          <w:lang w:eastAsia="ru-RU"/>
        </w:rPr>
      </w:pPr>
      <w:bookmarkStart w:id="1431" w:name="SUB4030000"/>
      <w:bookmarkEnd w:id="1431"/>
      <w:r w:rsidRPr="006A7781">
        <w:rPr>
          <w:rFonts w:ascii="Times New Roman" w:hAnsi="Times New Roman"/>
          <w:color w:val="auto"/>
          <w:sz w:val="24"/>
          <w:szCs w:val="24"/>
          <w:lang w:eastAsia="ru-RU"/>
        </w:rPr>
        <w:t>Глава 58. НАЛОГ НА ИМУЩЕСТВО ФИЗИЧЕСКИХ ЛИЦ</w:t>
      </w:r>
    </w:p>
    <w:p w:rsidR="007A1EC2" w:rsidRPr="006A7781" w:rsidRDefault="007A1EC2" w:rsidP="00207729">
      <w:pPr>
        <w:ind w:firstLine="709"/>
        <w:contextualSpacing/>
        <w:jc w:val="both"/>
        <w:divId w:val="1591155616"/>
        <w:rPr>
          <w:b/>
          <w:color w:val="auto"/>
        </w:rPr>
      </w:pPr>
      <w:r w:rsidRPr="006A7781">
        <w:rPr>
          <w:b/>
          <w:color w:val="auto"/>
        </w:rPr>
        <w:t> </w:t>
      </w:r>
    </w:p>
    <w:p w:rsidR="007A1EC2" w:rsidRPr="006A7781" w:rsidRDefault="007A1EC2" w:rsidP="00207729">
      <w:pPr>
        <w:ind w:firstLine="709"/>
        <w:contextualSpacing/>
        <w:jc w:val="both"/>
        <w:divId w:val="1591155616"/>
        <w:rPr>
          <w:b/>
          <w:color w:val="auto"/>
        </w:rPr>
      </w:pPr>
      <w:r w:rsidRPr="006A7781">
        <w:rPr>
          <w:b/>
          <w:color w:val="auto"/>
        </w:rPr>
        <w:t>Статья 401. Налогоплательщики</w:t>
      </w:r>
    </w:p>
    <w:p w:rsidR="007A1EC2" w:rsidRPr="006A7781" w:rsidRDefault="007A1EC2" w:rsidP="00207729">
      <w:pPr>
        <w:ind w:firstLine="709"/>
        <w:contextualSpacing/>
        <w:jc w:val="both"/>
        <w:divId w:val="1591155616"/>
        <w:rPr>
          <w:color w:val="auto"/>
        </w:rPr>
      </w:pPr>
      <w:r w:rsidRPr="006A7781">
        <w:rPr>
          <w:color w:val="auto"/>
        </w:rPr>
        <w:t xml:space="preserve">1. Плательщиками налога на имущество физических лиц являются физические лица, имеющие объект налогообложения в соответствии со </w:t>
      </w:r>
      <w:bookmarkStart w:id="1432" w:name="SUB1002376855_2"/>
      <w:r w:rsidRPr="006A7781">
        <w:rPr>
          <w:color w:val="auto"/>
        </w:rPr>
        <w:fldChar w:fldCharType="begin"/>
      </w:r>
      <w:r w:rsidRPr="006A7781">
        <w:rPr>
          <w:color w:val="auto"/>
        </w:rPr>
        <w:instrText xml:space="preserve"> HYPERLINK "http://online.zakon.kz/Document/?link_id=1002376855" \t "_parent" </w:instrText>
      </w:r>
      <w:r w:rsidRPr="006A7781">
        <w:rPr>
          <w:color w:val="auto"/>
        </w:rPr>
        <w:fldChar w:fldCharType="separate"/>
      </w:r>
      <w:r w:rsidRPr="006A7781">
        <w:rPr>
          <w:color w:val="auto"/>
        </w:rPr>
        <w:t>статьей 403</w:t>
      </w:r>
      <w:r w:rsidRPr="006A7781">
        <w:rPr>
          <w:color w:val="auto"/>
        </w:rPr>
        <w:fldChar w:fldCharType="end"/>
      </w:r>
      <w:bookmarkEnd w:id="1432"/>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433" w:name="SUB4030200"/>
      <w:bookmarkEnd w:id="1433"/>
      <w:r w:rsidRPr="006A7781">
        <w:rPr>
          <w:color w:val="auto"/>
        </w:rPr>
        <w:t>2. Плательщиками налога на имущество физических лиц не являются:</w:t>
      </w:r>
    </w:p>
    <w:p w:rsidR="007A1EC2" w:rsidRPr="006A7781" w:rsidRDefault="007A1EC2" w:rsidP="00207729">
      <w:pPr>
        <w:ind w:firstLine="709"/>
        <w:contextualSpacing/>
        <w:jc w:val="both"/>
        <w:divId w:val="1591155616"/>
        <w:rPr>
          <w:color w:val="auto"/>
        </w:rPr>
      </w:pPr>
      <w:r w:rsidRPr="006A7781">
        <w:rPr>
          <w:color w:val="auto"/>
        </w:rPr>
        <w:t xml:space="preserve">1) герои Советского Союза, герои Социалистического Труда, лица, удостоенные званий «Халық қаһарманы», «Қазақстанның Еңбек Epi», награжденные орденом Славы трех степеней и орденом «Отан», многодетные матери, удостоенные звания «Мать-героиня», награжденные подвеской «Алтын алқа», отдельно проживающие пенсионеры - в пределах 1000-кратного размера </w:t>
      </w:r>
      <w:bookmarkStart w:id="1434" w:name="SUB1000000358_45"/>
      <w:r w:rsidRPr="006A7781">
        <w:rPr>
          <w:color w:val="auto"/>
        </w:rPr>
        <w:fldChar w:fldCharType="begin"/>
      </w:r>
      <w:r w:rsidRPr="006A7781">
        <w:rPr>
          <w:color w:val="auto"/>
        </w:rPr>
        <w:instrText xml:space="preserve"> HYPERLINK "http://online.zakon.kz/Document/?link_id=1000000358" \t "_parent" </w:instrText>
      </w:r>
      <w:r w:rsidRPr="006A7781">
        <w:rPr>
          <w:color w:val="auto"/>
        </w:rPr>
        <w:fldChar w:fldCharType="separate"/>
      </w:r>
      <w:r w:rsidRPr="006A7781">
        <w:rPr>
          <w:color w:val="auto"/>
        </w:rPr>
        <w:t>месячного расчетного показателя</w:t>
      </w:r>
      <w:r w:rsidRPr="006A7781">
        <w:rPr>
          <w:color w:val="auto"/>
        </w:rPr>
        <w:fldChar w:fldCharType="end"/>
      </w:r>
      <w:bookmarkEnd w:id="1434"/>
      <w:r w:rsidRPr="006A7781">
        <w:rPr>
          <w:color w:val="auto"/>
        </w:rPr>
        <w:t>,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находящихся на праве собственности;</w:t>
      </w:r>
    </w:p>
    <w:p w:rsidR="007A1EC2" w:rsidRPr="006A7781" w:rsidRDefault="007A1EC2" w:rsidP="00207729">
      <w:pPr>
        <w:ind w:firstLine="709"/>
        <w:contextualSpacing/>
        <w:jc w:val="both"/>
        <w:divId w:val="1591155616"/>
        <w:rPr>
          <w:color w:val="auto"/>
        </w:rPr>
      </w:pPr>
      <w:bookmarkStart w:id="1435" w:name="SUB4030203"/>
      <w:bookmarkEnd w:id="1435"/>
      <w:r w:rsidRPr="006A7781">
        <w:rPr>
          <w:color w:val="auto"/>
        </w:rPr>
        <w:t>2)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находящихся на праве собственности;</w:t>
      </w:r>
    </w:p>
    <w:p w:rsidR="007A1EC2" w:rsidRPr="006A7781" w:rsidRDefault="007A1EC2" w:rsidP="00207729">
      <w:pPr>
        <w:ind w:firstLine="709"/>
        <w:contextualSpacing/>
        <w:jc w:val="both"/>
        <w:divId w:val="1591155616"/>
        <w:rPr>
          <w:color w:val="auto"/>
        </w:rPr>
      </w:pPr>
      <w:bookmarkStart w:id="1436" w:name="SUB4030204"/>
      <w:bookmarkEnd w:id="1436"/>
      <w:r w:rsidRPr="006A7781">
        <w:rPr>
          <w:color w:val="auto"/>
        </w:rPr>
        <w:t>3) дети-сироты и дети, оставшиеся без попечения родителей, на период до достижения ими восемнадцатилетнего возраста;</w:t>
      </w:r>
    </w:p>
    <w:p w:rsidR="007A1EC2" w:rsidRPr="006A7781" w:rsidRDefault="007A1EC2" w:rsidP="00207729">
      <w:pPr>
        <w:ind w:firstLine="709"/>
        <w:contextualSpacing/>
        <w:jc w:val="both"/>
        <w:divId w:val="1591155616"/>
        <w:rPr>
          <w:color w:val="auto"/>
        </w:rPr>
      </w:pPr>
      <w:bookmarkStart w:id="1437" w:name="SUB4030206"/>
      <w:bookmarkEnd w:id="1437"/>
      <w:r w:rsidRPr="006A7781">
        <w:rPr>
          <w:color w:val="auto"/>
        </w:rPr>
        <w:t xml:space="preserve">4)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bookmarkStart w:id="1438" w:name="SUB1002376856_6"/>
      <w:r w:rsidRPr="006A7781">
        <w:rPr>
          <w:color w:val="auto"/>
        </w:rPr>
        <w:fldChar w:fldCharType="begin"/>
      </w:r>
      <w:r w:rsidRPr="006A7781">
        <w:rPr>
          <w:color w:val="auto"/>
        </w:rPr>
        <w:instrText xml:space="preserve"> HYPERLINK "http://online.zakon.kz/Document/?link_id=1002376856" \t "_parent" </w:instrText>
      </w:r>
      <w:r w:rsidRPr="006A7781">
        <w:rPr>
          <w:color w:val="auto"/>
        </w:rPr>
        <w:fldChar w:fldCharType="separate"/>
      </w:r>
      <w:r w:rsidRPr="006A7781">
        <w:rPr>
          <w:color w:val="auto"/>
        </w:rPr>
        <w:t>статьей 404</w:t>
      </w:r>
      <w:r w:rsidRPr="006A7781">
        <w:rPr>
          <w:color w:val="auto"/>
        </w:rPr>
        <w:fldChar w:fldCharType="end"/>
      </w:r>
      <w:bookmarkEnd w:id="1438"/>
      <w:r w:rsidRPr="006A7781">
        <w:rPr>
          <w:color w:val="auto"/>
        </w:rPr>
        <w:t xml:space="preserve"> настоящего Кодекса и исчисление налога производится налоговыми органами в соответствии со </w:t>
      </w:r>
      <w:bookmarkStart w:id="1439" w:name="SUB1002376859_4"/>
      <w:r w:rsidRPr="006A7781">
        <w:rPr>
          <w:color w:val="auto"/>
        </w:rPr>
        <w:fldChar w:fldCharType="begin"/>
      </w:r>
      <w:r w:rsidRPr="006A7781">
        <w:rPr>
          <w:color w:val="auto"/>
        </w:rPr>
        <w:instrText xml:space="preserve"> HYPERLINK "http://online.zakon.kz/Document/?link_id=1002376859" \t "_parent" </w:instrText>
      </w:r>
      <w:r w:rsidRPr="006A7781">
        <w:rPr>
          <w:color w:val="auto"/>
        </w:rPr>
        <w:fldChar w:fldCharType="separate"/>
      </w:r>
      <w:r w:rsidRPr="006A7781">
        <w:rPr>
          <w:color w:val="auto"/>
        </w:rPr>
        <w:t>статьей 407</w:t>
      </w:r>
      <w:r w:rsidRPr="006A7781">
        <w:rPr>
          <w:color w:val="auto"/>
        </w:rPr>
        <w:fldChar w:fldCharType="end"/>
      </w:r>
      <w:bookmarkEnd w:id="1439"/>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 xml:space="preserve">3. Положения подпунктов 2) и 3) части первой </w:t>
      </w:r>
      <w:r w:rsidRPr="006A7781">
        <w:rPr>
          <w:b/>
          <w:color w:val="auto"/>
        </w:rPr>
        <w:t>пункта 3</w:t>
      </w:r>
      <w:r w:rsidRPr="006A7781">
        <w:rPr>
          <w:color w:val="auto"/>
        </w:rPr>
        <w:t xml:space="preserve"> не применяются по объектам налогообложения, переданным в пользование или имущественный найм (аренду).</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40" w:name="SUB4040000"/>
      <w:bookmarkEnd w:id="1440"/>
      <w:r w:rsidRPr="006A7781">
        <w:rPr>
          <w:b/>
          <w:color w:val="auto"/>
        </w:rPr>
        <w:t>Статья 402. Определение налогоплательщика в отдельных случаях</w:t>
      </w:r>
    </w:p>
    <w:p w:rsidR="007A1EC2" w:rsidRPr="006A7781" w:rsidRDefault="007A1EC2" w:rsidP="00207729">
      <w:pPr>
        <w:ind w:firstLine="709"/>
        <w:contextualSpacing/>
        <w:jc w:val="both"/>
        <w:divId w:val="1591155616"/>
        <w:rPr>
          <w:color w:val="auto"/>
        </w:rPr>
      </w:pPr>
      <w:r w:rsidRPr="006A7781">
        <w:rPr>
          <w:color w:val="auto"/>
        </w:rPr>
        <w:t>1. При передаче собственником объектов налогообложения в</w:t>
      </w:r>
      <w:hyperlink r:id="rId717" w:anchor="81066983" w:tooltip="Нажмите, чтобы продолжить, Advertisement" w:history="1">
        <w:r w:rsidRPr="006A7781">
          <w:rPr>
            <w:color w:val="auto"/>
          </w:rPr>
          <w:t xml:space="preserve"> доверительное управление</w:t>
        </w:r>
      </w:hyperlink>
      <w:r w:rsidRPr="006A7781">
        <w:rPr>
          <w:color w:val="auto"/>
        </w:rPr>
        <w:t xml:space="preserve"> налогоплательщик определяется в соответствии со </w:t>
      </w:r>
      <w:bookmarkStart w:id="1441" w:name="SUB1000937747_3"/>
      <w:r w:rsidRPr="006A7781">
        <w:rPr>
          <w:color w:val="auto"/>
        </w:rPr>
        <w:fldChar w:fldCharType="begin"/>
      </w:r>
      <w:r w:rsidRPr="006A7781">
        <w:rPr>
          <w:color w:val="auto"/>
        </w:rPr>
        <w:instrText xml:space="preserve"> HYPERLINK "http://online.zakon.kz/Document/?link_id=1000937747" \t "_parent" </w:instrText>
      </w:r>
      <w:r w:rsidRPr="006A7781">
        <w:rPr>
          <w:color w:val="auto"/>
        </w:rPr>
        <w:fldChar w:fldCharType="separate"/>
      </w:r>
      <w:r w:rsidRPr="006A7781">
        <w:rPr>
          <w:color w:val="auto"/>
        </w:rPr>
        <w:t>статьями 35, 36</w:t>
      </w:r>
      <w:r w:rsidRPr="006A7781">
        <w:rPr>
          <w:color w:val="auto"/>
        </w:rPr>
        <w:fldChar w:fldCharType="end"/>
      </w:r>
      <w:bookmarkEnd w:id="1441"/>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bookmarkStart w:id="1442" w:name="SUB4040200"/>
      <w:bookmarkEnd w:id="1442"/>
      <w:r w:rsidRPr="006A7781">
        <w:rPr>
          <w:color w:val="auto"/>
        </w:rPr>
        <w:t>2. Если объект налогообложения находится в общей долевой собственности нескольких лиц, налогоплательщиком признается каждое из этих лиц.</w:t>
      </w:r>
    </w:p>
    <w:p w:rsidR="007A1EC2" w:rsidRPr="006A7781" w:rsidRDefault="007A1EC2" w:rsidP="00207729">
      <w:pPr>
        <w:ind w:firstLine="709"/>
        <w:contextualSpacing/>
        <w:jc w:val="both"/>
        <w:divId w:val="1591155616"/>
        <w:rPr>
          <w:color w:val="auto"/>
        </w:rPr>
      </w:pPr>
      <w:bookmarkStart w:id="1443" w:name="SUB4040300"/>
      <w:bookmarkEnd w:id="1443"/>
      <w:r w:rsidRPr="006A7781">
        <w:rPr>
          <w:color w:val="auto"/>
        </w:rPr>
        <w:t>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w:t>
      </w:r>
    </w:p>
    <w:p w:rsidR="007A1EC2" w:rsidRPr="006A7781" w:rsidRDefault="007A1EC2" w:rsidP="00207729">
      <w:pPr>
        <w:ind w:firstLine="709"/>
        <w:contextualSpacing/>
        <w:jc w:val="both"/>
        <w:divId w:val="1591155616"/>
        <w:rPr>
          <w:color w:val="auto"/>
        </w:rPr>
      </w:pPr>
      <w:r w:rsidRPr="006A7781">
        <w:rPr>
          <w:color w:val="auto"/>
        </w:rPr>
        <w:t>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после 31 декабря 2016 года,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44" w:name="SUB4050000"/>
      <w:bookmarkEnd w:id="1444"/>
      <w:r w:rsidRPr="006A7781">
        <w:rPr>
          <w:b/>
          <w:color w:val="auto"/>
        </w:rPr>
        <w:t>Статья 403. Объект налогообложения</w:t>
      </w:r>
    </w:p>
    <w:p w:rsidR="007A1EC2" w:rsidRPr="006A7781" w:rsidRDefault="007A1EC2" w:rsidP="00207729">
      <w:pPr>
        <w:ind w:firstLine="709"/>
        <w:contextualSpacing/>
        <w:jc w:val="both"/>
        <w:divId w:val="1591155616"/>
        <w:rPr>
          <w:color w:val="auto"/>
        </w:rPr>
      </w:pPr>
      <w:r w:rsidRPr="006A7781">
        <w:rPr>
          <w:color w:val="auto"/>
        </w:rPr>
        <w:t>Объектом обложения налогом на имущество физических лиц являются находящиеся на территории Республики Казахстан жилища, здания, дачные постройки, гаражи и иные строения, сооружения, помещения, принадлежащие им на праве собственности.</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45" w:name="SUB4060000"/>
      <w:bookmarkEnd w:id="1445"/>
      <w:r w:rsidRPr="006A7781">
        <w:rPr>
          <w:b/>
          <w:color w:val="auto"/>
        </w:rPr>
        <w:t>Статья 404. Налоговая база</w:t>
      </w:r>
    </w:p>
    <w:p w:rsidR="007A1EC2" w:rsidRPr="006A7781" w:rsidRDefault="007A1EC2" w:rsidP="00207729">
      <w:pPr>
        <w:ind w:firstLine="709"/>
        <w:contextualSpacing/>
        <w:jc w:val="both"/>
        <w:divId w:val="1591155616"/>
        <w:rPr>
          <w:color w:val="auto"/>
        </w:rPr>
      </w:pPr>
      <w:r w:rsidRPr="006A7781">
        <w:rPr>
          <w:color w:val="auto"/>
        </w:rPr>
        <w:t>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w:t>
      </w:r>
      <w:r w:rsidRPr="006A7781">
        <w:rPr>
          <w:b/>
          <w:color w:val="auto"/>
        </w:rPr>
        <w:t>, следующего за отчетным,</w:t>
      </w:r>
      <w:r w:rsidRPr="006A7781">
        <w:rPr>
          <w:color w:val="auto"/>
        </w:rPr>
        <w:t xml:space="preserve">  уполномоченным государственным органом, определяемым решением Правительства Республики Казахстан из числа центральных государственных органов, </w:t>
      </w:r>
      <w:r w:rsidRPr="006A7781">
        <w:rPr>
          <w:strike/>
          <w:color w:val="auto"/>
        </w:rPr>
        <w:t>определяемая</w:t>
      </w:r>
      <w:r w:rsidRPr="006A7781">
        <w:rPr>
          <w:color w:val="auto"/>
        </w:rPr>
        <w:t xml:space="preserve"> в следующем порядке:</w:t>
      </w:r>
    </w:p>
    <w:p w:rsidR="007A1EC2" w:rsidRPr="006A7781" w:rsidRDefault="007A1EC2" w:rsidP="00207729">
      <w:pPr>
        <w:ind w:firstLine="709"/>
        <w:contextualSpacing/>
        <w:jc w:val="both"/>
        <w:divId w:val="1591155616"/>
        <w:rPr>
          <w:color w:val="auto"/>
        </w:rPr>
      </w:pPr>
      <w:r w:rsidRPr="006A7781">
        <w:rPr>
          <w:color w:val="auto"/>
        </w:rPr>
        <w:t>C = C б × S × К физ × К зон × К изм. мрп.</w:t>
      </w:r>
    </w:p>
    <w:p w:rsidR="007A1EC2" w:rsidRPr="006A7781" w:rsidRDefault="007A1EC2" w:rsidP="00207729">
      <w:pPr>
        <w:ind w:firstLine="709"/>
        <w:contextualSpacing/>
        <w:jc w:val="both"/>
        <w:divId w:val="1591155616"/>
        <w:rPr>
          <w:color w:val="auto"/>
        </w:rPr>
      </w:pPr>
      <w:r w:rsidRPr="006A7781">
        <w:rPr>
          <w:color w:val="auto"/>
        </w:rPr>
        <w:t>Для целей настоящего пункта:</w:t>
      </w:r>
    </w:p>
    <w:p w:rsidR="007A1EC2" w:rsidRPr="006A7781" w:rsidRDefault="007A1EC2" w:rsidP="00207729">
      <w:pPr>
        <w:ind w:firstLine="709"/>
        <w:contextualSpacing/>
        <w:jc w:val="both"/>
        <w:divId w:val="1591155616"/>
        <w:rPr>
          <w:color w:val="auto"/>
          <w:highlight w:val="yellow"/>
        </w:rPr>
      </w:pPr>
      <w:r w:rsidRPr="006A7781">
        <w:rPr>
          <w:color w:val="auto"/>
        </w:rPr>
        <w:t>С - стоимость имущества для целей налогообложения</w:t>
      </w:r>
      <w:r w:rsidRPr="006A7781">
        <w:rPr>
          <w:b/>
          <w:color w:val="auto"/>
        </w:rPr>
        <w:t>;</w:t>
      </w:r>
    </w:p>
    <w:p w:rsidR="007A1EC2" w:rsidRPr="006A7781" w:rsidRDefault="007A1EC2" w:rsidP="00207729">
      <w:pPr>
        <w:ind w:firstLine="709"/>
        <w:contextualSpacing/>
        <w:jc w:val="both"/>
        <w:divId w:val="1591155616"/>
        <w:rPr>
          <w:color w:val="auto"/>
        </w:rPr>
      </w:pPr>
      <w:r w:rsidRPr="006A7781">
        <w:rPr>
          <w:color w:val="auto"/>
        </w:rPr>
        <w:t>С б - базовая стоимость одного квадратного метра жилища, дачной постройки;</w:t>
      </w:r>
    </w:p>
    <w:p w:rsidR="007A1EC2" w:rsidRPr="006A7781" w:rsidRDefault="007A1EC2" w:rsidP="00207729">
      <w:pPr>
        <w:ind w:firstLine="709"/>
        <w:contextualSpacing/>
        <w:jc w:val="both"/>
        <w:divId w:val="1591155616"/>
        <w:rPr>
          <w:color w:val="auto"/>
        </w:rPr>
      </w:pPr>
      <w:r w:rsidRPr="006A7781">
        <w:rPr>
          <w:color w:val="auto"/>
        </w:rPr>
        <w:t>S - полезная площадь жилища, дачной постройки в квадратных метрах;</w:t>
      </w:r>
    </w:p>
    <w:p w:rsidR="007A1EC2" w:rsidRPr="006A7781" w:rsidRDefault="007A1EC2" w:rsidP="00207729">
      <w:pPr>
        <w:ind w:firstLine="709"/>
        <w:contextualSpacing/>
        <w:jc w:val="both"/>
        <w:divId w:val="1591155616"/>
        <w:rPr>
          <w:color w:val="auto"/>
        </w:rPr>
      </w:pPr>
      <w:r w:rsidRPr="006A7781">
        <w:rPr>
          <w:color w:val="auto"/>
        </w:rPr>
        <w:t>К физ - коэффициент физического износа;</w:t>
      </w:r>
    </w:p>
    <w:p w:rsidR="007A1EC2" w:rsidRPr="006A7781" w:rsidRDefault="007A1EC2" w:rsidP="00207729">
      <w:pPr>
        <w:ind w:firstLine="709"/>
        <w:contextualSpacing/>
        <w:jc w:val="both"/>
        <w:divId w:val="1591155616"/>
        <w:rPr>
          <w:color w:val="auto"/>
        </w:rPr>
      </w:pPr>
      <w:r w:rsidRPr="006A7781">
        <w:rPr>
          <w:color w:val="auto"/>
        </w:rPr>
        <w:t>К зон - коэффициент зонирования;</w:t>
      </w:r>
    </w:p>
    <w:p w:rsidR="007A1EC2" w:rsidRPr="006A7781" w:rsidRDefault="007A1EC2" w:rsidP="00207729">
      <w:pPr>
        <w:ind w:firstLine="709"/>
        <w:contextualSpacing/>
        <w:jc w:val="both"/>
        <w:divId w:val="1591155616"/>
        <w:rPr>
          <w:color w:val="auto"/>
        </w:rPr>
      </w:pPr>
      <w:r w:rsidRPr="006A7781">
        <w:rPr>
          <w:color w:val="auto"/>
        </w:rPr>
        <w:t xml:space="preserve">К изм. мрп - коэффициент изменения </w:t>
      </w:r>
      <w:bookmarkStart w:id="1446" w:name="SUB1000000358_46"/>
      <w:r w:rsidRPr="006A7781">
        <w:rPr>
          <w:color w:val="auto"/>
        </w:rPr>
        <w:fldChar w:fldCharType="begin"/>
      </w:r>
      <w:r w:rsidRPr="006A7781">
        <w:rPr>
          <w:color w:val="auto"/>
        </w:rPr>
        <w:instrText xml:space="preserve"> HYPERLINK "http://online.zakon.kz/Document/?link_id=1000000358" \t "_parent" </w:instrText>
      </w:r>
      <w:r w:rsidRPr="006A7781">
        <w:rPr>
          <w:color w:val="auto"/>
        </w:rPr>
        <w:fldChar w:fldCharType="separate"/>
      </w:r>
      <w:r w:rsidRPr="006A7781">
        <w:rPr>
          <w:color w:val="auto"/>
        </w:rPr>
        <w:t>месячного расчетного показателя</w:t>
      </w:r>
      <w:r w:rsidRPr="006A7781">
        <w:rPr>
          <w:color w:val="auto"/>
        </w:rPr>
        <w:fldChar w:fldCharType="end"/>
      </w:r>
      <w:bookmarkEnd w:id="1446"/>
      <w:r w:rsidRPr="006A7781">
        <w:rPr>
          <w:color w:val="auto"/>
        </w:rPr>
        <w:t>.</w:t>
      </w:r>
    </w:p>
    <w:p w:rsidR="007A1EC2" w:rsidRPr="006A7781" w:rsidRDefault="007A1EC2" w:rsidP="00207729">
      <w:pPr>
        <w:ind w:firstLine="709"/>
        <w:contextualSpacing/>
        <w:jc w:val="both"/>
        <w:divId w:val="1591155616"/>
        <w:rPr>
          <w:color w:val="auto"/>
        </w:rPr>
      </w:pPr>
      <w:bookmarkStart w:id="1447" w:name="SUB4060200"/>
      <w:bookmarkEnd w:id="1447"/>
      <w:r w:rsidRPr="006A7781">
        <w:rPr>
          <w:color w:val="auto"/>
        </w:rPr>
        <w:t>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p w:rsidR="007A1EC2" w:rsidRPr="006A7781" w:rsidRDefault="007A1EC2" w:rsidP="00207729">
      <w:pPr>
        <w:ind w:firstLine="709"/>
        <w:contextualSpacing/>
        <w:jc w:val="both"/>
        <w:divId w:val="1591155616"/>
        <w:rPr>
          <w:color w:val="auto"/>
        </w:rPr>
      </w:pPr>
      <w:r w:rsidRPr="006A7781">
        <w:rPr>
          <w:color w:val="auto"/>
        </w:rPr>
        <w:t> </w:t>
      </w:r>
    </w:p>
    <w:tbl>
      <w:tblPr>
        <w:tblW w:w="3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6"/>
        <w:gridCol w:w="2974"/>
        <w:gridCol w:w="2489"/>
      </w:tblGrid>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b/>
                <w:color w:val="auto"/>
              </w:rPr>
            </w:pPr>
            <w:r w:rsidRPr="006A7781">
              <w:rPr>
                <w:b/>
                <w:color w:val="auto"/>
              </w:rPr>
              <w:t>№ п/п</w:t>
            </w:r>
          </w:p>
        </w:tc>
        <w:tc>
          <w:tcPr>
            <w:tcW w:w="2450" w:type="pct"/>
            <w:hideMark/>
          </w:tcPr>
          <w:p w:rsidR="007A1EC2" w:rsidRPr="006A7781" w:rsidRDefault="007A1EC2" w:rsidP="00207729">
            <w:pPr>
              <w:ind w:firstLine="709"/>
              <w:contextualSpacing/>
              <w:jc w:val="both"/>
              <w:rPr>
                <w:b/>
                <w:color w:val="auto"/>
              </w:rPr>
            </w:pPr>
            <w:r w:rsidRPr="006A7781">
              <w:rPr>
                <w:b/>
                <w:color w:val="auto"/>
              </w:rPr>
              <w:t>Категория населенного пункта</w:t>
            </w:r>
          </w:p>
        </w:tc>
        <w:tc>
          <w:tcPr>
            <w:tcW w:w="2050" w:type="pct"/>
            <w:hideMark/>
          </w:tcPr>
          <w:p w:rsidR="007A1EC2" w:rsidRPr="006A7781" w:rsidRDefault="007A1EC2" w:rsidP="00207729">
            <w:pPr>
              <w:ind w:firstLine="709"/>
              <w:contextualSpacing/>
              <w:jc w:val="both"/>
              <w:rPr>
                <w:b/>
                <w:color w:val="auto"/>
              </w:rPr>
            </w:pPr>
            <w:r w:rsidRPr="006A7781">
              <w:rPr>
                <w:b/>
                <w:color w:val="auto"/>
              </w:rPr>
              <w:t>Базовая стоимость в тенге</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w:t>
            </w:r>
          </w:p>
        </w:tc>
        <w:tc>
          <w:tcPr>
            <w:tcW w:w="2450" w:type="pct"/>
            <w:hideMark/>
          </w:tcPr>
          <w:p w:rsidR="007A1EC2" w:rsidRPr="006A7781" w:rsidRDefault="007A1EC2" w:rsidP="00207729">
            <w:pPr>
              <w:ind w:firstLine="709"/>
              <w:contextualSpacing/>
              <w:jc w:val="both"/>
              <w:rPr>
                <w:color w:val="auto"/>
              </w:rPr>
            </w:pPr>
            <w:r w:rsidRPr="006A7781">
              <w:rPr>
                <w:color w:val="auto"/>
              </w:rPr>
              <w:t>2</w:t>
            </w:r>
          </w:p>
        </w:tc>
        <w:tc>
          <w:tcPr>
            <w:tcW w:w="2050" w:type="pct"/>
            <w:hideMark/>
          </w:tcPr>
          <w:p w:rsidR="007A1EC2" w:rsidRPr="006A7781" w:rsidRDefault="007A1EC2" w:rsidP="00207729">
            <w:pPr>
              <w:ind w:firstLine="709"/>
              <w:contextualSpacing/>
              <w:jc w:val="both"/>
              <w:rPr>
                <w:color w:val="auto"/>
              </w:rPr>
            </w:pPr>
            <w:r w:rsidRPr="006A7781">
              <w:rPr>
                <w:color w:val="auto"/>
              </w:rPr>
              <w:t>3</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p>
        </w:tc>
        <w:tc>
          <w:tcPr>
            <w:tcW w:w="2450" w:type="pct"/>
            <w:hideMark/>
          </w:tcPr>
          <w:p w:rsidR="007A1EC2" w:rsidRPr="006A7781" w:rsidRDefault="007A1EC2" w:rsidP="00207729">
            <w:pPr>
              <w:ind w:firstLine="709"/>
              <w:contextualSpacing/>
              <w:jc w:val="both"/>
              <w:rPr>
                <w:color w:val="auto"/>
              </w:rPr>
            </w:pPr>
            <w:r w:rsidRPr="006A7781">
              <w:rPr>
                <w:color w:val="auto"/>
              </w:rPr>
              <w:t>Города</w:t>
            </w:r>
          </w:p>
        </w:tc>
        <w:tc>
          <w:tcPr>
            <w:tcW w:w="2050" w:type="pct"/>
            <w:hideMark/>
          </w:tcPr>
          <w:p w:rsidR="007A1EC2" w:rsidRPr="006A7781" w:rsidRDefault="007A1EC2" w:rsidP="00207729">
            <w:pPr>
              <w:ind w:firstLine="709"/>
              <w:contextualSpacing/>
              <w:jc w:val="both"/>
              <w:rPr>
                <w:color w:val="auto"/>
              </w:rPr>
            </w:pPr>
            <w:r w:rsidRPr="006A7781">
              <w:rPr>
                <w:color w:val="auto"/>
              </w:rPr>
              <w:t> </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w:t>
            </w:r>
          </w:p>
        </w:tc>
        <w:tc>
          <w:tcPr>
            <w:tcW w:w="2450" w:type="pct"/>
            <w:hideMark/>
          </w:tcPr>
          <w:p w:rsidR="007A1EC2" w:rsidRPr="006A7781" w:rsidRDefault="007A1EC2" w:rsidP="00207729">
            <w:pPr>
              <w:ind w:firstLine="709"/>
              <w:contextualSpacing/>
              <w:jc w:val="both"/>
              <w:rPr>
                <w:color w:val="auto"/>
              </w:rPr>
            </w:pPr>
            <w:r w:rsidRPr="006A7781">
              <w:rPr>
                <w:color w:val="auto"/>
              </w:rPr>
              <w:t>Алматы</w:t>
            </w:r>
          </w:p>
        </w:tc>
        <w:tc>
          <w:tcPr>
            <w:tcW w:w="2050" w:type="pct"/>
            <w:hideMark/>
          </w:tcPr>
          <w:p w:rsidR="007A1EC2" w:rsidRPr="006A7781" w:rsidRDefault="007A1EC2" w:rsidP="00207729">
            <w:pPr>
              <w:ind w:firstLine="709"/>
              <w:contextualSpacing/>
              <w:jc w:val="both"/>
              <w:rPr>
                <w:color w:val="auto"/>
              </w:rPr>
            </w:pPr>
            <w:r w:rsidRPr="006A7781">
              <w:rPr>
                <w:color w:val="auto"/>
              </w:rPr>
              <w:t>60 000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2</w:t>
            </w:r>
          </w:p>
        </w:tc>
        <w:tc>
          <w:tcPr>
            <w:tcW w:w="2450" w:type="pct"/>
            <w:hideMark/>
          </w:tcPr>
          <w:p w:rsidR="007A1EC2" w:rsidRPr="006A7781" w:rsidRDefault="007A1EC2" w:rsidP="00207729">
            <w:pPr>
              <w:ind w:firstLine="709"/>
              <w:contextualSpacing/>
              <w:jc w:val="both"/>
              <w:rPr>
                <w:color w:val="auto"/>
              </w:rPr>
            </w:pPr>
            <w:r w:rsidRPr="006A7781">
              <w:rPr>
                <w:color w:val="auto"/>
              </w:rPr>
              <w:t>Астана</w:t>
            </w:r>
          </w:p>
        </w:tc>
        <w:tc>
          <w:tcPr>
            <w:tcW w:w="2050" w:type="pct"/>
            <w:hideMark/>
          </w:tcPr>
          <w:p w:rsidR="007A1EC2" w:rsidRPr="006A7781" w:rsidRDefault="007A1EC2" w:rsidP="00207729">
            <w:pPr>
              <w:ind w:firstLine="709"/>
              <w:contextualSpacing/>
              <w:jc w:val="both"/>
              <w:rPr>
                <w:color w:val="auto"/>
              </w:rPr>
            </w:pPr>
            <w:r w:rsidRPr="006A7781">
              <w:rPr>
                <w:color w:val="auto"/>
              </w:rPr>
              <w:t>60 000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3</w:t>
            </w:r>
          </w:p>
        </w:tc>
        <w:tc>
          <w:tcPr>
            <w:tcW w:w="2450" w:type="pct"/>
            <w:hideMark/>
          </w:tcPr>
          <w:p w:rsidR="007A1EC2" w:rsidRPr="006A7781" w:rsidRDefault="007A1EC2" w:rsidP="00207729">
            <w:pPr>
              <w:ind w:firstLine="709"/>
              <w:contextualSpacing/>
              <w:jc w:val="both"/>
              <w:rPr>
                <w:color w:val="auto"/>
              </w:rPr>
            </w:pPr>
            <w:r w:rsidRPr="006A7781">
              <w:rPr>
                <w:color w:val="auto"/>
              </w:rPr>
              <w:t>Актау</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4</w:t>
            </w:r>
          </w:p>
        </w:tc>
        <w:tc>
          <w:tcPr>
            <w:tcW w:w="2450" w:type="pct"/>
            <w:hideMark/>
          </w:tcPr>
          <w:p w:rsidR="007A1EC2" w:rsidRPr="006A7781" w:rsidRDefault="007A1EC2" w:rsidP="00207729">
            <w:pPr>
              <w:ind w:firstLine="709"/>
              <w:contextualSpacing/>
              <w:jc w:val="both"/>
              <w:rPr>
                <w:color w:val="auto"/>
              </w:rPr>
            </w:pPr>
            <w:r w:rsidRPr="006A7781">
              <w:rPr>
                <w:color w:val="auto"/>
              </w:rPr>
              <w:t>Актобе</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5</w:t>
            </w:r>
          </w:p>
        </w:tc>
        <w:tc>
          <w:tcPr>
            <w:tcW w:w="2450" w:type="pct"/>
            <w:hideMark/>
          </w:tcPr>
          <w:p w:rsidR="007A1EC2" w:rsidRPr="006A7781" w:rsidRDefault="007A1EC2" w:rsidP="00207729">
            <w:pPr>
              <w:ind w:firstLine="709"/>
              <w:contextualSpacing/>
              <w:jc w:val="both"/>
              <w:rPr>
                <w:color w:val="auto"/>
              </w:rPr>
            </w:pPr>
            <w:r w:rsidRPr="006A7781">
              <w:rPr>
                <w:color w:val="auto"/>
              </w:rPr>
              <w:t>Атырау</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6</w:t>
            </w:r>
          </w:p>
        </w:tc>
        <w:tc>
          <w:tcPr>
            <w:tcW w:w="2450" w:type="pct"/>
            <w:hideMark/>
          </w:tcPr>
          <w:p w:rsidR="007A1EC2" w:rsidRPr="006A7781" w:rsidRDefault="007A1EC2" w:rsidP="00207729">
            <w:pPr>
              <w:ind w:firstLine="709"/>
              <w:contextualSpacing/>
              <w:jc w:val="both"/>
              <w:rPr>
                <w:color w:val="auto"/>
              </w:rPr>
            </w:pPr>
            <w:r w:rsidRPr="006A7781">
              <w:rPr>
                <w:color w:val="auto"/>
              </w:rPr>
              <w:t>Караганда</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7</w:t>
            </w:r>
          </w:p>
        </w:tc>
        <w:tc>
          <w:tcPr>
            <w:tcW w:w="2450" w:type="pct"/>
            <w:hideMark/>
          </w:tcPr>
          <w:p w:rsidR="007A1EC2" w:rsidRPr="006A7781" w:rsidRDefault="007A1EC2" w:rsidP="00207729">
            <w:pPr>
              <w:ind w:firstLine="709"/>
              <w:contextualSpacing/>
              <w:jc w:val="both"/>
              <w:rPr>
                <w:color w:val="auto"/>
              </w:rPr>
            </w:pPr>
            <w:r w:rsidRPr="006A7781">
              <w:rPr>
                <w:color w:val="auto"/>
              </w:rPr>
              <w:t>Кызылорда</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8</w:t>
            </w:r>
          </w:p>
        </w:tc>
        <w:tc>
          <w:tcPr>
            <w:tcW w:w="2450" w:type="pct"/>
            <w:hideMark/>
          </w:tcPr>
          <w:p w:rsidR="007A1EC2" w:rsidRPr="006A7781" w:rsidRDefault="007A1EC2" w:rsidP="00207729">
            <w:pPr>
              <w:ind w:firstLine="709"/>
              <w:contextualSpacing/>
              <w:jc w:val="both"/>
              <w:rPr>
                <w:color w:val="auto"/>
              </w:rPr>
            </w:pPr>
            <w:r w:rsidRPr="006A7781">
              <w:rPr>
                <w:color w:val="auto"/>
              </w:rPr>
              <w:t>Кокшетау</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9</w:t>
            </w:r>
          </w:p>
        </w:tc>
        <w:tc>
          <w:tcPr>
            <w:tcW w:w="2450" w:type="pct"/>
            <w:hideMark/>
          </w:tcPr>
          <w:p w:rsidR="007A1EC2" w:rsidRPr="006A7781" w:rsidRDefault="007A1EC2" w:rsidP="00207729">
            <w:pPr>
              <w:ind w:firstLine="709"/>
              <w:contextualSpacing/>
              <w:jc w:val="both"/>
              <w:rPr>
                <w:color w:val="auto"/>
              </w:rPr>
            </w:pPr>
            <w:r w:rsidRPr="006A7781">
              <w:rPr>
                <w:color w:val="auto"/>
              </w:rPr>
              <w:t>Костанай</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10</w:t>
            </w:r>
          </w:p>
        </w:tc>
        <w:tc>
          <w:tcPr>
            <w:tcW w:w="2450" w:type="pct"/>
            <w:hideMark/>
          </w:tcPr>
          <w:p w:rsidR="007A1EC2" w:rsidRPr="006A7781" w:rsidRDefault="007A1EC2" w:rsidP="00207729">
            <w:pPr>
              <w:ind w:firstLine="709"/>
              <w:contextualSpacing/>
              <w:jc w:val="both"/>
              <w:rPr>
                <w:color w:val="auto"/>
              </w:rPr>
            </w:pPr>
            <w:r w:rsidRPr="006A7781">
              <w:rPr>
                <w:color w:val="auto"/>
              </w:rPr>
              <w:t>Павлодар</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11</w:t>
            </w:r>
          </w:p>
        </w:tc>
        <w:tc>
          <w:tcPr>
            <w:tcW w:w="2450" w:type="pct"/>
            <w:hideMark/>
          </w:tcPr>
          <w:p w:rsidR="007A1EC2" w:rsidRPr="006A7781" w:rsidRDefault="007A1EC2" w:rsidP="00207729">
            <w:pPr>
              <w:ind w:firstLine="709"/>
              <w:contextualSpacing/>
              <w:jc w:val="both"/>
              <w:rPr>
                <w:color w:val="auto"/>
              </w:rPr>
            </w:pPr>
            <w:r w:rsidRPr="006A7781">
              <w:rPr>
                <w:color w:val="auto"/>
              </w:rPr>
              <w:t>Петропавловск</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12</w:t>
            </w:r>
          </w:p>
        </w:tc>
        <w:tc>
          <w:tcPr>
            <w:tcW w:w="2450" w:type="pct"/>
            <w:hideMark/>
          </w:tcPr>
          <w:p w:rsidR="007A1EC2" w:rsidRPr="006A7781" w:rsidRDefault="007A1EC2" w:rsidP="00207729">
            <w:pPr>
              <w:ind w:firstLine="709"/>
              <w:contextualSpacing/>
              <w:jc w:val="both"/>
              <w:rPr>
                <w:color w:val="auto"/>
              </w:rPr>
            </w:pPr>
            <w:r w:rsidRPr="006A7781">
              <w:rPr>
                <w:color w:val="auto"/>
              </w:rPr>
              <w:t>Талдыкорган</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13</w:t>
            </w:r>
          </w:p>
        </w:tc>
        <w:tc>
          <w:tcPr>
            <w:tcW w:w="2450" w:type="pct"/>
            <w:hideMark/>
          </w:tcPr>
          <w:p w:rsidR="007A1EC2" w:rsidRPr="006A7781" w:rsidRDefault="007A1EC2" w:rsidP="00207729">
            <w:pPr>
              <w:ind w:firstLine="709"/>
              <w:contextualSpacing/>
              <w:jc w:val="both"/>
              <w:rPr>
                <w:color w:val="auto"/>
              </w:rPr>
            </w:pPr>
            <w:r w:rsidRPr="006A7781">
              <w:rPr>
                <w:color w:val="auto"/>
              </w:rPr>
              <w:t>Тараз</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14</w:t>
            </w:r>
          </w:p>
        </w:tc>
        <w:tc>
          <w:tcPr>
            <w:tcW w:w="2450" w:type="pct"/>
            <w:hideMark/>
          </w:tcPr>
          <w:p w:rsidR="007A1EC2" w:rsidRPr="006A7781" w:rsidRDefault="007A1EC2" w:rsidP="00207729">
            <w:pPr>
              <w:ind w:firstLine="709"/>
              <w:contextualSpacing/>
              <w:jc w:val="both"/>
              <w:rPr>
                <w:color w:val="auto"/>
              </w:rPr>
            </w:pPr>
            <w:r w:rsidRPr="006A7781">
              <w:rPr>
                <w:color w:val="auto"/>
              </w:rPr>
              <w:t>Уральск</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15</w:t>
            </w:r>
          </w:p>
        </w:tc>
        <w:tc>
          <w:tcPr>
            <w:tcW w:w="2450" w:type="pct"/>
            <w:hideMark/>
          </w:tcPr>
          <w:p w:rsidR="007A1EC2" w:rsidRPr="006A7781" w:rsidRDefault="007A1EC2" w:rsidP="00207729">
            <w:pPr>
              <w:ind w:firstLine="709"/>
              <w:contextualSpacing/>
              <w:jc w:val="both"/>
              <w:rPr>
                <w:color w:val="auto"/>
              </w:rPr>
            </w:pPr>
            <w:r w:rsidRPr="006A7781">
              <w:rPr>
                <w:color w:val="auto"/>
              </w:rPr>
              <w:t>Усть-Каменогорск</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16</w:t>
            </w:r>
          </w:p>
        </w:tc>
        <w:tc>
          <w:tcPr>
            <w:tcW w:w="2450" w:type="pct"/>
            <w:hideMark/>
          </w:tcPr>
          <w:p w:rsidR="007A1EC2" w:rsidRPr="006A7781" w:rsidRDefault="007A1EC2" w:rsidP="00207729">
            <w:pPr>
              <w:ind w:firstLine="709"/>
              <w:contextualSpacing/>
              <w:jc w:val="both"/>
              <w:rPr>
                <w:color w:val="auto"/>
              </w:rPr>
            </w:pPr>
            <w:r w:rsidRPr="006A7781">
              <w:rPr>
                <w:color w:val="auto"/>
              </w:rPr>
              <w:t>Шымкент</w:t>
            </w:r>
          </w:p>
        </w:tc>
        <w:tc>
          <w:tcPr>
            <w:tcW w:w="2050" w:type="pct"/>
            <w:hideMark/>
          </w:tcPr>
          <w:p w:rsidR="007A1EC2" w:rsidRPr="006A7781" w:rsidRDefault="007A1EC2" w:rsidP="00207729">
            <w:pPr>
              <w:ind w:firstLine="709"/>
              <w:contextualSpacing/>
              <w:jc w:val="both"/>
              <w:rPr>
                <w:color w:val="auto"/>
              </w:rPr>
            </w:pPr>
            <w:r w:rsidRPr="006A7781">
              <w:rPr>
                <w:color w:val="auto"/>
              </w:rPr>
              <w:t>36 000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17</w:t>
            </w:r>
          </w:p>
        </w:tc>
        <w:tc>
          <w:tcPr>
            <w:tcW w:w="2450" w:type="pct"/>
            <w:hideMark/>
          </w:tcPr>
          <w:p w:rsidR="007A1EC2" w:rsidRPr="006A7781" w:rsidRDefault="007A1EC2" w:rsidP="00207729">
            <w:pPr>
              <w:ind w:firstLine="709"/>
              <w:contextualSpacing/>
              <w:jc w:val="both"/>
              <w:rPr>
                <w:color w:val="auto"/>
              </w:rPr>
            </w:pPr>
            <w:r w:rsidRPr="006A7781">
              <w:rPr>
                <w:color w:val="auto"/>
              </w:rPr>
              <w:t>Города областного значения</w:t>
            </w:r>
          </w:p>
        </w:tc>
        <w:tc>
          <w:tcPr>
            <w:tcW w:w="2050" w:type="pct"/>
            <w:hideMark/>
          </w:tcPr>
          <w:p w:rsidR="007A1EC2" w:rsidRPr="006A7781" w:rsidRDefault="007A1EC2" w:rsidP="00207729">
            <w:pPr>
              <w:ind w:firstLine="709"/>
              <w:contextualSpacing/>
              <w:jc w:val="both"/>
              <w:rPr>
                <w:color w:val="auto"/>
              </w:rPr>
            </w:pPr>
            <w:r w:rsidRPr="006A7781">
              <w:rPr>
                <w:color w:val="auto"/>
              </w:rPr>
              <w:t>12 000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18</w:t>
            </w:r>
          </w:p>
        </w:tc>
        <w:tc>
          <w:tcPr>
            <w:tcW w:w="2450" w:type="pct"/>
            <w:hideMark/>
          </w:tcPr>
          <w:p w:rsidR="007A1EC2" w:rsidRPr="006A7781" w:rsidRDefault="007A1EC2" w:rsidP="00207729">
            <w:pPr>
              <w:ind w:firstLine="709"/>
              <w:contextualSpacing/>
              <w:jc w:val="both"/>
              <w:rPr>
                <w:color w:val="auto"/>
              </w:rPr>
            </w:pPr>
            <w:r w:rsidRPr="006A7781">
              <w:rPr>
                <w:color w:val="auto"/>
              </w:rPr>
              <w:t>Города районного значения</w:t>
            </w:r>
          </w:p>
        </w:tc>
        <w:tc>
          <w:tcPr>
            <w:tcW w:w="2050" w:type="pct"/>
            <w:hideMark/>
          </w:tcPr>
          <w:p w:rsidR="007A1EC2" w:rsidRPr="006A7781" w:rsidRDefault="007A1EC2" w:rsidP="00207729">
            <w:pPr>
              <w:ind w:firstLine="709"/>
              <w:contextualSpacing/>
              <w:jc w:val="both"/>
              <w:rPr>
                <w:color w:val="auto"/>
              </w:rPr>
            </w:pPr>
            <w:r w:rsidRPr="006A7781">
              <w:rPr>
                <w:color w:val="auto"/>
              </w:rPr>
              <w:t>6 000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19</w:t>
            </w:r>
          </w:p>
        </w:tc>
        <w:tc>
          <w:tcPr>
            <w:tcW w:w="2450" w:type="pct"/>
            <w:hideMark/>
          </w:tcPr>
          <w:p w:rsidR="007A1EC2" w:rsidRPr="006A7781" w:rsidRDefault="007A1EC2" w:rsidP="00207729">
            <w:pPr>
              <w:ind w:firstLine="709"/>
              <w:contextualSpacing/>
              <w:jc w:val="both"/>
              <w:rPr>
                <w:color w:val="auto"/>
              </w:rPr>
            </w:pPr>
            <w:r w:rsidRPr="006A7781">
              <w:rPr>
                <w:color w:val="auto"/>
              </w:rPr>
              <w:t>Поселки</w:t>
            </w:r>
          </w:p>
        </w:tc>
        <w:tc>
          <w:tcPr>
            <w:tcW w:w="2050" w:type="pct"/>
            <w:hideMark/>
          </w:tcPr>
          <w:p w:rsidR="007A1EC2" w:rsidRPr="006A7781" w:rsidRDefault="007A1EC2" w:rsidP="00207729">
            <w:pPr>
              <w:ind w:firstLine="709"/>
              <w:contextualSpacing/>
              <w:jc w:val="both"/>
              <w:rPr>
                <w:color w:val="auto"/>
              </w:rPr>
            </w:pPr>
            <w:r w:rsidRPr="006A7781">
              <w:rPr>
                <w:color w:val="auto"/>
              </w:rPr>
              <w:t>4 200</w:t>
            </w:r>
          </w:p>
        </w:tc>
      </w:tr>
      <w:tr w:rsidR="007A1EC2" w:rsidRPr="006A7781" w:rsidTr="007A1EC2">
        <w:trPr>
          <w:divId w:val="1591155616"/>
          <w:trHeight w:val="20"/>
          <w:jc w:val="center"/>
        </w:trPr>
        <w:tc>
          <w:tcPr>
            <w:tcW w:w="450" w:type="pct"/>
            <w:hideMark/>
          </w:tcPr>
          <w:p w:rsidR="007A1EC2" w:rsidRPr="006A7781" w:rsidRDefault="007A1EC2" w:rsidP="00207729">
            <w:pPr>
              <w:ind w:firstLine="709"/>
              <w:contextualSpacing/>
              <w:jc w:val="both"/>
              <w:rPr>
                <w:color w:val="auto"/>
              </w:rPr>
            </w:pPr>
            <w:r w:rsidRPr="006A7781">
              <w:rPr>
                <w:color w:val="auto"/>
              </w:rPr>
              <w:t>20</w:t>
            </w:r>
          </w:p>
        </w:tc>
        <w:tc>
          <w:tcPr>
            <w:tcW w:w="2450" w:type="pct"/>
            <w:hideMark/>
          </w:tcPr>
          <w:p w:rsidR="007A1EC2" w:rsidRPr="006A7781" w:rsidRDefault="007A1EC2" w:rsidP="00207729">
            <w:pPr>
              <w:ind w:firstLine="709"/>
              <w:contextualSpacing/>
              <w:jc w:val="both"/>
              <w:rPr>
                <w:color w:val="auto"/>
              </w:rPr>
            </w:pPr>
            <w:r w:rsidRPr="006A7781">
              <w:rPr>
                <w:color w:val="auto"/>
              </w:rPr>
              <w:t>Села</w:t>
            </w:r>
          </w:p>
        </w:tc>
        <w:tc>
          <w:tcPr>
            <w:tcW w:w="2050" w:type="pct"/>
            <w:hideMark/>
          </w:tcPr>
          <w:p w:rsidR="007A1EC2" w:rsidRPr="006A7781" w:rsidRDefault="007A1EC2" w:rsidP="00207729">
            <w:pPr>
              <w:ind w:firstLine="709"/>
              <w:contextualSpacing/>
              <w:jc w:val="both"/>
              <w:rPr>
                <w:color w:val="auto"/>
              </w:rPr>
            </w:pPr>
            <w:r w:rsidRPr="006A7781">
              <w:rPr>
                <w:color w:val="auto"/>
              </w:rPr>
              <w:t>2 700</w:t>
            </w:r>
          </w:p>
        </w:tc>
      </w:tr>
    </w:tbl>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color w:val="auto"/>
        </w:rPr>
      </w:pPr>
      <w:r w:rsidRPr="006A7781">
        <w:rPr>
          <w:color w:val="auto"/>
        </w:rPr>
        <w:t>При этом категории населенных пунктов определяются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p>
    <w:p w:rsidR="007A1EC2" w:rsidRPr="006A7781" w:rsidRDefault="007A1EC2" w:rsidP="00207729">
      <w:pPr>
        <w:ind w:firstLine="709"/>
        <w:contextualSpacing/>
        <w:jc w:val="both"/>
        <w:divId w:val="1591155616"/>
        <w:rPr>
          <w:color w:val="auto"/>
        </w:rPr>
      </w:pPr>
      <w:r w:rsidRPr="006A7781">
        <w:rPr>
          <w:color w:val="auto"/>
        </w:rPr>
        <w:t>3. 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w:t>
      </w:r>
      <w:r w:rsidRPr="006A7781">
        <w:rPr>
          <w:b/>
          <w:color w:val="auto"/>
        </w:rPr>
        <w:t>, следующего за отчетным,</w:t>
      </w:r>
      <w:r w:rsidRPr="006A7781">
        <w:rPr>
          <w:color w:val="auto"/>
        </w:rPr>
        <w:t xml:space="preserve"> </w:t>
      </w:r>
      <w:r w:rsidRPr="006A7781">
        <w:rPr>
          <w:b/>
          <w:color w:val="auto"/>
        </w:rPr>
        <w:t>устанавливаемая</w:t>
      </w:r>
      <w:r w:rsidRPr="006A7781">
        <w:rPr>
          <w:color w:val="auto"/>
        </w:rPr>
        <w:t xml:space="preserve"> уполномоченным государственным органом, определяемым решением Правительства Республики Казахстан из числа центральных государственных органов, </w:t>
      </w:r>
      <w:r w:rsidRPr="006A7781">
        <w:rPr>
          <w:strike/>
          <w:color w:val="auto"/>
        </w:rPr>
        <w:t>рассчитываемая</w:t>
      </w:r>
      <w:r w:rsidRPr="006A7781">
        <w:rPr>
          <w:color w:val="auto"/>
        </w:rPr>
        <w:t xml:space="preserve"> по формуле:</w:t>
      </w:r>
    </w:p>
    <w:p w:rsidR="007A1EC2" w:rsidRPr="006A7781" w:rsidRDefault="007A1EC2" w:rsidP="00207729">
      <w:pPr>
        <w:ind w:firstLine="709"/>
        <w:contextualSpacing/>
        <w:jc w:val="both"/>
        <w:divId w:val="1591155616"/>
        <w:rPr>
          <w:color w:val="auto"/>
        </w:rPr>
      </w:pPr>
      <w:r w:rsidRPr="006A7781">
        <w:rPr>
          <w:color w:val="auto"/>
        </w:rPr>
        <w:t>C = C б × S × К физ × К изм. мрп × К зон.</w:t>
      </w:r>
    </w:p>
    <w:p w:rsidR="007A1EC2" w:rsidRPr="006A7781" w:rsidRDefault="007A1EC2" w:rsidP="00207729">
      <w:pPr>
        <w:ind w:firstLine="709"/>
        <w:contextualSpacing/>
        <w:jc w:val="both"/>
        <w:divId w:val="1591155616"/>
        <w:rPr>
          <w:color w:val="auto"/>
        </w:rPr>
      </w:pPr>
      <w:r w:rsidRPr="006A7781">
        <w:rPr>
          <w:color w:val="auto"/>
        </w:rPr>
        <w:t>Для целей настоящего пункта:</w:t>
      </w:r>
    </w:p>
    <w:p w:rsidR="007A1EC2" w:rsidRPr="006A7781" w:rsidRDefault="007A1EC2" w:rsidP="00207729">
      <w:pPr>
        <w:ind w:firstLine="709"/>
        <w:contextualSpacing/>
        <w:jc w:val="both"/>
        <w:divId w:val="1591155616"/>
        <w:rPr>
          <w:color w:val="auto"/>
        </w:rPr>
      </w:pPr>
      <w:r w:rsidRPr="006A7781">
        <w:rPr>
          <w:color w:val="auto"/>
        </w:rPr>
        <w:t>С - стоимость для целей налогообложения,</w:t>
      </w:r>
    </w:p>
    <w:p w:rsidR="007A1EC2" w:rsidRPr="006A7781" w:rsidRDefault="007A1EC2" w:rsidP="00207729">
      <w:pPr>
        <w:ind w:firstLine="709"/>
        <w:contextualSpacing/>
        <w:jc w:val="both"/>
        <w:divId w:val="1591155616"/>
        <w:rPr>
          <w:color w:val="auto"/>
        </w:rPr>
      </w:pPr>
      <w:r w:rsidRPr="006A7781">
        <w:rPr>
          <w:color w:val="auto"/>
        </w:rPr>
        <w:t>С б - базовая стоимость одного квадратного метра, определенная в следующем размере от базовой стоимости, установленной пунктом 2 настоящей статьи:</w:t>
      </w:r>
    </w:p>
    <w:p w:rsidR="007A1EC2" w:rsidRPr="006A7781" w:rsidRDefault="007A1EC2" w:rsidP="00207729">
      <w:pPr>
        <w:ind w:firstLine="709"/>
        <w:contextualSpacing/>
        <w:jc w:val="both"/>
        <w:divId w:val="1591155616"/>
        <w:rPr>
          <w:color w:val="auto"/>
        </w:rPr>
      </w:pPr>
      <w:r w:rsidRPr="006A7781">
        <w:rPr>
          <w:color w:val="auto"/>
        </w:rPr>
        <w:t xml:space="preserve">по холодной пристройке, хозяйственной (служебной) постройке, цокольному этажу, подвалу жилища - 25 процентов, </w:t>
      </w:r>
    </w:p>
    <w:p w:rsidR="007A1EC2" w:rsidRPr="006A7781" w:rsidRDefault="007A1EC2" w:rsidP="00207729">
      <w:pPr>
        <w:ind w:firstLine="709"/>
        <w:contextualSpacing/>
        <w:jc w:val="both"/>
        <w:divId w:val="1591155616"/>
        <w:rPr>
          <w:color w:val="auto"/>
        </w:rPr>
      </w:pPr>
      <w:r w:rsidRPr="006A7781">
        <w:rPr>
          <w:color w:val="auto"/>
        </w:rPr>
        <w:t>по гаражу - 15 процентов,</w:t>
      </w:r>
    </w:p>
    <w:p w:rsidR="007A1EC2" w:rsidRPr="006A7781" w:rsidRDefault="007A1EC2" w:rsidP="00207729">
      <w:pPr>
        <w:ind w:firstLine="709"/>
        <w:contextualSpacing/>
        <w:jc w:val="both"/>
        <w:divId w:val="1591155616"/>
        <w:rPr>
          <w:color w:val="auto"/>
        </w:rPr>
      </w:pPr>
      <w:r w:rsidRPr="006A7781">
        <w:rPr>
          <w:color w:val="auto"/>
        </w:rPr>
        <w:t>S - общая площадь холодной пристройки, хозяйственной (служебной) постройки, цокольного этажа, подвала жилища, гаража в квадратных метрах,</w:t>
      </w:r>
    </w:p>
    <w:p w:rsidR="007A1EC2" w:rsidRPr="006A7781" w:rsidRDefault="007A1EC2" w:rsidP="00207729">
      <w:pPr>
        <w:ind w:firstLine="709"/>
        <w:contextualSpacing/>
        <w:jc w:val="both"/>
        <w:divId w:val="1591155616"/>
        <w:rPr>
          <w:color w:val="auto"/>
        </w:rPr>
      </w:pPr>
      <w:r w:rsidRPr="006A7781">
        <w:rPr>
          <w:color w:val="auto"/>
        </w:rPr>
        <w:t>К физ - коэффициент физического износа, определенный в порядке, установленном пунктом 4 настоящей статьи,</w:t>
      </w:r>
    </w:p>
    <w:p w:rsidR="007A1EC2" w:rsidRPr="006A7781" w:rsidRDefault="007A1EC2" w:rsidP="00207729">
      <w:pPr>
        <w:ind w:firstLine="709"/>
        <w:contextualSpacing/>
        <w:jc w:val="both"/>
        <w:divId w:val="1591155616"/>
        <w:rPr>
          <w:color w:val="auto"/>
        </w:rPr>
      </w:pPr>
      <w:r w:rsidRPr="006A7781">
        <w:rPr>
          <w:color w:val="auto"/>
        </w:rPr>
        <w:t>К изм. мрп - коэффициент изменения месячного расчетного показателя, определенный в порядке, установленном пунктом 7 настоящей статьи,</w:t>
      </w:r>
    </w:p>
    <w:p w:rsidR="007A1EC2" w:rsidRPr="006A7781" w:rsidRDefault="007A1EC2" w:rsidP="00207729">
      <w:pPr>
        <w:ind w:firstLine="709"/>
        <w:contextualSpacing/>
        <w:jc w:val="both"/>
        <w:divId w:val="1591155616"/>
        <w:rPr>
          <w:color w:val="auto"/>
        </w:rPr>
      </w:pPr>
      <w:r w:rsidRPr="006A7781">
        <w:rPr>
          <w:color w:val="auto"/>
        </w:rPr>
        <w:t>К зон - коэффициент зонирования, определенный в порядке, установленном пунктом 6 настоящей статьи.</w:t>
      </w:r>
    </w:p>
    <w:p w:rsidR="007A1EC2" w:rsidRPr="006A7781" w:rsidRDefault="007A1EC2" w:rsidP="00207729">
      <w:pPr>
        <w:ind w:firstLine="709"/>
        <w:contextualSpacing/>
        <w:jc w:val="both"/>
        <w:divId w:val="1591155616"/>
        <w:rPr>
          <w:color w:val="auto"/>
        </w:rPr>
      </w:pPr>
      <w:bookmarkStart w:id="1448" w:name="SUB4060400"/>
      <w:bookmarkEnd w:id="1448"/>
      <w:r w:rsidRPr="006A7781">
        <w:rPr>
          <w:b/>
          <w:color w:val="auto"/>
        </w:rPr>
        <w:t>4. Методика определения физического износа объектов обложения налогом на имущество физических лиц определяется</w:t>
      </w:r>
      <w:r w:rsidRPr="006A7781">
        <w:rPr>
          <w:color w:val="auto"/>
        </w:rPr>
        <w:t xml:space="preserve"> </w:t>
      </w:r>
      <w:r w:rsidRPr="006A7781">
        <w:rPr>
          <w:b/>
          <w:color w:val="auto"/>
        </w:rPr>
        <w:t>уполномоченным государственным органом, определяемым решением Правительства Республики Казахстан из числа центральных государственных органов, по согласованию уполномоченным государственным органом в сфере регистрации прав на недвижимое</w:t>
      </w:r>
      <w:r w:rsidRPr="006A7781">
        <w:rPr>
          <w:color w:val="auto"/>
        </w:rPr>
        <w:t>. </w:t>
      </w:r>
    </w:p>
    <w:p w:rsidR="007A1EC2" w:rsidRPr="006A7781" w:rsidRDefault="007A1EC2" w:rsidP="00207729">
      <w:pPr>
        <w:ind w:firstLine="709"/>
        <w:contextualSpacing/>
        <w:jc w:val="both"/>
        <w:divId w:val="1591155616"/>
        <w:rPr>
          <w:color w:val="auto"/>
        </w:rPr>
      </w:pPr>
      <w:bookmarkStart w:id="1449" w:name="SUB4060500"/>
      <w:bookmarkEnd w:id="1449"/>
      <w:r w:rsidRPr="006A7781">
        <w:rPr>
          <w:color w:val="auto"/>
        </w:rPr>
        <w:t>5.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по согласованию с уполномоченным органом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p w:rsidR="007A1EC2" w:rsidRPr="006A7781" w:rsidRDefault="007A1EC2" w:rsidP="00207729">
      <w:pPr>
        <w:ind w:firstLine="709"/>
        <w:contextualSpacing/>
        <w:jc w:val="both"/>
        <w:divId w:val="1591155616"/>
        <w:rPr>
          <w:color w:val="auto"/>
        </w:rPr>
      </w:pPr>
      <w:r w:rsidRPr="006A7781">
        <w:rPr>
          <w:color w:val="auto"/>
        </w:rPr>
        <w:t>Утвержденные коэффициенты зонирования подлежат официальному опубликованию.</w:t>
      </w:r>
    </w:p>
    <w:bookmarkStart w:id="1450" w:name="SUB1005028479"/>
    <w:p w:rsidR="007A1EC2" w:rsidRPr="006A7781" w:rsidRDefault="007A1EC2" w:rsidP="00207729">
      <w:pPr>
        <w:ind w:firstLine="709"/>
        <w:contextualSpacing/>
        <w:jc w:val="both"/>
        <w:divId w:val="1591155616"/>
        <w:rPr>
          <w:color w:val="auto"/>
        </w:rPr>
      </w:pPr>
      <w:r w:rsidRPr="006A7781">
        <w:rPr>
          <w:color w:val="auto"/>
        </w:rPr>
        <w:fldChar w:fldCharType="begin"/>
      </w:r>
      <w:r w:rsidRPr="006A7781">
        <w:rPr>
          <w:color w:val="auto"/>
        </w:rPr>
        <w:instrText xml:space="preserve"> HYPERLINK "http://online.zakon.kz/Document/?link_id=1005028479" \t "_parent" </w:instrText>
      </w:r>
      <w:r w:rsidRPr="006A7781">
        <w:rPr>
          <w:color w:val="auto"/>
        </w:rPr>
        <w:fldChar w:fldCharType="separate"/>
      </w:r>
      <w:r w:rsidRPr="006A7781">
        <w:rPr>
          <w:color w:val="auto"/>
        </w:rPr>
        <w:t>Методика</w:t>
      </w:r>
      <w:r w:rsidRPr="006A7781">
        <w:rPr>
          <w:color w:val="auto"/>
        </w:rPr>
        <w:fldChar w:fldCharType="end"/>
      </w:r>
      <w:bookmarkEnd w:id="1450"/>
      <w:r w:rsidRPr="006A7781">
        <w:rPr>
          <w:color w:val="auto"/>
        </w:rPr>
        <w:t xml:space="preserve">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p w:rsidR="007A1EC2" w:rsidRPr="006A7781" w:rsidRDefault="007A1EC2" w:rsidP="00207729">
      <w:pPr>
        <w:ind w:firstLine="709"/>
        <w:contextualSpacing/>
        <w:jc w:val="both"/>
        <w:divId w:val="1591155616"/>
        <w:rPr>
          <w:color w:val="auto"/>
        </w:rPr>
      </w:pPr>
      <w:bookmarkStart w:id="1451" w:name="SUB4060700"/>
      <w:bookmarkEnd w:id="1451"/>
      <w:r w:rsidRPr="006A7781">
        <w:rPr>
          <w:color w:val="auto"/>
        </w:rPr>
        <w:t>6. Коэффициент изменения месячного расчетного показателя (К изм. мрп) определяется по формуле:</w:t>
      </w:r>
    </w:p>
    <w:p w:rsidR="007A1EC2" w:rsidRPr="006A7781" w:rsidRDefault="007A1EC2" w:rsidP="00207729">
      <w:pPr>
        <w:ind w:firstLine="709"/>
        <w:contextualSpacing/>
        <w:jc w:val="both"/>
        <w:divId w:val="1591155616"/>
        <w:rPr>
          <w:color w:val="auto"/>
        </w:rPr>
      </w:pPr>
      <w:r w:rsidRPr="006A7781">
        <w:rPr>
          <w:color w:val="auto"/>
        </w:rPr>
        <w:t>К изм. мрп = мрп тек. г. / мрп предыд. г., где:</w:t>
      </w:r>
    </w:p>
    <w:p w:rsidR="007A1EC2" w:rsidRPr="006A7781" w:rsidRDefault="007A1EC2" w:rsidP="00207729">
      <w:pPr>
        <w:ind w:firstLine="709"/>
        <w:contextualSpacing/>
        <w:jc w:val="both"/>
        <w:divId w:val="1591155616"/>
        <w:rPr>
          <w:color w:val="auto"/>
        </w:rPr>
      </w:pPr>
      <w:r w:rsidRPr="006A7781">
        <w:rPr>
          <w:color w:val="auto"/>
        </w:rPr>
        <w:t xml:space="preserve">мрп тек. г. - </w:t>
      </w:r>
      <w:bookmarkStart w:id="1452" w:name="SUB1000000358_47"/>
      <w:r w:rsidRPr="006A7781">
        <w:rPr>
          <w:color w:val="auto"/>
        </w:rPr>
        <w:fldChar w:fldCharType="begin"/>
      </w:r>
      <w:r w:rsidRPr="006A7781">
        <w:rPr>
          <w:color w:val="auto"/>
        </w:rPr>
        <w:instrText xml:space="preserve"> HYPERLINK "http://online.zakon.kz/Document/?link_id=1000000358" \t "_parent" </w:instrText>
      </w:r>
      <w:r w:rsidRPr="006A7781">
        <w:rPr>
          <w:color w:val="auto"/>
        </w:rPr>
        <w:fldChar w:fldCharType="separate"/>
      </w:r>
      <w:r w:rsidRPr="006A7781">
        <w:rPr>
          <w:color w:val="auto"/>
        </w:rPr>
        <w:t>месячный расчетный показатель</w:t>
      </w:r>
      <w:r w:rsidRPr="006A7781">
        <w:rPr>
          <w:color w:val="auto"/>
        </w:rPr>
        <w:fldChar w:fldCharType="end"/>
      </w:r>
      <w:bookmarkEnd w:id="1452"/>
      <w:r w:rsidRPr="006A7781">
        <w:rPr>
          <w:color w:val="auto"/>
        </w:rPr>
        <w:t>, установленный законом о республиканском бюджете и действующий на 1 января соответствующего финансового года;</w:t>
      </w:r>
    </w:p>
    <w:p w:rsidR="007A1EC2" w:rsidRPr="006A7781" w:rsidRDefault="007A1EC2" w:rsidP="00207729">
      <w:pPr>
        <w:ind w:firstLine="709"/>
        <w:contextualSpacing/>
        <w:jc w:val="both"/>
        <w:divId w:val="1591155616"/>
        <w:rPr>
          <w:color w:val="auto"/>
        </w:rPr>
      </w:pPr>
      <w:r w:rsidRPr="006A7781">
        <w:rPr>
          <w:color w:val="auto"/>
        </w:rPr>
        <w:t>мрп предыд. г. - месячный расчетный показатель, установленный законом о республиканском бюджете и действующий на 1 января предыдущего финансового года.</w:t>
      </w:r>
    </w:p>
    <w:p w:rsidR="007A1EC2" w:rsidRPr="006A7781" w:rsidRDefault="007A1EC2" w:rsidP="00207729">
      <w:pPr>
        <w:ind w:firstLine="709"/>
        <w:contextualSpacing/>
        <w:jc w:val="both"/>
        <w:divId w:val="1591155616"/>
        <w:rPr>
          <w:color w:val="auto"/>
        </w:rPr>
      </w:pPr>
      <w:r w:rsidRPr="006A7781">
        <w:rPr>
          <w:color w:val="auto"/>
        </w:rPr>
        <w:t xml:space="preserve">7.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w:t>
      </w:r>
      <w:r w:rsidRPr="006A7781">
        <w:rPr>
          <w:b/>
          <w:color w:val="auto"/>
        </w:rPr>
        <w:t xml:space="preserve">уполномоченным государственным органом, определяемым решением Правительства Республики Казахстан из числа центральных государственных органов, </w:t>
      </w:r>
      <w:r w:rsidRPr="006A7781">
        <w:rPr>
          <w:strike/>
          <w:color w:val="auto"/>
        </w:rPr>
        <w:t xml:space="preserve">налоговыми </w:t>
      </w:r>
      <w:r w:rsidRPr="006A7781">
        <w:rPr>
          <w:color w:val="auto"/>
        </w:rPr>
        <w:t>как совокупная стоимость таких объектов налогообложения, рассчитываемая в соответствии с настоящей статьей.</w:t>
      </w:r>
    </w:p>
    <w:p w:rsidR="007A1EC2" w:rsidRPr="006A7781" w:rsidRDefault="007A1EC2" w:rsidP="00207729">
      <w:pPr>
        <w:ind w:firstLine="709"/>
        <w:contextualSpacing/>
        <w:jc w:val="both"/>
        <w:divId w:val="1591155616"/>
        <w:rPr>
          <w:color w:val="auto"/>
        </w:rPr>
      </w:pPr>
      <w:bookmarkStart w:id="1453" w:name="SUB4060900"/>
      <w:bookmarkEnd w:id="1453"/>
      <w:r w:rsidRPr="006A7781">
        <w:rPr>
          <w:color w:val="auto"/>
        </w:rPr>
        <w:t>8.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w:t>
      </w:r>
    </w:p>
    <w:p w:rsidR="007A1EC2" w:rsidRPr="006A7781" w:rsidRDefault="007A1EC2" w:rsidP="00207729">
      <w:pPr>
        <w:ind w:firstLine="709"/>
        <w:contextualSpacing/>
        <w:jc w:val="both"/>
        <w:divId w:val="1591155616"/>
        <w:rPr>
          <w:color w:val="auto"/>
          <w:highlight w:val="yellow"/>
        </w:rPr>
      </w:pPr>
    </w:p>
    <w:p w:rsidR="007A1EC2" w:rsidRPr="006A7781" w:rsidRDefault="007A1EC2" w:rsidP="00207729">
      <w:pPr>
        <w:ind w:firstLine="709"/>
        <w:contextualSpacing/>
        <w:jc w:val="both"/>
        <w:divId w:val="1591155616"/>
        <w:rPr>
          <w:b/>
          <w:color w:val="auto"/>
        </w:rPr>
      </w:pPr>
      <w:bookmarkStart w:id="1454" w:name="SUB4061000"/>
      <w:bookmarkEnd w:id="1454"/>
      <w:r w:rsidRPr="006A7781">
        <w:rPr>
          <w:b/>
          <w:color w:val="auto"/>
        </w:rPr>
        <w:t xml:space="preserve">Статья 405. Исчисление и уплата налога в отдельных случаях </w:t>
      </w:r>
    </w:p>
    <w:p w:rsidR="007A1EC2" w:rsidRPr="006A7781" w:rsidRDefault="007A1EC2" w:rsidP="00207729">
      <w:pPr>
        <w:ind w:firstLine="709"/>
        <w:contextualSpacing/>
        <w:jc w:val="both"/>
        <w:divId w:val="1591155616"/>
        <w:rPr>
          <w:b/>
          <w:color w:val="auto"/>
        </w:rPr>
      </w:pPr>
      <w:r w:rsidRPr="006A7781">
        <w:rPr>
          <w:b/>
          <w:color w:val="auto"/>
        </w:rPr>
        <w:t xml:space="preserve">Физические лица (в том числе лица, занимающиеся частной практикой) - по объектам обложения, используемым (подлежащим использованию) в предпринимательской деятельности и (или) в деятельности, связанной с такой  частной практикой, исчисляют, уплачивают налог на имущество и представляют налоговую отчетность по данному налогу в порядке, установленном </w:t>
      </w:r>
      <w:hyperlink r:id="rId718" w:tgtFrame="_parent" w:history="1">
        <w:r w:rsidRPr="006A7781">
          <w:rPr>
            <w:b/>
            <w:color w:val="auto"/>
          </w:rPr>
          <w:t>главой 57</w:t>
        </w:r>
      </w:hyperlink>
      <w:r w:rsidRPr="006A7781">
        <w:rPr>
          <w:b/>
          <w:color w:val="auto"/>
        </w:rPr>
        <w:t xml:space="preserve"> настоящего Кодекса для индивидуальных предпринимателей, применяющих специальный налоговый режим для малого бизнеса.</w:t>
      </w:r>
    </w:p>
    <w:p w:rsidR="007A1EC2" w:rsidRPr="006A7781" w:rsidRDefault="007A1EC2" w:rsidP="00207729">
      <w:pPr>
        <w:ind w:firstLine="709"/>
        <w:contextualSpacing/>
        <w:jc w:val="both"/>
        <w:divId w:val="1591155616"/>
        <w:rPr>
          <w:color w:val="auto"/>
        </w:rPr>
      </w:pPr>
      <w:r w:rsidRPr="006A7781">
        <w:rPr>
          <w:color w:val="auto"/>
        </w:rPr>
        <w:t xml:space="preserve">Налоговая база по таким </w:t>
      </w:r>
      <w:r w:rsidRPr="006A7781">
        <w:rPr>
          <w:b/>
          <w:color w:val="auto"/>
        </w:rPr>
        <w:t>объектам обложения</w:t>
      </w:r>
      <w:r w:rsidRPr="006A7781">
        <w:rPr>
          <w:color w:val="auto"/>
        </w:rPr>
        <w:t xml:space="preserve"> определяется в соответствии с </w:t>
      </w:r>
      <w:bookmarkStart w:id="1455" w:name="SUB1002377178_2"/>
      <w:r w:rsidRPr="006A7781">
        <w:rPr>
          <w:color w:val="auto"/>
        </w:rPr>
        <w:fldChar w:fldCharType="begin"/>
      </w:r>
      <w:r w:rsidRPr="006A7781">
        <w:rPr>
          <w:color w:val="auto"/>
        </w:rPr>
        <w:instrText xml:space="preserve"> HYPERLINK "http://online.zakon.kz/Document/?link_id=1002377178" \t "_parent" </w:instrText>
      </w:r>
      <w:r w:rsidRPr="006A7781">
        <w:rPr>
          <w:color w:val="auto"/>
        </w:rPr>
        <w:fldChar w:fldCharType="separate"/>
      </w:r>
      <w:r w:rsidRPr="006A7781">
        <w:rPr>
          <w:color w:val="auto"/>
        </w:rPr>
        <w:t>пунктом 4 статьи 395</w:t>
      </w:r>
      <w:r w:rsidRPr="006A7781">
        <w:rPr>
          <w:color w:val="auto"/>
        </w:rPr>
        <w:fldChar w:fldCharType="end"/>
      </w:r>
      <w:bookmarkEnd w:id="1455"/>
      <w:r w:rsidRPr="006A7781">
        <w:rPr>
          <w:color w:val="auto"/>
        </w:rPr>
        <w:t xml:space="preserve"> настоящего Кодекса.</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56" w:name="SUB4080000"/>
      <w:bookmarkEnd w:id="1456"/>
      <w:r w:rsidRPr="006A7781">
        <w:rPr>
          <w:b/>
          <w:color w:val="auto"/>
        </w:rPr>
        <w:t>Статья 406. Налоговые ставки</w:t>
      </w:r>
    </w:p>
    <w:p w:rsidR="007A1EC2" w:rsidRPr="006A7781" w:rsidRDefault="007A1EC2" w:rsidP="00207729">
      <w:pPr>
        <w:ind w:firstLine="709"/>
        <w:contextualSpacing/>
        <w:jc w:val="both"/>
        <w:divId w:val="1591155616"/>
        <w:rPr>
          <w:color w:val="auto"/>
        </w:rPr>
      </w:pPr>
      <w:r w:rsidRPr="006A7781">
        <w:rPr>
          <w:color w:val="auto"/>
        </w:rPr>
        <w:t xml:space="preserve">Налог на имущество физических лиц, налоговая база по которым определяется в соответствии со </w:t>
      </w:r>
      <w:bookmarkStart w:id="1457" w:name="SUB1002376856_8"/>
      <w:r w:rsidRPr="006A7781">
        <w:rPr>
          <w:color w:val="auto"/>
        </w:rPr>
        <w:fldChar w:fldCharType="begin"/>
      </w:r>
      <w:r w:rsidRPr="006A7781">
        <w:rPr>
          <w:color w:val="auto"/>
        </w:rPr>
        <w:instrText xml:space="preserve"> HYPERLINK "http://online.zakon.kz/Document/?link_id=1002376856" \t "_parent" </w:instrText>
      </w:r>
      <w:r w:rsidRPr="006A7781">
        <w:rPr>
          <w:color w:val="auto"/>
        </w:rPr>
        <w:fldChar w:fldCharType="separate"/>
      </w:r>
      <w:r w:rsidRPr="006A7781">
        <w:rPr>
          <w:color w:val="auto"/>
        </w:rPr>
        <w:t>статьей 404</w:t>
      </w:r>
      <w:r w:rsidRPr="006A7781">
        <w:rPr>
          <w:color w:val="auto"/>
        </w:rPr>
        <w:fldChar w:fldCharType="end"/>
      </w:r>
      <w:bookmarkEnd w:id="1457"/>
      <w:r w:rsidRPr="006A7781">
        <w:rPr>
          <w:color w:val="auto"/>
        </w:rPr>
        <w:t xml:space="preserve"> настоящего Кодекса, исчисляется в зависимости от стоимости объектов налогообложения по следующим ставкам:</w:t>
      </w:r>
    </w:p>
    <w:p w:rsidR="007A1EC2" w:rsidRPr="006A7781" w:rsidRDefault="007A1EC2" w:rsidP="00207729">
      <w:pPr>
        <w:ind w:firstLine="709"/>
        <w:contextualSpacing/>
        <w:jc w:val="both"/>
        <w:divId w:val="1591155616"/>
        <w:rPr>
          <w:color w:val="auto"/>
        </w:rPr>
      </w:pPr>
      <w:r w:rsidRPr="006A7781">
        <w:rPr>
          <w:color w:val="auto"/>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
        <w:gridCol w:w="4901"/>
        <w:gridCol w:w="4288"/>
      </w:tblGrid>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b/>
                <w:color w:val="auto"/>
              </w:rPr>
            </w:pPr>
            <w:r w:rsidRPr="006A7781">
              <w:rPr>
                <w:b/>
                <w:color w:val="auto"/>
              </w:rPr>
              <w:t>1</w:t>
            </w:r>
          </w:p>
        </w:tc>
        <w:tc>
          <w:tcPr>
            <w:tcW w:w="1600" w:type="pct"/>
            <w:hideMark/>
          </w:tcPr>
          <w:p w:rsidR="007A1EC2" w:rsidRPr="006A7781" w:rsidRDefault="007A1EC2" w:rsidP="00207729">
            <w:pPr>
              <w:ind w:firstLine="709"/>
              <w:contextualSpacing/>
              <w:jc w:val="both"/>
              <w:rPr>
                <w:b/>
                <w:color w:val="auto"/>
              </w:rPr>
            </w:pPr>
            <w:r w:rsidRPr="006A7781">
              <w:rPr>
                <w:b/>
                <w:color w:val="auto"/>
              </w:rPr>
              <w:t>2</w:t>
            </w:r>
          </w:p>
        </w:tc>
        <w:tc>
          <w:tcPr>
            <w:tcW w:w="1400" w:type="pct"/>
            <w:hideMark/>
          </w:tcPr>
          <w:p w:rsidR="007A1EC2" w:rsidRPr="006A7781" w:rsidRDefault="007A1EC2" w:rsidP="00207729">
            <w:pPr>
              <w:ind w:firstLine="709"/>
              <w:contextualSpacing/>
              <w:jc w:val="both"/>
              <w:rPr>
                <w:b/>
                <w:color w:val="auto"/>
              </w:rPr>
            </w:pPr>
            <w:r w:rsidRPr="006A7781">
              <w:rPr>
                <w:b/>
                <w:color w:val="auto"/>
              </w:rPr>
              <w:t>3</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1.</w:t>
            </w:r>
          </w:p>
        </w:tc>
        <w:tc>
          <w:tcPr>
            <w:tcW w:w="1600" w:type="pct"/>
            <w:hideMark/>
          </w:tcPr>
          <w:p w:rsidR="007A1EC2" w:rsidRPr="006A7781" w:rsidRDefault="007A1EC2" w:rsidP="00207729">
            <w:pPr>
              <w:ind w:firstLine="709"/>
              <w:contextualSpacing/>
              <w:jc w:val="both"/>
              <w:rPr>
                <w:color w:val="auto"/>
              </w:rPr>
            </w:pPr>
            <w:r w:rsidRPr="006A7781">
              <w:rPr>
                <w:color w:val="auto"/>
              </w:rPr>
              <w:t>до 2 000 000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0,05 процента от стоимости объектов налогообложения</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2.</w:t>
            </w:r>
          </w:p>
        </w:tc>
        <w:tc>
          <w:tcPr>
            <w:tcW w:w="1600" w:type="pct"/>
            <w:hideMark/>
          </w:tcPr>
          <w:p w:rsidR="007A1EC2" w:rsidRPr="006A7781" w:rsidRDefault="007A1EC2" w:rsidP="00207729">
            <w:pPr>
              <w:ind w:firstLine="709"/>
              <w:contextualSpacing/>
              <w:jc w:val="both"/>
              <w:rPr>
                <w:color w:val="auto"/>
              </w:rPr>
            </w:pPr>
            <w:r w:rsidRPr="006A7781">
              <w:rPr>
                <w:color w:val="auto"/>
              </w:rPr>
              <w:t>свыше 2 000 000 тенге до 4 000 000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1 000 тенге + 0,08 процента с суммы, превышающей 2 000 000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3.</w:t>
            </w:r>
          </w:p>
        </w:tc>
        <w:tc>
          <w:tcPr>
            <w:tcW w:w="1600" w:type="pct"/>
            <w:hideMark/>
          </w:tcPr>
          <w:p w:rsidR="007A1EC2" w:rsidRPr="006A7781" w:rsidRDefault="007A1EC2" w:rsidP="00207729">
            <w:pPr>
              <w:ind w:firstLine="709"/>
              <w:contextualSpacing/>
              <w:jc w:val="both"/>
              <w:rPr>
                <w:color w:val="auto"/>
              </w:rPr>
            </w:pPr>
            <w:r w:rsidRPr="006A7781">
              <w:rPr>
                <w:color w:val="auto"/>
              </w:rPr>
              <w:t>свыше 4 000 000 тенге до 6 000 000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2 600 тенге + 0,1 процента с суммы, превышающей 4 000 000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4.</w:t>
            </w:r>
          </w:p>
        </w:tc>
        <w:tc>
          <w:tcPr>
            <w:tcW w:w="1600" w:type="pct"/>
            <w:hideMark/>
          </w:tcPr>
          <w:p w:rsidR="007A1EC2" w:rsidRPr="006A7781" w:rsidRDefault="007A1EC2" w:rsidP="00207729">
            <w:pPr>
              <w:ind w:firstLine="709"/>
              <w:contextualSpacing/>
              <w:jc w:val="both"/>
              <w:rPr>
                <w:color w:val="auto"/>
              </w:rPr>
            </w:pPr>
            <w:r w:rsidRPr="006A7781">
              <w:rPr>
                <w:color w:val="auto"/>
              </w:rPr>
              <w:t>свыше 6 000 000 тенге до 8 000 000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4 600 тенге + 0,15 процента с суммы, превышающей 6 000 000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5.</w:t>
            </w:r>
          </w:p>
        </w:tc>
        <w:tc>
          <w:tcPr>
            <w:tcW w:w="1600" w:type="pct"/>
            <w:hideMark/>
          </w:tcPr>
          <w:p w:rsidR="007A1EC2" w:rsidRPr="006A7781" w:rsidRDefault="007A1EC2" w:rsidP="00207729">
            <w:pPr>
              <w:ind w:firstLine="709"/>
              <w:contextualSpacing/>
              <w:jc w:val="both"/>
              <w:rPr>
                <w:color w:val="auto"/>
              </w:rPr>
            </w:pPr>
            <w:r w:rsidRPr="006A7781">
              <w:rPr>
                <w:color w:val="auto"/>
              </w:rPr>
              <w:t>свыше 8 000 000 тенге до 10 000 000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7 600 тенге + 0,2 процента с суммы, превышающей 8 000 000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6.</w:t>
            </w:r>
          </w:p>
        </w:tc>
        <w:tc>
          <w:tcPr>
            <w:tcW w:w="1600" w:type="pct"/>
            <w:hideMark/>
          </w:tcPr>
          <w:p w:rsidR="007A1EC2" w:rsidRPr="006A7781" w:rsidRDefault="007A1EC2" w:rsidP="00207729">
            <w:pPr>
              <w:ind w:firstLine="709"/>
              <w:contextualSpacing/>
              <w:jc w:val="both"/>
              <w:rPr>
                <w:color w:val="auto"/>
              </w:rPr>
            </w:pPr>
            <w:r w:rsidRPr="006A7781">
              <w:rPr>
                <w:color w:val="auto"/>
              </w:rPr>
              <w:t>свыше 10 000 000 тенге до 12 000 000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11 600 тенге + 0,25 процента с суммы, превышающей 10 000 000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7.</w:t>
            </w:r>
          </w:p>
        </w:tc>
        <w:tc>
          <w:tcPr>
            <w:tcW w:w="1600" w:type="pct"/>
            <w:hideMark/>
          </w:tcPr>
          <w:p w:rsidR="007A1EC2" w:rsidRPr="006A7781" w:rsidRDefault="007A1EC2" w:rsidP="00207729">
            <w:pPr>
              <w:ind w:firstLine="709"/>
              <w:contextualSpacing/>
              <w:jc w:val="both"/>
              <w:rPr>
                <w:color w:val="auto"/>
              </w:rPr>
            </w:pPr>
            <w:r w:rsidRPr="006A7781">
              <w:rPr>
                <w:color w:val="auto"/>
              </w:rPr>
              <w:t>свыше 12 000 000 тенге до 14 000 000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16 600 тенге + 0,3 процента с суммы, превышающей 12 000 000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8.</w:t>
            </w:r>
          </w:p>
        </w:tc>
        <w:tc>
          <w:tcPr>
            <w:tcW w:w="1600" w:type="pct"/>
            <w:hideMark/>
          </w:tcPr>
          <w:p w:rsidR="007A1EC2" w:rsidRPr="006A7781" w:rsidRDefault="007A1EC2" w:rsidP="00207729">
            <w:pPr>
              <w:ind w:firstLine="709"/>
              <w:contextualSpacing/>
              <w:jc w:val="both"/>
              <w:rPr>
                <w:color w:val="auto"/>
              </w:rPr>
            </w:pPr>
            <w:r w:rsidRPr="006A7781">
              <w:rPr>
                <w:color w:val="auto"/>
              </w:rPr>
              <w:t>свыше 14 000 000 тенге до 16 000 000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22 600 тенге + 0,35 процента с суммы, превышающей 14 000 000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9.</w:t>
            </w:r>
          </w:p>
        </w:tc>
        <w:tc>
          <w:tcPr>
            <w:tcW w:w="1600" w:type="pct"/>
            <w:hideMark/>
          </w:tcPr>
          <w:p w:rsidR="007A1EC2" w:rsidRPr="006A7781" w:rsidRDefault="007A1EC2" w:rsidP="00207729">
            <w:pPr>
              <w:ind w:firstLine="709"/>
              <w:contextualSpacing/>
              <w:jc w:val="both"/>
              <w:rPr>
                <w:color w:val="auto"/>
              </w:rPr>
            </w:pPr>
            <w:r w:rsidRPr="006A7781">
              <w:rPr>
                <w:color w:val="auto"/>
              </w:rPr>
              <w:t>свыше 16 000 000 тенге до 18 000 000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29 600 тенге + 0,4 процента с суммы, превышающей 16 000 000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10.</w:t>
            </w:r>
          </w:p>
        </w:tc>
        <w:tc>
          <w:tcPr>
            <w:tcW w:w="1600" w:type="pct"/>
            <w:hideMark/>
          </w:tcPr>
          <w:p w:rsidR="007A1EC2" w:rsidRPr="006A7781" w:rsidRDefault="007A1EC2" w:rsidP="00207729">
            <w:pPr>
              <w:ind w:firstLine="709"/>
              <w:contextualSpacing/>
              <w:jc w:val="both"/>
              <w:rPr>
                <w:color w:val="auto"/>
              </w:rPr>
            </w:pPr>
            <w:r w:rsidRPr="006A7781">
              <w:rPr>
                <w:color w:val="auto"/>
              </w:rPr>
              <w:t>свыше 18 000 000 тенге до 20 000 000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37 600 тенге + 0,45 процента с суммы, превышающей 18 000 000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11.</w:t>
            </w:r>
          </w:p>
        </w:tc>
        <w:tc>
          <w:tcPr>
            <w:tcW w:w="1600" w:type="pct"/>
            <w:hideMark/>
          </w:tcPr>
          <w:p w:rsidR="007A1EC2" w:rsidRPr="006A7781" w:rsidRDefault="007A1EC2" w:rsidP="00207729">
            <w:pPr>
              <w:ind w:firstLine="709"/>
              <w:contextualSpacing/>
              <w:jc w:val="both"/>
              <w:rPr>
                <w:color w:val="auto"/>
              </w:rPr>
            </w:pPr>
            <w:r w:rsidRPr="006A7781">
              <w:rPr>
                <w:color w:val="auto"/>
              </w:rPr>
              <w:t>свыше 20 000 000 тенге до 75 000 000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46 600 тенге + 0,5 процента с суммы, превышающей 20 000 000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12.</w:t>
            </w:r>
          </w:p>
        </w:tc>
        <w:tc>
          <w:tcPr>
            <w:tcW w:w="1600" w:type="pct"/>
            <w:hideMark/>
          </w:tcPr>
          <w:p w:rsidR="007A1EC2" w:rsidRPr="006A7781" w:rsidRDefault="007A1EC2" w:rsidP="00207729">
            <w:pPr>
              <w:ind w:firstLine="709"/>
              <w:contextualSpacing/>
              <w:jc w:val="both"/>
              <w:rPr>
                <w:color w:val="auto"/>
              </w:rPr>
            </w:pPr>
            <w:r w:rsidRPr="006A7781">
              <w:rPr>
                <w:color w:val="auto"/>
              </w:rPr>
              <w:t>свыше 75 000 000 тенге до 100 000 000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321 600 тенге + 0,6 процента с суммы, превышающей 75 000 000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13.</w:t>
            </w:r>
          </w:p>
        </w:tc>
        <w:tc>
          <w:tcPr>
            <w:tcW w:w="1600" w:type="pct"/>
            <w:hideMark/>
          </w:tcPr>
          <w:p w:rsidR="007A1EC2" w:rsidRPr="006A7781" w:rsidRDefault="007A1EC2" w:rsidP="00207729">
            <w:pPr>
              <w:ind w:firstLine="709"/>
              <w:contextualSpacing/>
              <w:jc w:val="both"/>
              <w:rPr>
                <w:color w:val="auto"/>
              </w:rPr>
            </w:pPr>
            <w:r w:rsidRPr="006A7781">
              <w:rPr>
                <w:color w:val="auto"/>
              </w:rPr>
              <w:t>свыше 100 000 000 тенге до 150 000 000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471 600 тенге + 0,65 процента с суммы, превышающей 100 000 000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14.</w:t>
            </w:r>
          </w:p>
        </w:tc>
        <w:tc>
          <w:tcPr>
            <w:tcW w:w="1600" w:type="pct"/>
            <w:hideMark/>
          </w:tcPr>
          <w:p w:rsidR="007A1EC2" w:rsidRPr="006A7781" w:rsidRDefault="007A1EC2" w:rsidP="00207729">
            <w:pPr>
              <w:ind w:firstLine="709"/>
              <w:contextualSpacing/>
              <w:jc w:val="both"/>
              <w:rPr>
                <w:color w:val="auto"/>
              </w:rPr>
            </w:pPr>
            <w:r w:rsidRPr="006A7781">
              <w:rPr>
                <w:color w:val="auto"/>
              </w:rPr>
              <w:t>свыше 150 000 000 тенге до 350 000 000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796 600 тенге + 0,7 процента с суммы, превышающей 150 000 000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15.</w:t>
            </w:r>
          </w:p>
        </w:tc>
        <w:tc>
          <w:tcPr>
            <w:tcW w:w="1600" w:type="pct"/>
            <w:hideMark/>
          </w:tcPr>
          <w:p w:rsidR="007A1EC2" w:rsidRPr="006A7781" w:rsidRDefault="007A1EC2" w:rsidP="00207729">
            <w:pPr>
              <w:ind w:firstLine="709"/>
              <w:contextualSpacing/>
              <w:jc w:val="both"/>
              <w:rPr>
                <w:color w:val="auto"/>
              </w:rPr>
            </w:pPr>
            <w:r w:rsidRPr="006A7781">
              <w:rPr>
                <w:color w:val="auto"/>
              </w:rPr>
              <w:t>свыше 350 000 000 тенге до 450 000 000 тенге включительно</w:t>
            </w:r>
          </w:p>
        </w:tc>
        <w:tc>
          <w:tcPr>
            <w:tcW w:w="1400" w:type="pct"/>
            <w:hideMark/>
          </w:tcPr>
          <w:p w:rsidR="007A1EC2" w:rsidRPr="006A7781" w:rsidRDefault="007A1EC2" w:rsidP="00207729">
            <w:pPr>
              <w:ind w:firstLine="709"/>
              <w:contextualSpacing/>
              <w:jc w:val="both"/>
              <w:rPr>
                <w:color w:val="auto"/>
              </w:rPr>
            </w:pPr>
            <w:r w:rsidRPr="006A7781">
              <w:rPr>
                <w:color w:val="auto"/>
              </w:rPr>
              <w:t>2 196 600 тенге + 0,75 процента с суммы, превышающей 350 000 000 тенге</w:t>
            </w:r>
          </w:p>
        </w:tc>
      </w:tr>
      <w:tr w:rsidR="007A1EC2" w:rsidRPr="006A7781" w:rsidTr="007A1EC2">
        <w:trPr>
          <w:divId w:val="1591155616"/>
          <w:jc w:val="center"/>
        </w:trPr>
        <w:tc>
          <w:tcPr>
            <w:tcW w:w="150" w:type="pct"/>
            <w:hideMark/>
          </w:tcPr>
          <w:p w:rsidR="007A1EC2" w:rsidRPr="006A7781" w:rsidRDefault="007A1EC2" w:rsidP="00207729">
            <w:pPr>
              <w:ind w:firstLine="709"/>
              <w:contextualSpacing/>
              <w:jc w:val="both"/>
              <w:rPr>
                <w:color w:val="auto"/>
              </w:rPr>
            </w:pPr>
            <w:r w:rsidRPr="006A7781">
              <w:rPr>
                <w:color w:val="auto"/>
              </w:rPr>
              <w:t>16.</w:t>
            </w:r>
          </w:p>
        </w:tc>
        <w:tc>
          <w:tcPr>
            <w:tcW w:w="1600" w:type="pct"/>
            <w:hideMark/>
          </w:tcPr>
          <w:p w:rsidR="007A1EC2" w:rsidRPr="006A7781" w:rsidRDefault="007A1EC2" w:rsidP="00207729">
            <w:pPr>
              <w:ind w:firstLine="709"/>
              <w:contextualSpacing/>
              <w:jc w:val="both"/>
              <w:rPr>
                <w:color w:val="auto"/>
              </w:rPr>
            </w:pPr>
            <w:r w:rsidRPr="006A7781">
              <w:rPr>
                <w:color w:val="auto"/>
              </w:rPr>
              <w:t>свыше 450 000 000 тенге</w:t>
            </w:r>
          </w:p>
        </w:tc>
        <w:tc>
          <w:tcPr>
            <w:tcW w:w="1400" w:type="pct"/>
            <w:hideMark/>
          </w:tcPr>
          <w:p w:rsidR="007A1EC2" w:rsidRPr="006A7781" w:rsidRDefault="007A1EC2" w:rsidP="00207729">
            <w:pPr>
              <w:ind w:firstLine="709"/>
              <w:contextualSpacing/>
              <w:jc w:val="both"/>
              <w:rPr>
                <w:color w:val="auto"/>
              </w:rPr>
            </w:pPr>
            <w:r w:rsidRPr="006A7781">
              <w:rPr>
                <w:color w:val="auto"/>
              </w:rPr>
              <w:t>2 946 600 тенге + 2 процента с суммы, превышающей 450 000 000 тенге</w:t>
            </w:r>
          </w:p>
        </w:tc>
      </w:tr>
    </w:tbl>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58" w:name="SUB4090000"/>
      <w:bookmarkEnd w:id="1458"/>
      <w:r w:rsidRPr="006A7781">
        <w:rPr>
          <w:b/>
          <w:color w:val="auto"/>
        </w:rPr>
        <w:t>Статья 407. Порядок исчисления и уплаты налога</w:t>
      </w:r>
    </w:p>
    <w:p w:rsidR="007A1EC2" w:rsidRPr="006A7781" w:rsidRDefault="007A1EC2" w:rsidP="00207729">
      <w:pPr>
        <w:ind w:firstLine="709"/>
        <w:contextualSpacing/>
        <w:jc w:val="both"/>
        <w:divId w:val="1591155616"/>
        <w:rPr>
          <w:color w:val="auto"/>
        </w:rPr>
      </w:pPr>
      <w:r w:rsidRPr="006A7781">
        <w:rPr>
          <w:color w:val="auto"/>
        </w:rPr>
        <w:t>1. Исчисление налога по объектам налогообложения физических лиц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p w:rsidR="007A1EC2" w:rsidRPr="006A7781" w:rsidRDefault="007A1EC2" w:rsidP="00207729">
      <w:pPr>
        <w:ind w:firstLine="709"/>
        <w:contextualSpacing/>
        <w:jc w:val="both"/>
        <w:divId w:val="1591155616"/>
        <w:rPr>
          <w:color w:val="auto"/>
        </w:rPr>
      </w:pPr>
      <w:bookmarkStart w:id="1459" w:name="SUB4090200"/>
      <w:bookmarkEnd w:id="1459"/>
      <w:r w:rsidRPr="006A7781">
        <w:rPr>
          <w:color w:val="auto"/>
        </w:rPr>
        <w:t>2.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p w:rsidR="007A1EC2" w:rsidRPr="006A7781" w:rsidRDefault="007A1EC2" w:rsidP="00207729">
      <w:pPr>
        <w:ind w:firstLine="709"/>
        <w:contextualSpacing/>
        <w:jc w:val="both"/>
        <w:divId w:val="1591155616"/>
        <w:rPr>
          <w:color w:val="auto"/>
        </w:rPr>
      </w:pPr>
      <w:r w:rsidRPr="006A7781">
        <w:rPr>
          <w:color w:val="auto"/>
        </w:rPr>
        <w:t>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первого числа месяца, в котором возникло право собственности на объект, до первого числа месяца, в котором было передано право собственности на такие объекты, или до конца налогового периода (в случае если объект находится на праве собственности на такую дату).</w:t>
      </w:r>
    </w:p>
    <w:p w:rsidR="007A1EC2" w:rsidRPr="006A7781" w:rsidRDefault="007A1EC2" w:rsidP="00207729">
      <w:pPr>
        <w:ind w:firstLine="709"/>
        <w:contextualSpacing/>
        <w:jc w:val="both"/>
        <w:divId w:val="1591155616"/>
        <w:rPr>
          <w:color w:val="auto"/>
        </w:rPr>
      </w:pPr>
      <w:bookmarkStart w:id="1460" w:name="SUB4090300"/>
      <w:bookmarkEnd w:id="1460"/>
      <w:r w:rsidRPr="006A7781">
        <w:rPr>
          <w:color w:val="auto"/>
        </w:rPr>
        <w:t>3.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w:t>
      </w:r>
    </w:p>
    <w:p w:rsidR="007A1EC2" w:rsidRPr="006A7781" w:rsidRDefault="007A1EC2" w:rsidP="00207729">
      <w:pPr>
        <w:ind w:firstLine="709"/>
        <w:contextualSpacing/>
        <w:jc w:val="both"/>
        <w:divId w:val="1591155616"/>
        <w:rPr>
          <w:color w:val="auto"/>
        </w:rPr>
      </w:pPr>
      <w:bookmarkStart w:id="1461" w:name="SUB4090400"/>
      <w:bookmarkEnd w:id="1461"/>
      <w:r w:rsidRPr="006A7781">
        <w:rPr>
          <w:color w:val="auto"/>
        </w:rPr>
        <w:t>4.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p>
    <w:p w:rsidR="007A1EC2" w:rsidRPr="006A7781" w:rsidRDefault="007A1EC2" w:rsidP="00207729">
      <w:pPr>
        <w:ind w:firstLine="709"/>
        <w:contextualSpacing/>
        <w:jc w:val="both"/>
        <w:divId w:val="1591155616"/>
        <w:rPr>
          <w:color w:val="auto"/>
        </w:rPr>
      </w:pPr>
      <w:bookmarkStart w:id="1462" w:name="SUB4090600"/>
      <w:bookmarkEnd w:id="1462"/>
      <w:r w:rsidRPr="006A7781">
        <w:rPr>
          <w:color w:val="auto"/>
        </w:rPr>
        <w:t xml:space="preserve">5. При возникновении в течение налогового периода права на применение положений подпунктов 2), 3) и 5) </w:t>
      </w:r>
      <w:bookmarkStart w:id="1463" w:name="SUB1001248015"/>
      <w:r w:rsidRPr="006A7781">
        <w:rPr>
          <w:color w:val="auto"/>
        </w:rPr>
        <w:fldChar w:fldCharType="begin"/>
      </w:r>
      <w:r w:rsidRPr="006A7781">
        <w:rPr>
          <w:color w:val="auto"/>
        </w:rPr>
        <w:instrText xml:space="preserve"> HYPERLINK "http://online.zakon.kz/Document/?link_id=1001248015" \t "_parent" </w:instrText>
      </w:r>
      <w:r w:rsidRPr="006A7781">
        <w:rPr>
          <w:color w:val="auto"/>
        </w:rPr>
        <w:fldChar w:fldCharType="separate"/>
      </w:r>
      <w:r w:rsidRPr="006A7781">
        <w:rPr>
          <w:color w:val="auto"/>
        </w:rPr>
        <w:t>пункта 2 статьи 401</w:t>
      </w:r>
      <w:r w:rsidRPr="006A7781">
        <w:rPr>
          <w:color w:val="auto"/>
        </w:rPr>
        <w:fldChar w:fldCharType="end"/>
      </w:r>
      <w:bookmarkEnd w:id="1463"/>
      <w:r w:rsidRPr="006A7781">
        <w:rPr>
          <w:color w:val="auto"/>
        </w:rPr>
        <w:t xml:space="preserve">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p w:rsidR="007A1EC2" w:rsidRPr="006A7781" w:rsidRDefault="007A1EC2" w:rsidP="00207729">
      <w:pPr>
        <w:ind w:firstLine="709"/>
        <w:contextualSpacing/>
        <w:jc w:val="both"/>
        <w:divId w:val="1591155616"/>
        <w:rPr>
          <w:color w:val="auto"/>
        </w:rPr>
      </w:pPr>
      <w:r w:rsidRPr="006A7781">
        <w:rPr>
          <w:color w:val="auto"/>
        </w:rPr>
        <w:t>При прекращении в течение налогового периода права на применение положений подпунктов 2), 3) и 5) пункта 2 статьи 401 настоящего Кодекса они не применяются с первого числа месяца, в котором такое право прекращается.</w:t>
      </w:r>
    </w:p>
    <w:p w:rsidR="007A1EC2" w:rsidRPr="006A7781" w:rsidRDefault="007A1EC2" w:rsidP="00207729">
      <w:pPr>
        <w:ind w:firstLine="709"/>
        <w:contextualSpacing/>
        <w:jc w:val="both"/>
        <w:divId w:val="1591155616"/>
        <w:rPr>
          <w:color w:val="auto"/>
        </w:rPr>
      </w:pPr>
      <w:bookmarkStart w:id="1464" w:name="SUB4090700"/>
      <w:bookmarkEnd w:id="1464"/>
      <w:r w:rsidRPr="006A7781">
        <w:rPr>
          <w:color w:val="auto"/>
        </w:rPr>
        <w:t>6. Если иное не установлено пунктом 8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p w:rsidR="007A1EC2" w:rsidRPr="006A7781" w:rsidRDefault="007A1EC2" w:rsidP="00207729">
      <w:pPr>
        <w:ind w:firstLine="709"/>
        <w:contextualSpacing/>
        <w:jc w:val="both"/>
        <w:divId w:val="1591155616"/>
        <w:rPr>
          <w:color w:val="auto"/>
        </w:rPr>
      </w:pPr>
      <w:bookmarkStart w:id="1465" w:name="SUB4090800"/>
      <w:bookmarkEnd w:id="1465"/>
      <w:r w:rsidRPr="006A7781">
        <w:rPr>
          <w:color w:val="auto"/>
        </w:rPr>
        <w:t>7.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не позднее дня государственной регистрации прав собственности.</w:t>
      </w:r>
    </w:p>
    <w:p w:rsidR="007A1EC2" w:rsidRPr="006A7781" w:rsidRDefault="007A1EC2" w:rsidP="00207729">
      <w:pPr>
        <w:ind w:firstLine="709"/>
        <w:contextualSpacing/>
        <w:jc w:val="both"/>
        <w:divId w:val="1591155616"/>
        <w:rPr>
          <w:color w:val="auto"/>
        </w:rPr>
      </w:pPr>
      <w:bookmarkStart w:id="1466" w:name="SUB4090900"/>
      <w:bookmarkEnd w:id="1466"/>
      <w:r w:rsidRPr="006A7781">
        <w:rPr>
          <w:color w:val="auto"/>
        </w:rPr>
        <w:t>8.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p w:rsidR="007A1EC2" w:rsidRPr="006A7781" w:rsidRDefault="007A1EC2" w:rsidP="00207729">
      <w:pPr>
        <w:ind w:firstLine="709"/>
        <w:contextualSpacing/>
        <w:jc w:val="both"/>
        <w:divId w:val="1591155616"/>
        <w:rPr>
          <w:color w:val="auto"/>
        </w:rPr>
      </w:pPr>
      <w:r w:rsidRPr="006A7781">
        <w:rPr>
          <w:color w:val="auto"/>
        </w:rPr>
        <w:t> </w:t>
      </w:r>
    </w:p>
    <w:p w:rsidR="007A1EC2" w:rsidRPr="006A7781" w:rsidRDefault="007A1EC2" w:rsidP="00207729">
      <w:pPr>
        <w:ind w:firstLine="709"/>
        <w:contextualSpacing/>
        <w:jc w:val="both"/>
        <w:divId w:val="1591155616"/>
        <w:rPr>
          <w:b/>
          <w:color w:val="auto"/>
        </w:rPr>
      </w:pPr>
      <w:bookmarkStart w:id="1467" w:name="SUB4100000"/>
      <w:bookmarkEnd w:id="1467"/>
      <w:r w:rsidRPr="006A7781">
        <w:rPr>
          <w:b/>
          <w:color w:val="auto"/>
        </w:rPr>
        <w:t>Статья 408. Налоговый период</w:t>
      </w:r>
    </w:p>
    <w:p w:rsidR="007A1EC2" w:rsidRPr="006A7781" w:rsidRDefault="007A1EC2" w:rsidP="00207729">
      <w:pPr>
        <w:ind w:firstLine="709"/>
        <w:contextualSpacing/>
        <w:jc w:val="both"/>
        <w:divId w:val="1591155616"/>
        <w:rPr>
          <w:color w:val="auto"/>
        </w:rPr>
      </w:pPr>
      <w:r w:rsidRPr="006A7781">
        <w:rPr>
          <w:color w:val="auto"/>
        </w:rPr>
        <w:t xml:space="preserve">1. </w:t>
      </w:r>
      <w:r w:rsidRPr="006A7781">
        <w:rPr>
          <w:b/>
          <w:color w:val="auto"/>
        </w:rPr>
        <w:t>Налоговым периодом для исчисления налога на имущество физических лиц является календарный год с 1 января по 31 декабря.</w:t>
      </w:r>
    </w:p>
    <w:p w:rsidR="007A1EC2" w:rsidRPr="006A7781" w:rsidRDefault="007A1EC2" w:rsidP="00207729">
      <w:pPr>
        <w:ind w:firstLine="709"/>
        <w:contextualSpacing/>
        <w:jc w:val="both"/>
        <w:divId w:val="1591155616"/>
        <w:rPr>
          <w:color w:val="auto"/>
        </w:rPr>
      </w:pPr>
      <w:bookmarkStart w:id="1468" w:name="SUB4100200"/>
      <w:bookmarkEnd w:id="1468"/>
      <w:r w:rsidRPr="006A7781">
        <w:rPr>
          <w:color w:val="auto"/>
        </w:rPr>
        <w:t>2.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469" w:name="SUB4110000"/>
      <w:bookmarkEnd w:id="1469"/>
      <w:r w:rsidRPr="006A7781">
        <w:rPr>
          <w:rStyle w:val="s1"/>
          <w:color w:val="auto"/>
        </w:rPr>
        <w:t>РАЗДЕЛ 16. НАЛОГ НА ИГОРНЫЙ БИЗНЕС</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59. НАЛОГ НА ИГОРНЫЙ БИЗНЕС</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411. Плательщики</w:t>
      </w:r>
    </w:p>
    <w:p w:rsidR="00C14A5C" w:rsidRPr="006A7781" w:rsidRDefault="00C14A5C" w:rsidP="00207729">
      <w:pPr>
        <w:ind w:firstLine="709"/>
        <w:contextualSpacing/>
        <w:jc w:val="both"/>
        <w:divId w:val="1591155616"/>
        <w:rPr>
          <w:color w:val="auto"/>
        </w:rPr>
      </w:pPr>
      <w:r w:rsidRPr="006A7781">
        <w:rPr>
          <w:rStyle w:val="s0"/>
          <w:color w:val="auto"/>
        </w:rPr>
        <w:t>Плательщиками налога на игорный бизнес являются юридические лица, осуществляющие деятельность по оказанию услуг:</w:t>
      </w:r>
    </w:p>
    <w:p w:rsidR="00C14A5C" w:rsidRPr="006A7781" w:rsidRDefault="00C14A5C" w:rsidP="00207729">
      <w:pPr>
        <w:ind w:firstLine="709"/>
        <w:contextualSpacing/>
        <w:jc w:val="both"/>
        <w:divId w:val="1591155616"/>
        <w:rPr>
          <w:color w:val="auto"/>
        </w:rPr>
      </w:pPr>
      <w:r w:rsidRPr="006A7781">
        <w:rPr>
          <w:rStyle w:val="s0"/>
          <w:color w:val="auto"/>
        </w:rPr>
        <w:t>1) казино;</w:t>
      </w:r>
    </w:p>
    <w:p w:rsidR="00C14A5C" w:rsidRPr="006A7781" w:rsidRDefault="00C14A5C" w:rsidP="00207729">
      <w:pPr>
        <w:ind w:firstLine="709"/>
        <w:contextualSpacing/>
        <w:jc w:val="both"/>
        <w:divId w:val="1591155616"/>
        <w:rPr>
          <w:color w:val="auto"/>
        </w:rPr>
      </w:pPr>
      <w:r w:rsidRPr="006A7781">
        <w:rPr>
          <w:rStyle w:val="s0"/>
          <w:color w:val="auto"/>
        </w:rPr>
        <w:t>2) зала игровых автоматов;</w:t>
      </w:r>
    </w:p>
    <w:p w:rsidR="00C14A5C" w:rsidRPr="006A7781" w:rsidRDefault="00C14A5C" w:rsidP="00207729">
      <w:pPr>
        <w:ind w:firstLine="709"/>
        <w:contextualSpacing/>
        <w:jc w:val="both"/>
        <w:divId w:val="1591155616"/>
        <w:rPr>
          <w:color w:val="auto"/>
        </w:rPr>
      </w:pPr>
      <w:r w:rsidRPr="006A7781">
        <w:rPr>
          <w:rStyle w:val="s0"/>
          <w:color w:val="auto"/>
        </w:rPr>
        <w:t>3) тотализатора;</w:t>
      </w:r>
    </w:p>
    <w:p w:rsidR="00C14A5C" w:rsidRPr="006A7781" w:rsidRDefault="00C14A5C" w:rsidP="00207729">
      <w:pPr>
        <w:ind w:firstLine="709"/>
        <w:contextualSpacing/>
        <w:jc w:val="both"/>
        <w:divId w:val="1591155616"/>
        <w:rPr>
          <w:color w:val="auto"/>
        </w:rPr>
      </w:pPr>
      <w:r w:rsidRPr="006A7781">
        <w:rPr>
          <w:rStyle w:val="s0"/>
          <w:color w:val="auto"/>
        </w:rPr>
        <w:t>4) букмекерской конторы.</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470" w:name="SUB4120000"/>
      <w:bookmarkEnd w:id="1470"/>
      <w:r w:rsidRPr="006A7781">
        <w:rPr>
          <w:rStyle w:val="s1"/>
          <w:color w:val="auto"/>
        </w:rPr>
        <w:t>Статья 412. Объекты налогообложения</w:t>
      </w:r>
    </w:p>
    <w:p w:rsidR="00C14A5C" w:rsidRPr="006A7781" w:rsidRDefault="00C14A5C" w:rsidP="00207729">
      <w:pPr>
        <w:ind w:firstLine="709"/>
        <w:contextualSpacing/>
        <w:jc w:val="both"/>
        <w:divId w:val="1591155616"/>
        <w:rPr>
          <w:color w:val="auto"/>
        </w:rPr>
      </w:pPr>
      <w:r w:rsidRPr="006A7781">
        <w:rPr>
          <w:rStyle w:val="s0"/>
          <w:color w:val="auto"/>
        </w:rPr>
        <w:t>Объектами обложения налогом на игорный бизнес при осуществлении деятельности в сфере игорного бизнеса являются:</w:t>
      </w:r>
    </w:p>
    <w:p w:rsidR="00C14A5C" w:rsidRPr="006A7781" w:rsidRDefault="00C14A5C" w:rsidP="00207729">
      <w:pPr>
        <w:ind w:firstLine="709"/>
        <w:contextualSpacing/>
        <w:jc w:val="both"/>
        <w:divId w:val="1591155616"/>
        <w:rPr>
          <w:color w:val="auto"/>
        </w:rPr>
      </w:pPr>
      <w:r w:rsidRPr="006A7781">
        <w:rPr>
          <w:rStyle w:val="s0"/>
          <w:color w:val="auto"/>
        </w:rPr>
        <w:t>1) игровой стол;</w:t>
      </w:r>
    </w:p>
    <w:p w:rsidR="00C14A5C" w:rsidRPr="006A7781" w:rsidRDefault="00C14A5C" w:rsidP="00207729">
      <w:pPr>
        <w:ind w:firstLine="709"/>
        <w:contextualSpacing/>
        <w:jc w:val="both"/>
        <w:divId w:val="1591155616"/>
        <w:rPr>
          <w:color w:val="auto"/>
        </w:rPr>
      </w:pPr>
      <w:bookmarkStart w:id="1471" w:name="SUB4120002"/>
      <w:bookmarkEnd w:id="1471"/>
      <w:r w:rsidRPr="006A7781">
        <w:rPr>
          <w:rStyle w:val="s0"/>
          <w:color w:val="auto"/>
        </w:rPr>
        <w:t>2) игровой автомат;</w:t>
      </w:r>
    </w:p>
    <w:p w:rsidR="00C14A5C" w:rsidRPr="006A7781" w:rsidRDefault="00C14A5C" w:rsidP="00207729">
      <w:pPr>
        <w:ind w:firstLine="709"/>
        <w:contextualSpacing/>
        <w:jc w:val="both"/>
        <w:divId w:val="1591155616"/>
        <w:rPr>
          <w:color w:val="auto"/>
        </w:rPr>
      </w:pPr>
      <w:bookmarkStart w:id="1472" w:name="SUB4120003"/>
      <w:bookmarkEnd w:id="1472"/>
      <w:r w:rsidRPr="006A7781">
        <w:rPr>
          <w:rStyle w:val="s0"/>
          <w:color w:val="auto"/>
        </w:rPr>
        <w:t xml:space="preserve">3) касса тотализатора; </w:t>
      </w:r>
    </w:p>
    <w:p w:rsidR="00C14A5C" w:rsidRPr="006A7781" w:rsidRDefault="00C14A5C" w:rsidP="00207729">
      <w:pPr>
        <w:ind w:firstLine="709"/>
        <w:contextualSpacing/>
        <w:jc w:val="both"/>
        <w:divId w:val="1591155616"/>
        <w:rPr>
          <w:color w:val="auto"/>
        </w:rPr>
      </w:pPr>
      <w:bookmarkStart w:id="1473" w:name="SUB4120004"/>
      <w:bookmarkEnd w:id="1473"/>
      <w:r w:rsidRPr="006A7781">
        <w:rPr>
          <w:rStyle w:val="s0"/>
          <w:color w:val="auto"/>
        </w:rPr>
        <w:t>4) электронная касса тотализатора;</w:t>
      </w:r>
    </w:p>
    <w:p w:rsidR="00C14A5C" w:rsidRPr="006A7781" w:rsidRDefault="00C14A5C" w:rsidP="00207729">
      <w:pPr>
        <w:ind w:firstLine="709"/>
        <w:contextualSpacing/>
        <w:jc w:val="both"/>
        <w:divId w:val="1591155616"/>
        <w:rPr>
          <w:color w:val="auto"/>
        </w:rPr>
      </w:pPr>
      <w:bookmarkStart w:id="1474" w:name="SUB4120005"/>
      <w:bookmarkEnd w:id="1474"/>
      <w:r w:rsidRPr="006A7781">
        <w:rPr>
          <w:rStyle w:val="s0"/>
          <w:color w:val="auto"/>
        </w:rPr>
        <w:t>5) касса букмекерской конторы;</w:t>
      </w:r>
    </w:p>
    <w:p w:rsidR="00C14A5C" w:rsidRPr="006A7781" w:rsidRDefault="00C14A5C" w:rsidP="00207729">
      <w:pPr>
        <w:ind w:firstLine="709"/>
        <w:contextualSpacing/>
        <w:jc w:val="both"/>
        <w:divId w:val="1591155616"/>
        <w:rPr>
          <w:color w:val="auto"/>
        </w:rPr>
      </w:pPr>
      <w:bookmarkStart w:id="1475" w:name="SUB4120006"/>
      <w:bookmarkEnd w:id="1475"/>
      <w:r w:rsidRPr="006A7781">
        <w:rPr>
          <w:rStyle w:val="s0"/>
          <w:color w:val="auto"/>
        </w:rPr>
        <w:t>6) электронная касса букмекерской конторы.</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476" w:name="SUB4130000"/>
      <w:bookmarkEnd w:id="1476"/>
      <w:r w:rsidRPr="006A7781">
        <w:rPr>
          <w:rStyle w:val="s1"/>
          <w:color w:val="auto"/>
        </w:rPr>
        <w:t>Статья 413. Ставки налога</w:t>
      </w:r>
    </w:p>
    <w:p w:rsidR="00C14A5C" w:rsidRPr="006A7781" w:rsidRDefault="00C14A5C" w:rsidP="00207729">
      <w:pPr>
        <w:ind w:firstLine="709"/>
        <w:contextualSpacing/>
        <w:jc w:val="both"/>
        <w:divId w:val="1591155616"/>
        <w:rPr>
          <w:color w:val="auto"/>
        </w:rPr>
      </w:pPr>
      <w:r w:rsidRPr="006A7781">
        <w:rPr>
          <w:color w:val="auto"/>
        </w:rPr>
        <w:t>1. Ставка</w:t>
      </w:r>
      <w:r w:rsidRPr="006A7781">
        <w:rPr>
          <w:rStyle w:val="s0"/>
          <w:color w:val="auto"/>
        </w:rPr>
        <w:t xml:space="preserve"> налога на игорный бизнес с единицы объекта налогообложения составляет на:</w:t>
      </w:r>
    </w:p>
    <w:p w:rsidR="00C14A5C" w:rsidRPr="006A7781" w:rsidRDefault="00C14A5C" w:rsidP="00207729">
      <w:pPr>
        <w:ind w:firstLine="709"/>
        <w:contextualSpacing/>
        <w:jc w:val="both"/>
        <w:divId w:val="1591155616"/>
        <w:rPr>
          <w:color w:val="auto"/>
        </w:rPr>
      </w:pPr>
      <w:bookmarkStart w:id="1477" w:name="SUB4130001"/>
      <w:bookmarkEnd w:id="1477"/>
      <w:r w:rsidRPr="006A7781">
        <w:rPr>
          <w:rStyle w:val="s0"/>
          <w:color w:val="auto"/>
        </w:rPr>
        <w:t xml:space="preserve">1) игровой стол - 830-кратный размер </w:t>
      </w:r>
      <w:hyperlink r:id="rId719" w:history="1">
        <w:r w:rsidRPr="006A7781">
          <w:rPr>
            <w:rStyle w:val="a3"/>
            <w:color w:val="auto"/>
            <w:u w:val="none"/>
          </w:rPr>
          <w:t>месячного расчетного показателя</w:t>
        </w:r>
      </w:hyperlink>
      <w:r w:rsidRPr="006A7781">
        <w:rPr>
          <w:rStyle w:val="s0"/>
          <w:color w:val="auto"/>
        </w:rPr>
        <w:t xml:space="preserve"> в месяц;</w:t>
      </w:r>
    </w:p>
    <w:p w:rsidR="00C14A5C" w:rsidRPr="006A7781" w:rsidRDefault="00C14A5C" w:rsidP="00207729">
      <w:pPr>
        <w:ind w:firstLine="709"/>
        <w:contextualSpacing/>
        <w:jc w:val="both"/>
        <w:divId w:val="1591155616"/>
        <w:rPr>
          <w:color w:val="auto"/>
        </w:rPr>
      </w:pPr>
      <w:bookmarkStart w:id="1478" w:name="SUB4130002"/>
      <w:bookmarkEnd w:id="1478"/>
      <w:r w:rsidRPr="006A7781">
        <w:rPr>
          <w:rStyle w:val="s0"/>
          <w:color w:val="auto"/>
        </w:rPr>
        <w:t xml:space="preserve">2) игровой автомат - 30-кратный размер </w:t>
      </w:r>
      <w:r w:rsidRPr="006A7781">
        <w:rPr>
          <w:color w:val="auto"/>
        </w:rPr>
        <w:t>месячного расчетного показател</w:t>
      </w:r>
      <w:r w:rsidRPr="006A7781">
        <w:rPr>
          <w:rStyle w:val="s0"/>
          <w:color w:val="auto"/>
        </w:rPr>
        <w:t>я в месяц;</w:t>
      </w:r>
    </w:p>
    <w:p w:rsidR="00C14A5C" w:rsidRPr="006A7781" w:rsidRDefault="00C14A5C" w:rsidP="00207729">
      <w:pPr>
        <w:ind w:firstLine="709"/>
        <w:contextualSpacing/>
        <w:jc w:val="both"/>
        <w:divId w:val="1591155616"/>
        <w:rPr>
          <w:color w:val="auto"/>
        </w:rPr>
      </w:pPr>
      <w:bookmarkStart w:id="1479" w:name="SUB4130003"/>
      <w:bookmarkEnd w:id="1479"/>
      <w:r w:rsidRPr="006A7781">
        <w:rPr>
          <w:rStyle w:val="s0"/>
          <w:color w:val="auto"/>
        </w:rPr>
        <w:t>3) кассу тотализатора - 150-кратный размер месячного расчетного показателя в месяц;</w:t>
      </w:r>
    </w:p>
    <w:p w:rsidR="00C14A5C" w:rsidRPr="006A7781" w:rsidRDefault="00C14A5C" w:rsidP="00207729">
      <w:pPr>
        <w:ind w:firstLine="709"/>
        <w:contextualSpacing/>
        <w:jc w:val="both"/>
        <w:divId w:val="1591155616"/>
        <w:rPr>
          <w:color w:val="auto"/>
        </w:rPr>
      </w:pPr>
      <w:bookmarkStart w:id="1480" w:name="SUB4130004"/>
      <w:bookmarkEnd w:id="1480"/>
      <w:r w:rsidRPr="006A7781">
        <w:rPr>
          <w:rStyle w:val="s0"/>
          <w:color w:val="auto"/>
        </w:rPr>
        <w:t>4) электронную кассу тотализатора - 2 000-кратный размер месячного расчетного показателя в месяц;</w:t>
      </w:r>
    </w:p>
    <w:p w:rsidR="00C14A5C" w:rsidRPr="006A7781" w:rsidRDefault="00C14A5C" w:rsidP="00207729">
      <w:pPr>
        <w:ind w:firstLine="709"/>
        <w:contextualSpacing/>
        <w:jc w:val="both"/>
        <w:divId w:val="1591155616"/>
        <w:rPr>
          <w:color w:val="auto"/>
        </w:rPr>
      </w:pPr>
      <w:bookmarkStart w:id="1481" w:name="SUB4130005"/>
      <w:bookmarkEnd w:id="1481"/>
      <w:r w:rsidRPr="006A7781">
        <w:rPr>
          <w:rStyle w:val="s0"/>
          <w:color w:val="auto"/>
        </w:rPr>
        <w:t>5) кассу букмекерской конторы - 150-кратный размер месячного расчетного показателя в месяц;</w:t>
      </w:r>
    </w:p>
    <w:p w:rsidR="00C14A5C" w:rsidRPr="006A7781" w:rsidRDefault="00C14A5C" w:rsidP="00207729">
      <w:pPr>
        <w:ind w:firstLine="709"/>
        <w:contextualSpacing/>
        <w:jc w:val="both"/>
        <w:divId w:val="1591155616"/>
        <w:rPr>
          <w:color w:val="auto"/>
        </w:rPr>
      </w:pPr>
      <w:bookmarkStart w:id="1482" w:name="SUB4130006"/>
      <w:bookmarkEnd w:id="1482"/>
      <w:r w:rsidRPr="006A7781">
        <w:rPr>
          <w:rStyle w:val="s0"/>
          <w:color w:val="auto"/>
        </w:rPr>
        <w:t>6) электронную кассу букмекерской конторы - 2 000-кратный размер месячного расчетного показателя в месяц.</w:t>
      </w:r>
    </w:p>
    <w:p w:rsidR="00C14A5C" w:rsidRPr="006A7781" w:rsidRDefault="00C14A5C" w:rsidP="00207729">
      <w:pPr>
        <w:autoSpaceDE w:val="0"/>
        <w:autoSpaceDN w:val="0"/>
        <w:ind w:firstLine="709"/>
        <w:contextualSpacing/>
        <w:jc w:val="both"/>
        <w:divId w:val="1591155616"/>
        <w:rPr>
          <w:color w:val="auto"/>
        </w:rPr>
      </w:pPr>
      <w:bookmarkStart w:id="1483" w:name="SUB4130200"/>
      <w:bookmarkEnd w:id="1483"/>
      <w:r w:rsidRPr="006A7781">
        <w:rPr>
          <w:color w:val="auto"/>
        </w:rPr>
        <w:t>2. Ставки налога, установленные пунктом 1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484" w:name="SUB4140000"/>
      <w:bookmarkEnd w:id="1484"/>
      <w:r w:rsidRPr="006A7781">
        <w:rPr>
          <w:rStyle w:val="s1"/>
          <w:color w:val="auto"/>
        </w:rPr>
        <w:t>Статья 414.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Налоговым периодом для налога на игорный бизнес является календарный квартал.</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485" w:name="SUB4150000"/>
      <w:bookmarkEnd w:id="1485"/>
      <w:r w:rsidRPr="006A7781">
        <w:rPr>
          <w:rStyle w:val="s1"/>
          <w:color w:val="auto"/>
        </w:rPr>
        <w:t>Статья 415. Порядок исчисления и срок уплаты налога</w:t>
      </w:r>
    </w:p>
    <w:p w:rsidR="00C14A5C" w:rsidRPr="006A7781" w:rsidRDefault="00C14A5C" w:rsidP="00207729">
      <w:pPr>
        <w:ind w:firstLine="709"/>
        <w:contextualSpacing/>
        <w:jc w:val="both"/>
        <w:divId w:val="1591155616"/>
        <w:rPr>
          <w:color w:val="auto"/>
        </w:rPr>
      </w:pPr>
      <w:r w:rsidRPr="006A7781">
        <w:rPr>
          <w:rStyle w:val="s0"/>
          <w:color w:val="auto"/>
        </w:rPr>
        <w:t xml:space="preserve">1. Исчисление налога на игорный бизнес производится путем применения соответствующей ставки налога к каждому объекту налогообложения, определенному в </w:t>
      </w:r>
      <w:hyperlink w:anchor="sub4120000" w:history="1">
        <w:r w:rsidRPr="006A7781">
          <w:rPr>
            <w:rStyle w:val="a3"/>
            <w:color w:val="auto"/>
            <w:u w:val="none"/>
          </w:rPr>
          <w:t>статье 412</w:t>
        </w:r>
      </w:hyperlink>
      <w:r w:rsidRPr="006A7781">
        <w:rPr>
          <w:rStyle w:val="s0"/>
          <w:color w:val="auto"/>
        </w:rPr>
        <w:t xml:space="preserve"> настоящего Кодекса, если иное не установлено пунктом 2 настоящей статьи.</w:t>
      </w:r>
    </w:p>
    <w:p w:rsidR="00C14A5C" w:rsidRPr="006A7781" w:rsidRDefault="00C14A5C" w:rsidP="00207729">
      <w:pPr>
        <w:ind w:firstLine="709"/>
        <w:contextualSpacing/>
        <w:jc w:val="both"/>
        <w:divId w:val="1591155616"/>
        <w:rPr>
          <w:color w:val="auto"/>
        </w:rPr>
      </w:pPr>
      <w:bookmarkStart w:id="1486" w:name="SUB4150200"/>
      <w:bookmarkEnd w:id="1486"/>
      <w:r w:rsidRPr="006A7781">
        <w:rPr>
          <w:rStyle w:val="s0"/>
          <w:color w:val="auto"/>
        </w:rPr>
        <w:t xml:space="preserve">2. При вводе в эксплуатацию объектов налогообложения до 15 числа месяца </w:t>
      </w:r>
      <w:r w:rsidRPr="006A7781">
        <w:rPr>
          <w:color w:val="auto"/>
        </w:rPr>
        <w:t>включительно</w:t>
      </w:r>
      <w:r w:rsidRPr="006A7781">
        <w:rPr>
          <w:rStyle w:val="s0"/>
          <w:color w:val="auto"/>
        </w:rPr>
        <w:t xml:space="preserve"> налог на игорный бизнес исчисляется по установленной ставке, после 15 числа - в размере 1/2 от установленной ставки. </w:t>
      </w:r>
    </w:p>
    <w:p w:rsidR="00C14A5C" w:rsidRPr="006A7781" w:rsidRDefault="00C14A5C" w:rsidP="00207729">
      <w:pPr>
        <w:ind w:firstLine="709"/>
        <w:contextualSpacing/>
        <w:jc w:val="both"/>
        <w:divId w:val="1591155616"/>
        <w:rPr>
          <w:color w:val="auto"/>
        </w:rPr>
      </w:pPr>
      <w:r w:rsidRPr="006A7781">
        <w:rPr>
          <w:rStyle w:val="s0"/>
          <w:color w:val="auto"/>
        </w:rPr>
        <w:t xml:space="preserve">При выбытии объектов налогообложения до 15 числа месяца </w:t>
      </w:r>
      <w:r w:rsidRPr="006A7781">
        <w:rPr>
          <w:color w:val="auto"/>
        </w:rPr>
        <w:t>включительно</w:t>
      </w:r>
      <w:r w:rsidRPr="006A7781">
        <w:rPr>
          <w:rStyle w:val="s0"/>
          <w:color w:val="auto"/>
        </w:rPr>
        <w:t xml:space="preserve"> налог на игорный бизнес исчисляется в размере 1/2 от установленной ставки, после 15 числа - по установленной ставке.</w:t>
      </w:r>
    </w:p>
    <w:p w:rsidR="00C14A5C" w:rsidRPr="006A7781" w:rsidRDefault="00C14A5C" w:rsidP="00207729">
      <w:pPr>
        <w:ind w:firstLine="709"/>
        <w:contextualSpacing/>
        <w:jc w:val="both"/>
        <w:divId w:val="1591155616"/>
        <w:rPr>
          <w:color w:val="auto"/>
        </w:rPr>
      </w:pPr>
      <w:bookmarkStart w:id="1487" w:name="SUB4150300"/>
      <w:bookmarkEnd w:id="1487"/>
      <w:r w:rsidRPr="006A7781">
        <w:rPr>
          <w:rStyle w:val="s0"/>
          <w:color w:val="auto"/>
        </w:rPr>
        <w:t>3. Налог на игорный бизнес подлежит уплате в бюджет по месту регистрации объектов налогообложения не позднее 25 числа второго месяца, следующего за отчетным налоговым периодом.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488" w:name="SUB4160000"/>
      <w:bookmarkEnd w:id="1488"/>
      <w:r w:rsidRPr="006A7781">
        <w:rPr>
          <w:rStyle w:val="s3"/>
          <w:color w:val="auto"/>
        </w:rPr>
        <w:t xml:space="preserve"> </w:t>
      </w:r>
      <w:r w:rsidRPr="006A7781">
        <w:rPr>
          <w:rStyle w:val="s3"/>
          <w:color w:val="auto"/>
          <w:highlight w:val="yellow"/>
        </w:rPr>
        <w:t>(вводятся в действие с 1 января 2020 г.)</w:t>
      </w:r>
    </w:p>
    <w:p w:rsidR="00C14A5C" w:rsidRPr="006A7781" w:rsidRDefault="00C14A5C" w:rsidP="00207729">
      <w:pPr>
        <w:autoSpaceDE w:val="0"/>
        <w:autoSpaceDN w:val="0"/>
        <w:ind w:firstLine="709"/>
        <w:contextualSpacing/>
        <w:jc w:val="both"/>
        <w:divId w:val="1591155616"/>
        <w:rPr>
          <w:color w:val="auto"/>
        </w:rPr>
      </w:pPr>
      <w:r w:rsidRPr="006A7781">
        <w:rPr>
          <w:rStyle w:val="s1"/>
          <w:color w:val="auto"/>
        </w:rPr>
        <w:t>Статья 416. Дополнительный платеж плательщиков налога на игорный бизнес</w:t>
      </w:r>
    </w:p>
    <w:p w:rsidR="00C14A5C" w:rsidRPr="006A7781" w:rsidRDefault="00C14A5C" w:rsidP="00207729">
      <w:pPr>
        <w:ind w:firstLine="709"/>
        <w:contextualSpacing/>
        <w:jc w:val="both"/>
        <w:divId w:val="1591155616"/>
        <w:rPr>
          <w:color w:val="auto"/>
        </w:rPr>
      </w:pPr>
      <w:r w:rsidRPr="006A7781">
        <w:rPr>
          <w:rStyle w:val="s0"/>
          <w:color w:val="auto"/>
        </w:rPr>
        <w:t>1.</w:t>
      </w:r>
      <w:r w:rsidRPr="006A7781">
        <w:rPr>
          <w:color w:val="auto"/>
        </w:rPr>
        <w:t xml:space="preserve"> Дополнительный платеж исчисляется в случае превышения суммы дохода, полученного от деятельности в сфере игорного бизнеса, над предельной суммой дохода, установленного пунктом 2 настоящей статьи.</w:t>
      </w:r>
    </w:p>
    <w:p w:rsidR="00C14A5C" w:rsidRPr="006A7781" w:rsidRDefault="00C14A5C" w:rsidP="00207729">
      <w:pPr>
        <w:ind w:firstLine="709"/>
        <w:contextualSpacing/>
        <w:jc w:val="both"/>
        <w:divId w:val="1591155616"/>
        <w:rPr>
          <w:color w:val="auto"/>
        </w:rPr>
      </w:pPr>
      <w:bookmarkStart w:id="1489" w:name="SUB4160200"/>
      <w:bookmarkEnd w:id="1489"/>
      <w:r w:rsidRPr="006A7781">
        <w:rPr>
          <w:rStyle w:val="s0"/>
          <w:color w:val="auto"/>
        </w:rPr>
        <w:t xml:space="preserve">2. </w:t>
      </w:r>
      <w:r w:rsidRPr="006A7781">
        <w:rPr>
          <w:color w:val="auto"/>
        </w:rPr>
        <w:t>Предельный размер дохода за налоговый период для плательщиков налога на игорный бизнес составляет</w:t>
      </w:r>
      <w:r w:rsidRPr="006A7781">
        <w:rPr>
          <w:rStyle w:val="s0"/>
          <w:color w:val="auto"/>
        </w:rPr>
        <w:t>:</w:t>
      </w:r>
    </w:p>
    <w:p w:rsidR="00C14A5C" w:rsidRPr="006A7781" w:rsidRDefault="00C14A5C" w:rsidP="00207729">
      <w:pPr>
        <w:ind w:firstLine="709"/>
        <w:contextualSpacing/>
        <w:jc w:val="both"/>
        <w:divId w:val="1591155616"/>
        <w:rPr>
          <w:color w:val="auto"/>
        </w:rPr>
      </w:pPr>
      <w:bookmarkStart w:id="1490" w:name="SUB4160201"/>
      <w:bookmarkEnd w:id="1490"/>
      <w:r w:rsidRPr="006A7781">
        <w:rPr>
          <w:rStyle w:val="s0"/>
          <w:color w:val="auto"/>
        </w:rPr>
        <w:t xml:space="preserve">1) </w:t>
      </w:r>
      <w:r w:rsidRPr="006A7781">
        <w:rPr>
          <w:color w:val="auto"/>
        </w:rPr>
        <w:t xml:space="preserve">с деятельности казино - 135000-кратный размер </w:t>
      </w:r>
      <w:hyperlink r:id="rId720" w:history="1">
        <w:r w:rsidRPr="006A7781">
          <w:rPr>
            <w:rStyle w:val="a3"/>
            <w:color w:val="auto"/>
            <w:u w:val="none"/>
          </w:rPr>
          <w:t>месячного расчетного показателя</w:t>
        </w:r>
      </w:hyperlink>
      <w:r w:rsidRPr="006A7781">
        <w:rPr>
          <w:rStyle w:val="s0"/>
          <w:color w:val="auto"/>
        </w:rPr>
        <w:t>;</w:t>
      </w:r>
    </w:p>
    <w:p w:rsidR="00C14A5C" w:rsidRPr="006A7781" w:rsidRDefault="00C14A5C" w:rsidP="00207729">
      <w:pPr>
        <w:ind w:firstLine="709"/>
        <w:contextualSpacing/>
        <w:jc w:val="both"/>
        <w:divId w:val="1591155616"/>
        <w:rPr>
          <w:color w:val="auto"/>
        </w:rPr>
      </w:pPr>
      <w:bookmarkStart w:id="1491" w:name="SUB4160202"/>
      <w:bookmarkEnd w:id="1491"/>
      <w:r w:rsidRPr="006A7781">
        <w:rPr>
          <w:rStyle w:val="s0"/>
          <w:color w:val="auto"/>
        </w:rPr>
        <w:t xml:space="preserve">2) </w:t>
      </w:r>
      <w:r w:rsidRPr="006A7781">
        <w:rPr>
          <w:color w:val="auto"/>
        </w:rPr>
        <w:t>с деятельности зала игровых автоматов - 25000-кратный размер месячного расчетного показателя</w:t>
      </w:r>
      <w:r w:rsidRPr="006A7781">
        <w:rPr>
          <w:rStyle w:val="s0"/>
          <w:color w:val="auto"/>
        </w:rPr>
        <w:t>;</w:t>
      </w:r>
    </w:p>
    <w:p w:rsidR="00C14A5C" w:rsidRPr="006A7781" w:rsidRDefault="00C14A5C" w:rsidP="00207729">
      <w:pPr>
        <w:ind w:firstLine="709"/>
        <w:contextualSpacing/>
        <w:jc w:val="both"/>
        <w:divId w:val="1591155616"/>
        <w:rPr>
          <w:color w:val="auto"/>
        </w:rPr>
      </w:pPr>
      <w:bookmarkStart w:id="1492" w:name="SUB4160203"/>
      <w:bookmarkEnd w:id="1492"/>
      <w:r w:rsidRPr="006A7781">
        <w:rPr>
          <w:rStyle w:val="s0"/>
          <w:color w:val="auto"/>
        </w:rPr>
        <w:t>3) с деятельности тотализатора - 2500-кратный размер месячного расчетного показателя;</w:t>
      </w:r>
    </w:p>
    <w:p w:rsidR="00C14A5C" w:rsidRPr="006A7781" w:rsidRDefault="00C14A5C" w:rsidP="00207729">
      <w:pPr>
        <w:ind w:firstLine="709"/>
        <w:contextualSpacing/>
        <w:jc w:val="both"/>
        <w:divId w:val="1591155616"/>
        <w:rPr>
          <w:color w:val="auto"/>
        </w:rPr>
      </w:pPr>
      <w:bookmarkStart w:id="1493" w:name="SUB4160204"/>
      <w:bookmarkEnd w:id="1493"/>
      <w:r w:rsidRPr="006A7781">
        <w:rPr>
          <w:rStyle w:val="s0"/>
          <w:color w:val="auto"/>
        </w:rPr>
        <w:t xml:space="preserve">4) </w:t>
      </w:r>
      <w:r w:rsidRPr="006A7781">
        <w:rPr>
          <w:color w:val="auto"/>
        </w:rPr>
        <w:t>с деятельности букмекерской конторы - 2000-кратный размер месячного расчетного показателя</w:t>
      </w:r>
      <w:r w:rsidRPr="006A7781">
        <w:rPr>
          <w:rStyle w:val="s0"/>
          <w:color w:val="auto"/>
        </w:rPr>
        <w:t>.</w:t>
      </w:r>
    </w:p>
    <w:p w:rsidR="00C14A5C" w:rsidRPr="006A7781" w:rsidRDefault="00C14A5C" w:rsidP="00207729">
      <w:pPr>
        <w:autoSpaceDE w:val="0"/>
        <w:autoSpaceDN w:val="0"/>
        <w:ind w:firstLine="709"/>
        <w:contextualSpacing/>
        <w:jc w:val="both"/>
        <w:divId w:val="1591155616"/>
        <w:rPr>
          <w:color w:val="auto"/>
        </w:rPr>
      </w:pPr>
      <w:bookmarkStart w:id="1494" w:name="SUB4160300"/>
      <w:bookmarkEnd w:id="1494"/>
      <w:r w:rsidRPr="006A7781">
        <w:rPr>
          <w:color w:val="auto"/>
        </w:rPr>
        <w:t>3. Предельные размеры дохода, установленные пунктом 2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p>
    <w:p w:rsidR="00C14A5C" w:rsidRPr="006A7781" w:rsidRDefault="00C14A5C" w:rsidP="00207729">
      <w:pPr>
        <w:ind w:firstLine="709"/>
        <w:contextualSpacing/>
        <w:jc w:val="both"/>
        <w:divId w:val="1591155616"/>
        <w:rPr>
          <w:color w:val="auto"/>
        </w:rPr>
      </w:pPr>
      <w:bookmarkStart w:id="1495" w:name="SUB4160400"/>
      <w:bookmarkEnd w:id="1495"/>
      <w:r w:rsidRPr="006A7781">
        <w:rPr>
          <w:rStyle w:val="s0"/>
          <w:color w:val="auto"/>
        </w:rPr>
        <w:t xml:space="preserve">4. В целях исчисления дополнительного платежа доходом, полученным от деятельности в сфере игорного бизнеса, признается положительная разница между суммой дохода, полученного за налоговый период в результате осуществления такой деятельности, и суммой выплат участникам азартной игры и (или) пари.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496" w:name="SUB4170000"/>
      <w:bookmarkEnd w:id="1496"/>
      <w:r w:rsidRPr="006A7781">
        <w:rPr>
          <w:rStyle w:val="s3"/>
          <w:color w:val="auto"/>
        </w:rPr>
        <w:t xml:space="preserve"> </w:t>
      </w:r>
      <w:r w:rsidRPr="006A7781">
        <w:rPr>
          <w:rStyle w:val="s3"/>
          <w:color w:val="auto"/>
          <w:highlight w:val="yellow"/>
        </w:rPr>
        <w:t>(вводятся в действие с 1 января 2020 г.)</w:t>
      </w:r>
    </w:p>
    <w:p w:rsidR="00C14A5C" w:rsidRPr="006A7781" w:rsidRDefault="00C14A5C" w:rsidP="00207729">
      <w:pPr>
        <w:ind w:firstLine="709"/>
        <w:contextualSpacing/>
        <w:jc w:val="both"/>
        <w:divId w:val="1591155616"/>
        <w:rPr>
          <w:color w:val="auto"/>
        </w:rPr>
      </w:pPr>
      <w:r w:rsidRPr="006A7781">
        <w:rPr>
          <w:rStyle w:val="s1"/>
          <w:color w:val="auto"/>
        </w:rPr>
        <w:t>Статья 417. Порядок исчисления и уплаты дополнительного платежа</w:t>
      </w:r>
    </w:p>
    <w:p w:rsidR="00C14A5C" w:rsidRPr="006A7781" w:rsidRDefault="00C14A5C" w:rsidP="00207729">
      <w:pPr>
        <w:ind w:firstLine="709"/>
        <w:contextualSpacing/>
        <w:jc w:val="both"/>
        <w:divId w:val="1591155616"/>
        <w:rPr>
          <w:color w:val="auto"/>
        </w:rPr>
      </w:pPr>
      <w:r w:rsidRPr="006A7781">
        <w:rPr>
          <w:rStyle w:val="s0"/>
          <w:color w:val="auto"/>
        </w:rPr>
        <w:t xml:space="preserve">1. Дополнительный платеж исчисляется путем применения к сумме превышения предельного размера дохода ставки, установленной </w:t>
      </w:r>
      <w:hyperlink w:anchor="sub1470000" w:history="1">
        <w:r w:rsidRPr="006A7781">
          <w:rPr>
            <w:rStyle w:val="a3"/>
            <w:color w:val="auto"/>
            <w:u w:val="none"/>
          </w:rPr>
          <w:t>пунктом 1 статьи 147</w:t>
        </w:r>
      </w:hyperlink>
      <w:r w:rsidRPr="006A7781">
        <w:rPr>
          <w:rStyle w:val="s0"/>
          <w:color w:val="auto"/>
        </w:rPr>
        <w:t xml:space="preserve"> настоящего Кодекса, и подлежит уплате </w:t>
      </w:r>
      <w:r w:rsidRPr="006A7781">
        <w:rPr>
          <w:color w:val="auto"/>
        </w:rPr>
        <w:t xml:space="preserve">не позднее 25 числа второго месяца, следующего за отчетным налоговым </w:t>
      </w:r>
      <w:r w:rsidRPr="006A7781">
        <w:rPr>
          <w:rStyle w:val="s0"/>
          <w:color w:val="auto"/>
        </w:rPr>
        <w:t>периодом.</w:t>
      </w:r>
    </w:p>
    <w:p w:rsidR="00C14A5C" w:rsidRPr="006A7781" w:rsidRDefault="00C14A5C" w:rsidP="00207729">
      <w:pPr>
        <w:ind w:firstLine="709"/>
        <w:contextualSpacing/>
        <w:jc w:val="both"/>
        <w:divId w:val="1591155616"/>
        <w:rPr>
          <w:color w:val="auto"/>
        </w:rPr>
      </w:pPr>
      <w:bookmarkStart w:id="1497" w:name="SUB4170200"/>
      <w:bookmarkEnd w:id="1497"/>
      <w:r w:rsidRPr="006A7781">
        <w:rPr>
          <w:rStyle w:val="s0"/>
          <w:color w:val="auto"/>
        </w:rPr>
        <w:t>2. При осуществлении плательщиками налога на игорный бизнес нескольких видов деятельности в сфере игорного бизнеса дополнительный платеж исчисляется отдельно с дохода каждого вида деятельности в сфере игорного бизнеса.</w:t>
      </w:r>
    </w:p>
    <w:p w:rsidR="00C14A5C" w:rsidRPr="006A7781" w:rsidRDefault="00C14A5C" w:rsidP="00207729">
      <w:pPr>
        <w:ind w:firstLine="709"/>
        <w:contextualSpacing/>
        <w:jc w:val="both"/>
        <w:divId w:val="1591155616"/>
        <w:rPr>
          <w:color w:val="auto"/>
        </w:rPr>
      </w:pPr>
      <w:bookmarkStart w:id="1498" w:name="SUB4170300"/>
      <w:bookmarkEnd w:id="1498"/>
      <w:r w:rsidRPr="006A7781">
        <w:rPr>
          <w:rStyle w:val="s0"/>
          <w:color w:val="auto"/>
        </w:rPr>
        <w:t xml:space="preserve">3. При осуществлении иных видов предпринимательской деятельности, не указанных в </w:t>
      </w:r>
      <w:hyperlink w:anchor="sub4110000" w:history="1">
        <w:r w:rsidRPr="006A7781">
          <w:rPr>
            <w:rStyle w:val="a3"/>
            <w:color w:val="auto"/>
            <w:u w:val="none"/>
          </w:rPr>
          <w:t>статье 411</w:t>
        </w:r>
      </w:hyperlink>
      <w:r w:rsidRPr="006A7781">
        <w:rPr>
          <w:rStyle w:val="s0"/>
          <w:color w:val="auto"/>
        </w:rPr>
        <w:t xml:space="preserve"> настоящего Кодекса и не относящихся к сфере игорного бизнеса, плательщики налога на игорный бизнес обязаны вести раздельный учет доходов и расходов по указанным видам деятельности и производить расчеты с бюджетом в общеустановленном порядке.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499" w:name="SUB4180000"/>
      <w:bookmarkEnd w:id="1499"/>
      <w:r w:rsidRPr="006A7781">
        <w:rPr>
          <w:rStyle w:val="s1"/>
          <w:color w:val="auto"/>
        </w:rPr>
        <w:t>Статья 418. Срок представления налоговой декларации</w:t>
      </w:r>
    </w:p>
    <w:p w:rsidR="00C14A5C" w:rsidRPr="006A7781" w:rsidRDefault="003F1650" w:rsidP="00207729">
      <w:pPr>
        <w:ind w:firstLine="709"/>
        <w:contextualSpacing/>
        <w:jc w:val="both"/>
        <w:divId w:val="1591155616"/>
        <w:rPr>
          <w:color w:val="auto"/>
        </w:rPr>
      </w:pPr>
      <w:hyperlink r:id="rId721" w:history="1">
        <w:r w:rsidR="00C14A5C" w:rsidRPr="006A7781">
          <w:rPr>
            <w:rStyle w:val="a3"/>
            <w:color w:val="auto"/>
            <w:u w:val="none"/>
          </w:rPr>
          <w:t>Декларация по налогу на игорный бизнес</w:t>
        </w:r>
      </w:hyperlink>
      <w:r w:rsidR="00C14A5C" w:rsidRPr="006A7781">
        <w:rPr>
          <w:color w:val="auto"/>
        </w:rPr>
        <w:t xml:space="preserve"> представляется </w:t>
      </w:r>
      <w:r w:rsidR="00C14A5C" w:rsidRPr="006A7781">
        <w:rPr>
          <w:rStyle w:val="s0"/>
          <w:color w:val="auto"/>
        </w:rPr>
        <w:t xml:space="preserve">не позднее 15-го числа второго месяца, следующего за отчетным кварталом, в налоговый орган по месту </w:t>
      </w:r>
      <w:r w:rsidR="00C14A5C" w:rsidRPr="006A7781">
        <w:rPr>
          <w:color w:val="auto"/>
        </w:rPr>
        <w:t>регистрационного учета в качестве налогоплательщика, осуществляющего отдельные виды деятельности</w:t>
      </w:r>
      <w:r w:rsidR="00C14A5C" w:rsidRPr="006A7781">
        <w:rPr>
          <w:rStyle w:val="s0"/>
          <w:color w:val="auto"/>
        </w:rPr>
        <w:t>.</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00" w:name="SUB4190000"/>
      <w:bookmarkEnd w:id="1500"/>
      <w:r w:rsidRPr="006A7781">
        <w:rPr>
          <w:rStyle w:val="s1"/>
          <w:color w:val="auto"/>
        </w:rPr>
        <w:t xml:space="preserve">РАЗДЕЛ 17. ФИКСИРОВАННЫЙ НАЛОГ </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60. ФИКСИРОВАННЫЙ НАЛОГ</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 xml:space="preserve">Статья 419. Основные понятия, используемые в настоящей главе </w:t>
      </w:r>
    </w:p>
    <w:p w:rsidR="00C14A5C" w:rsidRPr="006A7781" w:rsidRDefault="00C14A5C" w:rsidP="00207729">
      <w:pPr>
        <w:ind w:firstLine="709"/>
        <w:contextualSpacing/>
        <w:jc w:val="both"/>
        <w:divId w:val="1591155616"/>
        <w:rPr>
          <w:color w:val="auto"/>
        </w:rPr>
      </w:pPr>
      <w:r w:rsidRPr="006A7781">
        <w:rPr>
          <w:rStyle w:val="s0"/>
          <w:color w:val="auto"/>
        </w:rPr>
        <w:t xml:space="preserve">Применяемые в настоящей главе понятия означают следующее: </w:t>
      </w:r>
    </w:p>
    <w:p w:rsidR="00C14A5C" w:rsidRPr="006A7781" w:rsidRDefault="00C14A5C" w:rsidP="00207729">
      <w:pPr>
        <w:ind w:firstLine="709"/>
        <w:contextualSpacing/>
        <w:jc w:val="both"/>
        <w:divId w:val="1591155616"/>
        <w:rPr>
          <w:color w:val="auto"/>
        </w:rPr>
      </w:pPr>
      <w:bookmarkStart w:id="1501" w:name="SUB4190001"/>
      <w:bookmarkEnd w:id="1501"/>
      <w:r w:rsidRPr="006A7781">
        <w:rPr>
          <w:rStyle w:val="s0"/>
          <w:color w:val="auto"/>
        </w:rPr>
        <w:t xml:space="preserve">1) бильярдный стол - специальный стол с лузами (отверстиями в бортах) и без них, предназначенный для игры в бильярд; </w:t>
      </w:r>
    </w:p>
    <w:p w:rsidR="00C14A5C" w:rsidRPr="006A7781" w:rsidRDefault="00C14A5C" w:rsidP="00207729">
      <w:pPr>
        <w:ind w:firstLine="709"/>
        <w:contextualSpacing/>
        <w:jc w:val="both"/>
        <w:divId w:val="1591155616"/>
        <w:rPr>
          <w:color w:val="auto"/>
        </w:rPr>
      </w:pPr>
      <w:bookmarkStart w:id="1502" w:name="SUB4190002"/>
      <w:bookmarkEnd w:id="1502"/>
      <w:r w:rsidRPr="006A7781">
        <w:rPr>
          <w:rStyle w:val="s0"/>
          <w:color w:val="auto"/>
        </w:rPr>
        <w:t xml:space="preserve">2) игровая дорожка - специальная дорожка, предназначенная для игры в боулинг (кегельбан); </w:t>
      </w:r>
    </w:p>
    <w:p w:rsidR="00C14A5C" w:rsidRPr="006A7781" w:rsidRDefault="00C14A5C" w:rsidP="00207729">
      <w:pPr>
        <w:ind w:firstLine="709"/>
        <w:contextualSpacing/>
        <w:jc w:val="both"/>
        <w:divId w:val="1591155616"/>
        <w:rPr>
          <w:color w:val="auto"/>
        </w:rPr>
      </w:pPr>
      <w:bookmarkStart w:id="1503" w:name="SUB4190003"/>
      <w:bookmarkEnd w:id="1503"/>
      <w:r w:rsidRPr="006A7781">
        <w:rPr>
          <w:rStyle w:val="s0"/>
          <w:color w:val="auto"/>
        </w:rPr>
        <w:t xml:space="preserve">3) игровой автомат без выигрыша - специальное оборудование (механическое, электрическое, электронное и иное техническое оборудование), используемое для проведения игр; </w:t>
      </w:r>
    </w:p>
    <w:p w:rsidR="00C14A5C" w:rsidRPr="006A7781" w:rsidRDefault="00C14A5C" w:rsidP="00207729">
      <w:pPr>
        <w:ind w:firstLine="709"/>
        <w:contextualSpacing/>
        <w:jc w:val="both"/>
        <w:divId w:val="1591155616"/>
        <w:rPr>
          <w:color w:val="auto"/>
        </w:rPr>
      </w:pPr>
      <w:bookmarkStart w:id="1504" w:name="SUB4190004"/>
      <w:bookmarkEnd w:id="1504"/>
      <w:r w:rsidRPr="006A7781">
        <w:rPr>
          <w:rStyle w:val="s0"/>
          <w:color w:val="auto"/>
        </w:rPr>
        <w:t xml:space="preserve">4) карт - гоночный микролитражный автомобиль без кузова, дифференциала и упругой подвески колес, имеющий двухтактный двигатель с рабочим объемом до 250 кубических сантиметров и максимальной скоростью 150 километров в час.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05" w:name="SUB4200000"/>
      <w:bookmarkEnd w:id="1505"/>
      <w:r w:rsidRPr="006A7781">
        <w:rPr>
          <w:rStyle w:val="s1"/>
          <w:color w:val="auto"/>
        </w:rPr>
        <w:t xml:space="preserve">Статья 420. Плательщики </w:t>
      </w:r>
    </w:p>
    <w:p w:rsidR="00C14A5C" w:rsidRPr="006A7781" w:rsidRDefault="00C14A5C" w:rsidP="00207729">
      <w:pPr>
        <w:ind w:firstLine="709"/>
        <w:contextualSpacing/>
        <w:jc w:val="both"/>
        <w:divId w:val="1591155616"/>
        <w:rPr>
          <w:color w:val="auto"/>
        </w:rPr>
      </w:pPr>
      <w:r w:rsidRPr="006A7781">
        <w:rPr>
          <w:rStyle w:val="s0"/>
          <w:color w:val="auto"/>
        </w:rPr>
        <w:t xml:space="preserve">Плательщиками фиксированного налога являются индивидуальные предприниматели и юридические лица, осуществляющие деятельность по оказанию услуг с использованием: </w:t>
      </w:r>
    </w:p>
    <w:p w:rsidR="00C14A5C" w:rsidRPr="006A7781" w:rsidRDefault="00C14A5C" w:rsidP="00207729">
      <w:pPr>
        <w:ind w:firstLine="709"/>
        <w:contextualSpacing/>
        <w:jc w:val="both"/>
        <w:divId w:val="1591155616"/>
        <w:rPr>
          <w:color w:val="auto"/>
        </w:rPr>
      </w:pPr>
      <w:bookmarkStart w:id="1506" w:name="SUB4200001"/>
      <w:bookmarkEnd w:id="1506"/>
      <w:r w:rsidRPr="006A7781">
        <w:rPr>
          <w:rStyle w:val="s0"/>
          <w:color w:val="auto"/>
        </w:rPr>
        <w:t xml:space="preserve">1) игровых автоматов без выигрыша; </w:t>
      </w:r>
    </w:p>
    <w:p w:rsidR="00C14A5C" w:rsidRPr="006A7781" w:rsidRDefault="00C14A5C" w:rsidP="00207729">
      <w:pPr>
        <w:ind w:firstLine="709"/>
        <w:contextualSpacing/>
        <w:jc w:val="both"/>
        <w:divId w:val="1591155616"/>
        <w:rPr>
          <w:color w:val="auto"/>
        </w:rPr>
      </w:pPr>
      <w:bookmarkStart w:id="1507" w:name="SUB4200002"/>
      <w:bookmarkEnd w:id="1507"/>
      <w:r w:rsidRPr="006A7781">
        <w:rPr>
          <w:rStyle w:val="s0"/>
          <w:color w:val="auto"/>
        </w:rPr>
        <w:t>2) персональных компьютеров, используемых для проведения игры;</w:t>
      </w:r>
    </w:p>
    <w:p w:rsidR="00C14A5C" w:rsidRPr="006A7781" w:rsidRDefault="00C14A5C" w:rsidP="00207729">
      <w:pPr>
        <w:ind w:firstLine="709"/>
        <w:contextualSpacing/>
        <w:jc w:val="both"/>
        <w:divId w:val="1591155616"/>
        <w:rPr>
          <w:color w:val="auto"/>
        </w:rPr>
      </w:pPr>
      <w:bookmarkStart w:id="1508" w:name="SUB4200003"/>
      <w:bookmarkEnd w:id="1508"/>
      <w:r w:rsidRPr="006A7781">
        <w:rPr>
          <w:rStyle w:val="s0"/>
          <w:color w:val="auto"/>
        </w:rPr>
        <w:t xml:space="preserve">3) игровых дорожек (боулинг (кегельбан); </w:t>
      </w:r>
    </w:p>
    <w:p w:rsidR="00C14A5C" w:rsidRPr="006A7781" w:rsidRDefault="00C14A5C" w:rsidP="00207729">
      <w:pPr>
        <w:ind w:firstLine="709"/>
        <w:contextualSpacing/>
        <w:jc w:val="both"/>
        <w:divId w:val="1591155616"/>
        <w:rPr>
          <w:color w:val="auto"/>
        </w:rPr>
      </w:pPr>
      <w:bookmarkStart w:id="1509" w:name="SUB4200004"/>
      <w:bookmarkEnd w:id="1509"/>
      <w:r w:rsidRPr="006A7781">
        <w:rPr>
          <w:rStyle w:val="s0"/>
          <w:color w:val="auto"/>
        </w:rPr>
        <w:t xml:space="preserve">4) картов (картинг); </w:t>
      </w:r>
    </w:p>
    <w:p w:rsidR="00C14A5C" w:rsidRPr="006A7781" w:rsidRDefault="00C14A5C" w:rsidP="00207729">
      <w:pPr>
        <w:ind w:firstLine="709"/>
        <w:contextualSpacing/>
        <w:jc w:val="both"/>
        <w:divId w:val="1591155616"/>
        <w:rPr>
          <w:color w:val="auto"/>
        </w:rPr>
      </w:pPr>
      <w:bookmarkStart w:id="1510" w:name="SUB4200005"/>
      <w:bookmarkEnd w:id="1510"/>
      <w:r w:rsidRPr="006A7781">
        <w:rPr>
          <w:rStyle w:val="s0"/>
          <w:color w:val="auto"/>
        </w:rPr>
        <w:t>5) бильярдных столов (бильярд).</w:t>
      </w:r>
    </w:p>
    <w:p w:rsidR="00C14A5C" w:rsidRPr="006A7781" w:rsidRDefault="003F1650" w:rsidP="00207729">
      <w:pPr>
        <w:ind w:firstLine="709"/>
        <w:contextualSpacing/>
        <w:jc w:val="both"/>
        <w:divId w:val="1591155616"/>
        <w:rPr>
          <w:color w:val="auto"/>
        </w:rPr>
      </w:pPr>
      <w:hyperlink r:id="rId722"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11" w:name="SUB4210000"/>
      <w:bookmarkEnd w:id="1511"/>
      <w:r w:rsidRPr="006A7781">
        <w:rPr>
          <w:rStyle w:val="s1"/>
          <w:color w:val="auto"/>
        </w:rPr>
        <w:t xml:space="preserve">Статья 421. Объект налогообложения фиксированным налогом </w:t>
      </w:r>
    </w:p>
    <w:p w:rsidR="00C14A5C" w:rsidRPr="006A7781" w:rsidRDefault="00C14A5C" w:rsidP="00207729">
      <w:pPr>
        <w:ind w:firstLine="709"/>
        <w:contextualSpacing/>
        <w:jc w:val="both"/>
        <w:divId w:val="1591155616"/>
        <w:rPr>
          <w:color w:val="auto"/>
        </w:rPr>
      </w:pPr>
      <w:r w:rsidRPr="006A7781">
        <w:rPr>
          <w:rStyle w:val="s0"/>
          <w:color w:val="auto"/>
        </w:rPr>
        <w:t xml:space="preserve">Объектом налогообложения фиксированным налогом являются: </w:t>
      </w:r>
    </w:p>
    <w:p w:rsidR="00C14A5C" w:rsidRPr="006A7781" w:rsidRDefault="00C14A5C" w:rsidP="00207729">
      <w:pPr>
        <w:ind w:firstLine="709"/>
        <w:contextualSpacing/>
        <w:jc w:val="both"/>
        <w:divId w:val="1591155616"/>
        <w:rPr>
          <w:color w:val="auto"/>
        </w:rPr>
      </w:pPr>
      <w:r w:rsidRPr="006A7781">
        <w:rPr>
          <w:rStyle w:val="s0"/>
          <w:color w:val="auto"/>
        </w:rPr>
        <w:t>1) игровой автомат без выигрыша, предназначенный для проведения игры с одним игроком;</w:t>
      </w:r>
    </w:p>
    <w:p w:rsidR="00C14A5C" w:rsidRPr="006A7781" w:rsidRDefault="00C14A5C" w:rsidP="00207729">
      <w:pPr>
        <w:ind w:firstLine="709"/>
        <w:contextualSpacing/>
        <w:jc w:val="both"/>
        <w:divId w:val="1591155616"/>
        <w:rPr>
          <w:color w:val="auto"/>
        </w:rPr>
      </w:pPr>
      <w:r w:rsidRPr="006A7781">
        <w:rPr>
          <w:rStyle w:val="s0"/>
          <w:color w:val="auto"/>
        </w:rPr>
        <w:t>2) игровой автомат без выигрыша, предназначенный для проведения игры с участием более одного игрока;</w:t>
      </w:r>
    </w:p>
    <w:p w:rsidR="00C14A5C" w:rsidRPr="006A7781" w:rsidRDefault="00C14A5C" w:rsidP="00207729">
      <w:pPr>
        <w:ind w:firstLine="709"/>
        <w:contextualSpacing/>
        <w:jc w:val="both"/>
        <w:divId w:val="1591155616"/>
        <w:rPr>
          <w:color w:val="auto"/>
        </w:rPr>
      </w:pPr>
      <w:r w:rsidRPr="006A7781">
        <w:rPr>
          <w:rStyle w:val="s0"/>
          <w:color w:val="auto"/>
        </w:rPr>
        <w:t>3) персональный компьютер, используемый для проведения игры;</w:t>
      </w:r>
    </w:p>
    <w:p w:rsidR="00C14A5C" w:rsidRPr="006A7781" w:rsidRDefault="00C14A5C" w:rsidP="00207729">
      <w:pPr>
        <w:ind w:firstLine="709"/>
        <w:contextualSpacing/>
        <w:jc w:val="both"/>
        <w:divId w:val="1591155616"/>
        <w:rPr>
          <w:color w:val="auto"/>
        </w:rPr>
      </w:pPr>
      <w:r w:rsidRPr="006A7781">
        <w:rPr>
          <w:rStyle w:val="s0"/>
          <w:color w:val="auto"/>
        </w:rPr>
        <w:t>4) игровая дорожка;</w:t>
      </w:r>
    </w:p>
    <w:p w:rsidR="00C14A5C" w:rsidRPr="006A7781" w:rsidRDefault="00C14A5C" w:rsidP="00207729">
      <w:pPr>
        <w:ind w:firstLine="709"/>
        <w:contextualSpacing/>
        <w:jc w:val="both"/>
        <w:divId w:val="1591155616"/>
        <w:rPr>
          <w:color w:val="auto"/>
        </w:rPr>
      </w:pPr>
      <w:r w:rsidRPr="006A7781">
        <w:rPr>
          <w:rStyle w:val="s0"/>
          <w:color w:val="auto"/>
        </w:rPr>
        <w:t xml:space="preserve">5) карт; </w:t>
      </w:r>
    </w:p>
    <w:p w:rsidR="00C14A5C" w:rsidRPr="006A7781" w:rsidRDefault="00C14A5C" w:rsidP="00207729">
      <w:pPr>
        <w:ind w:firstLine="709"/>
        <w:contextualSpacing/>
        <w:jc w:val="both"/>
        <w:divId w:val="1591155616"/>
        <w:rPr>
          <w:color w:val="auto"/>
        </w:rPr>
      </w:pPr>
      <w:r w:rsidRPr="006A7781">
        <w:rPr>
          <w:rStyle w:val="s0"/>
          <w:color w:val="auto"/>
        </w:rPr>
        <w:t xml:space="preserve">6) бильярдный стол.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12" w:name="SUB4220000"/>
      <w:bookmarkEnd w:id="1512"/>
      <w:r w:rsidRPr="006A7781">
        <w:rPr>
          <w:rStyle w:val="s1"/>
          <w:color w:val="auto"/>
        </w:rPr>
        <w:t>Статья 422. Ставки фиксированного налога</w:t>
      </w:r>
    </w:p>
    <w:p w:rsidR="00C14A5C" w:rsidRPr="006A7781" w:rsidRDefault="00C14A5C" w:rsidP="00207729">
      <w:pPr>
        <w:ind w:firstLine="709"/>
        <w:contextualSpacing/>
        <w:jc w:val="both"/>
        <w:divId w:val="1591155616"/>
        <w:rPr>
          <w:color w:val="auto"/>
        </w:rPr>
      </w:pPr>
      <w:r w:rsidRPr="006A7781">
        <w:rPr>
          <w:rStyle w:val="s0"/>
          <w:color w:val="auto"/>
        </w:rPr>
        <w:t>1. Размеры минимальных и максимальных базовых ставок фиксированного налога на единицу объекта налогообложения в месяц:</w:t>
      </w:r>
    </w:p>
    <w:p w:rsidR="00C14A5C" w:rsidRPr="006A7781" w:rsidRDefault="00C14A5C" w:rsidP="00207729">
      <w:pPr>
        <w:ind w:firstLine="709"/>
        <w:contextualSpacing/>
        <w:jc w:val="both"/>
        <w:divId w:val="1591155616"/>
        <w:rPr>
          <w:color w:val="auto"/>
        </w:rPr>
      </w:pPr>
      <w:r w:rsidRPr="006A7781">
        <w:rPr>
          <w:color w:val="auto"/>
        </w:rPr>
        <w:t> </w:t>
      </w:r>
    </w:p>
    <w:tbl>
      <w:tblPr>
        <w:tblW w:w="5000" w:type="pct"/>
        <w:jc w:val="center"/>
        <w:tblCellMar>
          <w:left w:w="0" w:type="dxa"/>
          <w:right w:w="0" w:type="dxa"/>
        </w:tblCellMar>
        <w:tblLook w:val="0000" w:firstRow="0" w:lastRow="0" w:firstColumn="0" w:lastColumn="0" w:noHBand="0" w:noVBand="0"/>
      </w:tblPr>
      <w:tblGrid>
        <w:gridCol w:w="717"/>
        <w:gridCol w:w="3601"/>
        <w:gridCol w:w="2864"/>
        <w:gridCol w:w="2672"/>
      </w:tblGrid>
      <w:tr w:rsidR="00C14A5C" w:rsidRPr="006A7781">
        <w:trPr>
          <w:divId w:val="1591155616"/>
          <w:jc w:val="center"/>
        </w:trPr>
        <w:tc>
          <w:tcPr>
            <w:tcW w:w="3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4A5C" w:rsidRPr="006A7781" w:rsidRDefault="00C14A5C" w:rsidP="00207729">
            <w:pPr>
              <w:ind w:firstLine="709"/>
              <w:contextualSpacing/>
              <w:jc w:val="both"/>
              <w:rPr>
                <w:color w:val="auto"/>
              </w:rPr>
            </w:pPr>
            <w:r w:rsidRPr="006A7781">
              <w:rPr>
                <w:color w:val="auto"/>
              </w:rPr>
              <w:t>№</w:t>
            </w:r>
          </w:p>
          <w:p w:rsidR="00C14A5C" w:rsidRPr="006A7781" w:rsidRDefault="00C14A5C" w:rsidP="00207729">
            <w:pPr>
              <w:ind w:firstLine="709"/>
              <w:contextualSpacing/>
              <w:jc w:val="both"/>
              <w:rPr>
                <w:color w:val="auto"/>
              </w:rPr>
            </w:pPr>
            <w:r w:rsidRPr="006A7781">
              <w:rPr>
                <w:color w:val="auto"/>
              </w:rPr>
              <w:t>п/п</w:t>
            </w:r>
          </w:p>
        </w:tc>
        <w:tc>
          <w:tcPr>
            <w:tcW w:w="18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4A5C" w:rsidRPr="006A7781" w:rsidRDefault="00C14A5C" w:rsidP="00207729">
            <w:pPr>
              <w:ind w:firstLine="709"/>
              <w:contextualSpacing/>
              <w:jc w:val="both"/>
              <w:rPr>
                <w:color w:val="auto"/>
              </w:rPr>
            </w:pPr>
            <w:r w:rsidRPr="006A7781">
              <w:rPr>
                <w:color w:val="auto"/>
              </w:rPr>
              <w:t>Наименование объекта налогообложения</w:t>
            </w:r>
          </w:p>
          <w:p w:rsidR="00C14A5C" w:rsidRPr="006A7781" w:rsidRDefault="00C14A5C" w:rsidP="00207729">
            <w:pPr>
              <w:ind w:firstLine="709"/>
              <w:contextualSpacing/>
              <w:jc w:val="both"/>
              <w:rPr>
                <w:color w:val="auto"/>
              </w:rPr>
            </w:pPr>
            <w:r w:rsidRPr="006A7781">
              <w:rPr>
                <w:color w:val="auto"/>
              </w:rPr>
              <w:t> </w:t>
            </w:r>
          </w:p>
        </w:tc>
        <w:tc>
          <w:tcPr>
            <w:tcW w:w="14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4A5C" w:rsidRPr="006A7781" w:rsidRDefault="00C14A5C" w:rsidP="00207729">
            <w:pPr>
              <w:ind w:firstLine="709"/>
              <w:contextualSpacing/>
              <w:jc w:val="both"/>
              <w:rPr>
                <w:color w:val="auto"/>
              </w:rPr>
            </w:pPr>
            <w:r w:rsidRPr="006A7781">
              <w:rPr>
                <w:color w:val="auto"/>
              </w:rPr>
              <w:t xml:space="preserve">Минимальные размеры базовых ставок фиксированного налога (в </w:t>
            </w:r>
            <w:hyperlink r:id="rId723" w:history="1">
              <w:r w:rsidRPr="006A7781">
                <w:rPr>
                  <w:rStyle w:val="a3"/>
                  <w:color w:val="auto"/>
                  <w:u w:val="none"/>
                </w:rPr>
                <w:t>месячных расчетных показателях</w:t>
              </w:r>
            </w:hyperlink>
            <w:r w:rsidRPr="006A7781">
              <w:rPr>
                <w:color w:val="auto"/>
              </w:rPr>
              <w:t>)</w:t>
            </w:r>
          </w:p>
        </w:tc>
        <w:tc>
          <w:tcPr>
            <w:tcW w:w="13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4A5C" w:rsidRPr="006A7781" w:rsidRDefault="00C14A5C" w:rsidP="00207729">
            <w:pPr>
              <w:ind w:firstLine="709"/>
              <w:contextualSpacing/>
              <w:jc w:val="both"/>
              <w:rPr>
                <w:color w:val="auto"/>
              </w:rPr>
            </w:pPr>
            <w:r w:rsidRPr="006A7781">
              <w:rPr>
                <w:color w:val="auto"/>
              </w:rPr>
              <w:t>Максимальные размеры базовых ставок фиксированного налога (в месячных расчетных показателях)</w:t>
            </w:r>
          </w:p>
        </w:tc>
      </w:tr>
      <w:tr w:rsidR="00C14A5C" w:rsidRPr="006A7781">
        <w:trPr>
          <w:divId w:val="1591155616"/>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w:t>
            </w:r>
          </w:p>
        </w:tc>
        <w:tc>
          <w:tcPr>
            <w:tcW w:w="1453"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w:t>
            </w:r>
          </w:p>
        </w:tc>
        <w:tc>
          <w:tcPr>
            <w:tcW w:w="135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w:t>
            </w:r>
          </w:p>
        </w:tc>
      </w:tr>
      <w:tr w:rsidR="00C14A5C" w:rsidRPr="006A7781">
        <w:trPr>
          <w:divId w:val="1591155616"/>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Игровой автомат без выигрыша, предназначенный для проведения игры с одним игроком</w:t>
            </w:r>
          </w:p>
        </w:tc>
        <w:tc>
          <w:tcPr>
            <w:tcW w:w="1453"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135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12</w:t>
            </w:r>
          </w:p>
        </w:tc>
      </w:tr>
      <w:tr w:rsidR="00C14A5C" w:rsidRPr="006A7781">
        <w:trPr>
          <w:divId w:val="1591155616"/>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Игровой автомат без выигрыша, предназначенный для проведения игры с участием более одного игрока</w:t>
            </w:r>
          </w:p>
        </w:tc>
        <w:tc>
          <w:tcPr>
            <w:tcW w:w="1453"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135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18</w:t>
            </w:r>
          </w:p>
        </w:tc>
      </w:tr>
      <w:tr w:rsidR="00C14A5C" w:rsidRPr="006A7781">
        <w:trPr>
          <w:divId w:val="1591155616"/>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Персональный компьютер, используемый для проведения игры</w:t>
            </w:r>
          </w:p>
        </w:tc>
        <w:tc>
          <w:tcPr>
            <w:tcW w:w="1453"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w:t>
            </w:r>
          </w:p>
        </w:tc>
        <w:tc>
          <w:tcPr>
            <w:tcW w:w="135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w:t>
            </w:r>
          </w:p>
        </w:tc>
      </w:tr>
      <w:tr w:rsidR="00C14A5C" w:rsidRPr="006A7781">
        <w:trPr>
          <w:divId w:val="1591155616"/>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4.</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Игровая дорожка</w:t>
            </w:r>
          </w:p>
        </w:tc>
        <w:tc>
          <w:tcPr>
            <w:tcW w:w="1453"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5</w:t>
            </w:r>
          </w:p>
        </w:tc>
        <w:tc>
          <w:tcPr>
            <w:tcW w:w="135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83</w:t>
            </w:r>
          </w:p>
        </w:tc>
      </w:tr>
      <w:tr w:rsidR="00C14A5C" w:rsidRPr="006A7781">
        <w:trPr>
          <w:divId w:val="1591155616"/>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5.</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Карт</w:t>
            </w:r>
          </w:p>
        </w:tc>
        <w:tc>
          <w:tcPr>
            <w:tcW w:w="1453"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w:t>
            </w:r>
          </w:p>
        </w:tc>
        <w:tc>
          <w:tcPr>
            <w:tcW w:w="135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12</w:t>
            </w:r>
          </w:p>
        </w:tc>
      </w:tr>
      <w:tr w:rsidR="00C14A5C" w:rsidRPr="006A7781">
        <w:trPr>
          <w:divId w:val="1591155616"/>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6.</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Бильярдный стол</w:t>
            </w:r>
          </w:p>
        </w:tc>
        <w:tc>
          <w:tcPr>
            <w:tcW w:w="1453"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3</w:t>
            </w:r>
          </w:p>
        </w:tc>
        <w:tc>
          <w:tcPr>
            <w:tcW w:w="135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rPr>
            </w:pPr>
            <w:r w:rsidRPr="006A7781">
              <w:rPr>
                <w:color w:val="auto"/>
              </w:rPr>
              <w:t>25</w:t>
            </w:r>
          </w:p>
        </w:tc>
      </w:tr>
    </w:tbl>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autoSpaceDE w:val="0"/>
        <w:autoSpaceDN w:val="0"/>
        <w:ind w:firstLine="709"/>
        <w:contextualSpacing/>
        <w:jc w:val="both"/>
        <w:divId w:val="1591155616"/>
        <w:rPr>
          <w:color w:val="auto"/>
        </w:rPr>
      </w:pPr>
      <w:bookmarkStart w:id="1513" w:name="SUB422010100"/>
      <w:bookmarkEnd w:id="1513"/>
      <w:r w:rsidRPr="006A7781">
        <w:rPr>
          <w:color w:val="auto"/>
        </w:rPr>
        <w:t xml:space="preserve">1-1. Ставка налога определяется исходя из размера </w:t>
      </w:r>
      <w:hyperlink r:id="rId724" w:history="1">
        <w:r w:rsidRPr="006A7781">
          <w:rPr>
            <w:rStyle w:val="a3"/>
            <w:color w:val="auto"/>
            <w:u w:val="none"/>
          </w:rPr>
          <w:t>месячного расчетного показателя</w:t>
        </w:r>
      </w:hyperlink>
      <w:r w:rsidRPr="006A7781">
        <w:rPr>
          <w:color w:val="auto"/>
        </w:rPr>
        <w:t>, установленного законом о республиканском бюджете и действующего на первое число налогового периода.</w:t>
      </w:r>
    </w:p>
    <w:p w:rsidR="00C14A5C" w:rsidRPr="006A7781" w:rsidRDefault="00C14A5C" w:rsidP="00207729">
      <w:pPr>
        <w:ind w:firstLine="709"/>
        <w:contextualSpacing/>
        <w:jc w:val="both"/>
        <w:divId w:val="1591155616"/>
        <w:rPr>
          <w:color w:val="auto"/>
        </w:rPr>
      </w:pPr>
      <w:bookmarkStart w:id="1514" w:name="SUB4220200"/>
      <w:bookmarkEnd w:id="1514"/>
      <w:r w:rsidRPr="006A7781">
        <w:rPr>
          <w:rStyle w:val="s0"/>
          <w:color w:val="auto"/>
        </w:rPr>
        <w:t xml:space="preserve">2. В пределах утвержденных базовых ставок местные представительные органы устанавливают </w:t>
      </w:r>
      <w:hyperlink r:id="rId725" w:history="1">
        <w:r w:rsidRPr="006A7781">
          <w:rPr>
            <w:rStyle w:val="a3"/>
            <w:color w:val="auto"/>
            <w:u w:val="none"/>
          </w:rPr>
          <w:t>единые ставки фиксированного налога</w:t>
        </w:r>
      </w:hyperlink>
      <w:r w:rsidRPr="006A7781">
        <w:rPr>
          <w:rStyle w:val="s0"/>
          <w:color w:val="auto"/>
        </w:rPr>
        <w:t xml:space="preserve"> для всех налогоплательщиков, осуществляющих деятельность на территории одной административно-территориальной единицы.</w:t>
      </w:r>
    </w:p>
    <w:p w:rsidR="00C14A5C" w:rsidRPr="006A7781" w:rsidRDefault="003F1650" w:rsidP="00207729">
      <w:pPr>
        <w:ind w:firstLine="709"/>
        <w:contextualSpacing/>
        <w:jc w:val="both"/>
        <w:divId w:val="1591155616"/>
        <w:rPr>
          <w:color w:val="auto"/>
        </w:rPr>
      </w:pPr>
      <w:hyperlink r:id="rId726" w:history="1">
        <w:r w:rsidR="00C14A5C" w:rsidRPr="006A7781">
          <w:rPr>
            <w:rStyle w:val="a3"/>
            <w:i/>
            <w:iCs/>
            <w:color w:val="auto"/>
            <w:u w:val="none"/>
          </w:rPr>
          <w:t>*</w:t>
        </w:r>
      </w:hyperlink>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15" w:name="SUB4230000"/>
      <w:bookmarkEnd w:id="1515"/>
      <w:r w:rsidRPr="006A7781">
        <w:rPr>
          <w:rStyle w:val="s1"/>
          <w:color w:val="auto"/>
        </w:rPr>
        <w:t xml:space="preserve">Статья 423. Налоговый период </w:t>
      </w:r>
    </w:p>
    <w:p w:rsidR="00C14A5C" w:rsidRPr="006A7781" w:rsidRDefault="00C14A5C" w:rsidP="00207729">
      <w:pPr>
        <w:ind w:firstLine="709"/>
        <w:contextualSpacing/>
        <w:jc w:val="both"/>
        <w:divId w:val="1591155616"/>
        <w:rPr>
          <w:color w:val="auto"/>
        </w:rPr>
      </w:pPr>
      <w:r w:rsidRPr="006A7781">
        <w:rPr>
          <w:rStyle w:val="s0"/>
          <w:color w:val="auto"/>
        </w:rPr>
        <w:t xml:space="preserve">Налоговым периодом для фиксированного налога является календарный квартал.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16" w:name="SUB4240000"/>
      <w:bookmarkEnd w:id="1516"/>
      <w:r w:rsidRPr="006A7781">
        <w:rPr>
          <w:rStyle w:val="s1"/>
          <w:color w:val="auto"/>
        </w:rPr>
        <w:t>Статья 424. Порядок исчисления и срок уплаты фиксированного налога</w:t>
      </w:r>
    </w:p>
    <w:p w:rsidR="00C14A5C" w:rsidRPr="006A7781" w:rsidRDefault="00C14A5C" w:rsidP="00207729">
      <w:pPr>
        <w:ind w:firstLine="709"/>
        <w:contextualSpacing/>
        <w:jc w:val="both"/>
        <w:divId w:val="1591155616"/>
        <w:rPr>
          <w:color w:val="auto"/>
        </w:rPr>
      </w:pPr>
      <w:r w:rsidRPr="006A7781">
        <w:rPr>
          <w:rStyle w:val="s0"/>
          <w:color w:val="auto"/>
        </w:rPr>
        <w:t xml:space="preserve">1. Исчисление фиксированного налога производится путем применения соответствующей ставки налога к каждому объекту налогообложения, определенному </w:t>
      </w:r>
      <w:hyperlink w:anchor="sub4210000" w:history="1">
        <w:r w:rsidRPr="006A7781">
          <w:rPr>
            <w:rStyle w:val="a3"/>
            <w:color w:val="auto"/>
            <w:u w:val="none"/>
          </w:rPr>
          <w:t>статьей 421</w:t>
        </w:r>
      </w:hyperlink>
      <w:r w:rsidRPr="006A7781">
        <w:rPr>
          <w:rStyle w:val="s0"/>
          <w:color w:val="auto"/>
        </w:rPr>
        <w:t xml:space="preserve"> настоящего Кодекса, если иное не установлено пунктом 2 настоящей статьи. </w:t>
      </w:r>
    </w:p>
    <w:p w:rsidR="00C14A5C" w:rsidRPr="006A7781" w:rsidRDefault="00C14A5C" w:rsidP="00207729">
      <w:pPr>
        <w:ind w:firstLine="709"/>
        <w:contextualSpacing/>
        <w:jc w:val="both"/>
        <w:divId w:val="1591155616"/>
        <w:rPr>
          <w:color w:val="auto"/>
        </w:rPr>
      </w:pPr>
      <w:bookmarkStart w:id="1517" w:name="SUB4240200"/>
      <w:bookmarkEnd w:id="1517"/>
      <w:r w:rsidRPr="006A7781">
        <w:rPr>
          <w:rStyle w:val="s0"/>
          <w:color w:val="auto"/>
        </w:rPr>
        <w:t xml:space="preserve">2. При вводе в эксплуатацию объектов налогообложения до 15 числа месяца </w:t>
      </w:r>
      <w:r w:rsidRPr="006A7781">
        <w:rPr>
          <w:color w:val="auto"/>
        </w:rPr>
        <w:t>включительно</w:t>
      </w:r>
      <w:r w:rsidRPr="006A7781">
        <w:rPr>
          <w:rStyle w:val="s0"/>
          <w:color w:val="auto"/>
        </w:rPr>
        <w:t xml:space="preserve"> фиксированный налог исчисляется по установленной ставке, после 15 числа - в размере 1/2 от установленной ставки. </w:t>
      </w:r>
    </w:p>
    <w:p w:rsidR="00C14A5C" w:rsidRPr="006A7781" w:rsidRDefault="00C14A5C" w:rsidP="00207729">
      <w:pPr>
        <w:ind w:firstLine="709"/>
        <w:contextualSpacing/>
        <w:jc w:val="both"/>
        <w:divId w:val="1591155616"/>
        <w:rPr>
          <w:color w:val="auto"/>
        </w:rPr>
      </w:pPr>
      <w:r w:rsidRPr="006A7781">
        <w:rPr>
          <w:rStyle w:val="s0"/>
          <w:color w:val="auto"/>
        </w:rPr>
        <w:t xml:space="preserve">При выбытии объектов налогообложения до 15 числа месяца </w:t>
      </w:r>
      <w:r w:rsidRPr="006A7781">
        <w:rPr>
          <w:color w:val="auto"/>
        </w:rPr>
        <w:t>включительно</w:t>
      </w:r>
      <w:r w:rsidRPr="006A7781">
        <w:rPr>
          <w:rStyle w:val="s0"/>
          <w:color w:val="auto"/>
        </w:rPr>
        <w:t xml:space="preserve"> фиксированный налог исчисляется в размере 1/2 от установленной ставки, после 15 числа - по установленной ставке.</w:t>
      </w:r>
    </w:p>
    <w:p w:rsidR="00C14A5C" w:rsidRPr="006A7781" w:rsidRDefault="00C14A5C" w:rsidP="00207729">
      <w:pPr>
        <w:ind w:firstLine="709"/>
        <w:contextualSpacing/>
        <w:jc w:val="both"/>
        <w:divId w:val="1591155616"/>
        <w:rPr>
          <w:color w:val="auto"/>
        </w:rPr>
      </w:pPr>
      <w:bookmarkStart w:id="1518" w:name="SUB4240300"/>
      <w:bookmarkEnd w:id="1518"/>
      <w:r w:rsidRPr="006A7781">
        <w:rPr>
          <w:rStyle w:val="s0"/>
          <w:color w:val="auto"/>
        </w:rPr>
        <w:t>3. Фиксированный налог подлежит уплате в бюджет по месту регистрации объектов налогообложения не позднее 25 числа второго месяца, следующего за отчетным налоговым периодом.</w:t>
      </w:r>
    </w:p>
    <w:p w:rsidR="00C14A5C" w:rsidRPr="006A7781" w:rsidRDefault="00C14A5C" w:rsidP="00207729">
      <w:pPr>
        <w:ind w:firstLine="709"/>
        <w:contextualSpacing/>
        <w:jc w:val="both"/>
        <w:divId w:val="1591155616"/>
        <w:rPr>
          <w:color w:val="auto"/>
        </w:rPr>
      </w:pPr>
      <w:bookmarkStart w:id="1519" w:name="SUB4240400"/>
      <w:bookmarkEnd w:id="1519"/>
      <w:r w:rsidRPr="006A7781">
        <w:rPr>
          <w:rStyle w:val="s0"/>
          <w:color w:val="auto"/>
        </w:rPr>
        <w:t xml:space="preserve">4. При осуществлении иных видов предпринимательской деятельности, не указанных в </w:t>
      </w:r>
      <w:hyperlink w:anchor="sub4200000" w:history="1">
        <w:r w:rsidRPr="006A7781">
          <w:rPr>
            <w:rStyle w:val="a3"/>
            <w:color w:val="auto"/>
            <w:u w:val="none"/>
          </w:rPr>
          <w:t>статье 420</w:t>
        </w:r>
      </w:hyperlink>
      <w:r w:rsidRPr="006A7781">
        <w:rPr>
          <w:rStyle w:val="s0"/>
          <w:color w:val="auto"/>
        </w:rPr>
        <w:t xml:space="preserve"> настоящего Кодекса, плательщики фиксированного налога обязаны вести раздельный учет доходов и расходов по таким видам деятельности и производить расчеты с бюджетом в общеустановленном порядке.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20" w:name="SUB4250000"/>
      <w:bookmarkEnd w:id="1520"/>
      <w:r w:rsidRPr="006A7781">
        <w:rPr>
          <w:rStyle w:val="s1"/>
          <w:color w:val="auto"/>
        </w:rPr>
        <w:t xml:space="preserve">Статья 425. Срок представления налоговой декларации </w:t>
      </w:r>
    </w:p>
    <w:p w:rsidR="00C14A5C" w:rsidRPr="006A7781" w:rsidRDefault="003F1650" w:rsidP="00207729">
      <w:pPr>
        <w:ind w:firstLine="709"/>
        <w:contextualSpacing/>
        <w:jc w:val="both"/>
        <w:divId w:val="1591155616"/>
        <w:rPr>
          <w:color w:val="auto"/>
        </w:rPr>
      </w:pPr>
      <w:hyperlink r:id="rId727" w:history="1">
        <w:r w:rsidR="00C14A5C" w:rsidRPr="006A7781">
          <w:rPr>
            <w:rStyle w:val="a3"/>
            <w:color w:val="auto"/>
            <w:u w:val="none"/>
          </w:rPr>
          <w:t>Декларация по фиксированному налогу</w:t>
        </w:r>
      </w:hyperlink>
      <w:r w:rsidR="00C14A5C" w:rsidRPr="006A7781">
        <w:rPr>
          <w:color w:val="auto"/>
        </w:rPr>
        <w:t xml:space="preserve"> представляется </w:t>
      </w:r>
      <w:r w:rsidR="00C14A5C" w:rsidRPr="006A7781">
        <w:rPr>
          <w:rStyle w:val="s0"/>
          <w:color w:val="auto"/>
        </w:rPr>
        <w:t xml:space="preserve">не позднее 15-го числа второго месяца, следующего за отчетным кварталом, в налоговый орган по месту </w:t>
      </w:r>
      <w:r w:rsidR="00C14A5C" w:rsidRPr="006A7781">
        <w:rPr>
          <w:color w:val="auto"/>
        </w:rPr>
        <w:t>регистрационного учета в качестве налогоплательщика, осуществляющего отдельные виды деятельности</w:t>
      </w:r>
      <w:r w:rsidR="00C14A5C" w:rsidRPr="006A7781">
        <w:rPr>
          <w:rStyle w:val="s0"/>
          <w:color w:val="auto"/>
        </w:rPr>
        <w:t>.</w:t>
      </w:r>
    </w:p>
    <w:p w:rsidR="00C14A5C" w:rsidRPr="006A7781" w:rsidRDefault="00C14A5C" w:rsidP="00207729">
      <w:pPr>
        <w:autoSpaceDE w:val="0"/>
        <w:autoSpaceDN w:val="0"/>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21" w:name="SUB4260000"/>
      <w:bookmarkEnd w:id="1521"/>
      <w:r w:rsidRPr="006A7781">
        <w:rPr>
          <w:rStyle w:val="s1"/>
          <w:color w:val="auto"/>
        </w:rPr>
        <w:t>РАЗДЕЛ 18. СПЕЦИАЛЬНЫЕ НАЛОГОВЫЕ РЕЖИМЫ</w:t>
      </w:r>
    </w:p>
    <w:p w:rsidR="00C14A5C" w:rsidRPr="006A7781" w:rsidRDefault="00C14A5C" w:rsidP="00207729">
      <w:pPr>
        <w:ind w:firstLine="709"/>
        <w:contextualSpacing/>
        <w:jc w:val="both"/>
        <w:divId w:val="1591155616"/>
        <w:rPr>
          <w:color w:val="auto"/>
        </w:rPr>
      </w:pPr>
      <w:r w:rsidRPr="006A7781">
        <w:rPr>
          <w:color w:val="auto"/>
        </w:rPr>
        <w:t> </w:t>
      </w:r>
    </w:p>
    <w:p w:rsidR="00CF0F01" w:rsidRPr="006A7781" w:rsidRDefault="00CF0F01" w:rsidP="00207729">
      <w:pPr>
        <w:ind w:firstLine="709"/>
        <w:contextualSpacing/>
        <w:jc w:val="both"/>
        <w:divId w:val="1591155616"/>
        <w:rPr>
          <w:rStyle w:val="s0"/>
          <w:b/>
          <w:color w:val="auto"/>
        </w:rPr>
      </w:pPr>
      <w:bookmarkStart w:id="1522" w:name="SUB4260700"/>
      <w:bookmarkEnd w:id="1522"/>
      <w:r w:rsidRPr="006A7781">
        <w:rPr>
          <w:rStyle w:val="s0"/>
          <w:b/>
          <w:color w:val="auto"/>
        </w:rPr>
        <w:t>Статья 426. Виды специальных налоговых режимов</w:t>
      </w:r>
    </w:p>
    <w:p w:rsidR="00CF0F01" w:rsidRPr="006A7781" w:rsidRDefault="00CF0F01" w:rsidP="00207729">
      <w:pPr>
        <w:ind w:firstLine="709"/>
        <w:contextualSpacing/>
        <w:jc w:val="both"/>
        <w:divId w:val="1591155616"/>
        <w:rPr>
          <w:rStyle w:val="s0"/>
          <w:b/>
          <w:color w:val="auto"/>
        </w:rPr>
      </w:pPr>
      <w:r w:rsidRPr="006A7781">
        <w:rPr>
          <w:rStyle w:val="s0"/>
          <w:b/>
          <w:color w:val="auto"/>
        </w:rPr>
        <w:t>1. В случаях, установленных настоящим разделом, налогоплательщик вправе выбрать один из следующих специальных налоговых режимов:</w:t>
      </w:r>
    </w:p>
    <w:p w:rsidR="00CF0F01" w:rsidRPr="006A7781" w:rsidRDefault="00CF0F01" w:rsidP="00207729">
      <w:pPr>
        <w:ind w:firstLine="709"/>
        <w:contextualSpacing/>
        <w:jc w:val="both"/>
        <w:divId w:val="1591155616"/>
        <w:rPr>
          <w:rStyle w:val="s0"/>
          <w:b/>
          <w:color w:val="auto"/>
        </w:rPr>
      </w:pPr>
      <w:r w:rsidRPr="006A7781">
        <w:rPr>
          <w:rStyle w:val="s0"/>
          <w:b/>
          <w:color w:val="auto"/>
        </w:rPr>
        <w:t>1) специальный налоговый режим для субъектов малого бизнеса  на основе патента;</w:t>
      </w:r>
    </w:p>
    <w:p w:rsidR="00CF0F01" w:rsidRPr="006A7781" w:rsidRDefault="00CF0F01" w:rsidP="00207729">
      <w:pPr>
        <w:ind w:firstLine="709"/>
        <w:contextualSpacing/>
        <w:jc w:val="both"/>
        <w:divId w:val="1591155616"/>
        <w:rPr>
          <w:rStyle w:val="s0"/>
          <w:b/>
          <w:color w:val="auto"/>
        </w:rPr>
      </w:pPr>
      <w:r w:rsidRPr="006A7781">
        <w:rPr>
          <w:rStyle w:val="s0"/>
          <w:b/>
          <w:color w:val="auto"/>
        </w:rPr>
        <w:t>2) специальный налоговый режим для производителей сельскохозяйственной продукции.</w:t>
      </w:r>
    </w:p>
    <w:p w:rsidR="00CF0F01" w:rsidRPr="006A7781" w:rsidRDefault="00CF0F01" w:rsidP="00207729">
      <w:pPr>
        <w:ind w:firstLine="709"/>
        <w:contextualSpacing/>
        <w:jc w:val="both"/>
        <w:divId w:val="1591155616"/>
        <w:rPr>
          <w:rStyle w:val="s0"/>
          <w:i/>
          <w:color w:val="auto"/>
          <w:highlight w:val="yellow"/>
        </w:rPr>
      </w:pPr>
      <w:r w:rsidRPr="006A7781">
        <w:rPr>
          <w:rStyle w:val="s0"/>
          <w:i/>
          <w:color w:val="auto"/>
          <w:highlight w:val="yellow"/>
        </w:rPr>
        <w:t xml:space="preserve"> (1) специальный налоговый режим для субъектов малого бизнеса, включающий в себя:</w:t>
      </w:r>
    </w:p>
    <w:p w:rsidR="00CF0F01" w:rsidRPr="006A7781" w:rsidRDefault="00CF0F01" w:rsidP="00207729">
      <w:pPr>
        <w:ind w:firstLine="709"/>
        <w:contextualSpacing/>
        <w:jc w:val="both"/>
        <w:divId w:val="1591155616"/>
        <w:rPr>
          <w:rStyle w:val="s0"/>
          <w:i/>
          <w:color w:val="auto"/>
          <w:highlight w:val="yellow"/>
        </w:rPr>
      </w:pPr>
      <w:r w:rsidRPr="006A7781">
        <w:rPr>
          <w:rStyle w:val="s0"/>
          <w:i/>
          <w:color w:val="auto"/>
          <w:highlight w:val="yellow"/>
        </w:rPr>
        <w:t>специальный налоговый режим на основе патента;</w:t>
      </w:r>
    </w:p>
    <w:p w:rsidR="00CF0F01" w:rsidRPr="006A7781" w:rsidRDefault="00CF0F01" w:rsidP="00207729">
      <w:pPr>
        <w:ind w:firstLine="709"/>
        <w:contextualSpacing/>
        <w:jc w:val="both"/>
        <w:divId w:val="1591155616"/>
        <w:rPr>
          <w:rStyle w:val="s0"/>
          <w:i/>
          <w:color w:val="auto"/>
          <w:highlight w:val="yellow"/>
        </w:rPr>
      </w:pPr>
      <w:r w:rsidRPr="006A7781">
        <w:rPr>
          <w:rStyle w:val="s0"/>
          <w:i/>
          <w:color w:val="auto"/>
          <w:highlight w:val="yellow"/>
        </w:rPr>
        <w:t>специальный налоговый режим на основе упрощенной декларации;</w:t>
      </w:r>
    </w:p>
    <w:p w:rsidR="00CF0F01" w:rsidRPr="006A7781" w:rsidRDefault="00CF0F01" w:rsidP="00207729">
      <w:pPr>
        <w:ind w:firstLine="709"/>
        <w:contextualSpacing/>
        <w:jc w:val="both"/>
        <w:divId w:val="1591155616"/>
        <w:rPr>
          <w:rStyle w:val="s0"/>
          <w:b/>
          <w:i/>
          <w:color w:val="auto"/>
          <w:highlight w:val="yellow"/>
        </w:rPr>
      </w:pPr>
      <w:r w:rsidRPr="006A7781">
        <w:rPr>
          <w:rStyle w:val="s0"/>
          <w:i/>
          <w:color w:val="auto"/>
          <w:highlight w:val="yellow"/>
        </w:rPr>
        <w:t xml:space="preserve">2) специальный налоговый режим </w:t>
      </w:r>
      <w:r w:rsidRPr="006A7781">
        <w:rPr>
          <w:rStyle w:val="s0"/>
          <w:b/>
          <w:i/>
          <w:color w:val="auto"/>
          <w:highlight w:val="yellow"/>
        </w:rPr>
        <w:t>на основе уплаты единого земельного налога.</w:t>
      </w:r>
    </w:p>
    <w:p w:rsidR="00CF0F01" w:rsidRPr="006A7781" w:rsidRDefault="00CF0F01" w:rsidP="00207729">
      <w:pPr>
        <w:ind w:firstLine="709"/>
        <w:contextualSpacing/>
        <w:jc w:val="both"/>
        <w:divId w:val="1591155616"/>
        <w:rPr>
          <w:rStyle w:val="30"/>
          <w:rFonts w:ascii="Times New Roman" w:hAnsi="Times New Roman"/>
          <w:b w:val="0"/>
          <w:i/>
          <w:color w:val="auto"/>
          <w:sz w:val="24"/>
          <w:szCs w:val="24"/>
        </w:rPr>
      </w:pPr>
      <w:r w:rsidRPr="006A7781">
        <w:rPr>
          <w:rStyle w:val="s0"/>
          <w:i/>
          <w:color w:val="auto"/>
          <w:highlight w:val="yellow"/>
        </w:rPr>
        <w:t>3) специальный налоговый режим для производителей сельскохозяйственной продукции</w:t>
      </w:r>
      <w:r w:rsidRPr="006A7781">
        <w:rPr>
          <w:rStyle w:val="30"/>
          <w:rFonts w:ascii="Times New Roman" w:hAnsi="Times New Roman"/>
          <w:b w:val="0"/>
          <w:i/>
          <w:color w:val="auto"/>
          <w:sz w:val="24"/>
          <w:szCs w:val="24"/>
        </w:rPr>
        <w:t xml:space="preserve"> </w:t>
      </w:r>
      <w:r w:rsidRPr="006A7781">
        <w:rPr>
          <w:rStyle w:val="30"/>
          <w:rFonts w:ascii="Times New Roman" w:hAnsi="Times New Roman"/>
          <w:b w:val="0"/>
          <w:i/>
          <w:color w:val="auto"/>
          <w:sz w:val="24"/>
          <w:szCs w:val="24"/>
          <w:highlight w:val="cyan"/>
        </w:rPr>
        <w:t>действует до 2020г.)</w:t>
      </w:r>
    </w:p>
    <w:p w:rsidR="00CF0F01" w:rsidRPr="006A7781" w:rsidRDefault="00CF0F01" w:rsidP="00207729">
      <w:pPr>
        <w:ind w:firstLine="709"/>
        <w:contextualSpacing/>
        <w:jc w:val="both"/>
        <w:divId w:val="1591155616"/>
        <w:rPr>
          <w:rStyle w:val="s0"/>
          <w:b/>
          <w:color w:val="auto"/>
        </w:rPr>
      </w:pPr>
    </w:p>
    <w:p w:rsidR="00CF0F01" w:rsidRPr="006A7781" w:rsidRDefault="00CF0F01" w:rsidP="00207729">
      <w:pPr>
        <w:ind w:firstLine="709"/>
        <w:contextualSpacing/>
        <w:jc w:val="both"/>
        <w:divId w:val="1591155616"/>
        <w:rPr>
          <w:rStyle w:val="s0"/>
          <w:b/>
          <w:color w:val="auto"/>
        </w:rPr>
      </w:pPr>
      <w:r w:rsidRPr="006A7781">
        <w:rPr>
          <w:rStyle w:val="s0"/>
          <w:b/>
          <w:color w:val="auto"/>
        </w:rPr>
        <w:t xml:space="preserve">2. </w:t>
      </w:r>
      <w:r w:rsidRPr="006A7781">
        <w:rPr>
          <w:rStyle w:val="s0"/>
          <w:color w:val="auto"/>
        </w:rPr>
        <w:t>Патент - электронный документ, подтверждающий факт уплаты индивидуального подоходного налога (за исключением индивидуального подоходного налога, удерживаемого у источника выплаты),</w:t>
      </w:r>
      <w:r w:rsidRPr="006A7781">
        <w:rPr>
          <w:rStyle w:val="s0"/>
          <w:b/>
          <w:color w:val="auto"/>
        </w:rPr>
        <w:t xml:space="preserve"> социальных платежей.</w:t>
      </w:r>
    </w:p>
    <w:p w:rsidR="00CF0F01" w:rsidRPr="006A7781" w:rsidRDefault="00CF0F01" w:rsidP="00207729">
      <w:pPr>
        <w:ind w:firstLine="709"/>
        <w:contextualSpacing/>
        <w:jc w:val="both"/>
        <w:divId w:val="1591155616"/>
        <w:rPr>
          <w:rStyle w:val="s0"/>
          <w:color w:val="auto"/>
        </w:rPr>
      </w:pPr>
      <w:r w:rsidRPr="006A7781">
        <w:rPr>
          <w:rStyle w:val="s0"/>
          <w:color w:val="auto"/>
        </w:rPr>
        <w:t>3. Выбор режима налогообложения</w:t>
      </w:r>
      <w:r w:rsidRPr="006A7781">
        <w:rPr>
          <w:rStyle w:val="s0"/>
          <w:b/>
          <w:color w:val="auto"/>
        </w:rPr>
        <w:t xml:space="preserve">, кроме специального налогового режима для производителей сельскохозяйственной продукции, </w:t>
      </w:r>
      <w:r w:rsidRPr="006A7781">
        <w:rPr>
          <w:rStyle w:val="s0"/>
          <w:color w:val="auto"/>
        </w:rPr>
        <w:t xml:space="preserve"> осуществляется:</w:t>
      </w:r>
    </w:p>
    <w:p w:rsidR="00CF0F01" w:rsidRPr="006A7781" w:rsidRDefault="00CF0F01" w:rsidP="00207729">
      <w:pPr>
        <w:ind w:firstLine="709"/>
        <w:contextualSpacing/>
        <w:jc w:val="both"/>
        <w:divId w:val="1591155616"/>
        <w:rPr>
          <w:rStyle w:val="s0"/>
          <w:color w:val="auto"/>
        </w:rPr>
      </w:pPr>
      <w:r w:rsidRPr="006A7781">
        <w:rPr>
          <w:rStyle w:val="s0"/>
          <w:b/>
          <w:color w:val="auto"/>
        </w:rPr>
        <w:t>1) вновь образованными индивидуальными предпринимателями - в уведомлении о начале деятельности</w:t>
      </w:r>
      <w:r w:rsidRPr="006A7781">
        <w:rPr>
          <w:rStyle w:val="s0"/>
          <w:color w:val="auto"/>
        </w:rPr>
        <w:t xml:space="preserve"> в качестве индивидуального предпринимателя;</w:t>
      </w:r>
    </w:p>
    <w:p w:rsidR="00CF0F01" w:rsidRPr="006A7781" w:rsidRDefault="00CF0F01" w:rsidP="00207729">
      <w:pPr>
        <w:ind w:firstLine="709"/>
        <w:contextualSpacing/>
        <w:jc w:val="both"/>
        <w:divId w:val="1591155616"/>
        <w:rPr>
          <w:rStyle w:val="s0"/>
          <w:color w:val="auto"/>
        </w:rPr>
      </w:pPr>
      <w:r w:rsidRPr="006A7781">
        <w:rPr>
          <w:rStyle w:val="s0"/>
          <w:color w:val="auto"/>
        </w:rPr>
        <w:t xml:space="preserve">2) </w:t>
      </w:r>
      <w:r w:rsidRPr="006A7781">
        <w:rPr>
          <w:rStyle w:val="s0"/>
          <w:b/>
          <w:color w:val="auto"/>
        </w:rPr>
        <w:t>вновь образованными юридическими лицами – в</w:t>
      </w:r>
      <w:r w:rsidRPr="006A7781">
        <w:rPr>
          <w:rStyle w:val="s0"/>
          <w:color w:val="auto"/>
        </w:rPr>
        <w:t xml:space="preserve"> </w:t>
      </w:r>
      <w:r w:rsidRPr="006A7781">
        <w:rPr>
          <w:rStyle w:val="s0"/>
          <w:b/>
          <w:color w:val="auto"/>
        </w:rPr>
        <w:t>уведомлении о применяемом режиме налогообложения по форме, установленной уполномоченным органом, представляемом в налоговый орган не позднее 5 рабочих дней после государственной регистрации в органах юстиции;</w:t>
      </w:r>
    </w:p>
    <w:p w:rsidR="00CF0F01" w:rsidRPr="006A7781" w:rsidRDefault="00CF0F01" w:rsidP="00207729">
      <w:pPr>
        <w:ind w:firstLine="709"/>
        <w:contextualSpacing/>
        <w:jc w:val="both"/>
        <w:divId w:val="1591155616"/>
        <w:rPr>
          <w:rStyle w:val="s0"/>
          <w:b/>
          <w:color w:val="auto"/>
        </w:rPr>
      </w:pPr>
      <w:r w:rsidRPr="006A7781">
        <w:rPr>
          <w:rStyle w:val="s0"/>
          <w:b/>
          <w:color w:val="auto"/>
        </w:rPr>
        <w:t>3) при переходе с другого режима налогообложения на:</w:t>
      </w:r>
    </w:p>
    <w:p w:rsidR="00CF0F01" w:rsidRPr="006A7781" w:rsidRDefault="00CF0F01" w:rsidP="00207729">
      <w:pPr>
        <w:ind w:firstLine="709"/>
        <w:contextualSpacing/>
        <w:jc w:val="both"/>
        <w:divId w:val="1591155616"/>
        <w:rPr>
          <w:rStyle w:val="s0"/>
          <w:b/>
          <w:color w:val="auto"/>
        </w:rPr>
      </w:pPr>
      <w:r w:rsidRPr="006A7781">
        <w:rPr>
          <w:rStyle w:val="s0"/>
          <w:b/>
          <w:color w:val="auto"/>
        </w:rPr>
        <w:t>специальный налоговый режим на  основе патента - в расчете стоимости патента.</w:t>
      </w:r>
    </w:p>
    <w:p w:rsidR="00CF0F01" w:rsidRPr="006A7781" w:rsidRDefault="006B4B78" w:rsidP="00207729">
      <w:pPr>
        <w:ind w:firstLine="709"/>
        <w:contextualSpacing/>
        <w:jc w:val="both"/>
        <w:divId w:val="1591155616"/>
        <w:rPr>
          <w:rStyle w:val="s0"/>
          <w:b/>
          <w:i/>
          <w:color w:val="auto"/>
          <w:highlight w:val="yellow"/>
        </w:rPr>
      </w:pPr>
      <w:r w:rsidRPr="006A7781">
        <w:rPr>
          <w:rStyle w:val="s0"/>
          <w:b/>
          <w:i/>
          <w:color w:val="auto"/>
          <w:highlight w:val="yellow"/>
        </w:rPr>
        <w:t>«</w:t>
      </w:r>
      <w:r w:rsidR="00CF0F01" w:rsidRPr="006A7781">
        <w:rPr>
          <w:rStyle w:val="s0"/>
          <w:b/>
          <w:i/>
          <w:color w:val="auto"/>
          <w:highlight w:val="yellow"/>
        </w:rPr>
        <w:t>3) при переходе с другого режима налогообложения на:</w:t>
      </w:r>
    </w:p>
    <w:p w:rsidR="00CF0F01" w:rsidRPr="006A7781" w:rsidRDefault="00CF0F01" w:rsidP="00207729">
      <w:pPr>
        <w:ind w:firstLine="709"/>
        <w:contextualSpacing/>
        <w:jc w:val="both"/>
        <w:divId w:val="1591155616"/>
        <w:rPr>
          <w:rStyle w:val="s0"/>
          <w:b/>
          <w:i/>
          <w:color w:val="auto"/>
          <w:highlight w:val="yellow"/>
        </w:rPr>
      </w:pPr>
      <w:r w:rsidRPr="006A7781">
        <w:rPr>
          <w:rStyle w:val="s0"/>
          <w:b/>
          <w:i/>
          <w:color w:val="auto"/>
          <w:highlight w:val="yellow"/>
        </w:rPr>
        <w:t>специальный налоговый режим на  основе патента - в расчете стоимости патента;</w:t>
      </w:r>
    </w:p>
    <w:p w:rsidR="00CF0F01" w:rsidRPr="006A7781" w:rsidRDefault="00CF0F01" w:rsidP="00207729">
      <w:pPr>
        <w:ind w:firstLine="709"/>
        <w:contextualSpacing/>
        <w:jc w:val="both"/>
        <w:divId w:val="1591155616"/>
        <w:rPr>
          <w:rStyle w:val="s0"/>
          <w:b/>
          <w:i/>
          <w:color w:val="auto"/>
        </w:rPr>
      </w:pPr>
      <w:r w:rsidRPr="006A7781">
        <w:rPr>
          <w:rStyle w:val="s0"/>
          <w:b/>
          <w:i/>
          <w:color w:val="auto"/>
          <w:highlight w:val="yellow"/>
        </w:rPr>
        <w:t>специальные налоговые режимы на основе упрощенной декларации или на основе уплаты единого земельного налога - в уведомлении о применяемом режиме налогообложения по форме, установленной уполномоченным органом.</w:t>
      </w:r>
      <w:r w:rsidR="006B4B78" w:rsidRPr="006A7781">
        <w:rPr>
          <w:rStyle w:val="s0"/>
          <w:b/>
          <w:i/>
          <w:color w:val="auto"/>
          <w:highlight w:val="yellow"/>
        </w:rPr>
        <w:t>»</w:t>
      </w:r>
      <w:r w:rsidR="006B4B78" w:rsidRPr="006A7781">
        <w:rPr>
          <w:rStyle w:val="s0"/>
          <w:b/>
          <w:i/>
          <w:color w:val="auto"/>
        </w:rPr>
        <w:t xml:space="preserve"> </w:t>
      </w:r>
      <w:r w:rsidR="006B4B78" w:rsidRPr="006A7781">
        <w:rPr>
          <w:rStyle w:val="30"/>
          <w:rFonts w:ascii="Times New Roman" w:hAnsi="Times New Roman"/>
          <w:b w:val="0"/>
          <w:i/>
          <w:color w:val="auto"/>
          <w:sz w:val="24"/>
          <w:szCs w:val="24"/>
          <w:highlight w:val="cyan"/>
        </w:rPr>
        <w:t>действует до 2020г.)</w:t>
      </w:r>
    </w:p>
    <w:p w:rsidR="006B4B78" w:rsidRPr="006A7781" w:rsidRDefault="006B4B78" w:rsidP="00207729">
      <w:pPr>
        <w:ind w:firstLine="709"/>
        <w:contextualSpacing/>
        <w:jc w:val="both"/>
        <w:divId w:val="1591155616"/>
        <w:rPr>
          <w:b/>
          <w:color w:val="auto"/>
        </w:rPr>
      </w:pPr>
    </w:p>
    <w:p w:rsidR="00CF0F01" w:rsidRPr="006A7781" w:rsidRDefault="00CF0F01" w:rsidP="00207729">
      <w:pPr>
        <w:ind w:firstLine="709"/>
        <w:contextualSpacing/>
        <w:jc w:val="both"/>
        <w:divId w:val="1591155616"/>
        <w:rPr>
          <w:b/>
          <w:color w:val="auto"/>
        </w:rPr>
      </w:pPr>
      <w:r w:rsidRPr="006A7781">
        <w:rPr>
          <w:b/>
          <w:color w:val="auto"/>
        </w:rPr>
        <w:t xml:space="preserve">4. Для перехода </w:t>
      </w:r>
      <w:r w:rsidRPr="006A7781">
        <w:rPr>
          <w:b/>
          <w:color w:val="auto"/>
          <w:lang w:val="en-US"/>
        </w:rPr>
        <w:t>c</w:t>
      </w:r>
      <w:r w:rsidRPr="006A7781">
        <w:rPr>
          <w:b/>
          <w:color w:val="auto"/>
        </w:rPr>
        <w:t>о специального налогового режима на общеустановленный порядок налогоплательщики представляют в налоговый орган по месту нахождения уведомление о применяемом режиме налогообложения.</w:t>
      </w:r>
    </w:p>
    <w:p w:rsidR="00CF0F01" w:rsidRPr="006A7781" w:rsidRDefault="00CF0F01" w:rsidP="00207729">
      <w:pPr>
        <w:ind w:firstLine="709"/>
        <w:contextualSpacing/>
        <w:jc w:val="both"/>
        <w:divId w:val="1591155616"/>
        <w:rPr>
          <w:b/>
          <w:color w:val="auto"/>
        </w:rPr>
      </w:pPr>
      <w:r w:rsidRPr="006A7781">
        <w:rPr>
          <w:rStyle w:val="s0"/>
          <w:b/>
          <w:color w:val="auto"/>
        </w:rPr>
        <w:t xml:space="preserve"> 5. В</w:t>
      </w:r>
      <w:r w:rsidRPr="006A7781">
        <w:rPr>
          <w:b/>
          <w:color w:val="auto"/>
        </w:rPr>
        <w:t xml:space="preserve"> случаях возникновения условий, не позволяющих применять специальный налоговый режим, для перехода на общеустановленный порядок налогообложения или иной специальный налоговый режим налогоплательщик обязан представить уведомление о применяемом режиме налогообложения в течение пяти рабочих дней с даты возникновения таких условий.</w:t>
      </w:r>
    </w:p>
    <w:p w:rsidR="00CF0F01" w:rsidRPr="006A7781" w:rsidRDefault="00CF0F01" w:rsidP="00207729">
      <w:pPr>
        <w:ind w:firstLine="709"/>
        <w:contextualSpacing/>
        <w:jc w:val="both"/>
        <w:divId w:val="1591155616"/>
        <w:rPr>
          <w:b/>
          <w:color w:val="auto"/>
        </w:rPr>
      </w:pPr>
      <w:r w:rsidRPr="006A7781">
        <w:rPr>
          <w:rStyle w:val="s0"/>
          <w:b/>
          <w:color w:val="auto"/>
        </w:rPr>
        <w:t>6.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электронном виде, в том числе посредством веб-портала «электронное правительство».</w:t>
      </w:r>
    </w:p>
    <w:p w:rsidR="00CF0F01" w:rsidRPr="006A7781" w:rsidRDefault="00CF0F01" w:rsidP="00207729">
      <w:pPr>
        <w:ind w:firstLine="709"/>
        <w:contextualSpacing/>
        <w:jc w:val="both"/>
        <w:divId w:val="1591155616"/>
        <w:rPr>
          <w:b/>
          <w:color w:val="auto"/>
        </w:rPr>
      </w:pPr>
      <w:r w:rsidRPr="006A7781">
        <w:rPr>
          <w:b/>
          <w:color w:val="auto"/>
        </w:rPr>
        <w:t>7. Налоговый орган переводит налогоплательщиков на общеустановленный порядок при установлении факта:</w:t>
      </w:r>
    </w:p>
    <w:p w:rsidR="00CF0F01" w:rsidRPr="006A7781" w:rsidRDefault="00CF0F01" w:rsidP="00207729">
      <w:pPr>
        <w:ind w:firstLine="709"/>
        <w:contextualSpacing/>
        <w:jc w:val="both"/>
        <w:divId w:val="1591155616"/>
        <w:rPr>
          <w:b/>
          <w:color w:val="auto"/>
        </w:rPr>
      </w:pPr>
      <w:r w:rsidRPr="006A7781">
        <w:rPr>
          <w:b/>
          <w:color w:val="auto"/>
        </w:rPr>
        <w:t xml:space="preserve"> 1) несоответствия налогоплательщиков условиям, установленным настоящим разделом для применения соответствующего специального налогового режима.</w:t>
      </w:r>
      <w:r w:rsidRPr="006A7781">
        <w:rPr>
          <w:b/>
          <w:color w:val="auto"/>
        </w:rPr>
        <w:br/>
        <w:t xml:space="preserve">      2) отсутствия постановки крестьянского или фермерского хозяйства на регистрационный учет по налогу на добавленную стоимость при превышении им минимума оборота, установленного статьей 568 настоящего Кодекса.</w:t>
      </w:r>
    </w:p>
    <w:p w:rsidR="00CF0F01" w:rsidRPr="006A7781" w:rsidRDefault="00CF0F01" w:rsidP="00207729">
      <w:pPr>
        <w:ind w:firstLine="709"/>
        <w:contextualSpacing/>
        <w:jc w:val="both"/>
        <w:divId w:val="1591155616"/>
        <w:rPr>
          <w:b/>
          <w:color w:val="auto"/>
        </w:rPr>
      </w:pPr>
      <w:r w:rsidRPr="006A7781">
        <w:rPr>
          <w:b/>
          <w:color w:val="auto"/>
        </w:rPr>
        <w:t>В случае установления фактов, указанных в настоящем пункте,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по результатам камерального контроля, в сроки и порядке, которые установлены статьями 607 и 608 настоящего Кодекса.</w:t>
      </w:r>
    </w:p>
    <w:p w:rsidR="00CF0F01" w:rsidRPr="006A7781" w:rsidRDefault="00CF0F01" w:rsidP="00207729">
      <w:pPr>
        <w:ind w:firstLine="709"/>
        <w:contextualSpacing/>
        <w:jc w:val="both"/>
        <w:divId w:val="1591155616"/>
        <w:rPr>
          <w:b/>
          <w:color w:val="auto"/>
        </w:rPr>
      </w:pPr>
      <w:r w:rsidRPr="006A7781">
        <w:rPr>
          <w:b/>
          <w:color w:val="auto"/>
        </w:rPr>
        <w:t>8. Датой начала применения выбранного специального налогового режима является:</w:t>
      </w:r>
    </w:p>
    <w:p w:rsidR="00CF0F01" w:rsidRPr="006A7781" w:rsidRDefault="00CF0F01" w:rsidP="00207729">
      <w:pPr>
        <w:ind w:firstLine="709"/>
        <w:contextualSpacing/>
        <w:jc w:val="both"/>
        <w:divId w:val="1591155616"/>
        <w:rPr>
          <w:b/>
          <w:color w:val="auto"/>
        </w:rPr>
      </w:pPr>
      <w:r w:rsidRPr="006A7781">
        <w:rPr>
          <w:b/>
          <w:color w:val="auto"/>
        </w:rPr>
        <w:t>для вновь образованных индивидуальных предпринимателей</w:t>
      </w:r>
      <w:r w:rsidRPr="006A7781">
        <w:rPr>
          <w:rStyle w:val="s0"/>
          <w:b/>
          <w:color w:val="auto"/>
        </w:rPr>
        <w:t xml:space="preserve"> -</w:t>
      </w:r>
      <w:r w:rsidRPr="006A7781">
        <w:rPr>
          <w:rStyle w:val="s0"/>
          <w:color w:val="auto"/>
        </w:rPr>
        <w:t xml:space="preserve"> </w:t>
      </w:r>
      <w:r w:rsidRPr="006A7781">
        <w:rPr>
          <w:b/>
          <w:color w:val="auto"/>
        </w:rPr>
        <w:t>дата постановки на </w:t>
      </w:r>
      <w:hyperlink r:id="rId728" w:tgtFrame="_parent" w:history="1">
        <w:r w:rsidRPr="006A7781">
          <w:rPr>
            <w:b/>
            <w:color w:val="auto"/>
          </w:rPr>
          <w:t>регистрационный учет</w:t>
        </w:r>
      </w:hyperlink>
      <w:r w:rsidRPr="006A7781">
        <w:rPr>
          <w:b/>
          <w:color w:val="auto"/>
        </w:rPr>
        <w:t> в качестве индивидуального предпринимателя в налоговых органах;</w:t>
      </w:r>
    </w:p>
    <w:p w:rsidR="00CF0F01" w:rsidRPr="006A7781" w:rsidRDefault="00CF0F01" w:rsidP="00207729">
      <w:pPr>
        <w:ind w:firstLine="709"/>
        <w:contextualSpacing/>
        <w:jc w:val="both"/>
        <w:divId w:val="1591155616"/>
        <w:rPr>
          <w:b/>
          <w:color w:val="auto"/>
        </w:rPr>
      </w:pPr>
      <w:r w:rsidRPr="006A7781">
        <w:rPr>
          <w:b/>
          <w:color w:val="auto"/>
        </w:rPr>
        <w:t>для вновь образованных юридических лиц, представивших уведомление о</w:t>
      </w:r>
      <w:r w:rsidRPr="006A7781">
        <w:rPr>
          <w:rStyle w:val="s0"/>
          <w:color w:val="auto"/>
        </w:rPr>
        <w:t xml:space="preserve"> </w:t>
      </w:r>
      <w:r w:rsidRPr="006A7781">
        <w:rPr>
          <w:rStyle w:val="s0"/>
          <w:b/>
          <w:color w:val="auto"/>
        </w:rPr>
        <w:t>применяемом режиме налогообложения</w:t>
      </w:r>
      <w:r w:rsidRPr="006A7781">
        <w:rPr>
          <w:b/>
          <w:color w:val="auto"/>
        </w:rPr>
        <w:t xml:space="preserve"> в установленный настоящей статьей срок  – дата государственной регистрации в органах юстиции;</w:t>
      </w:r>
    </w:p>
    <w:p w:rsidR="00CF0F01" w:rsidRPr="006A7781" w:rsidRDefault="00CF0F01" w:rsidP="00207729">
      <w:pPr>
        <w:ind w:firstLine="709"/>
        <w:contextualSpacing/>
        <w:jc w:val="both"/>
        <w:divId w:val="1591155616"/>
        <w:rPr>
          <w:b/>
          <w:color w:val="auto"/>
        </w:rPr>
      </w:pPr>
      <w:r w:rsidRPr="006A7781">
        <w:rPr>
          <w:b/>
          <w:color w:val="auto"/>
        </w:rPr>
        <w:t>в остальных случаях - первое число месяца, следующего за месяцем, в котором представлено уведомление о применяемом режиме налогообложения.</w:t>
      </w:r>
    </w:p>
    <w:p w:rsidR="00CF0F01" w:rsidRPr="006A7781" w:rsidRDefault="00CF0F01" w:rsidP="00207729">
      <w:pPr>
        <w:ind w:firstLine="709"/>
        <w:contextualSpacing/>
        <w:jc w:val="both"/>
        <w:divId w:val="1591155616"/>
        <w:rPr>
          <w:b/>
          <w:color w:val="auto"/>
        </w:rPr>
      </w:pPr>
      <w:r w:rsidRPr="006A7781">
        <w:rPr>
          <w:b/>
          <w:color w:val="auto"/>
        </w:rPr>
        <w:t>9. Применение специального налогового режима или общеустановленного порядка налогообложения прекращается с первого числа месяца, следующего за месяцем, в котором представлено соответствующее уведомление о применяемом режиме налогообложения или возникли условия, не позволяющие применять специальный налоговый режим.</w:t>
      </w:r>
    </w:p>
    <w:p w:rsidR="00CF0F01" w:rsidRPr="006A7781" w:rsidRDefault="00CF0F01" w:rsidP="00207729">
      <w:pPr>
        <w:ind w:firstLine="709"/>
        <w:contextualSpacing/>
        <w:jc w:val="both"/>
        <w:divId w:val="1591155616"/>
        <w:rPr>
          <w:b/>
          <w:color w:val="auto"/>
        </w:rPr>
      </w:pPr>
      <w:r w:rsidRPr="006A7781">
        <w:rPr>
          <w:b/>
          <w:color w:val="auto"/>
        </w:rPr>
        <w:t>10. При переходе (переводе) со специального налогового на общеустановленный порядок налогообложения датой начала его применения является первое число месяца, следующего за месяцем, в котором представлено соответствующее уведомление о применяемом режиме налогообложения или возникли условия, не позволяющие применять специальный налоговый режим.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23" w:name="SUB4270000"/>
      <w:bookmarkEnd w:id="1523"/>
      <w:r w:rsidRPr="006A7781">
        <w:rPr>
          <w:rStyle w:val="s1"/>
          <w:color w:val="auto"/>
        </w:rPr>
        <w:t xml:space="preserve">Глава 61. СПЕЦИАЛЬНЫЙ НАЛОГОВЫЙ РЕЖИМ ДЛЯ </w:t>
      </w:r>
    </w:p>
    <w:p w:rsidR="00C14A5C" w:rsidRPr="006A7781" w:rsidRDefault="00C14A5C" w:rsidP="00207729">
      <w:pPr>
        <w:ind w:firstLine="709"/>
        <w:contextualSpacing/>
        <w:jc w:val="both"/>
        <w:divId w:val="1591155616"/>
        <w:rPr>
          <w:color w:val="auto"/>
        </w:rPr>
      </w:pPr>
      <w:r w:rsidRPr="006A7781">
        <w:rPr>
          <w:rStyle w:val="s1"/>
          <w:color w:val="auto"/>
        </w:rPr>
        <w:t>СУБЪЕКТОВ МАЛОГО БИЗНЕСА</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 1. Общие положения</w:t>
      </w:r>
    </w:p>
    <w:p w:rsidR="00C14A5C" w:rsidRPr="006A7781" w:rsidRDefault="00C14A5C" w:rsidP="00207729">
      <w:pPr>
        <w:ind w:firstLine="709"/>
        <w:contextualSpacing/>
        <w:jc w:val="both"/>
        <w:divId w:val="1591155616"/>
        <w:rPr>
          <w:color w:val="auto"/>
        </w:rPr>
      </w:pPr>
      <w:r w:rsidRPr="006A7781">
        <w:rPr>
          <w:color w:val="auto"/>
        </w:rPr>
        <w:t> </w:t>
      </w:r>
    </w:p>
    <w:p w:rsidR="006B4B78" w:rsidRPr="006A7781" w:rsidRDefault="006B4B78" w:rsidP="00207729">
      <w:pPr>
        <w:ind w:firstLine="709"/>
        <w:contextualSpacing/>
        <w:jc w:val="both"/>
        <w:divId w:val="1591155616"/>
        <w:rPr>
          <w:b/>
        </w:rPr>
      </w:pPr>
      <w:r w:rsidRPr="006A7781">
        <w:rPr>
          <w:b/>
        </w:rPr>
        <w:t>Статья 427. Общие положения</w:t>
      </w:r>
    </w:p>
    <w:p w:rsidR="006B4B78" w:rsidRPr="006A7781" w:rsidRDefault="006B4B78" w:rsidP="00207729">
      <w:pPr>
        <w:ind w:firstLine="709"/>
        <w:contextualSpacing/>
        <w:jc w:val="both"/>
        <w:divId w:val="1591155616"/>
        <w:rPr>
          <w:b/>
          <w:color w:val="FF0000"/>
        </w:rPr>
      </w:pPr>
      <w:r w:rsidRPr="006A7781">
        <w:t xml:space="preserve">1. Для целей настоящего Кодекса субъектами малого бизнеса признаются </w:t>
      </w:r>
      <w:r w:rsidRPr="006A7781">
        <w:rPr>
          <w:b/>
          <w:color w:val="auto"/>
        </w:rPr>
        <w:t xml:space="preserve">индивидуальные предприниматели, указанные в </w:t>
      </w:r>
      <w:hyperlink r:id="rId729" w:tgtFrame="_parent" w:history="1">
        <w:r w:rsidRPr="006A7781">
          <w:rPr>
            <w:b/>
            <w:color w:val="auto"/>
          </w:rPr>
          <w:t>статье 429</w:t>
        </w:r>
      </w:hyperlink>
      <w:r w:rsidRPr="006A7781">
        <w:rPr>
          <w:b/>
          <w:color w:val="auto"/>
        </w:rPr>
        <w:t xml:space="preserve"> настоящего Кодекса.</w:t>
      </w:r>
      <w:r w:rsidRPr="006A7781">
        <w:rPr>
          <w:b/>
          <w:color w:val="FF0000"/>
        </w:rPr>
        <w:t xml:space="preserve"> </w:t>
      </w:r>
      <w:r w:rsidR="002B117E" w:rsidRPr="006A7781">
        <w:rPr>
          <w:highlight w:val="cyan"/>
        </w:rPr>
        <w:t>с 2020 года.</w:t>
      </w:r>
    </w:p>
    <w:p w:rsidR="001B1D9E" w:rsidRPr="006A7781" w:rsidRDefault="001B1D9E" w:rsidP="00207729">
      <w:pPr>
        <w:ind w:firstLine="709"/>
        <w:contextualSpacing/>
        <w:jc w:val="both"/>
        <w:divId w:val="1591155616"/>
        <w:rPr>
          <w:b/>
          <w:i/>
        </w:rPr>
      </w:pPr>
      <w:r w:rsidRPr="006A7781">
        <w:rPr>
          <w:i/>
          <w:highlight w:val="yellow"/>
        </w:rPr>
        <w:t xml:space="preserve">1. Для целей настоящего Кодекса субъектами малого бизнеса признаются </w:t>
      </w:r>
      <w:r w:rsidRPr="006A7781">
        <w:rPr>
          <w:b/>
          <w:i/>
          <w:highlight w:val="yellow"/>
        </w:rPr>
        <w:t xml:space="preserve">индивидуальные предприниматели и юридические лица, указанные в </w:t>
      </w:r>
      <w:hyperlink r:id="rId730" w:tgtFrame="_parent" w:history="1">
        <w:r w:rsidRPr="006A7781">
          <w:rPr>
            <w:b/>
            <w:i/>
            <w:highlight w:val="yellow"/>
          </w:rPr>
          <w:t>статьях 429</w:t>
        </w:r>
      </w:hyperlink>
      <w:r w:rsidRPr="006A7781">
        <w:rPr>
          <w:b/>
          <w:i/>
          <w:highlight w:val="yellow"/>
        </w:rPr>
        <w:t xml:space="preserve"> и </w:t>
      </w:r>
      <w:hyperlink r:id="rId731" w:tgtFrame="_parent" w:history="1">
        <w:r w:rsidRPr="006A7781">
          <w:rPr>
            <w:b/>
            <w:i/>
            <w:highlight w:val="yellow"/>
          </w:rPr>
          <w:t>433</w:t>
        </w:r>
      </w:hyperlink>
      <w:r w:rsidRPr="006A7781">
        <w:rPr>
          <w:b/>
          <w:i/>
          <w:highlight w:val="yellow"/>
        </w:rPr>
        <w:t xml:space="preserve"> настоящего Кодекса.</w:t>
      </w:r>
      <w:r w:rsidRPr="006A7781">
        <w:rPr>
          <w:b/>
          <w:i/>
        </w:rPr>
        <w:t xml:space="preserve">  </w:t>
      </w:r>
      <w:r w:rsidRPr="006A7781">
        <w:rPr>
          <w:b/>
          <w:i/>
          <w:highlight w:val="cyan"/>
        </w:rPr>
        <w:t>Действует до 2020г.</w:t>
      </w:r>
      <w:r w:rsidRPr="006A7781">
        <w:rPr>
          <w:b/>
          <w:i/>
        </w:rPr>
        <w:t xml:space="preserve"> </w:t>
      </w:r>
    </w:p>
    <w:p w:rsidR="001B1D9E" w:rsidRPr="006A7781" w:rsidRDefault="001B1D9E" w:rsidP="00207729">
      <w:pPr>
        <w:ind w:firstLine="709"/>
        <w:contextualSpacing/>
        <w:jc w:val="both"/>
        <w:divId w:val="1591155616"/>
        <w:rPr>
          <w:b/>
          <w:color w:val="FF0000"/>
        </w:rPr>
      </w:pPr>
    </w:p>
    <w:p w:rsidR="006B4B78" w:rsidRPr="006A7781" w:rsidRDefault="006B4B78" w:rsidP="00207729">
      <w:pPr>
        <w:ind w:firstLine="709"/>
        <w:contextualSpacing/>
        <w:jc w:val="both"/>
        <w:divId w:val="1591155616"/>
      </w:pPr>
      <w:r w:rsidRPr="006A7781">
        <w:t>2. Специальный налоговый режим устанавливает для субъектов малого бизнеса упрощенный порядок исчисления и уплаты индивидуального подоходного налога, за исключением налогов, удерживаемых у источника выплаты.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w:t>
      </w:r>
      <w:r w:rsidR="002B117E" w:rsidRPr="006A7781">
        <w:rPr>
          <w:highlight w:val="cyan"/>
        </w:rPr>
        <w:t xml:space="preserve"> с 2020 года.</w:t>
      </w:r>
    </w:p>
    <w:p w:rsidR="001B1D9E" w:rsidRPr="006A7781" w:rsidRDefault="001B1D9E" w:rsidP="00207729">
      <w:pPr>
        <w:ind w:firstLine="709"/>
        <w:contextualSpacing/>
        <w:jc w:val="both"/>
        <w:divId w:val="1591155616"/>
        <w:rPr>
          <w:i/>
        </w:rPr>
      </w:pPr>
      <w:r w:rsidRPr="006A7781">
        <w:rPr>
          <w:i/>
          <w:highlight w:val="yellow"/>
        </w:rPr>
        <w:t xml:space="preserve">2. Специальный налоговый режим устанавливает для субъектов малого бизнеса упрощенный порядок исчисления и уплаты </w:t>
      </w:r>
      <w:r w:rsidRPr="006A7781">
        <w:rPr>
          <w:b/>
          <w:i/>
          <w:highlight w:val="yellow"/>
        </w:rPr>
        <w:t>социального налога, корпоративного или</w:t>
      </w:r>
      <w:r w:rsidRPr="006A7781">
        <w:rPr>
          <w:i/>
          <w:highlight w:val="yellow"/>
        </w:rPr>
        <w:t xml:space="preserve"> индивидуального подоходного налога, за исключением налогов, удерживаемых у источника выплаты.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w:t>
      </w:r>
      <w:r w:rsidRPr="006A7781">
        <w:rPr>
          <w:b/>
          <w:i/>
          <w:highlight w:val="yellow"/>
        </w:rPr>
        <w:t xml:space="preserve"> </w:t>
      </w:r>
      <w:r w:rsidRPr="006A7781">
        <w:rPr>
          <w:b/>
          <w:i/>
          <w:highlight w:val="cyan"/>
        </w:rPr>
        <w:t>Действует до 2020г.</w:t>
      </w:r>
    </w:p>
    <w:p w:rsidR="001B1D9E" w:rsidRPr="006A7781" w:rsidRDefault="001B1D9E" w:rsidP="00207729">
      <w:pPr>
        <w:ind w:firstLine="709"/>
        <w:contextualSpacing/>
        <w:jc w:val="both"/>
        <w:divId w:val="1591155616"/>
      </w:pPr>
    </w:p>
    <w:p w:rsidR="006B4B78" w:rsidRPr="006A7781" w:rsidRDefault="00C86238" w:rsidP="00207729">
      <w:pPr>
        <w:ind w:firstLine="709"/>
        <w:contextualSpacing/>
        <w:jc w:val="both"/>
        <w:divId w:val="1591155616"/>
        <w:rPr>
          <w:b/>
        </w:rPr>
      </w:pPr>
      <w:r w:rsidRPr="006A7781">
        <w:rPr>
          <w:b/>
        </w:rPr>
        <w:t>3</w:t>
      </w:r>
      <w:r w:rsidR="006B4B78" w:rsidRPr="006A7781">
        <w:rPr>
          <w:b/>
        </w:rPr>
        <w:t>. Налогоплательщик, применяющий специальный налоговый режим для субъектов малого бизнеса, исполняет обязательство налогового агента по индивидуальному подоходному налогу с доходов, подлежащих налогообложению у источника выплаты, в следующем порядке:</w:t>
      </w:r>
    </w:p>
    <w:p w:rsidR="006B4B78" w:rsidRPr="006A7781" w:rsidRDefault="006B4B78" w:rsidP="00207729">
      <w:pPr>
        <w:ind w:firstLine="709"/>
        <w:contextualSpacing/>
        <w:jc w:val="both"/>
        <w:divId w:val="1591155616"/>
        <w:rPr>
          <w:b/>
        </w:rPr>
      </w:pPr>
      <w:r w:rsidRPr="006A7781">
        <w:rPr>
          <w:b/>
        </w:rPr>
        <w:t xml:space="preserve">1) по исчислению и удержанию данного налога - в порядке и сроки, установленные </w:t>
      </w:r>
      <w:hyperlink r:id="rId732" w:tgtFrame="_parent" w:history="1">
        <w:r w:rsidRPr="006A7781">
          <w:rPr>
            <w:b/>
          </w:rPr>
          <w:t>главой 19</w:t>
        </w:r>
      </w:hyperlink>
      <w:r w:rsidRPr="006A7781">
        <w:rPr>
          <w:b/>
        </w:rPr>
        <w:t xml:space="preserve"> настоящего Кодекса;</w:t>
      </w:r>
    </w:p>
    <w:p w:rsidR="006B4B78" w:rsidRPr="006A7781" w:rsidRDefault="006B4B78" w:rsidP="00207729">
      <w:pPr>
        <w:ind w:firstLine="709"/>
        <w:contextualSpacing/>
        <w:jc w:val="both"/>
        <w:divId w:val="1591155616"/>
        <w:rPr>
          <w:b/>
        </w:rPr>
      </w:pPr>
    </w:p>
    <w:p w:rsidR="006B4B78" w:rsidRPr="006A7781" w:rsidRDefault="006B4B78" w:rsidP="00207729">
      <w:pPr>
        <w:ind w:firstLine="709"/>
        <w:contextualSpacing/>
        <w:jc w:val="both"/>
        <w:divId w:val="1591155616"/>
        <w:rPr>
          <w:b/>
        </w:rPr>
      </w:pPr>
      <w:r w:rsidRPr="006A7781">
        <w:rPr>
          <w:b/>
        </w:rPr>
        <w:t>2) по представлению налоговой отчетности по данному налогу и его перечислению: - в порядке и сроки, установленные главой 19 настоящего Кодекса.</w:t>
      </w:r>
      <w:r w:rsidR="002B117E" w:rsidRPr="006A7781">
        <w:rPr>
          <w:highlight w:val="cyan"/>
        </w:rPr>
        <w:t xml:space="preserve"> с 2020 года.</w:t>
      </w:r>
    </w:p>
    <w:p w:rsidR="001B1D9E" w:rsidRPr="006A7781" w:rsidRDefault="001B1D9E" w:rsidP="00207729">
      <w:pPr>
        <w:ind w:firstLine="709"/>
        <w:contextualSpacing/>
        <w:jc w:val="both"/>
        <w:divId w:val="1591155616"/>
        <w:rPr>
          <w:i/>
          <w:highlight w:val="yellow"/>
        </w:rPr>
      </w:pPr>
      <w:r w:rsidRPr="006A7781">
        <w:rPr>
          <w:i/>
          <w:highlight w:val="yellow"/>
        </w:rPr>
        <w:t>2) по представлению налоговой отчетности по данному налогу и его перечислению:</w:t>
      </w:r>
    </w:p>
    <w:p w:rsidR="001B1D9E" w:rsidRPr="006A7781" w:rsidRDefault="001B1D9E" w:rsidP="00207729">
      <w:pPr>
        <w:ind w:firstLine="709"/>
        <w:contextualSpacing/>
        <w:jc w:val="both"/>
        <w:divId w:val="1591155616"/>
        <w:rPr>
          <w:i/>
          <w:highlight w:val="yellow"/>
        </w:rPr>
      </w:pPr>
      <w:r w:rsidRPr="006A7781">
        <w:rPr>
          <w:b/>
          <w:i/>
          <w:highlight w:val="yellow"/>
        </w:rPr>
        <w:t xml:space="preserve">в случае, если такой налогоплательщик применяет специальный налоговый режим на основе патента </w:t>
      </w:r>
      <w:r w:rsidRPr="006A7781">
        <w:rPr>
          <w:i/>
          <w:highlight w:val="yellow"/>
        </w:rPr>
        <w:t>- в порядке и сроки, установленные главой 19 настоящего Кодекса;</w:t>
      </w:r>
    </w:p>
    <w:p w:rsidR="001B1D9E" w:rsidRPr="006A7781" w:rsidRDefault="001B1D9E" w:rsidP="00207729">
      <w:pPr>
        <w:ind w:firstLine="709"/>
        <w:contextualSpacing/>
        <w:jc w:val="both"/>
        <w:divId w:val="1591155616"/>
        <w:rPr>
          <w:b/>
          <w:i/>
        </w:rPr>
      </w:pPr>
      <w:r w:rsidRPr="006A7781">
        <w:rPr>
          <w:b/>
          <w:i/>
          <w:highlight w:val="yellow"/>
        </w:rPr>
        <w:t xml:space="preserve">в иных случаях - в порядке и сроки, установленные </w:t>
      </w:r>
      <w:hyperlink r:id="rId733" w:tgtFrame="_parent" w:history="1">
        <w:r w:rsidRPr="006A7781">
          <w:rPr>
            <w:b/>
            <w:i/>
            <w:highlight w:val="yellow"/>
          </w:rPr>
          <w:t>статьями 437 и 438</w:t>
        </w:r>
      </w:hyperlink>
      <w:r w:rsidRPr="006A7781">
        <w:rPr>
          <w:b/>
          <w:i/>
          <w:highlight w:val="yellow"/>
        </w:rPr>
        <w:t xml:space="preserve"> настоящего Кодекса. </w:t>
      </w:r>
      <w:r w:rsidRPr="006A7781">
        <w:rPr>
          <w:b/>
          <w:i/>
          <w:highlight w:val="cyan"/>
        </w:rPr>
        <w:t>Действует до 2020г.</w:t>
      </w:r>
    </w:p>
    <w:p w:rsidR="001B1D9E" w:rsidRPr="006A7781" w:rsidRDefault="001B1D9E" w:rsidP="00207729">
      <w:pPr>
        <w:ind w:firstLine="709"/>
        <w:contextualSpacing/>
        <w:jc w:val="both"/>
        <w:divId w:val="1591155616"/>
        <w:rPr>
          <w:b/>
        </w:rPr>
      </w:pPr>
    </w:p>
    <w:p w:rsidR="006B4B78" w:rsidRPr="006A7781" w:rsidRDefault="006B4B78" w:rsidP="00207729">
      <w:pPr>
        <w:ind w:firstLine="709"/>
        <w:contextualSpacing/>
        <w:jc w:val="both"/>
        <w:divId w:val="1591155616"/>
      </w:pPr>
      <w:r w:rsidRPr="006A7781">
        <w:t xml:space="preserve"> </w:t>
      </w:r>
      <w:r w:rsidR="00C86238" w:rsidRPr="006A7781">
        <w:t>4</w:t>
      </w:r>
      <w:r w:rsidRPr="006A7781">
        <w:t>. Объектом налогообложения для налогоплательщика, применяющего специальный налоговый режим на основе патента, является доход за налоговый период, состоящий из всех видов доходов, указанных в пункте 4 настоящей статьи, полученных (подлежащих получению) в Республике Казахстан и за ее пределами, с учетом корректировок, производимых в соответствии с пунктом 8 настоящей статьи.</w:t>
      </w:r>
      <w:r w:rsidR="002B117E" w:rsidRPr="006A7781">
        <w:rPr>
          <w:highlight w:val="cyan"/>
        </w:rPr>
        <w:t xml:space="preserve"> с 2020 года.</w:t>
      </w:r>
    </w:p>
    <w:p w:rsidR="001B1D9E" w:rsidRPr="006A7781" w:rsidRDefault="00C86238" w:rsidP="00207729">
      <w:pPr>
        <w:ind w:firstLine="709"/>
        <w:contextualSpacing/>
        <w:jc w:val="both"/>
        <w:divId w:val="1591155616"/>
        <w:rPr>
          <w:i/>
        </w:rPr>
      </w:pPr>
      <w:r w:rsidRPr="006A7781">
        <w:rPr>
          <w:i/>
          <w:highlight w:val="yellow"/>
        </w:rPr>
        <w:t>4</w:t>
      </w:r>
      <w:r w:rsidR="001B1D9E" w:rsidRPr="006A7781">
        <w:rPr>
          <w:i/>
          <w:highlight w:val="yellow"/>
        </w:rPr>
        <w:t xml:space="preserve">. Объектом налогообложения для налогоплательщика, применяющего специальный налоговый режим на основе патента или </w:t>
      </w:r>
      <w:r w:rsidR="001B1D9E" w:rsidRPr="006A7781">
        <w:rPr>
          <w:b/>
          <w:i/>
          <w:highlight w:val="yellow"/>
        </w:rPr>
        <w:t>упрощенной декларации,</w:t>
      </w:r>
      <w:r w:rsidR="001B1D9E" w:rsidRPr="006A7781">
        <w:rPr>
          <w:i/>
          <w:highlight w:val="yellow"/>
        </w:rPr>
        <w:t xml:space="preserve"> является доход за налоговый период, состоящий из всех видов доходов, указанных в пункте 4 настоящей статьи, полученных (подлежащих получению) в Республике Казахстан и за ее пределами, с учетом корректировок, производимых в соответствии с пунктом 8 настоящей статьи.</w:t>
      </w:r>
      <w:r w:rsidR="001B1D9E" w:rsidRPr="006A7781">
        <w:rPr>
          <w:b/>
          <w:i/>
          <w:highlight w:val="yellow"/>
        </w:rPr>
        <w:t xml:space="preserve"> </w:t>
      </w:r>
      <w:r w:rsidR="001B1D9E" w:rsidRPr="006A7781">
        <w:rPr>
          <w:b/>
          <w:i/>
          <w:highlight w:val="cyan"/>
        </w:rPr>
        <w:t>Действует до 2020г.</w:t>
      </w:r>
    </w:p>
    <w:p w:rsidR="001B1D9E" w:rsidRPr="006A7781" w:rsidRDefault="001B1D9E" w:rsidP="00207729">
      <w:pPr>
        <w:ind w:firstLine="709"/>
        <w:contextualSpacing/>
        <w:jc w:val="both"/>
        <w:divId w:val="1591155616"/>
      </w:pPr>
    </w:p>
    <w:p w:rsidR="006B4B78" w:rsidRPr="006A7781" w:rsidRDefault="00C86238" w:rsidP="00207729">
      <w:pPr>
        <w:ind w:firstLine="709"/>
        <w:contextualSpacing/>
        <w:jc w:val="both"/>
        <w:divId w:val="1591155616"/>
      </w:pPr>
      <w:r w:rsidRPr="006A7781">
        <w:t>5</w:t>
      </w:r>
      <w:r w:rsidR="006B4B78" w:rsidRPr="006A7781">
        <w:t>. В доход налогоплательщика, применяющего специальный налоговый режим для субъектов малого бизнеса, облагаемый в соответствии с настоящей главой, включаются следующие виды доходов:</w:t>
      </w:r>
    </w:p>
    <w:p w:rsidR="006B4B78" w:rsidRPr="006A7781" w:rsidRDefault="006B4B78" w:rsidP="00207729">
      <w:pPr>
        <w:ind w:firstLine="709"/>
        <w:contextualSpacing/>
        <w:jc w:val="both"/>
        <w:divId w:val="1591155616"/>
      </w:pPr>
      <w:r w:rsidRPr="006A7781">
        <w:t>1) доход от реализации товаров, выполнения работ, оказания услуг, в том числе роялти, доход от сдачи в имущественный найм (аренду) имущества;</w:t>
      </w:r>
    </w:p>
    <w:p w:rsidR="006B4B78" w:rsidRPr="006A7781" w:rsidRDefault="006B4B78" w:rsidP="00207729">
      <w:pPr>
        <w:ind w:firstLine="709"/>
        <w:contextualSpacing/>
        <w:jc w:val="both"/>
        <w:divId w:val="1591155616"/>
      </w:pPr>
      <w:r w:rsidRPr="006A7781">
        <w:t>2) доход от списания обязательств;</w:t>
      </w:r>
    </w:p>
    <w:p w:rsidR="006B4B78" w:rsidRPr="006A7781" w:rsidRDefault="006B4B78" w:rsidP="00207729">
      <w:pPr>
        <w:ind w:firstLine="709"/>
        <w:contextualSpacing/>
        <w:jc w:val="both"/>
        <w:divId w:val="1591155616"/>
      </w:pPr>
      <w:r w:rsidRPr="006A7781">
        <w:t>3) доход от уступки права требования;</w:t>
      </w:r>
    </w:p>
    <w:p w:rsidR="006B4B78" w:rsidRPr="006A7781" w:rsidRDefault="006B4B78" w:rsidP="00207729">
      <w:pPr>
        <w:ind w:firstLine="709"/>
        <w:contextualSpacing/>
        <w:jc w:val="both"/>
        <w:divId w:val="1591155616"/>
      </w:pPr>
      <w:r w:rsidRPr="006A7781">
        <w:t>4) доход от осуществления совместной деятельности;</w:t>
      </w:r>
    </w:p>
    <w:p w:rsidR="006B4B78" w:rsidRPr="006A7781" w:rsidRDefault="006B4B78" w:rsidP="00207729">
      <w:pPr>
        <w:ind w:firstLine="709"/>
        <w:contextualSpacing/>
        <w:jc w:val="both"/>
        <w:divId w:val="1591155616"/>
      </w:pPr>
      <w:r w:rsidRPr="006A7781">
        <w:t>5)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 период, когда налогоплательщик осуществлял расчеты с бюджетом в общеустановленном порядке);</w:t>
      </w:r>
    </w:p>
    <w:p w:rsidR="006B4B78" w:rsidRPr="006A7781" w:rsidRDefault="006B4B78" w:rsidP="00207729">
      <w:pPr>
        <w:ind w:firstLine="709"/>
        <w:contextualSpacing/>
        <w:jc w:val="both"/>
        <w:divId w:val="1591155616"/>
      </w:pPr>
      <w:r w:rsidRPr="006A7781">
        <w:t>6) суммы, полученные из средств государственного бюджета на покрытие затрат;</w:t>
      </w:r>
    </w:p>
    <w:p w:rsidR="006B4B78" w:rsidRPr="006A7781" w:rsidRDefault="006B4B78" w:rsidP="00207729">
      <w:pPr>
        <w:ind w:firstLine="709"/>
        <w:contextualSpacing/>
        <w:jc w:val="both"/>
        <w:divId w:val="1591155616"/>
      </w:pPr>
      <w:r w:rsidRPr="006A7781">
        <w:t>7) излишки материальных ценностей, выявленные при инвентаризации;</w:t>
      </w:r>
    </w:p>
    <w:p w:rsidR="006B4B78" w:rsidRPr="006A7781" w:rsidRDefault="006B4B78" w:rsidP="00207729">
      <w:pPr>
        <w:ind w:firstLine="709"/>
        <w:contextualSpacing/>
        <w:jc w:val="both"/>
        <w:divId w:val="1591155616"/>
      </w:pPr>
      <w:r w:rsidRPr="006A7781">
        <w:t>8) доход в виде безвозмездно полученного имущества (кроме благотворительной помощи), предназначенного для использования в предпринимательских целях;</w:t>
      </w:r>
    </w:p>
    <w:p w:rsidR="006B4B78" w:rsidRPr="006A7781" w:rsidRDefault="006B4B78" w:rsidP="00207729">
      <w:pPr>
        <w:ind w:firstLine="709"/>
        <w:contextualSpacing/>
        <w:jc w:val="both"/>
        <w:divId w:val="1591155616"/>
      </w:pPr>
      <w:r w:rsidRPr="006A7781">
        <w:t>9) возмещение арендатором расходов индивидуального предпринимателя-арендодателя на содержание и ремонт имущества, переданного в аренду;</w:t>
      </w:r>
    </w:p>
    <w:p w:rsidR="006B4B78" w:rsidRPr="006A7781" w:rsidRDefault="006B4B78" w:rsidP="00207729">
      <w:pPr>
        <w:ind w:firstLine="709"/>
        <w:contextualSpacing/>
        <w:jc w:val="both"/>
        <w:divId w:val="1591155616"/>
      </w:pPr>
      <w:r w:rsidRPr="006A7781">
        <w:t>10)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p w:rsidR="001B1D9E" w:rsidRPr="006A7781" w:rsidRDefault="001B1D9E" w:rsidP="00207729">
      <w:pPr>
        <w:ind w:firstLine="709"/>
        <w:contextualSpacing/>
        <w:jc w:val="both"/>
        <w:divId w:val="1591155616"/>
        <w:rPr>
          <w:b/>
        </w:rPr>
      </w:pPr>
    </w:p>
    <w:p w:rsidR="001B1D9E" w:rsidRPr="006A7781" w:rsidRDefault="00BA4FB9" w:rsidP="00207729">
      <w:pPr>
        <w:ind w:firstLine="709"/>
        <w:contextualSpacing/>
        <w:jc w:val="both"/>
        <w:divId w:val="1591155616"/>
        <w:rPr>
          <w:b/>
          <w:i/>
          <w:highlight w:val="yellow"/>
        </w:rPr>
      </w:pPr>
      <w:r w:rsidRPr="006A7781">
        <w:rPr>
          <w:b/>
          <w:i/>
          <w:highlight w:val="yellow"/>
        </w:rPr>
        <w:t>6</w:t>
      </w:r>
      <w:r w:rsidR="001B1D9E" w:rsidRPr="006A7781">
        <w:rPr>
          <w:b/>
          <w:i/>
          <w:highlight w:val="yellow"/>
        </w:rPr>
        <w:t>. Если иное не установлено пунктом 7 настоящей статьи, юридическое лицо, применяющее специальный налоговый режим для субъектов малого бизнеса, определяет размер доходов:</w:t>
      </w:r>
    </w:p>
    <w:p w:rsidR="001B1D9E" w:rsidRPr="006A7781" w:rsidRDefault="001B1D9E" w:rsidP="00207729">
      <w:pPr>
        <w:ind w:firstLine="709"/>
        <w:contextualSpacing/>
        <w:jc w:val="both"/>
        <w:divId w:val="1591155616"/>
        <w:rPr>
          <w:b/>
          <w:i/>
          <w:highlight w:val="yellow"/>
        </w:rPr>
      </w:pPr>
      <w:r w:rsidRPr="006A7781">
        <w:rPr>
          <w:b/>
          <w:i/>
          <w:highlight w:val="yellow"/>
        </w:rPr>
        <w:t xml:space="preserve">указанных в пункте 4 настоящей статьи, - в соответствии с </w:t>
      </w:r>
      <w:hyperlink r:id="rId734" w:tgtFrame="_parent" w:history="1">
        <w:r w:rsidRPr="006A7781">
          <w:rPr>
            <w:b/>
            <w:i/>
            <w:highlight w:val="yellow"/>
          </w:rPr>
          <w:t>разделом 4</w:t>
        </w:r>
      </w:hyperlink>
      <w:r w:rsidRPr="006A7781">
        <w:rPr>
          <w:b/>
          <w:i/>
          <w:highlight w:val="yellow"/>
        </w:rPr>
        <w:t xml:space="preserve"> настоящего Кодекса и пунктами 7-10 настоящей статьи;</w:t>
      </w:r>
    </w:p>
    <w:p w:rsidR="001B1D9E" w:rsidRPr="006A7781" w:rsidRDefault="001B1D9E" w:rsidP="00207729">
      <w:pPr>
        <w:ind w:firstLine="709"/>
        <w:contextualSpacing/>
        <w:jc w:val="both"/>
        <w:divId w:val="1591155616"/>
        <w:rPr>
          <w:b/>
          <w:i/>
          <w:highlight w:val="yellow"/>
        </w:rPr>
      </w:pPr>
      <w:r w:rsidRPr="006A7781">
        <w:rPr>
          <w:b/>
          <w:i/>
          <w:highlight w:val="yellow"/>
        </w:rPr>
        <w:t>не указанных в пункте 4 настоящей статьи, - в соответствии с разделом 4 настоящего Кодекса.</w:t>
      </w:r>
    </w:p>
    <w:p w:rsidR="001B1D9E" w:rsidRPr="006A7781" w:rsidRDefault="001B1D9E" w:rsidP="00207729">
      <w:pPr>
        <w:ind w:firstLine="709"/>
        <w:contextualSpacing/>
        <w:jc w:val="both"/>
        <w:divId w:val="1591155616"/>
        <w:rPr>
          <w:b/>
          <w:i/>
          <w:highlight w:val="yellow"/>
        </w:rPr>
      </w:pPr>
      <w:r w:rsidRPr="006A7781">
        <w:rPr>
          <w:b/>
          <w:i/>
          <w:highlight w:val="yellow"/>
        </w:rPr>
        <w:t>При этом исчисление и уплата соответствующих налогов, представление налоговой отчетности по ним производятся:</w:t>
      </w:r>
    </w:p>
    <w:p w:rsidR="001B1D9E" w:rsidRPr="006A7781" w:rsidRDefault="001B1D9E" w:rsidP="00207729">
      <w:pPr>
        <w:ind w:firstLine="709"/>
        <w:contextualSpacing/>
        <w:jc w:val="both"/>
        <w:divId w:val="1591155616"/>
        <w:rPr>
          <w:b/>
          <w:i/>
          <w:highlight w:val="yellow"/>
        </w:rPr>
      </w:pPr>
      <w:r w:rsidRPr="006A7781">
        <w:rPr>
          <w:b/>
          <w:i/>
          <w:highlight w:val="yellow"/>
        </w:rPr>
        <w:t xml:space="preserve">по доходам, указанным в пункте 4 настоящей статьи, - в соответствии со </w:t>
      </w:r>
      <w:hyperlink r:id="rId735" w:tgtFrame="_parent" w:history="1">
        <w:r w:rsidRPr="006A7781">
          <w:rPr>
            <w:b/>
            <w:i/>
            <w:highlight w:val="yellow"/>
          </w:rPr>
          <w:t>статьями 436 и 437</w:t>
        </w:r>
      </w:hyperlink>
      <w:r w:rsidRPr="006A7781">
        <w:rPr>
          <w:b/>
          <w:i/>
          <w:highlight w:val="yellow"/>
        </w:rPr>
        <w:t xml:space="preserve"> настоящего Кодекса;</w:t>
      </w:r>
    </w:p>
    <w:p w:rsidR="001B1D9E" w:rsidRPr="006A7781" w:rsidRDefault="001B1D9E" w:rsidP="00207729">
      <w:pPr>
        <w:ind w:firstLine="709"/>
        <w:contextualSpacing/>
        <w:jc w:val="both"/>
        <w:divId w:val="1591155616"/>
        <w:rPr>
          <w:b/>
          <w:i/>
        </w:rPr>
      </w:pPr>
      <w:r w:rsidRPr="006A7781">
        <w:rPr>
          <w:b/>
          <w:i/>
          <w:highlight w:val="yellow"/>
        </w:rPr>
        <w:t>по доходам, не указанным в пункте 4 настоящей статьи, - в соответствии с разделом 4 настоящего Кодекса.</w:t>
      </w:r>
      <w:r w:rsidR="002B117E" w:rsidRPr="006A7781">
        <w:rPr>
          <w:b/>
          <w:i/>
        </w:rPr>
        <w:t xml:space="preserve"> </w:t>
      </w:r>
      <w:r w:rsidR="002B117E" w:rsidRPr="006A7781">
        <w:rPr>
          <w:b/>
          <w:i/>
          <w:highlight w:val="cyan"/>
        </w:rPr>
        <w:t>исключить с 2020 года.</w:t>
      </w:r>
    </w:p>
    <w:p w:rsidR="006B4B78" w:rsidRPr="006A7781" w:rsidRDefault="006B4B78" w:rsidP="00207729">
      <w:pPr>
        <w:ind w:firstLine="709"/>
        <w:contextualSpacing/>
        <w:jc w:val="both"/>
        <w:divId w:val="1591155616"/>
        <w:rPr>
          <w:b/>
          <w:i/>
        </w:rPr>
      </w:pPr>
    </w:p>
    <w:p w:rsidR="006B4B78" w:rsidRPr="006A7781" w:rsidRDefault="00BA4FB9" w:rsidP="00207729">
      <w:pPr>
        <w:ind w:firstLine="709"/>
        <w:contextualSpacing/>
        <w:jc w:val="both"/>
        <w:divId w:val="1591155616"/>
      </w:pPr>
      <w:r w:rsidRPr="006A7781">
        <w:t>7</w:t>
      </w:r>
      <w:r w:rsidR="006B4B78" w:rsidRPr="006A7781">
        <w:t>. Если иное не установлено пунктом 7 настоящей статьи, индивидуальный предприниматель, применяющий специальный налоговый режим для субъектов малого бизнеса, определяет размер:</w:t>
      </w:r>
    </w:p>
    <w:p w:rsidR="006B4B78" w:rsidRPr="006A7781" w:rsidRDefault="006B4B78" w:rsidP="00207729">
      <w:pPr>
        <w:ind w:firstLine="709"/>
        <w:contextualSpacing/>
        <w:jc w:val="both"/>
        <w:divId w:val="1591155616"/>
      </w:pPr>
      <w:r w:rsidRPr="006A7781">
        <w:t xml:space="preserve">1) имущественного дохода - в соответствии со </w:t>
      </w:r>
      <w:hyperlink r:id="rId736" w:tgtFrame="_parent" w:history="1">
        <w:r w:rsidRPr="006A7781">
          <w:t>статьями 180, 180-1, 180-2 и 180-3</w:t>
        </w:r>
      </w:hyperlink>
      <w:r w:rsidRPr="006A7781">
        <w:t xml:space="preserve"> настоящего Кодекса;</w:t>
      </w:r>
    </w:p>
    <w:p w:rsidR="006B4B78" w:rsidRPr="006A7781" w:rsidRDefault="006B4B78" w:rsidP="00207729">
      <w:pPr>
        <w:ind w:firstLine="709"/>
        <w:contextualSpacing/>
        <w:jc w:val="both"/>
        <w:divId w:val="1591155616"/>
      </w:pPr>
      <w:r w:rsidRPr="006A7781">
        <w:t xml:space="preserve">2) прочих доходов, за исключением указанных в </w:t>
      </w:r>
      <w:hyperlink r:id="rId737" w:tgtFrame="_parent" w:history="1">
        <w:r w:rsidRPr="006A7781">
          <w:t>подпункте 1) пункта 1 статьи 184</w:t>
        </w:r>
      </w:hyperlink>
      <w:r w:rsidRPr="006A7781">
        <w:t xml:space="preserve"> настоящего Кодекса, - в соответствии со статьей 184 настоящего Кодекса;</w:t>
      </w:r>
    </w:p>
    <w:p w:rsidR="006B4B78" w:rsidRPr="006A7781" w:rsidRDefault="006B4B78" w:rsidP="00207729">
      <w:pPr>
        <w:ind w:firstLine="709"/>
        <w:contextualSpacing/>
        <w:jc w:val="both"/>
        <w:divId w:val="1591155616"/>
      </w:pPr>
      <w:r w:rsidRPr="006A7781">
        <w:t>3) доходов, указанных в пункте 4 настоящей статьи:</w:t>
      </w:r>
    </w:p>
    <w:p w:rsidR="006B4B78" w:rsidRPr="006A7781" w:rsidRDefault="006B4B78" w:rsidP="00207729">
      <w:pPr>
        <w:ind w:firstLine="709"/>
        <w:contextualSpacing/>
        <w:jc w:val="both"/>
        <w:divId w:val="1591155616"/>
      </w:pPr>
      <w:r w:rsidRPr="006A7781">
        <w:t xml:space="preserve">в соответствии с пунктами 7-10 настоящей статьи и </w:t>
      </w:r>
      <w:hyperlink r:id="rId738" w:tgtFrame="_parent" w:history="1">
        <w:r w:rsidRPr="006A7781">
          <w:t>статьей 427-1</w:t>
        </w:r>
      </w:hyperlink>
      <w:r w:rsidRPr="006A7781">
        <w:t xml:space="preserve"> настоящего Кодекса - индивидуальным предпринимателем, указанным в пункте 1 статьи 427-1 настоящего Кодекса;</w:t>
      </w:r>
    </w:p>
    <w:p w:rsidR="006B4B78" w:rsidRPr="006A7781" w:rsidRDefault="006B4B78" w:rsidP="00207729">
      <w:pPr>
        <w:ind w:firstLine="709"/>
        <w:contextualSpacing/>
        <w:jc w:val="both"/>
        <w:divId w:val="1591155616"/>
      </w:pPr>
      <w:r w:rsidRPr="006A7781">
        <w:t xml:space="preserve">в соответствии со </w:t>
      </w:r>
      <w:hyperlink r:id="rId739" w:tgtFrame="_parent" w:history="1">
        <w:r w:rsidRPr="006A7781">
          <w:t>статьями 85 - 98</w:t>
        </w:r>
      </w:hyperlink>
      <w:r w:rsidRPr="006A7781">
        <w:t xml:space="preserve"> и пунктами 7-10 настоящей статьи - индивидуальным предпринимателем, не указанным в пункте 1 статьи 427-1 настоящего Кодекса;</w:t>
      </w:r>
    </w:p>
    <w:p w:rsidR="006B4B78" w:rsidRPr="006A7781" w:rsidRDefault="006B4B78" w:rsidP="00207729">
      <w:pPr>
        <w:ind w:firstLine="709"/>
        <w:contextualSpacing/>
        <w:jc w:val="both"/>
        <w:divId w:val="1591155616"/>
      </w:pPr>
      <w:r w:rsidRPr="006A7781">
        <w:t xml:space="preserve">4) доходов, не указанных в подпунктах 1) - 3) настоящего пункта, - в соответствии с </w:t>
      </w:r>
      <w:hyperlink r:id="rId740" w:tgtFrame="_parent" w:history="1">
        <w:r w:rsidRPr="006A7781">
          <w:t>пунктом 1 статьи 183</w:t>
        </w:r>
      </w:hyperlink>
      <w:r w:rsidRPr="006A7781">
        <w:t xml:space="preserve"> настоящего Кодекса.</w:t>
      </w:r>
    </w:p>
    <w:p w:rsidR="006B4B78" w:rsidRPr="006A7781" w:rsidRDefault="006B4B78" w:rsidP="00207729">
      <w:pPr>
        <w:ind w:firstLine="709"/>
        <w:contextualSpacing/>
        <w:jc w:val="both"/>
        <w:divId w:val="1591155616"/>
      </w:pPr>
    </w:p>
    <w:p w:rsidR="006B4B78" w:rsidRPr="006A7781" w:rsidRDefault="006B4B78" w:rsidP="00207729">
      <w:pPr>
        <w:ind w:firstLine="709"/>
        <w:contextualSpacing/>
        <w:jc w:val="both"/>
        <w:divId w:val="1591155616"/>
      </w:pPr>
      <w:r w:rsidRPr="006A7781">
        <w:t>При этом исчисление и уплата соответствующих налогов, представление налоговой отчетности по ним производятся:</w:t>
      </w:r>
    </w:p>
    <w:p w:rsidR="006B4B78" w:rsidRPr="006A7781" w:rsidRDefault="006B4B78" w:rsidP="00207729">
      <w:pPr>
        <w:ind w:firstLine="709"/>
        <w:contextualSpacing/>
        <w:jc w:val="both"/>
        <w:divId w:val="1591155616"/>
        <w:rPr>
          <w:b/>
        </w:rPr>
      </w:pPr>
      <w:r w:rsidRPr="006A7781">
        <w:t xml:space="preserve">1) по доходам, указанным в подпунктах 1), 2) и 4) настоящего пункта, - в соответствии </w:t>
      </w:r>
      <w:r w:rsidRPr="006A7781">
        <w:rPr>
          <w:b/>
        </w:rPr>
        <w:t xml:space="preserve">с </w:t>
      </w:r>
      <w:hyperlink r:id="rId741" w:tgtFrame="_parent" w:history="1">
        <w:r w:rsidRPr="006A7781">
          <w:rPr>
            <w:b/>
          </w:rPr>
          <w:t>главами 20 и 21</w:t>
        </w:r>
      </w:hyperlink>
      <w:r w:rsidRPr="006A7781">
        <w:rPr>
          <w:b/>
        </w:rPr>
        <w:t xml:space="preserve"> настоящего Кодекса;</w:t>
      </w:r>
    </w:p>
    <w:p w:rsidR="006B4B78" w:rsidRPr="006A7781" w:rsidRDefault="006B4B78" w:rsidP="00207729">
      <w:pPr>
        <w:ind w:firstLine="709"/>
        <w:contextualSpacing/>
        <w:jc w:val="both"/>
        <w:divId w:val="1591155616"/>
      </w:pPr>
      <w:r w:rsidRPr="006A7781">
        <w:t xml:space="preserve">2) по доходам, указанным в подпункте 3) настоящего пункта - в соответствии со </w:t>
      </w:r>
      <w:hyperlink r:id="rId742" w:tgtFrame="_parent" w:tooltip="Кодекс Республики Казахстан от 10 декабря 2008 года № 99-IV " w:history="1">
        <w:r w:rsidRPr="006A7781">
          <w:t>статьями 431 и 432</w:t>
        </w:r>
      </w:hyperlink>
      <w:r w:rsidRPr="006A7781">
        <w:t xml:space="preserve"> настоящего Кодекса.</w:t>
      </w:r>
      <w:r w:rsidR="002B117E" w:rsidRPr="006A7781">
        <w:t xml:space="preserve"> </w:t>
      </w:r>
      <w:r w:rsidR="002B117E" w:rsidRPr="006A7781">
        <w:rPr>
          <w:highlight w:val="cyan"/>
        </w:rPr>
        <w:t>с 2020 года.</w:t>
      </w:r>
    </w:p>
    <w:p w:rsidR="002B117E" w:rsidRPr="006A7781" w:rsidRDefault="002B117E" w:rsidP="00207729">
      <w:pPr>
        <w:ind w:firstLine="709"/>
        <w:contextualSpacing/>
        <w:jc w:val="both"/>
        <w:divId w:val="1591155616"/>
        <w:rPr>
          <w:highlight w:val="yellow"/>
        </w:rPr>
      </w:pPr>
    </w:p>
    <w:p w:rsidR="002B117E" w:rsidRPr="006A7781" w:rsidRDefault="002B117E" w:rsidP="00207729">
      <w:pPr>
        <w:ind w:firstLine="709"/>
        <w:contextualSpacing/>
        <w:jc w:val="both"/>
        <w:divId w:val="1591155616"/>
        <w:rPr>
          <w:i/>
          <w:highlight w:val="yellow"/>
        </w:rPr>
      </w:pPr>
      <w:r w:rsidRPr="006A7781">
        <w:rPr>
          <w:i/>
          <w:highlight w:val="yellow"/>
        </w:rPr>
        <w:t xml:space="preserve">2) по доходам, указанным в подпункте 3) настоящего пункта: </w:t>
      </w:r>
    </w:p>
    <w:p w:rsidR="002B117E" w:rsidRPr="006A7781" w:rsidRDefault="002B117E" w:rsidP="00207729">
      <w:pPr>
        <w:ind w:firstLine="709"/>
        <w:contextualSpacing/>
        <w:jc w:val="both"/>
        <w:divId w:val="1591155616"/>
        <w:rPr>
          <w:i/>
          <w:highlight w:val="yellow"/>
        </w:rPr>
      </w:pPr>
      <w:r w:rsidRPr="006A7781">
        <w:rPr>
          <w:b/>
          <w:i/>
          <w:highlight w:val="yellow"/>
        </w:rPr>
        <w:t>индивидуальным предпринимателем, применяющим специальный налоговый режим на основе патента,</w:t>
      </w:r>
      <w:r w:rsidRPr="006A7781">
        <w:rPr>
          <w:i/>
          <w:highlight w:val="yellow"/>
        </w:rPr>
        <w:t xml:space="preserve"> - в соответствии со </w:t>
      </w:r>
      <w:hyperlink r:id="rId743" w:tgtFrame="_parent" w:tooltip="Кодекс Республики Казахстан от 10 декабря 2008 года № 99-IV " w:history="1">
        <w:r w:rsidRPr="006A7781">
          <w:rPr>
            <w:i/>
            <w:highlight w:val="yellow"/>
          </w:rPr>
          <w:t>статьями 431 и 432</w:t>
        </w:r>
      </w:hyperlink>
      <w:r w:rsidRPr="006A7781">
        <w:rPr>
          <w:i/>
          <w:highlight w:val="yellow"/>
        </w:rPr>
        <w:t xml:space="preserve"> настоящего Кодекса;</w:t>
      </w:r>
    </w:p>
    <w:p w:rsidR="002B117E" w:rsidRPr="006A7781" w:rsidRDefault="002B117E" w:rsidP="00207729">
      <w:pPr>
        <w:ind w:firstLine="709"/>
        <w:contextualSpacing/>
        <w:jc w:val="both"/>
        <w:divId w:val="1591155616"/>
        <w:rPr>
          <w:b/>
          <w:i/>
        </w:rPr>
      </w:pPr>
      <w:r w:rsidRPr="006A7781">
        <w:rPr>
          <w:b/>
          <w:i/>
          <w:highlight w:val="yellow"/>
        </w:rPr>
        <w:t xml:space="preserve">индивидуальным предпринимателем, применяющим специальный налоговый режим на основе упрощенной декларации, - в соответствии со </w:t>
      </w:r>
      <w:hyperlink r:id="rId744" w:tgtFrame="_parent" w:history="1">
        <w:r w:rsidRPr="006A7781">
          <w:rPr>
            <w:b/>
            <w:i/>
            <w:highlight w:val="yellow"/>
          </w:rPr>
          <w:t>статьями 436 и 437</w:t>
        </w:r>
      </w:hyperlink>
      <w:r w:rsidRPr="006A7781">
        <w:rPr>
          <w:b/>
          <w:i/>
          <w:highlight w:val="yellow"/>
        </w:rPr>
        <w:t xml:space="preserve"> настоящего Кодекса.</w:t>
      </w:r>
      <w:r w:rsidRPr="006A7781">
        <w:rPr>
          <w:b/>
          <w:i/>
        </w:rPr>
        <w:t xml:space="preserve"> </w:t>
      </w:r>
      <w:r w:rsidRPr="006A7781">
        <w:rPr>
          <w:b/>
          <w:i/>
          <w:highlight w:val="cyan"/>
        </w:rPr>
        <w:t>Действует до 2020 года</w:t>
      </w:r>
    </w:p>
    <w:p w:rsidR="002B117E" w:rsidRPr="006A7781" w:rsidRDefault="002B117E" w:rsidP="00207729">
      <w:pPr>
        <w:ind w:firstLine="709"/>
        <w:contextualSpacing/>
        <w:jc w:val="both"/>
        <w:divId w:val="1591155616"/>
      </w:pPr>
    </w:p>
    <w:p w:rsidR="006B4B78" w:rsidRPr="006A7781" w:rsidRDefault="006B4B78" w:rsidP="00207729">
      <w:pPr>
        <w:ind w:firstLine="709"/>
        <w:contextualSpacing/>
        <w:jc w:val="both"/>
        <w:divId w:val="1591155616"/>
      </w:pPr>
    </w:p>
    <w:p w:rsidR="006B4B78" w:rsidRPr="006A7781" w:rsidRDefault="00BA4FB9" w:rsidP="00207729">
      <w:pPr>
        <w:ind w:firstLine="709"/>
        <w:contextualSpacing/>
        <w:jc w:val="both"/>
        <w:divId w:val="1591155616"/>
        <w:rPr>
          <w:b/>
        </w:rPr>
      </w:pPr>
      <w:r w:rsidRPr="006A7781">
        <w:rPr>
          <w:b/>
        </w:rPr>
        <w:t>8</w:t>
      </w:r>
      <w:r w:rsidR="006B4B78" w:rsidRPr="006A7781">
        <w:rPr>
          <w:b/>
        </w:rPr>
        <w:t>. В целях налогообложения в качестве дохода налогоплательщика, применяющего специальный налоговый режим для субъектов малого бизнеса, не рассматриваются:</w:t>
      </w:r>
    </w:p>
    <w:p w:rsidR="006B4B78" w:rsidRPr="006A7781" w:rsidRDefault="006B4B78" w:rsidP="00207729">
      <w:pPr>
        <w:ind w:firstLine="709"/>
        <w:contextualSpacing/>
        <w:jc w:val="both"/>
        <w:divId w:val="1591155616"/>
      </w:pPr>
      <w:r w:rsidRPr="006A7781">
        <w:t>1) стоимость безвозмездно переданного имущества - для налогоплательщика, передающего такое имущество;</w:t>
      </w:r>
    </w:p>
    <w:p w:rsidR="006B4B78" w:rsidRPr="006A7781" w:rsidRDefault="006B4B78" w:rsidP="00207729">
      <w:pPr>
        <w:ind w:firstLine="709"/>
        <w:contextualSpacing/>
        <w:jc w:val="both"/>
        <w:divId w:val="1591155616"/>
      </w:pPr>
      <w:r w:rsidRPr="006A7781">
        <w:t>2) реализация активов, выкупаемых для государственных нужд в соответствии с законодательными актами Республики Казахстан;</w:t>
      </w:r>
    </w:p>
    <w:p w:rsidR="006B4B78" w:rsidRPr="006A7781" w:rsidRDefault="006B4B78" w:rsidP="00207729">
      <w:pPr>
        <w:ind w:firstLine="709"/>
        <w:contextualSpacing/>
        <w:jc w:val="both"/>
        <w:divId w:val="1591155616"/>
      </w:pPr>
      <w:r w:rsidRPr="006A7781">
        <w:t xml:space="preserve">3)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w:t>
      </w:r>
      <w:hyperlink r:id="rId745" w:tgtFrame="_parent" w:history="1">
        <w:r w:rsidRPr="006A7781">
          <w:t>месячного расчетного показателя</w:t>
        </w:r>
      </w:hyperlink>
      <w:r w:rsidRPr="006A7781">
        <w:t>, установленного на соответствующий финансовый год законом о республиканском бюджете и действующего на дату такой передачи;</w:t>
      </w:r>
    </w:p>
    <w:p w:rsidR="006B4B78" w:rsidRPr="006A7781" w:rsidRDefault="006B4B78" w:rsidP="00207729">
      <w:pPr>
        <w:ind w:firstLine="709"/>
        <w:contextualSpacing/>
        <w:jc w:val="both"/>
        <w:divId w:val="1591155616"/>
      </w:pPr>
      <w:r w:rsidRPr="006A7781">
        <w:t>4) следующие расходы, понесенные физическим лицом-арендатором, не являющимся индивидуальным предпринимателем, при имущественном найме (аренде) жилища, жилого помещения (квартиры) - в случае, если указанные расходы не включаются в арендную плату на:</w:t>
      </w:r>
    </w:p>
    <w:p w:rsidR="006B4B78" w:rsidRPr="006A7781" w:rsidRDefault="006B4B78" w:rsidP="00207729">
      <w:pPr>
        <w:ind w:firstLine="709"/>
        <w:contextualSpacing/>
        <w:jc w:val="both"/>
        <w:divId w:val="1591155616"/>
      </w:pPr>
      <w:r w:rsidRPr="006A7781">
        <w:t>содержание общего имущества объекта кондоминиума в соответствии с жилищным законодательством Республики Казахстан;</w:t>
      </w:r>
    </w:p>
    <w:p w:rsidR="006B4B78" w:rsidRPr="006A7781" w:rsidRDefault="006B4B78" w:rsidP="00207729">
      <w:pPr>
        <w:ind w:firstLine="709"/>
        <w:contextualSpacing/>
        <w:jc w:val="both"/>
        <w:divId w:val="1591155616"/>
      </w:pPr>
      <w:r w:rsidRPr="006A7781">
        <w:t xml:space="preserve">оплату коммунальных услуг, предусмотренных </w:t>
      </w:r>
      <w:hyperlink r:id="rId746" w:tgtFrame="_parent" w:history="1">
        <w:r w:rsidRPr="006A7781">
          <w:t>Законом</w:t>
        </w:r>
      </w:hyperlink>
      <w:r w:rsidRPr="006A7781">
        <w:t xml:space="preserve"> Республики Казахстан «О жилищных отношениях»;</w:t>
      </w:r>
    </w:p>
    <w:p w:rsidR="006B4B78" w:rsidRPr="006A7781" w:rsidRDefault="006B4B78" w:rsidP="00207729">
      <w:pPr>
        <w:ind w:firstLine="709"/>
        <w:contextualSpacing/>
        <w:jc w:val="both"/>
        <w:divId w:val="1591155616"/>
      </w:pPr>
      <w:r w:rsidRPr="006A7781">
        <w:t>ремонт жилища, жилого помещения (квартиры);</w:t>
      </w:r>
    </w:p>
    <w:p w:rsidR="006B4B78" w:rsidRPr="006A7781" w:rsidRDefault="006B4B78" w:rsidP="00207729">
      <w:pPr>
        <w:ind w:firstLine="709"/>
        <w:contextualSpacing/>
        <w:jc w:val="both"/>
        <w:divId w:val="1591155616"/>
      </w:pPr>
      <w:r w:rsidRPr="006A7781">
        <w:t>5) сумма пеней и штрафов, списанных в соответствии с налоговым законодательством Республики Казахстан.</w:t>
      </w:r>
    </w:p>
    <w:p w:rsidR="006B4B78" w:rsidRPr="006A7781" w:rsidRDefault="006B4B78" w:rsidP="00207729">
      <w:pPr>
        <w:ind w:firstLine="709"/>
        <w:contextualSpacing/>
        <w:jc w:val="both"/>
        <w:divId w:val="1591155616"/>
      </w:pPr>
    </w:p>
    <w:p w:rsidR="006B4B78" w:rsidRPr="006A7781" w:rsidRDefault="006B4B78" w:rsidP="00207729">
      <w:pPr>
        <w:ind w:firstLine="709"/>
        <w:contextualSpacing/>
        <w:jc w:val="both"/>
        <w:divId w:val="1591155616"/>
      </w:pPr>
      <w:r w:rsidRPr="006A7781">
        <w:t>8.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p w:rsidR="006B4B78" w:rsidRPr="006A7781" w:rsidRDefault="006B4B78" w:rsidP="00207729">
      <w:pPr>
        <w:ind w:firstLine="709"/>
        <w:contextualSpacing/>
        <w:jc w:val="both"/>
        <w:divId w:val="1591155616"/>
      </w:pPr>
      <w:r w:rsidRPr="006A7781">
        <w:t>Доходы, указанные в пункте 4 настоящей статьи, подлежат корректировке в случаях:</w:t>
      </w:r>
    </w:p>
    <w:p w:rsidR="006B4B78" w:rsidRPr="006A7781" w:rsidRDefault="006B4B78" w:rsidP="00207729">
      <w:pPr>
        <w:ind w:firstLine="709"/>
        <w:contextualSpacing/>
        <w:jc w:val="both"/>
        <w:divId w:val="1591155616"/>
      </w:pPr>
      <w:r w:rsidRPr="006A7781">
        <w:t>1) полного или частичного возврата товаров;</w:t>
      </w:r>
    </w:p>
    <w:p w:rsidR="006B4B78" w:rsidRPr="006A7781" w:rsidRDefault="006B4B78" w:rsidP="00207729">
      <w:pPr>
        <w:ind w:firstLine="709"/>
        <w:contextualSpacing/>
        <w:jc w:val="both"/>
        <w:divId w:val="1591155616"/>
      </w:pPr>
      <w:r w:rsidRPr="006A7781">
        <w:t>2) изменения условий сделки;</w:t>
      </w:r>
    </w:p>
    <w:p w:rsidR="006B4B78" w:rsidRPr="006A7781" w:rsidRDefault="006B4B78" w:rsidP="00207729">
      <w:pPr>
        <w:ind w:firstLine="709"/>
        <w:contextualSpacing/>
        <w:jc w:val="both"/>
        <w:divId w:val="1591155616"/>
      </w:pPr>
      <w:r w:rsidRPr="006A7781">
        <w:t>3) изменения цены, компенсации за реализованные или приобретенные товары, выполненные работы, оказанные услуги;</w:t>
      </w:r>
    </w:p>
    <w:p w:rsidR="006B4B78" w:rsidRPr="006A7781" w:rsidRDefault="006B4B78" w:rsidP="00207729">
      <w:pPr>
        <w:ind w:firstLine="709"/>
        <w:contextualSpacing/>
        <w:jc w:val="both"/>
        <w:divId w:val="1591155616"/>
      </w:pPr>
      <w:r w:rsidRPr="006A7781">
        <w:t>4) скидки с цены, скидки с продаж;</w:t>
      </w:r>
    </w:p>
    <w:p w:rsidR="006B4B78" w:rsidRPr="006A7781" w:rsidRDefault="006B4B78" w:rsidP="00207729">
      <w:pPr>
        <w:ind w:firstLine="709"/>
        <w:contextualSpacing/>
        <w:jc w:val="both"/>
        <w:divId w:val="1591155616"/>
      </w:pPr>
      <w:r w:rsidRPr="006A7781">
        <w:t>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p w:rsidR="006B4B78" w:rsidRPr="006A7781" w:rsidRDefault="006B4B78" w:rsidP="00207729">
      <w:pPr>
        <w:ind w:firstLine="709"/>
        <w:contextualSpacing/>
        <w:jc w:val="both"/>
        <w:divId w:val="1591155616"/>
      </w:pPr>
      <w:r w:rsidRPr="006A7781">
        <w:t>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p w:rsidR="006B4B78" w:rsidRPr="006A7781" w:rsidRDefault="006B4B78" w:rsidP="00207729">
      <w:pPr>
        <w:ind w:firstLine="709"/>
        <w:contextualSpacing/>
        <w:jc w:val="both"/>
        <w:divId w:val="1591155616"/>
      </w:pPr>
      <w:r w:rsidRPr="006A7781">
        <w:t>Корректировка дохода, предусмотренная настоящим подпунктом, осуществляется в сторону уменьшения в случаях:</w:t>
      </w:r>
    </w:p>
    <w:p w:rsidR="006B4B78" w:rsidRPr="006A7781" w:rsidRDefault="006B4B78" w:rsidP="00207729">
      <w:pPr>
        <w:ind w:firstLine="709"/>
        <w:contextualSpacing/>
        <w:jc w:val="both"/>
        <w:divId w:val="1591155616"/>
      </w:pPr>
      <w:r w:rsidRPr="006A7781">
        <w:t>1) невостребования налогоплательщиком - кредитором требования при ликвидации налогоплательщика - дебитора на день утверждения его ликвидационного баланса;</w:t>
      </w:r>
    </w:p>
    <w:p w:rsidR="006B4B78" w:rsidRPr="006A7781" w:rsidRDefault="006B4B78" w:rsidP="00207729">
      <w:pPr>
        <w:ind w:firstLine="709"/>
        <w:contextualSpacing/>
        <w:jc w:val="both"/>
        <w:divId w:val="1591155616"/>
      </w:pPr>
      <w:r w:rsidRPr="006A7781">
        <w:t>2) списания налогоплательщиком требования по вступившему в законную силу решению суда.</w:t>
      </w:r>
    </w:p>
    <w:p w:rsidR="006B4B78" w:rsidRPr="006A7781" w:rsidRDefault="006B4B78" w:rsidP="00207729">
      <w:pPr>
        <w:ind w:firstLine="709"/>
        <w:contextualSpacing/>
        <w:jc w:val="both"/>
        <w:divId w:val="1591155616"/>
      </w:pPr>
      <w:r w:rsidRPr="006A7781">
        <w:t>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p w:rsidR="006B4B78" w:rsidRPr="006A7781" w:rsidRDefault="006B4B78" w:rsidP="00207729">
      <w:pPr>
        <w:ind w:firstLine="709"/>
        <w:contextualSpacing/>
        <w:jc w:val="both"/>
        <w:divId w:val="1591155616"/>
      </w:pPr>
      <w:r w:rsidRPr="006A7781">
        <w:t>Корректировка, предусмотренная подпунктами 1) - 5)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p w:rsidR="006B4B78" w:rsidRPr="006A7781" w:rsidRDefault="006B4B78" w:rsidP="00207729">
      <w:pPr>
        <w:ind w:firstLine="709"/>
        <w:contextualSpacing/>
        <w:jc w:val="both"/>
        <w:divId w:val="1591155616"/>
      </w:pPr>
      <w:r w:rsidRPr="006A7781">
        <w:t>Корректировка доходов производится в том налоговом периоде, в котором наступили случаи, указанные в настоящей статье.</w:t>
      </w:r>
    </w:p>
    <w:p w:rsidR="006B4B78" w:rsidRPr="006A7781" w:rsidRDefault="006B4B78" w:rsidP="00207729">
      <w:pPr>
        <w:ind w:firstLine="709"/>
        <w:contextualSpacing/>
        <w:jc w:val="both"/>
        <w:divId w:val="1591155616"/>
      </w:pPr>
      <w:r w:rsidRPr="006A7781">
        <w:t>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p w:rsidR="006B4B78" w:rsidRPr="006A7781" w:rsidRDefault="006B4B78" w:rsidP="00207729">
      <w:pPr>
        <w:ind w:firstLine="709"/>
        <w:contextualSpacing/>
        <w:jc w:val="both"/>
        <w:divId w:val="1591155616"/>
      </w:pPr>
    </w:p>
    <w:p w:rsidR="006B4B78" w:rsidRPr="006A7781" w:rsidRDefault="006B4B78" w:rsidP="00207729">
      <w:pPr>
        <w:ind w:firstLine="709"/>
        <w:contextualSpacing/>
        <w:jc w:val="both"/>
        <w:divId w:val="1591155616"/>
      </w:pPr>
      <w:r w:rsidRPr="006A7781">
        <w:t>9. В случае, если одни и те же доходы могут быть отражены в нескольких статьях доходов, указанные доходы включаются в доход один раз.</w:t>
      </w:r>
    </w:p>
    <w:p w:rsidR="006B4B78" w:rsidRPr="006A7781" w:rsidRDefault="006B4B78" w:rsidP="00207729">
      <w:pPr>
        <w:ind w:firstLine="709"/>
        <w:contextualSpacing/>
        <w:jc w:val="both"/>
        <w:divId w:val="1591155616"/>
      </w:pPr>
      <w:r w:rsidRPr="006A7781">
        <w:t>Дата признания дохода для целей налогообложения определяется в соответствии с положениями настоящей главы.</w:t>
      </w:r>
    </w:p>
    <w:p w:rsidR="006B4B78" w:rsidRPr="006A7781" w:rsidRDefault="006B4B78" w:rsidP="00207729">
      <w:pPr>
        <w:ind w:firstLine="709"/>
        <w:contextualSpacing/>
        <w:jc w:val="both"/>
        <w:divId w:val="1591155616"/>
      </w:pPr>
    </w:p>
    <w:p w:rsidR="006B4B78" w:rsidRPr="006A7781" w:rsidRDefault="006B4B78" w:rsidP="00207729">
      <w:pPr>
        <w:ind w:firstLine="709"/>
        <w:contextualSpacing/>
        <w:jc w:val="both"/>
        <w:divId w:val="1591155616"/>
      </w:pPr>
      <w:r w:rsidRPr="006A7781">
        <w:t>10. В целях настоящей главы в случае, если на налогоплательщика, являющегося доверительным управляющим,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доход такого налогоплательщика включаются доходы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p w:rsidR="006B4B78" w:rsidRPr="006A7781" w:rsidRDefault="006B4B78" w:rsidP="00207729">
      <w:pPr>
        <w:ind w:firstLine="709"/>
        <w:contextualSpacing/>
        <w:jc w:val="both"/>
        <w:divId w:val="1591155616"/>
        <w:rPr>
          <w:rStyle w:val="s1"/>
          <w:color w:val="auto"/>
        </w:rPr>
      </w:pPr>
    </w:p>
    <w:p w:rsidR="00C86238" w:rsidRPr="006A7781" w:rsidRDefault="00C86238" w:rsidP="00207729">
      <w:pPr>
        <w:ind w:firstLine="709"/>
        <w:contextualSpacing/>
        <w:jc w:val="both"/>
        <w:divId w:val="1591155616"/>
        <w:rPr>
          <w:rStyle w:val="s1"/>
          <w:color w:val="auto"/>
        </w:rPr>
      </w:pPr>
      <w:r w:rsidRPr="006A7781">
        <w:rPr>
          <w:rStyle w:val="s1"/>
          <w:color w:val="auto"/>
        </w:rPr>
        <w:t xml:space="preserve">Статья 427-1. Особенности признания доходов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w:t>
      </w:r>
    </w:p>
    <w:p w:rsidR="00C86238" w:rsidRPr="006A7781" w:rsidRDefault="00C86238" w:rsidP="00207729">
      <w:pPr>
        <w:ind w:firstLine="709"/>
        <w:contextualSpacing/>
        <w:jc w:val="both"/>
        <w:divId w:val="1591155616"/>
        <w:rPr>
          <w:rStyle w:val="s1"/>
        </w:rPr>
      </w:pPr>
    </w:p>
    <w:p w:rsidR="00C86238" w:rsidRPr="006A7781" w:rsidRDefault="00C86238" w:rsidP="00207729">
      <w:pPr>
        <w:ind w:firstLine="709"/>
        <w:contextualSpacing/>
        <w:jc w:val="both"/>
        <w:divId w:val="1591155616"/>
        <w:rPr>
          <w:rStyle w:val="s1"/>
        </w:rPr>
      </w:pPr>
      <w:r w:rsidRPr="006A7781">
        <w:rPr>
          <w:rStyle w:val="s1"/>
        </w:rPr>
        <w:t>1.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предпринимателем-продавцом.</w:t>
      </w:r>
    </w:p>
    <w:p w:rsidR="00C86238" w:rsidRPr="006A7781" w:rsidRDefault="00C86238" w:rsidP="00207729">
      <w:pPr>
        <w:ind w:firstLine="709"/>
        <w:contextualSpacing/>
        <w:jc w:val="both"/>
        <w:divId w:val="1591155616"/>
        <w:rPr>
          <w:rStyle w:val="s1"/>
        </w:rPr>
      </w:pPr>
      <w:r w:rsidRPr="006A7781">
        <w:rPr>
          <w:rStyle w:val="s1"/>
        </w:rPr>
        <w:t xml:space="preserve"> Сумма дохода, возникающая от операции, определяется, в том числе, на основании исполненного договора между индивидуальным предпринимателем-продавцом и покупателем или пользователем актива.</w:t>
      </w:r>
    </w:p>
    <w:p w:rsidR="00C86238" w:rsidRPr="006A7781" w:rsidRDefault="00C86238" w:rsidP="00207729">
      <w:pPr>
        <w:ind w:firstLine="709"/>
        <w:contextualSpacing/>
        <w:jc w:val="both"/>
        <w:divId w:val="1591155616"/>
        <w:rPr>
          <w:rStyle w:val="s1"/>
        </w:rPr>
      </w:pPr>
      <w:r w:rsidRPr="006A7781">
        <w:rPr>
          <w:rStyle w:val="s1"/>
        </w:rPr>
        <w:t>2. Доход от реализации товаров признается, когда удовлетворяются все перечисленные ниже условия:</w:t>
      </w:r>
    </w:p>
    <w:p w:rsidR="00C86238" w:rsidRPr="006A7781" w:rsidRDefault="00C86238" w:rsidP="00207729">
      <w:pPr>
        <w:ind w:firstLine="709"/>
        <w:contextualSpacing/>
        <w:jc w:val="both"/>
        <w:divId w:val="1591155616"/>
        <w:rPr>
          <w:rStyle w:val="s1"/>
        </w:rPr>
      </w:pPr>
      <w:r w:rsidRPr="006A7781">
        <w:rPr>
          <w:rStyle w:val="s1"/>
        </w:rPr>
        <w:t>1) индивидуальный предприниматель-продавец передал покупателю значительные риски и вознаграждения, связанные с правом собственности на товар;</w:t>
      </w:r>
    </w:p>
    <w:p w:rsidR="00C86238" w:rsidRPr="006A7781" w:rsidRDefault="00C86238" w:rsidP="00207729">
      <w:pPr>
        <w:ind w:firstLine="709"/>
        <w:contextualSpacing/>
        <w:jc w:val="both"/>
        <w:divId w:val="1591155616"/>
        <w:rPr>
          <w:rStyle w:val="s1"/>
        </w:rPr>
      </w:pPr>
      <w:r w:rsidRPr="006A7781">
        <w:rPr>
          <w:rStyle w:val="s1"/>
        </w:rPr>
        <w:t>2) индивидуальный предприниматель-продавец больше не участвует в управлении в той степени, которая обычно ассоциируется с правом собственности, и не контролирует проданные товары;</w:t>
      </w:r>
    </w:p>
    <w:p w:rsidR="00C86238" w:rsidRPr="006A7781" w:rsidRDefault="00C86238" w:rsidP="00207729">
      <w:pPr>
        <w:ind w:firstLine="709"/>
        <w:contextualSpacing/>
        <w:jc w:val="both"/>
        <w:divId w:val="1591155616"/>
        <w:rPr>
          <w:rStyle w:val="s1"/>
        </w:rPr>
      </w:pPr>
      <w:r w:rsidRPr="006A7781">
        <w:rPr>
          <w:rStyle w:val="s1"/>
        </w:rPr>
        <w:t>3) сумма дохода может быть надежно измерена;</w:t>
      </w:r>
    </w:p>
    <w:p w:rsidR="00C86238" w:rsidRPr="006A7781" w:rsidRDefault="00C86238" w:rsidP="00207729">
      <w:pPr>
        <w:ind w:firstLine="709"/>
        <w:contextualSpacing/>
        <w:jc w:val="both"/>
        <w:divId w:val="1591155616"/>
        <w:rPr>
          <w:rStyle w:val="s1"/>
        </w:rPr>
      </w:pPr>
      <w:r w:rsidRPr="006A7781">
        <w:rPr>
          <w:rStyle w:val="s1"/>
        </w:rPr>
        <w:t>4) существует вероятность того, что экономические выгоды, связанные с операцией, поступят индивидуальному предпринимателю-продавцу;</w:t>
      </w:r>
    </w:p>
    <w:p w:rsidR="00C86238" w:rsidRPr="006A7781" w:rsidRDefault="00C86238" w:rsidP="00207729">
      <w:pPr>
        <w:ind w:firstLine="709"/>
        <w:contextualSpacing/>
        <w:jc w:val="both"/>
        <w:divId w:val="1591155616"/>
        <w:rPr>
          <w:rStyle w:val="s1"/>
        </w:rPr>
      </w:pPr>
      <w:r w:rsidRPr="006A7781">
        <w:rPr>
          <w:rStyle w:val="s1"/>
        </w:rPr>
        <w:t>5) понесенные или ожидаемые затраты, связанные с операцией, могут быть надежно измерены.</w:t>
      </w:r>
    </w:p>
    <w:p w:rsidR="00C86238" w:rsidRPr="006A7781" w:rsidRDefault="00C86238" w:rsidP="00207729">
      <w:pPr>
        <w:ind w:firstLine="709"/>
        <w:contextualSpacing/>
        <w:jc w:val="both"/>
        <w:divId w:val="1591155616"/>
        <w:rPr>
          <w:rStyle w:val="s1"/>
        </w:rPr>
      </w:pPr>
      <w:r w:rsidRPr="006A7781">
        <w:rPr>
          <w:rStyle w:val="s1"/>
        </w:rPr>
        <w:t>3.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p>
    <w:p w:rsidR="00C86238" w:rsidRPr="006A7781" w:rsidRDefault="00C86238" w:rsidP="00207729">
      <w:pPr>
        <w:ind w:firstLine="709"/>
        <w:contextualSpacing/>
        <w:jc w:val="both"/>
        <w:divId w:val="1591155616"/>
        <w:rPr>
          <w:rStyle w:val="s1"/>
        </w:rPr>
      </w:pPr>
      <w:r w:rsidRPr="006A7781">
        <w:rPr>
          <w:rStyle w:val="s1"/>
        </w:rPr>
        <w:t>4. К доходу от списания обязательств относятся:</w:t>
      </w:r>
    </w:p>
    <w:p w:rsidR="00C86238" w:rsidRPr="006A7781" w:rsidRDefault="00C86238" w:rsidP="00207729">
      <w:pPr>
        <w:ind w:firstLine="709"/>
        <w:contextualSpacing/>
        <w:jc w:val="both"/>
        <w:divId w:val="1591155616"/>
        <w:rPr>
          <w:rStyle w:val="s1"/>
        </w:rPr>
      </w:pPr>
      <w:r w:rsidRPr="006A7781">
        <w:rPr>
          <w:rStyle w:val="s1"/>
        </w:rPr>
        <w:t>1) списание обязательств с налогоплательщика его кредитором;</w:t>
      </w:r>
    </w:p>
    <w:p w:rsidR="00C86238" w:rsidRPr="006A7781" w:rsidRDefault="00C86238" w:rsidP="00207729">
      <w:pPr>
        <w:ind w:firstLine="709"/>
        <w:contextualSpacing/>
        <w:jc w:val="both"/>
        <w:divId w:val="1591155616"/>
        <w:rPr>
          <w:rStyle w:val="s1"/>
        </w:rPr>
      </w:pPr>
      <w:r w:rsidRPr="006A7781">
        <w:rPr>
          <w:rStyle w:val="s1"/>
        </w:rPr>
        <w:t>2) обязательства, не востребованные кредитором на момент прекращения деятельности индивидуального предпринимателя;</w:t>
      </w:r>
    </w:p>
    <w:p w:rsidR="00C86238" w:rsidRPr="006A7781" w:rsidRDefault="00C86238" w:rsidP="00207729">
      <w:pPr>
        <w:ind w:firstLine="709"/>
        <w:contextualSpacing/>
        <w:jc w:val="both"/>
        <w:divId w:val="1591155616"/>
        <w:rPr>
          <w:rStyle w:val="s1"/>
        </w:rPr>
      </w:pPr>
      <w:r w:rsidRPr="006A7781">
        <w:rPr>
          <w:rStyle w:val="s1"/>
        </w:rPr>
        <w:t>3) списание обязательств в связи с истечением срока исковой давности, установленного законодательными актами Республики Казахстан;</w:t>
      </w:r>
    </w:p>
    <w:p w:rsidR="00C86238" w:rsidRPr="006A7781" w:rsidRDefault="00C86238" w:rsidP="00207729">
      <w:pPr>
        <w:ind w:firstLine="709"/>
        <w:contextualSpacing/>
        <w:jc w:val="both"/>
        <w:divId w:val="1591155616"/>
        <w:rPr>
          <w:rStyle w:val="s1"/>
        </w:rPr>
      </w:pPr>
      <w:r w:rsidRPr="006A7781">
        <w:rPr>
          <w:rStyle w:val="s1"/>
        </w:rPr>
        <w:t>4) списание обязательств по вступившему в законную силу решению суда.</w:t>
      </w:r>
    </w:p>
    <w:p w:rsidR="00C86238" w:rsidRPr="006A7781" w:rsidRDefault="00C86238" w:rsidP="00207729">
      <w:pPr>
        <w:ind w:firstLine="709"/>
        <w:contextualSpacing/>
        <w:jc w:val="both"/>
        <w:divId w:val="1591155616"/>
        <w:rPr>
          <w:rStyle w:val="s1"/>
        </w:rPr>
      </w:pPr>
      <w:r w:rsidRPr="006A7781">
        <w:rPr>
          <w:rStyle w:val="s1"/>
        </w:rPr>
        <w:t>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p>
    <w:p w:rsidR="00C86238" w:rsidRPr="006A7781" w:rsidRDefault="00C86238" w:rsidP="00207729">
      <w:pPr>
        <w:ind w:firstLine="709"/>
        <w:contextualSpacing/>
        <w:jc w:val="both"/>
        <w:divId w:val="1591155616"/>
        <w:rPr>
          <w:rStyle w:val="s1"/>
        </w:rPr>
      </w:pPr>
      <w:r w:rsidRPr="006A7781">
        <w:rPr>
          <w:rStyle w:val="s1"/>
        </w:rPr>
        <w:t>1) представления в налоговый орган налогового заявления о прекращении деятельности в случае, указанном в подпункте 2) части первой настоящего пункта;</w:t>
      </w:r>
    </w:p>
    <w:p w:rsidR="00C86238" w:rsidRPr="006A7781" w:rsidRDefault="00C86238" w:rsidP="00207729">
      <w:pPr>
        <w:ind w:firstLine="709"/>
        <w:contextualSpacing/>
        <w:jc w:val="both"/>
        <w:divId w:val="1591155616"/>
        <w:rPr>
          <w:rStyle w:val="s1"/>
        </w:rPr>
      </w:pPr>
      <w:r w:rsidRPr="006A7781">
        <w:rPr>
          <w:rStyle w:val="s1"/>
        </w:rPr>
        <w:t>2) списания в остальных случаях.</w:t>
      </w:r>
    </w:p>
    <w:p w:rsidR="00C86238" w:rsidRPr="006A7781" w:rsidRDefault="00C86238" w:rsidP="00207729">
      <w:pPr>
        <w:ind w:firstLine="709"/>
        <w:contextualSpacing/>
        <w:jc w:val="both"/>
        <w:divId w:val="1591155616"/>
        <w:rPr>
          <w:rStyle w:val="s1"/>
        </w:rPr>
      </w:pPr>
      <w:r w:rsidRPr="006A7781">
        <w:rPr>
          <w:rStyle w:val="s1"/>
        </w:rPr>
        <w:t>Доход от списания обязательств признается в том отчетном периоде:</w:t>
      </w:r>
    </w:p>
    <w:p w:rsidR="00C86238" w:rsidRPr="006A7781" w:rsidRDefault="00C86238" w:rsidP="00207729">
      <w:pPr>
        <w:ind w:firstLine="709"/>
        <w:contextualSpacing/>
        <w:jc w:val="both"/>
        <w:divId w:val="1591155616"/>
        <w:rPr>
          <w:rStyle w:val="s1"/>
        </w:rPr>
      </w:pPr>
      <w:r w:rsidRPr="006A7781">
        <w:rPr>
          <w:rStyle w:val="s1"/>
        </w:rPr>
        <w:t>1) в котором списано обязательство кредитором в случае, указанном в подпункте 1) части первой настоящего пункта;</w:t>
      </w:r>
    </w:p>
    <w:p w:rsidR="00C86238" w:rsidRPr="006A7781" w:rsidRDefault="00C86238" w:rsidP="00207729">
      <w:pPr>
        <w:ind w:firstLine="709"/>
        <w:contextualSpacing/>
        <w:jc w:val="both"/>
        <w:divId w:val="1591155616"/>
        <w:rPr>
          <w:rStyle w:val="s1"/>
        </w:rPr>
      </w:pPr>
      <w:r w:rsidRPr="006A7781">
        <w:rPr>
          <w:rStyle w:val="s1"/>
        </w:rPr>
        <w:t>2) за который представлена ликвидационная налоговая отчетность в налоговый орган в случае, указанном в подпункте 2) части первой настоящего пункта;</w:t>
      </w:r>
    </w:p>
    <w:p w:rsidR="00C86238" w:rsidRPr="006A7781" w:rsidRDefault="00C86238" w:rsidP="00207729">
      <w:pPr>
        <w:ind w:firstLine="709"/>
        <w:contextualSpacing/>
        <w:jc w:val="both"/>
        <w:divId w:val="1591155616"/>
        <w:rPr>
          <w:rStyle w:val="s1"/>
        </w:rPr>
      </w:pPr>
      <w:r w:rsidRPr="006A7781">
        <w:rPr>
          <w:rStyle w:val="s1"/>
        </w:rPr>
        <w:t>3) истек срок исковой давности в случае, указанном в подпункте 3) части первой настоящего пункта;</w:t>
      </w:r>
    </w:p>
    <w:p w:rsidR="00C86238" w:rsidRPr="006A7781" w:rsidRDefault="00C86238" w:rsidP="00207729">
      <w:pPr>
        <w:ind w:firstLine="709"/>
        <w:contextualSpacing/>
        <w:jc w:val="both"/>
        <w:divId w:val="1591155616"/>
        <w:rPr>
          <w:rStyle w:val="s1"/>
        </w:rPr>
      </w:pPr>
      <w:r w:rsidRPr="006A7781">
        <w:rPr>
          <w:rStyle w:val="s1"/>
        </w:rPr>
        <w:t>4) решение суда вступило в законную силу в случае, указанном в подпункте 4) части первой настоящего пункта.</w:t>
      </w:r>
    </w:p>
    <w:p w:rsidR="00C86238" w:rsidRPr="006A7781" w:rsidRDefault="00C86238" w:rsidP="00207729">
      <w:pPr>
        <w:ind w:firstLine="709"/>
        <w:contextualSpacing/>
        <w:jc w:val="both"/>
        <w:divId w:val="1591155616"/>
        <w:rPr>
          <w:rStyle w:val="s1"/>
        </w:rPr>
      </w:pPr>
      <w:r w:rsidRPr="006A7781">
        <w:rPr>
          <w:rStyle w:val="s1"/>
        </w:rPr>
        <w:t>5.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Казахстане цен и тарифов.</w:t>
      </w:r>
    </w:p>
    <w:p w:rsidR="00C86238" w:rsidRPr="006A7781" w:rsidRDefault="00C86238" w:rsidP="00207729">
      <w:pPr>
        <w:ind w:firstLine="709"/>
        <w:contextualSpacing/>
        <w:jc w:val="both"/>
        <w:divId w:val="1591155616"/>
        <w:rPr>
          <w:rStyle w:val="s1"/>
        </w:rPr>
      </w:pPr>
      <w:r w:rsidRPr="006A7781">
        <w:rPr>
          <w:rStyle w:val="s1"/>
        </w:rPr>
        <w:t>6. Доход в виде штрафов, пени, неустойки и других видов санкций признается в том налоговом периоде, в котором судом вынесено решение об их взыскании или они признаны должником.</w:t>
      </w:r>
    </w:p>
    <w:p w:rsidR="00C86238" w:rsidRPr="006A7781" w:rsidRDefault="00C86238" w:rsidP="00207729">
      <w:pPr>
        <w:ind w:firstLine="709"/>
        <w:contextualSpacing/>
        <w:jc w:val="both"/>
        <w:divId w:val="1591155616"/>
        <w:rPr>
          <w:rStyle w:val="s1"/>
        </w:rPr>
      </w:pPr>
      <w:r w:rsidRPr="006A7781">
        <w:rPr>
          <w:rStyle w:val="s1"/>
        </w:rPr>
        <w:t>7.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работ или услуг. Доход от такой операции определяется как положительная разница между стоимостью полученных товаров, работ или услуг, подлежащей отражению в акте приема-передачи, и себестоимостью переданных товаров, работ или услуг.</w:t>
      </w:r>
    </w:p>
    <w:p w:rsidR="00C86238" w:rsidRPr="006A7781" w:rsidRDefault="00C86238" w:rsidP="00207729">
      <w:pPr>
        <w:ind w:firstLine="709"/>
        <w:contextualSpacing/>
        <w:jc w:val="both"/>
        <w:divId w:val="1591155616"/>
        <w:rPr>
          <w:rStyle w:val="s1"/>
        </w:rPr>
      </w:pPr>
      <w:r w:rsidRPr="006A7781">
        <w:rPr>
          <w:rStyle w:val="s1"/>
        </w:rPr>
        <w:t>8. Доходом по долгосрочному контракту за отчетный налоговый период признается доход, подлежащий получению (полученный) за налоговый период, но не менее суммы расходов, понесенных за такой период по долгосрочному контракту.</w:t>
      </w:r>
    </w:p>
    <w:p w:rsidR="00C86238" w:rsidRPr="006A7781" w:rsidRDefault="00C86238" w:rsidP="00207729">
      <w:pPr>
        <w:ind w:firstLine="709"/>
        <w:contextualSpacing/>
        <w:jc w:val="both"/>
        <w:divId w:val="1591155616"/>
        <w:rPr>
          <w:rStyle w:val="s1"/>
        </w:rPr>
      </w:pPr>
      <w:r w:rsidRPr="006A7781">
        <w:rPr>
          <w:rStyle w:val="s1"/>
        </w:rPr>
        <w:t>9. Доходом от уступки права требования является:</w:t>
      </w:r>
    </w:p>
    <w:p w:rsidR="00C86238" w:rsidRPr="006A7781" w:rsidRDefault="00C86238" w:rsidP="00207729">
      <w:pPr>
        <w:ind w:firstLine="709"/>
        <w:contextualSpacing/>
        <w:jc w:val="both"/>
        <w:divId w:val="1591155616"/>
        <w:rPr>
          <w:rStyle w:val="s1"/>
        </w:rPr>
      </w:pPr>
      <w:r w:rsidRPr="006A7781">
        <w:rPr>
          <w:rStyle w:val="s1"/>
        </w:rPr>
        <w:t>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p>
    <w:p w:rsidR="00C86238" w:rsidRPr="006A7781" w:rsidRDefault="00C86238" w:rsidP="00207729">
      <w:pPr>
        <w:ind w:firstLine="709"/>
        <w:contextualSpacing/>
        <w:jc w:val="both"/>
        <w:divId w:val="1591155616"/>
        <w:rPr>
          <w:rStyle w:val="s1"/>
        </w:rPr>
      </w:pPr>
      <w:r w:rsidRPr="006A7781">
        <w:rPr>
          <w:rStyle w:val="s1"/>
        </w:rPr>
        <w:t>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p>
    <w:p w:rsidR="00C86238" w:rsidRPr="006A7781" w:rsidRDefault="00C86238" w:rsidP="00207729">
      <w:pPr>
        <w:ind w:firstLine="709"/>
        <w:contextualSpacing/>
        <w:jc w:val="both"/>
        <w:divId w:val="1591155616"/>
        <w:rPr>
          <w:rStyle w:val="s1"/>
        </w:rPr>
      </w:pPr>
      <w:r w:rsidRPr="006A7781">
        <w:rPr>
          <w:rStyle w:val="s1"/>
        </w:rPr>
        <w:t>10. Доходом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p>
    <w:p w:rsidR="00C86238" w:rsidRPr="006A7781" w:rsidRDefault="00C86238" w:rsidP="00207729">
      <w:pPr>
        <w:ind w:firstLine="709"/>
        <w:contextualSpacing/>
        <w:jc w:val="both"/>
        <w:divId w:val="1591155616"/>
        <w:rPr>
          <w:rStyle w:val="s1"/>
        </w:rPr>
      </w:pPr>
      <w:r w:rsidRPr="006A7781">
        <w:rPr>
          <w:rStyle w:val="s1"/>
        </w:rPr>
        <w:t>Доход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p>
    <w:p w:rsidR="00C86238" w:rsidRPr="006A7781" w:rsidRDefault="00C86238" w:rsidP="00207729">
      <w:pPr>
        <w:ind w:firstLine="709"/>
        <w:contextualSpacing/>
        <w:jc w:val="both"/>
        <w:divId w:val="1591155616"/>
        <w:rPr>
          <w:rStyle w:val="s1"/>
        </w:rPr>
      </w:pPr>
      <w:r w:rsidRPr="006A7781">
        <w:rPr>
          <w:rStyle w:val="s1"/>
        </w:rPr>
        <w:t>Доход в виде безвозмездно полученного недвижимого имущества,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p>
    <w:p w:rsidR="00C86238" w:rsidRPr="006A7781" w:rsidRDefault="00C86238" w:rsidP="00207729">
      <w:pPr>
        <w:ind w:firstLine="709"/>
        <w:contextualSpacing/>
        <w:jc w:val="both"/>
        <w:divId w:val="1591155616"/>
        <w:rPr>
          <w:rStyle w:val="s1"/>
        </w:rPr>
      </w:pPr>
      <w:r w:rsidRPr="006A7781">
        <w:rPr>
          <w:rStyle w:val="s1"/>
        </w:rPr>
        <w:t>Доход в виде безвозмездно полученного транспортного средства, подлежащего государственной регистрации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p>
    <w:p w:rsidR="00C86238" w:rsidRPr="006A7781" w:rsidRDefault="00C86238" w:rsidP="00207729">
      <w:pPr>
        <w:ind w:firstLine="709"/>
        <w:contextualSpacing/>
        <w:jc w:val="both"/>
        <w:divId w:val="1591155616"/>
        <w:rPr>
          <w:rStyle w:val="s1"/>
        </w:rPr>
      </w:pPr>
      <w:r w:rsidRPr="006A7781">
        <w:rPr>
          <w:rStyle w:val="s1"/>
        </w:rPr>
        <w:t>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p w:rsidR="00C86238" w:rsidRPr="006A7781" w:rsidRDefault="00C86238" w:rsidP="00207729">
      <w:pPr>
        <w:ind w:firstLine="709"/>
        <w:contextualSpacing/>
        <w:jc w:val="both"/>
        <w:divId w:val="1591155616"/>
        <w:rPr>
          <w:rStyle w:val="s1"/>
        </w:rPr>
      </w:pPr>
      <w:r w:rsidRPr="006A7781">
        <w:rPr>
          <w:rStyle w:val="s1"/>
        </w:rPr>
        <w:t>12. Доход в виде возмещения арендатором расходов индивидуального предпринимателя-арендодателя расходов на содержание и ремонт имущества, переданного в аренду, признается в том налоговом периоде, в котором такое возмещение получено.</w:t>
      </w:r>
    </w:p>
    <w:p w:rsidR="00C86238" w:rsidRPr="006A7781" w:rsidRDefault="00C86238" w:rsidP="00207729">
      <w:pPr>
        <w:ind w:firstLine="709"/>
        <w:contextualSpacing/>
        <w:jc w:val="both"/>
        <w:divId w:val="1591155616"/>
        <w:rPr>
          <w:rStyle w:val="s1"/>
        </w:rPr>
      </w:pPr>
      <w:r w:rsidRPr="006A7781">
        <w:rPr>
          <w:rStyle w:val="s1"/>
        </w:rPr>
        <w:t>Доход индивидуального предпринимателя-арендодателя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24" w:name="SUB4280000"/>
      <w:bookmarkEnd w:id="1524"/>
      <w:r w:rsidRPr="006A7781">
        <w:rPr>
          <w:rStyle w:val="s1"/>
          <w:color w:val="auto"/>
        </w:rPr>
        <w:t xml:space="preserve">Статья 428. Условия применения специального налогового режима </w:t>
      </w:r>
    </w:p>
    <w:p w:rsidR="00BA4FB9" w:rsidRPr="006A7781" w:rsidRDefault="00BA4FB9" w:rsidP="00207729">
      <w:pPr>
        <w:ind w:firstLine="709"/>
        <w:contextualSpacing/>
        <w:jc w:val="both"/>
        <w:divId w:val="1591155616"/>
        <w:rPr>
          <w:color w:val="auto"/>
        </w:rPr>
      </w:pPr>
      <w:r w:rsidRPr="006A7781">
        <w:rPr>
          <w:color w:val="auto"/>
        </w:rPr>
        <w:t>1. При переходе на общеустановленный порядок последующий переход на специальный налоговый режим возможен не ранее чем через один календарный год применения общеустановленного порядка.</w:t>
      </w:r>
    </w:p>
    <w:p w:rsidR="00BA4FB9" w:rsidRPr="006A7781" w:rsidRDefault="00BA4FB9" w:rsidP="00207729">
      <w:pPr>
        <w:ind w:firstLine="709"/>
        <w:contextualSpacing/>
        <w:jc w:val="both"/>
        <w:divId w:val="1591155616"/>
        <w:rPr>
          <w:color w:val="auto"/>
        </w:rPr>
      </w:pPr>
      <w:r w:rsidRPr="006A7781">
        <w:rPr>
          <w:color w:val="auto"/>
        </w:rPr>
        <w:t xml:space="preserve">2. Специальный налоговый режим не вправе применять: </w:t>
      </w:r>
    </w:p>
    <w:p w:rsidR="00BA4FB9" w:rsidRPr="006A7781" w:rsidRDefault="00BA4FB9" w:rsidP="00207729">
      <w:pPr>
        <w:ind w:firstLine="709"/>
        <w:contextualSpacing/>
        <w:jc w:val="both"/>
        <w:divId w:val="1591155616"/>
        <w:rPr>
          <w:color w:val="auto"/>
        </w:rPr>
      </w:pPr>
      <w:r w:rsidRPr="006A7781">
        <w:rPr>
          <w:color w:val="auto"/>
        </w:rPr>
        <w:t xml:space="preserve">1) юридические лица, имеющие филиалы, представительства; </w:t>
      </w:r>
    </w:p>
    <w:p w:rsidR="00BA4FB9" w:rsidRPr="006A7781" w:rsidRDefault="00BA4FB9" w:rsidP="00207729">
      <w:pPr>
        <w:ind w:firstLine="709"/>
        <w:contextualSpacing/>
        <w:jc w:val="both"/>
        <w:divId w:val="1591155616"/>
        <w:rPr>
          <w:color w:val="auto"/>
        </w:rPr>
      </w:pPr>
      <w:r w:rsidRPr="006A7781">
        <w:rPr>
          <w:color w:val="auto"/>
        </w:rPr>
        <w:t xml:space="preserve">2) филиалы, представительства юридических лиц; </w:t>
      </w:r>
    </w:p>
    <w:p w:rsidR="00BA4FB9" w:rsidRPr="006A7781" w:rsidRDefault="00BA4FB9" w:rsidP="00207729">
      <w:pPr>
        <w:ind w:firstLine="709"/>
        <w:contextualSpacing/>
        <w:jc w:val="both"/>
        <w:divId w:val="1591155616"/>
        <w:rPr>
          <w:color w:val="auto"/>
        </w:rPr>
      </w:pPr>
      <w:r w:rsidRPr="006A7781">
        <w:rPr>
          <w:color w:val="auto"/>
        </w:rPr>
        <w:t xml:space="preserve">3) налогоплательщики, имеющие </w:t>
      </w:r>
      <w:hyperlink r:id="rId747" w:tgtFrame="_parent" w:history="1">
        <w:r w:rsidRPr="006A7781">
          <w:rPr>
            <w:color w:val="auto"/>
          </w:rPr>
          <w:t>иные обособленные структурные подразделения</w:t>
        </w:r>
      </w:hyperlink>
      <w:r w:rsidRPr="006A7781">
        <w:rPr>
          <w:color w:val="auto"/>
        </w:rPr>
        <w:t xml:space="preserve"> и (или) объекты налогообложения в разных населенных пунктах; </w:t>
      </w:r>
    </w:p>
    <w:p w:rsidR="00BA4FB9" w:rsidRPr="006A7781" w:rsidRDefault="00BA4FB9" w:rsidP="00207729">
      <w:pPr>
        <w:ind w:firstLine="709"/>
        <w:contextualSpacing/>
        <w:jc w:val="both"/>
        <w:divId w:val="1591155616"/>
        <w:rPr>
          <w:color w:val="auto"/>
        </w:rPr>
      </w:pPr>
      <w:r w:rsidRPr="006A7781">
        <w:rPr>
          <w:color w:val="auto"/>
        </w:rPr>
        <w:t>4) юридические лица, в которых доля участия других юридических лиц составляет более 25 процентов;</w:t>
      </w:r>
    </w:p>
    <w:p w:rsidR="00BA4FB9" w:rsidRPr="006A7781" w:rsidRDefault="00BA4FB9" w:rsidP="00207729">
      <w:pPr>
        <w:ind w:firstLine="709"/>
        <w:contextualSpacing/>
        <w:jc w:val="both"/>
        <w:divId w:val="1591155616"/>
        <w:rPr>
          <w:color w:val="auto"/>
        </w:rPr>
      </w:pPr>
      <w:r w:rsidRPr="006A7781">
        <w:rPr>
          <w:color w:val="auto"/>
        </w:rPr>
        <w:t>5)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p>
    <w:p w:rsidR="00BA4FB9" w:rsidRPr="006A7781" w:rsidRDefault="00BA4FB9" w:rsidP="00207729">
      <w:pPr>
        <w:ind w:firstLine="709"/>
        <w:contextualSpacing/>
        <w:jc w:val="both"/>
        <w:divId w:val="1591155616"/>
        <w:rPr>
          <w:color w:val="auto"/>
        </w:rPr>
      </w:pPr>
      <w:r w:rsidRPr="006A7781">
        <w:rPr>
          <w:color w:val="auto"/>
        </w:rPr>
        <w:t>6) налогоплательщики, оказывающие услуги на основании агентских договоров (соглашений).</w:t>
      </w:r>
    </w:p>
    <w:p w:rsidR="00BA4FB9" w:rsidRPr="006A7781" w:rsidRDefault="00BA4FB9" w:rsidP="00207729">
      <w:pPr>
        <w:ind w:firstLine="709"/>
        <w:contextualSpacing/>
        <w:jc w:val="both"/>
        <w:divId w:val="1591155616"/>
        <w:rPr>
          <w:color w:val="auto"/>
        </w:rPr>
      </w:pPr>
      <w:r w:rsidRPr="006A7781">
        <w:rPr>
          <w:color w:val="auto"/>
        </w:rPr>
        <w:t xml:space="preserve">Для целей настоящего подпункта под агентскими договорами (соглашениями) понимаются договоры (соглашения) гражданско-правового характера, заключенные в соответствии с </w:t>
      </w:r>
      <w:hyperlink r:id="rId748" w:tgtFrame="_parent" w:history="1">
        <w:r w:rsidRPr="006A7781">
          <w:rPr>
            <w:color w:val="auto"/>
          </w:rPr>
          <w:t>законодательством</w:t>
        </w:r>
      </w:hyperlink>
      <w:r w:rsidRPr="006A7781">
        <w:rPr>
          <w:color w:val="auto"/>
        </w:rPr>
        <w:t xml:space="preserve">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 стороны либо от имени и за счет другой стороны; </w:t>
      </w:r>
    </w:p>
    <w:p w:rsidR="00BA4FB9" w:rsidRPr="006A7781" w:rsidRDefault="00BA4FB9" w:rsidP="00207729">
      <w:pPr>
        <w:ind w:firstLine="709"/>
        <w:contextualSpacing/>
        <w:jc w:val="both"/>
        <w:divId w:val="1591155616"/>
        <w:rPr>
          <w:color w:val="auto"/>
        </w:rPr>
      </w:pPr>
      <w:r w:rsidRPr="006A7781">
        <w:rPr>
          <w:color w:val="auto"/>
        </w:rPr>
        <w:t>7) некоммерческие организации;</w:t>
      </w:r>
    </w:p>
    <w:p w:rsidR="00BA4FB9" w:rsidRPr="006A7781" w:rsidRDefault="00BA4FB9" w:rsidP="00207729">
      <w:pPr>
        <w:ind w:firstLine="709"/>
        <w:contextualSpacing/>
        <w:jc w:val="both"/>
        <w:divId w:val="1591155616"/>
        <w:rPr>
          <w:color w:val="auto"/>
        </w:rPr>
      </w:pPr>
      <w:r w:rsidRPr="006A7781">
        <w:rPr>
          <w:color w:val="auto"/>
        </w:rPr>
        <w:t>9) организации, осуществляющие деятельность по организации и проведению международной специализированной выставки на территории Республики Казахстан.</w:t>
      </w:r>
    </w:p>
    <w:p w:rsidR="00BA4FB9" w:rsidRPr="006A7781" w:rsidRDefault="00BA4FB9" w:rsidP="00207729">
      <w:pPr>
        <w:ind w:firstLine="709"/>
        <w:contextualSpacing/>
        <w:jc w:val="both"/>
        <w:divId w:val="1591155616"/>
        <w:rPr>
          <w:color w:val="auto"/>
        </w:rPr>
      </w:pPr>
      <w:r w:rsidRPr="006A7781">
        <w:rPr>
          <w:color w:val="auto"/>
        </w:rPr>
        <w:t>Положение подпункта 3) настоящего пункта не распространяется на налогоплательщиков, осуществляющих деятельность по сдаче в имущественный найм (аренду) имущества.</w:t>
      </w:r>
    </w:p>
    <w:p w:rsidR="00BA4FB9" w:rsidRPr="006A7781" w:rsidRDefault="00BA4FB9" w:rsidP="00207729">
      <w:pPr>
        <w:ind w:firstLine="709"/>
        <w:contextualSpacing/>
        <w:jc w:val="both"/>
        <w:divId w:val="1591155616"/>
        <w:rPr>
          <w:color w:val="auto"/>
        </w:rPr>
      </w:pPr>
      <w:r w:rsidRPr="006A7781">
        <w:rPr>
          <w:color w:val="auto"/>
        </w:rPr>
        <w:t>3. Не вправе применять специальный налоговый режим для субъектов малого бизнеса налогоплательщики, осуществляющие следующие виды деятельности:</w:t>
      </w:r>
    </w:p>
    <w:p w:rsidR="00BA4FB9" w:rsidRPr="006A7781" w:rsidRDefault="00BA4FB9" w:rsidP="00207729">
      <w:pPr>
        <w:ind w:firstLine="709"/>
        <w:contextualSpacing/>
        <w:jc w:val="both"/>
        <w:divId w:val="1591155616"/>
        <w:rPr>
          <w:color w:val="auto"/>
        </w:rPr>
      </w:pPr>
      <w:r w:rsidRPr="006A7781">
        <w:rPr>
          <w:color w:val="auto"/>
        </w:rPr>
        <w:t>1) производство подакцизных товаров;</w:t>
      </w:r>
    </w:p>
    <w:p w:rsidR="00BA4FB9" w:rsidRPr="006A7781" w:rsidRDefault="00BA4FB9" w:rsidP="00207729">
      <w:pPr>
        <w:ind w:firstLine="709"/>
        <w:contextualSpacing/>
        <w:jc w:val="both"/>
        <w:divId w:val="1591155616"/>
        <w:rPr>
          <w:color w:val="auto"/>
        </w:rPr>
      </w:pPr>
      <w:r w:rsidRPr="006A7781">
        <w:rPr>
          <w:color w:val="auto"/>
        </w:rPr>
        <w:t>2) хранение и оптовая реализация подакцизных товаров;</w:t>
      </w:r>
    </w:p>
    <w:p w:rsidR="00BA4FB9" w:rsidRPr="006A7781" w:rsidRDefault="00BA4FB9" w:rsidP="00207729">
      <w:pPr>
        <w:ind w:firstLine="709"/>
        <w:contextualSpacing/>
        <w:jc w:val="both"/>
        <w:divId w:val="1591155616"/>
        <w:rPr>
          <w:color w:val="auto"/>
        </w:rPr>
      </w:pPr>
      <w:r w:rsidRPr="006A7781">
        <w:rPr>
          <w:color w:val="auto"/>
        </w:rPr>
        <w:t>3) реализация отдельных видов нефтепродуктов - бензина, дизельного топлива и мазута;</w:t>
      </w:r>
    </w:p>
    <w:p w:rsidR="00BA4FB9" w:rsidRPr="006A7781" w:rsidRDefault="00BA4FB9" w:rsidP="00207729">
      <w:pPr>
        <w:ind w:firstLine="709"/>
        <w:contextualSpacing/>
        <w:jc w:val="both"/>
        <w:divId w:val="1591155616"/>
        <w:rPr>
          <w:color w:val="auto"/>
        </w:rPr>
      </w:pPr>
      <w:r w:rsidRPr="006A7781">
        <w:rPr>
          <w:color w:val="auto"/>
        </w:rPr>
        <w:t>4) проведение</w:t>
      </w:r>
      <w:hyperlink r:id="rId749" w:tgtFrame="_parent" w:history="1">
        <w:r w:rsidRPr="006A7781">
          <w:rPr>
            <w:color w:val="auto"/>
          </w:rPr>
          <w:t xml:space="preserve"> лотерей</w:t>
        </w:r>
      </w:hyperlink>
      <w:r w:rsidRPr="006A7781">
        <w:rPr>
          <w:color w:val="auto"/>
        </w:rPr>
        <w:t>;</w:t>
      </w:r>
    </w:p>
    <w:p w:rsidR="00BA4FB9" w:rsidRPr="006A7781" w:rsidRDefault="00BA4FB9" w:rsidP="00207729">
      <w:pPr>
        <w:ind w:firstLine="709"/>
        <w:contextualSpacing/>
        <w:jc w:val="both"/>
        <w:divId w:val="1591155616"/>
        <w:rPr>
          <w:color w:val="auto"/>
        </w:rPr>
      </w:pPr>
      <w:r w:rsidRPr="006A7781">
        <w:rPr>
          <w:color w:val="auto"/>
        </w:rPr>
        <w:t>5) недропользование;</w:t>
      </w:r>
    </w:p>
    <w:p w:rsidR="00BA4FB9" w:rsidRPr="006A7781" w:rsidRDefault="00BA4FB9" w:rsidP="00207729">
      <w:pPr>
        <w:ind w:firstLine="709"/>
        <w:contextualSpacing/>
        <w:jc w:val="both"/>
        <w:divId w:val="1591155616"/>
        <w:rPr>
          <w:color w:val="auto"/>
        </w:rPr>
      </w:pPr>
      <w:r w:rsidRPr="006A7781">
        <w:rPr>
          <w:color w:val="auto"/>
        </w:rPr>
        <w:t>6) сбор и прием стеклопосуды;</w:t>
      </w:r>
    </w:p>
    <w:p w:rsidR="00BA4FB9" w:rsidRPr="006A7781" w:rsidRDefault="00BA4FB9" w:rsidP="00207729">
      <w:pPr>
        <w:ind w:firstLine="709"/>
        <w:contextualSpacing/>
        <w:jc w:val="both"/>
        <w:divId w:val="1591155616"/>
        <w:rPr>
          <w:color w:val="auto"/>
        </w:rPr>
      </w:pPr>
      <w:r w:rsidRPr="006A7781">
        <w:rPr>
          <w:color w:val="auto"/>
        </w:rPr>
        <w:t>7) сбор (заготовка), хранение, переработка и реализация лома и отходов цветных и черных металлов;</w:t>
      </w:r>
    </w:p>
    <w:p w:rsidR="00BA4FB9" w:rsidRPr="006A7781" w:rsidRDefault="00BA4FB9" w:rsidP="00207729">
      <w:pPr>
        <w:ind w:firstLine="709"/>
        <w:contextualSpacing/>
        <w:jc w:val="both"/>
        <w:divId w:val="1591155616"/>
        <w:rPr>
          <w:color w:val="auto"/>
        </w:rPr>
      </w:pPr>
      <w:r w:rsidRPr="006A7781">
        <w:rPr>
          <w:color w:val="auto"/>
        </w:rPr>
        <w:t xml:space="preserve">8) консультационные услуги; </w:t>
      </w:r>
      <w:hyperlink r:id="rId750" w:tgtFrame="_parent" w:history="1">
        <w:r w:rsidRPr="006A7781">
          <w:rPr>
            <w:color w:val="auto"/>
          </w:rPr>
          <w:t>*</w:t>
        </w:r>
      </w:hyperlink>
    </w:p>
    <w:p w:rsidR="00BA4FB9" w:rsidRPr="006A7781" w:rsidRDefault="00BA4FB9" w:rsidP="00207729">
      <w:pPr>
        <w:ind w:firstLine="709"/>
        <w:contextualSpacing/>
        <w:jc w:val="both"/>
        <w:divId w:val="1591155616"/>
        <w:rPr>
          <w:color w:val="auto"/>
        </w:rPr>
      </w:pPr>
      <w:r w:rsidRPr="006A7781">
        <w:rPr>
          <w:color w:val="auto"/>
        </w:rPr>
        <w:t>9) деятельность в области бухгалтерского учета или аудита;</w:t>
      </w:r>
    </w:p>
    <w:p w:rsidR="00BA4FB9" w:rsidRPr="006A7781" w:rsidRDefault="00BA4FB9" w:rsidP="00207729">
      <w:pPr>
        <w:ind w:firstLine="709"/>
        <w:contextualSpacing/>
        <w:jc w:val="both"/>
        <w:divId w:val="1591155616"/>
        <w:rPr>
          <w:color w:val="auto"/>
        </w:rPr>
      </w:pPr>
      <w:r w:rsidRPr="006A7781">
        <w:rPr>
          <w:color w:val="auto"/>
        </w:rPr>
        <w:t>10) финансовая, страховая деятельность и посредническая деятельность страхового брокера и страхового агента;</w:t>
      </w:r>
    </w:p>
    <w:p w:rsidR="00BA4FB9" w:rsidRPr="006A7781" w:rsidRDefault="00BA4FB9" w:rsidP="00207729">
      <w:pPr>
        <w:ind w:firstLine="709"/>
        <w:contextualSpacing/>
        <w:jc w:val="both"/>
        <w:divId w:val="1591155616"/>
        <w:rPr>
          <w:color w:val="auto"/>
        </w:rPr>
      </w:pPr>
      <w:r w:rsidRPr="006A7781">
        <w:rPr>
          <w:color w:val="auto"/>
        </w:rPr>
        <w:t xml:space="preserve">11) деятельность в области права, юстиции и правосудия. </w:t>
      </w:r>
      <w:hyperlink r:id="rId751" w:tgtFrame="_parent" w:history="1">
        <w:r w:rsidRPr="006A7781">
          <w:rPr>
            <w:color w:val="auto"/>
          </w:rPr>
          <w:t>*</w:t>
        </w:r>
      </w:hyperlink>
    </w:p>
    <w:p w:rsidR="00BA4FB9" w:rsidRPr="006A7781" w:rsidRDefault="00BA4FB9" w:rsidP="00207729">
      <w:pPr>
        <w:ind w:firstLine="709"/>
        <w:contextualSpacing/>
        <w:jc w:val="both"/>
        <w:divId w:val="1591155616"/>
        <w:rPr>
          <w:color w:val="auto"/>
        </w:rPr>
      </w:pPr>
      <w:r w:rsidRPr="006A7781">
        <w:rPr>
          <w:color w:val="auto"/>
        </w:rPr>
        <w:t xml:space="preserve">4. Для целей </w:t>
      </w:r>
      <w:hyperlink r:id="rId752" w:tgtFrame="_parent" w:history="1">
        <w:r w:rsidRPr="006A7781">
          <w:rPr>
            <w:color w:val="auto"/>
          </w:rPr>
          <w:t>статей 429</w:t>
        </w:r>
      </w:hyperlink>
      <w:r w:rsidRPr="006A7781">
        <w:rPr>
          <w:color w:val="auto"/>
        </w:rPr>
        <w:t xml:space="preserve"> настоящего Кодекса предельный доход индивидуального предпринимателя состоит из: </w:t>
      </w:r>
      <w:r w:rsidRPr="006A7781">
        <w:rPr>
          <w:color w:val="auto"/>
          <w:highlight w:val="cyan"/>
        </w:rPr>
        <w:t>с 2020 года</w:t>
      </w:r>
    </w:p>
    <w:p w:rsidR="00BA4FB9" w:rsidRPr="006A7781" w:rsidRDefault="00BA4FB9" w:rsidP="00207729">
      <w:pPr>
        <w:ind w:firstLine="709"/>
        <w:contextualSpacing/>
        <w:jc w:val="both"/>
        <w:divId w:val="1591155616"/>
        <w:rPr>
          <w:i/>
          <w:color w:val="auto"/>
        </w:rPr>
      </w:pPr>
      <w:r w:rsidRPr="006A7781">
        <w:rPr>
          <w:i/>
          <w:highlight w:val="yellow"/>
        </w:rPr>
        <w:t xml:space="preserve">«4. Для целей </w:t>
      </w:r>
      <w:bookmarkStart w:id="1525" w:name="SUB1002376879_5"/>
      <w:r w:rsidRPr="006A7781">
        <w:rPr>
          <w:i/>
          <w:highlight w:val="yellow"/>
        </w:rPr>
        <w:fldChar w:fldCharType="begin"/>
      </w:r>
      <w:r w:rsidRPr="006A7781">
        <w:rPr>
          <w:i/>
          <w:highlight w:val="yellow"/>
        </w:rPr>
        <w:instrText xml:space="preserve"> HYPERLINK "https://online.zakon.kz/Document/?link_id=1002376879" \t "_parent" </w:instrText>
      </w:r>
      <w:r w:rsidRPr="006A7781">
        <w:rPr>
          <w:i/>
          <w:highlight w:val="yellow"/>
        </w:rPr>
        <w:fldChar w:fldCharType="separate"/>
      </w:r>
      <w:r w:rsidRPr="006A7781">
        <w:rPr>
          <w:i/>
          <w:highlight w:val="yellow"/>
        </w:rPr>
        <w:t>статей 429</w:t>
      </w:r>
      <w:r w:rsidRPr="006A7781">
        <w:rPr>
          <w:i/>
          <w:highlight w:val="yellow"/>
        </w:rPr>
        <w:fldChar w:fldCharType="end"/>
      </w:r>
      <w:bookmarkEnd w:id="1525"/>
      <w:r w:rsidRPr="006A7781">
        <w:rPr>
          <w:i/>
          <w:highlight w:val="yellow"/>
        </w:rPr>
        <w:t xml:space="preserve"> и </w:t>
      </w:r>
      <w:bookmarkStart w:id="1526" w:name="SUB1002376883_5"/>
      <w:r w:rsidRPr="006A7781">
        <w:rPr>
          <w:i/>
          <w:highlight w:val="yellow"/>
        </w:rPr>
        <w:fldChar w:fldCharType="begin"/>
      </w:r>
      <w:r w:rsidRPr="006A7781">
        <w:rPr>
          <w:i/>
          <w:highlight w:val="yellow"/>
        </w:rPr>
        <w:instrText xml:space="preserve"> HYPERLINK "https://online.zakon.kz/Document/?link_id=1002376883" \t "_parent" </w:instrText>
      </w:r>
      <w:r w:rsidRPr="006A7781">
        <w:rPr>
          <w:i/>
          <w:highlight w:val="yellow"/>
        </w:rPr>
        <w:fldChar w:fldCharType="separate"/>
      </w:r>
      <w:r w:rsidRPr="006A7781">
        <w:rPr>
          <w:i/>
          <w:highlight w:val="yellow"/>
        </w:rPr>
        <w:t>433</w:t>
      </w:r>
      <w:r w:rsidRPr="006A7781">
        <w:rPr>
          <w:i/>
          <w:highlight w:val="yellow"/>
        </w:rPr>
        <w:fldChar w:fldCharType="end"/>
      </w:r>
      <w:bookmarkEnd w:id="1526"/>
      <w:r w:rsidRPr="006A7781">
        <w:rPr>
          <w:i/>
          <w:highlight w:val="yellow"/>
        </w:rPr>
        <w:t xml:space="preserve"> настоящего Кодекса предельный доход индивидуального предпринимателя состоит из:</w:t>
      </w:r>
      <w:r w:rsidRPr="006A7781">
        <w:rPr>
          <w:i/>
        </w:rPr>
        <w:t xml:space="preserve"> </w:t>
      </w:r>
      <w:r w:rsidRPr="006A7781">
        <w:rPr>
          <w:i/>
          <w:highlight w:val="cyan"/>
        </w:rPr>
        <w:t>действует до 2020 года</w:t>
      </w:r>
      <w:r w:rsidRPr="006A7781">
        <w:rPr>
          <w:i/>
        </w:rPr>
        <w:t>»</w:t>
      </w:r>
    </w:p>
    <w:p w:rsidR="00BA4FB9" w:rsidRPr="006A7781" w:rsidRDefault="00BA4FB9" w:rsidP="00207729">
      <w:pPr>
        <w:ind w:firstLine="709"/>
        <w:contextualSpacing/>
        <w:jc w:val="both"/>
        <w:divId w:val="1591155616"/>
        <w:rPr>
          <w:color w:val="auto"/>
        </w:rPr>
      </w:pPr>
      <w:r w:rsidRPr="006A7781">
        <w:rPr>
          <w:color w:val="auto"/>
        </w:rPr>
        <w:t xml:space="preserve">1) объекта налогообложения, определяемого в соответствии с </w:t>
      </w:r>
      <w:hyperlink r:id="rId753" w:tgtFrame="_parent" w:history="1">
        <w:r w:rsidRPr="006A7781">
          <w:rPr>
            <w:color w:val="auto"/>
          </w:rPr>
          <w:t>пунктом 3 статьи 427</w:t>
        </w:r>
      </w:hyperlink>
      <w:r w:rsidRPr="006A7781">
        <w:rPr>
          <w:color w:val="auto"/>
        </w:rPr>
        <w:t xml:space="preserve"> настоящего Кодекса;</w:t>
      </w:r>
    </w:p>
    <w:p w:rsidR="00BA4FB9" w:rsidRPr="006A7781" w:rsidRDefault="00BA4FB9" w:rsidP="00207729">
      <w:pPr>
        <w:ind w:firstLine="709"/>
        <w:contextualSpacing/>
        <w:jc w:val="both"/>
        <w:divId w:val="1591155616"/>
        <w:rPr>
          <w:b/>
          <w:color w:val="auto"/>
        </w:rPr>
      </w:pPr>
      <w:r w:rsidRPr="006A7781">
        <w:rPr>
          <w:b/>
          <w:color w:val="auto"/>
        </w:rPr>
        <w:t xml:space="preserve">2) доходов в виде прироста стоимости, указанных в </w:t>
      </w:r>
      <w:hyperlink r:id="rId754" w:tgtFrame="_parent" w:history="1">
        <w:r w:rsidRPr="006A7781">
          <w:rPr>
            <w:b/>
            <w:color w:val="auto"/>
          </w:rPr>
          <w:t>статье 180</w:t>
        </w:r>
      </w:hyperlink>
      <w:r w:rsidRPr="006A7781">
        <w:rPr>
          <w:b/>
          <w:color w:val="auto"/>
        </w:rPr>
        <w:t xml:space="preserve"> настоящего Кодекса, возникающих в связи с реализацией и передачей в уставной капитал имущества, являющегося основными средствами индивидуального предпринимателя;</w:t>
      </w:r>
    </w:p>
    <w:p w:rsidR="00BA4FB9" w:rsidRPr="006A7781" w:rsidRDefault="00BA4FB9" w:rsidP="00207729">
      <w:pPr>
        <w:ind w:firstLine="709"/>
        <w:contextualSpacing/>
        <w:jc w:val="both"/>
        <w:divId w:val="1591155616"/>
        <w:rPr>
          <w:b/>
          <w:color w:val="auto"/>
        </w:rPr>
      </w:pPr>
      <w:r w:rsidRPr="006A7781">
        <w:rPr>
          <w:b/>
          <w:color w:val="auto"/>
        </w:rPr>
        <w:t xml:space="preserve">3) дохода, определяемого в соответствии с </w:t>
      </w:r>
      <w:hyperlink r:id="rId755" w:tgtFrame="_parent" w:history="1">
        <w:r w:rsidRPr="006A7781">
          <w:rPr>
            <w:b/>
            <w:color w:val="auto"/>
          </w:rPr>
          <w:t>пунктом 1 статьи 183</w:t>
        </w:r>
      </w:hyperlink>
      <w:r w:rsidRPr="006A7781">
        <w:rPr>
          <w:b/>
          <w:color w:val="auto"/>
        </w:rPr>
        <w:t xml:space="preserve"> настоящего Кодекса.</w:t>
      </w:r>
    </w:p>
    <w:p w:rsidR="00BA4FB9" w:rsidRPr="006A7781" w:rsidRDefault="00BA4FB9" w:rsidP="00207729">
      <w:pPr>
        <w:ind w:firstLine="709"/>
        <w:contextualSpacing/>
        <w:jc w:val="both"/>
        <w:divId w:val="1591155616"/>
        <w:rPr>
          <w:b/>
          <w:highlight w:val="yellow"/>
        </w:rPr>
      </w:pPr>
      <w:r w:rsidRPr="006A7781">
        <w:rPr>
          <w:b/>
          <w:highlight w:val="yellow"/>
        </w:rPr>
        <w:t xml:space="preserve">5. Для целей </w:t>
      </w:r>
      <w:bookmarkStart w:id="1527" w:name="SUB1002376883_6"/>
      <w:r w:rsidRPr="006A7781">
        <w:rPr>
          <w:b/>
          <w:highlight w:val="yellow"/>
        </w:rPr>
        <w:fldChar w:fldCharType="begin"/>
      </w:r>
      <w:r w:rsidRPr="006A7781">
        <w:rPr>
          <w:b/>
          <w:highlight w:val="yellow"/>
        </w:rPr>
        <w:instrText xml:space="preserve"> HYPERLINK "https://online.zakon.kz/Document/?link_id=1002376883" \t "_parent" </w:instrText>
      </w:r>
      <w:r w:rsidRPr="006A7781">
        <w:rPr>
          <w:b/>
          <w:highlight w:val="yellow"/>
        </w:rPr>
        <w:fldChar w:fldCharType="separate"/>
      </w:r>
      <w:r w:rsidRPr="006A7781">
        <w:rPr>
          <w:b/>
          <w:highlight w:val="yellow"/>
        </w:rPr>
        <w:t>статьи 433</w:t>
      </w:r>
      <w:r w:rsidRPr="006A7781">
        <w:rPr>
          <w:b/>
          <w:highlight w:val="yellow"/>
        </w:rPr>
        <w:fldChar w:fldCharType="end"/>
      </w:r>
      <w:bookmarkEnd w:id="1527"/>
      <w:r w:rsidRPr="006A7781">
        <w:rPr>
          <w:b/>
          <w:highlight w:val="yellow"/>
        </w:rPr>
        <w:t xml:space="preserve"> настоящего Кодекса предельный доход юридического лица состоит из:</w:t>
      </w:r>
    </w:p>
    <w:p w:rsidR="00BA4FB9" w:rsidRPr="006A7781" w:rsidRDefault="00BA4FB9" w:rsidP="00207729">
      <w:pPr>
        <w:ind w:firstLine="709"/>
        <w:contextualSpacing/>
        <w:jc w:val="both"/>
        <w:divId w:val="1591155616"/>
        <w:rPr>
          <w:b/>
          <w:highlight w:val="yellow"/>
        </w:rPr>
      </w:pPr>
      <w:r w:rsidRPr="006A7781">
        <w:rPr>
          <w:b/>
          <w:highlight w:val="yellow"/>
        </w:rPr>
        <w:t xml:space="preserve">1) объекта налогообложения, определяемого в соответствии с </w:t>
      </w:r>
      <w:bookmarkStart w:id="1528" w:name="SUB1000946413_3"/>
      <w:r w:rsidRPr="006A7781">
        <w:rPr>
          <w:b/>
          <w:highlight w:val="yellow"/>
        </w:rPr>
        <w:fldChar w:fldCharType="begin"/>
      </w:r>
      <w:r w:rsidRPr="006A7781">
        <w:rPr>
          <w:b/>
          <w:highlight w:val="yellow"/>
        </w:rPr>
        <w:instrText xml:space="preserve"> HYPERLINK "https://online.zakon.kz/Document/?link_id=1000946413" \t "_parent" </w:instrText>
      </w:r>
      <w:r w:rsidRPr="006A7781">
        <w:rPr>
          <w:b/>
          <w:highlight w:val="yellow"/>
        </w:rPr>
        <w:fldChar w:fldCharType="separate"/>
      </w:r>
      <w:r w:rsidRPr="006A7781">
        <w:rPr>
          <w:b/>
          <w:highlight w:val="yellow"/>
        </w:rPr>
        <w:t>пунктом 3 статьи 427</w:t>
      </w:r>
      <w:r w:rsidRPr="006A7781">
        <w:rPr>
          <w:b/>
          <w:highlight w:val="yellow"/>
        </w:rPr>
        <w:fldChar w:fldCharType="end"/>
      </w:r>
      <w:bookmarkEnd w:id="1528"/>
      <w:r w:rsidRPr="006A7781">
        <w:rPr>
          <w:b/>
          <w:highlight w:val="yellow"/>
        </w:rPr>
        <w:t xml:space="preserve"> настоящего Кодекса;</w:t>
      </w:r>
    </w:p>
    <w:p w:rsidR="00BA4FB9" w:rsidRPr="006A7781" w:rsidRDefault="00BA4FB9" w:rsidP="00207729">
      <w:pPr>
        <w:ind w:firstLine="709"/>
        <w:contextualSpacing/>
        <w:jc w:val="both"/>
        <w:divId w:val="1591155616"/>
        <w:rPr>
          <w:b/>
        </w:rPr>
      </w:pPr>
      <w:r w:rsidRPr="006A7781">
        <w:rPr>
          <w:b/>
          <w:highlight w:val="yellow"/>
        </w:rPr>
        <w:t xml:space="preserve">2) совокупного годового дохода с учетом корректировок, предусмотренных </w:t>
      </w:r>
      <w:bookmarkStart w:id="1529" w:name="SUB1002363780_2"/>
      <w:r w:rsidRPr="006A7781">
        <w:rPr>
          <w:b/>
          <w:highlight w:val="yellow"/>
        </w:rPr>
        <w:fldChar w:fldCharType="begin"/>
      </w:r>
      <w:r w:rsidRPr="006A7781">
        <w:rPr>
          <w:b/>
          <w:highlight w:val="yellow"/>
        </w:rPr>
        <w:instrText xml:space="preserve"> HYPERLINK "https://online.zakon.kz/Document/?link_id=1002363780" \t "_parent" </w:instrText>
      </w:r>
      <w:r w:rsidRPr="006A7781">
        <w:rPr>
          <w:b/>
          <w:highlight w:val="yellow"/>
        </w:rPr>
        <w:fldChar w:fldCharType="separate"/>
      </w:r>
      <w:r w:rsidRPr="006A7781">
        <w:rPr>
          <w:b/>
          <w:highlight w:val="yellow"/>
        </w:rPr>
        <w:t>статьей 99</w:t>
      </w:r>
      <w:r w:rsidRPr="006A7781">
        <w:rPr>
          <w:b/>
          <w:highlight w:val="yellow"/>
        </w:rPr>
        <w:fldChar w:fldCharType="end"/>
      </w:r>
      <w:bookmarkEnd w:id="1529"/>
      <w:r w:rsidRPr="006A7781">
        <w:rPr>
          <w:b/>
          <w:highlight w:val="yellow"/>
        </w:rPr>
        <w:t xml:space="preserve"> настоящего Кодекса, определяемого в общеустановленном порядке.</w:t>
      </w:r>
      <w:r w:rsidRPr="006A7781">
        <w:rPr>
          <w:b/>
        </w:rPr>
        <w:t xml:space="preserve"> </w:t>
      </w:r>
      <w:r w:rsidRPr="006A7781">
        <w:rPr>
          <w:b/>
          <w:highlight w:val="cyan"/>
        </w:rPr>
        <w:t>Исключается с 2020 года</w:t>
      </w:r>
      <w:r w:rsidRPr="006A7781">
        <w:rPr>
          <w:b/>
        </w:rPr>
        <w:t xml:space="preserve"> </w:t>
      </w:r>
    </w:p>
    <w:p w:rsidR="00BA4FB9" w:rsidRPr="006A7781" w:rsidRDefault="00BA4FB9" w:rsidP="00207729">
      <w:pPr>
        <w:ind w:firstLine="709"/>
        <w:contextualSpacing/>
        <w:jc w:val="both"/>
        <w:divId w:val="1591155616"/>
        <w:rPr>
          <w:b/>
          <w:color w:val="auto"/>
        </w:rPr>
      </w:pP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30" w:name="SUB4290000"/>
      <w:bookmarkEnd w:id="1530"/>
      <w:r w:rsidRPr="006A7781">
        <w:rPr>
          <w:rStyle w:val="s1"/>
          <w:color w:val="auto"/>
        </w:rPr>
        <w:t>§ 2. Специальный налоговый режим на основе патента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rStyle w:val="s1"/>
          <w:color w:val="auto"/>
        </w:rPr>
        <w:t>Статья 429. Условия применения</w:t>
      </w:r>
    </w:p>
    <w:p w:rsidR="00BA4FB9" w:rsidRPr="006A7781" w:rsidRDefault="00BA4FB9" w:rsidP="00207729">
      <w:pPr>
        <w:ind w:firstLine="709"/>
        <w:contextualSpacing/>
        <w:jc w:val="both"/>
        <w:divId w:val="1591155616"/>
        <w:rPr>
          <w:color w:val="auto"/>
        </w:rPr>
      </w:pPr>
      <w:r w:rsidRPr="006A7781">
        <w:rPr>
          <w:color w:val="auto"/>
        </w:rPr>
        <w:t xml:space="preserve">Специальный налоговый режим на основе патента применяют индивидуальные предприниматели, которые не являются лицами, указанными в </w:t>
      </w:r>
      <w:hyperlink r:id="rId756" w:tgtFrame="_parent" w:history="1">
        <w:r w:rsidRPr="006A7781">
          <w:rPr>
            <w:color w:val="auto"/>
          </w:rPr>
          <w:t>пунктах 2 и 3 статьи 428</w:t>
        </w:r>
      </w:hyperlink>
      <w:r w:rsidRPr="006A7781">
        <w:rPr>
          <w:color w:val="auto"/>
        </w:rPr>
        <w:t xml:space="preserve"> настоящего Кодекса, и соответствуют следующим условиям:</w:t>
      </w:r>
    </w:p>
    <w:p w:rsidR="00BA4FB9" w:rsidRPr="006A7781" w:rsidRDefault="00BA4FB9" w:rsidP="00207729">
      <w:pPr>
        <w:ind w:firstLine="709"/>
        <w:contextualSpacing/>
        <w:jc w:val="both"/>
        <w:divId w:val="1591155616"/>
        <w:rPr>
          <w:color w:val="auto"/>
        </w:rPr>
      </w:pPr>
      <w:r w:rsidRPr="006A7781">
        <w:rPr>
          <w:color w:val="auto"/>
        </w:rPr>
        <w:t>1) не используют труд работников;</w:t>
      </w:r>
    </w:p>
    <w:p w:rsidR="00BA4FB9" w:rsidRPr="006A7781" w:rsidRDefault="00BA4FB9" w:rsidP="00207729">
      <w:pPr>
        <w:ind w:firstLine="709"/>
        <w:contextualSpacing/>
        <w:jc w:val="both"/>
        <w:divId w:val="1591155616"/>
        <w:rPr>
          <w:color w:val="auto"/>
        </w:rPr>
      </w:pPr>
      <w:r w:rsidRPr="006A7781">
        <w:rPr>
          <w:color w:val="auto"/>
        </w:rPr>
        <w:t>2) осуществляют деятельность в форме личного предпринимательства;</w:t>
      </w:r>
    </w:p>
    <w:p w:rsidR="00BA4FB9" w:rsidRPr="006A7781" w:rsidRDefault="00BA4FB9" w:rsidP="00207729">
      <w:pPr>
        <w:ind w:firstLine="709"/>
        <w:contextualSpacing/>
        <w:jc w:val="both"/>
        <w:divId w:val="1591155616"/>
        <w:rPr>
          <w:color w:val="auto"/>
        </w:rPr>
      </w:pPr>
      <w:r w:rsidRPr="006A7781">
        <w:rPr>
          <w:color w:val="auto"/>
        </w:rPr>
        <w:t>3) предельный доход за налоговый период которых, полученный от осуществления видов деятельности, указанных в подпункте 4) настоящего пункта, не превышает 300-кратного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p w:rsidR="00BA4FB9" w:rsidRPr="006A7781" w:rsidRDefault="00BA4FB9" w:rsidP="00207729">
      <w:pPr>
        <w:ind w:firstLine="709"/>
        <w:contextualSpacing/>
        <w:jc w:val="both"/>
        <w:divId w:val="1591155616"/>
        <w:rPr>
          <w:b/>
          <w:color w:val="auto"/>
        </w:rPr>
      </w:pPr>
      <w:r w:rsidRPr="006A7781">
        <w:rPr>
          <w:b/>
          <w:color w:val="auto"/>
        </w:rPr>
        <w:t>4) осуществляют следующие виды деятельности:</w:t>
      </w:r>
    </w:p>
    <w:p w:rsidR="00BA4FB9" w:rsidRPr="006A7781" w:rsidRDefault="00BA4FB9" w:rsidP="00207729">
      <w:pPr>
        <w:ind w:firstLine="709"/>
        <w:contextualSpacing/>
        <w:jc w:val="both"/>
        <w:divId w:val="1591155616"/>
        <w:rPr>
          <w:b/>
          <w:color w:val="auto"/>
        </w:rPr>
      </w:pPr>
      <w:r w:rsidRPr="006A7781">
        <w:rPr>
          <w:b/>
          <w:color w:val="auto"/>
        </w:rPr>
        <w:t>штукатурные работы;</w:t>
      </w:r>
    </w:p>
    <w:p w:rsidR="00BA4FB9" w:rsidRPr="006A7781" w:rsidRDefault="00BA4FB9" w:rsidP="00207729">
      <w:pPr>
        <w:ind w:firstLine="709"/>
        <w:contextualSpacing/>
        <w:jc w:val="both"/>
        <w:divId w:val="1591155616"/>
        <w:rPr>
          <w:b/>
          <w:color w:val="auto"/>
        </w:rPr>
      </w:pPr>
      <w:r w:rsidRPr="006A7781">
        <w:rPr>
          <w:b/>
          <w:color w:val="auto"/>
        </w:rPr>
        <w:t>столярные и плотницкие работы;</w:t>
      </w:r>
    </w:p>
    <w:p w:rsidR="00BA4FB9" w:rsidRPr="006A7781" w:rsidRDefault="00BA4FB9" w:rsidP="00207729">
      <w:pPr>
        <w:ind w:firstLine="709"/>
        <w:contextualSpacing/>
        <w:jc w:val="both"/>
        <w:divId w:val="1591155616"/>
        <w:rPr>
          <w:b/>
          <w:color w:val="auto"/>
        </w:rPr>
      </w:pPr>
      <w:r w:rsidRPr="006A7781">
        <w:rPr>
          <w:b/>
          <w:color w:val="auto"/>
        </w:rPr>
        <w:t>работы по покрытию полов и облицовке стен;</w:t>
      </w:r>
    </w:p>
    <w:p w:rsidR="00BA4FB9" w:rsidRPr="006A7781" w:rsidRDefault="00BA4FB9" w:rsidP="00207729">
      <w:pPr>
        <w:ind w:firstLine="709"/>
        <w:contextualSpacing/>
        <w:jc w:val="both"/>
        <w:divId w:val="1591155616"/>
        <w:rPr>
          <w:b/>
          <w:color w:val="auto"/>
        </w:rPr>
      </w:pPr>
      <w:r w:rsidRPr="006A7781">
        <w:rPr>
          <w:b/>
          <w:color w:val="auto"/>
        </w:rPr>
        <w:t>малярные и стекольные работы;</w:t>
      </w:r>
    </w:p>
    <w:p w:rsidR="00BA4FB9" w:rsidRPr="006A7781" w:rsidRDefault="00BA4FB9" w:rsidP="00207729">
      <w:pPr>
        <w:ind w:firstLine="709"/>
        <w:contextualSpacing/>
        <w:jc w:val="both"/>
        <w:divId w:val="1591155616"/>
        <w:rPr>
          <w:b/>
          <w:color w:val="auto"/>
        </w:rPr>
      </w:pPr>
      <w:r w:rsidRPr="006A7781">
        <w:rPr>
          <w:b/>
          <w:color w:val="auto"/>
        </w:rPr>
        <w:t>деятельность такси;</w:t>
      </w:r>
    </w:p>
    <w:p w:rsidR="00BA4FB9" w:rsidRPr="006A7781" w:rsidRDefault="00BA4FB9" w:rsidP="00207729">
      <w:pPr>
        <w:ind w:firstLine="709"/>
        <w:contextualSpacing/>
        <w:jc w:val="both"/>
        <w:divId w:val="1591155616"/>
        <w:rPr>
          <w:b/>
          <w:color w:val="auto"/>
        </w:rPr>
      </w:pPr>
      <w:r w:rsidRPr="006A7781">
        <w:rPr>
          <w:b/>
          <w:color w:val="auto"/>
        </w:rPr>
        <w:t>грузовые перевозки автомобильным транспортом;</w:t>
      </w:r>
    </w:p>
    <w:p w:rsidR="00BA4FB9" w:rsidRPr="006A7781" w:rsidRDefault="00BA4FB9" w:rsidP="00207729">
      <w:pPr>
        <w:ind w:firstLine="709"/>
        <w:contextualSpacing/>
        <w:jc w:val="both"/>
        <w:divId w:val="1591155616"/>
        <w:rPr>
          <w:b/>
          <w:color w:val="auto"/>
        </w:rPr>
      </w:pPr>
      <w:r w:rsidRPr="006A7781">
        <w:rPr>
          <w:b/>
          <w:color w:val="auto"/>
        </w:rPr>
        <w:t>услуги по перевозкам;</w:t>
      </w:r>
    </w:p>
    <w:p w:rsidR="00BA4FB9" w:rsidRPr="006A7781" w:rsidRDefault="00BA4FB9" w:rsidP="00207729">
      <w:pPr>
        <w:ind w:firstLine="709"/>
        <w:contextualSpacing/>
        <w:jc w:val="both"/>
        <w:divId w:val="1591155616"/>
        <w:rPr>
          <w:b/>
          <w:color w:val="auto"/>
        </w:rPr>
      </w:pPr>
      <w:r w:rsidRPr="006A7781">
        <w:rPr>
          <w:b/>
          <w:color w:val="auto"/>
        </w:rPr>
        <w:t>деятельность в области фотографии;</w:t>
      </w:r>
    </w:p>
    <w:p w:rsidR="00BA4FB9" w:rsidRPr="006A7781" w:rsidRDefault="00BA4FB9" w:rsidP="00207729">
      <w:pPr>
        <w:ind w:firstLine="709"/>
        <w:contextualSpacing/>
        <w:jc w:val="both"/>
        <w:divId w:val="1591155616"/>
        <w:rPr>
          <w:b/>
          <w:color w:val="auto"/>
        </w:rPr>
      </w:pPr>
      <w:r w:rsidRPr="006A7781">
        <w:rPr>
          <w:b/>
          <w:color w:val="auto"/>
        </w:rPr>
        <w:t>переводческое (устное и письменное) дело;</w:t>
      </w:r>
    </w:p>
    <w:p w:rsidR="00BA4FB9" w:rsidRPr="006A7781" w:rsidRDefault="00BA4FB9" w:rsidP="00207729">
      <w:pPr>
        <w:ind w:firstLine="709"/>
        <w:contextualSpacing/>
        <w:jc w:val="both"/>
        <w:divId w:val="1591155616"/>
        <w:rPr>
          <w:b/>
          <w:color w:val="auto"/>
        </w:rPr>
      </w:pPr>
      <w:r w:rsidRPr="006A7781">
        <w:rPr>
          <w:b/>
          <w:color w:val="auto"/>
        </w:rPr>
        <w:t>сдача в аренду недвижимого имущества;</w:t>
      </w:r>
    </w:p>
    <w:p w:rsidR="00BA4FB9" w:rsidRPr="006A7781" w:rsidRDefault="00BA4FB9" w:rsidP="00207729">
      <w:pPr>
        <w:ind w:firstLine="709"/>
        <w:contextualSpacing/>
        <w:jc w:val="both"/>
        <w:divId w:val="1591155616"/>
        <w:rPr>
          <w:b/>
          <w:color w:val="auto"/>
        </w:rPr>
      </w:pPr>
      <w:r w:rsidRPr="006A7781">
        <w:rPr>
          <w:b/>
          <w:color w:val="auto"/>
        </w:rPr>
        <w:t>сдача в аренду транспортных средств;</w:t>
      </w:r>
    </w:p>
    <w:p w:rsidR="00BA4FB9" w:rsidRPr="006A7781" w:rsidRDefault="00BA4FB9" w:rsidP="00207729">
      <w:pPr>
        <w:ind w:firstLine="709"/>
        <w:contextualSpacing/>
        <w:jc w:val="both"/>
        <w:divId w:val="1591155616"/>
        <w:rPr>
          <w:b/>
          <w:color w:val="auto"/>
        </w:rPr>
      </w:pPr>
      <w:r w:rsidRPr="006A7781">
        <w:rPr>
          <w:b/>
          <w:color w:val="auto"/>
        </w:rPr>
        <w:t>прокат и аренда развлекательного и спортивного инвентаря;</w:t>
      </w:r>
    </w:p>
    <w:p w:rsidR="00BA4FB9" w:rsidRPr="006A7781" w:rsidRDefault="00BA4FB9" w:rsidP="00207729">
      <w:pPr>
        <w:ind w:firstLine="709"/>
        <w:contextualSpacing/>
        <w:jc w:val="both"/>
        <w:divId w:val="1591155616"/>
        <w:rPr>
          <w:b/>
          <w:color w:val="auto"/>
        </w:rPr>
      </w:pPr>
      <w:r w:rsidRPr="006A7781">
        <w:rPr>
          <w:b/>
          <w:color w:val="auto"/>
        </w:rPr>
        <w:t>прокат видео записей и дисков;</w:t>
      </w:r>
    </w:p>
    <w:p w:rsidR="00BA4FB9" w:rsidRPr="006A7781" w:rsidRDefault="00BA4FB9" w:rsidP="00207729">
      <w:pPr>
        <w:ind w:firstLine="709"/>
        <w:contextualSpacing/>
        <w:jc w:val="both"/>
        <w:divId w:val="1591155616"/>
        <w:rPr>
          <w:b/>
          <w:color w:val="auto"/>
        </w:rPr>
      </w:pPr>
      <w:r w:rsidRPr="006A7781">
        <w:rPr>
          <w:b/>
          <w:color w:val="auto"/>
        </w:rPr>
        <w:t>прокат и аренда прочих предметов личного потребления и бытовых товаров;</w:t>
      </w:r>
    </w:p>
    <w:p w:rsidR="00BA4FB9" w:rsidRPr="006A7781" w:rsidRDefault="00BA4FB9" w:rsidP="00207729">
      <w:pPr>
        <w:ind w:firstLine="709"/>
        <w:contextualSpacing/>
        <w:jc w:val="both"/>
        <w:divId w:val="1591155616"/>
        <w:rPr>
          <w:b/>
          <w:color w:val="auto"/>
        </w:rPr>
      </w:pPr>
      <w:r w:rsidRPr="006A7781">
        <w:rPr>
          <w:b/>
          <w:color w:val="auto"/>
        </w:rPr>
        <w:t>сдача в аренду сельскохозяйственной техники и оборудования;</w:t>
      </w:r>
    </w:p>
    <w:p w:rsidR="00BA4FB9" w:rsidRPr="006A7781" w:rsidRDefault="00BA4FB9" w:rsidP="00207729">
      <w:pPr>
        <w:ind w:firstLine="709"/>
        <w:contextualSpacing/>
        <w:jc w:val="both"/>
        <w:divId w:val="1591155616"/>
        <w:rPr>
          <w:b/>
          <w:color w:val="auto"/>
        </w:rPr>
      </w:pPr>
      <w:r w:rsidRPr="006A7781">
        <w:rPr>
          <w:b/>
          <w:color w:val="auto"/>
        </w:rPr>
        <w:t>сдача в аренду офисных машин и оборудования, включая вычислительную технику;</w:t>
      </w:r>
    </w:p>
    <w:p w:rsidR="00BA4FB9" w:rsidRPr="006A7781" w:rsidRDefault="00BA4FB9" w:rsidP="00207729">
      <w:pPr>
        <w:ind w:firstLine="709"/>
        <w:contextualSpacing/>
        <w:jc w:val="both"/>
        <w:divId w:val="1591155616"/>
        <w:rPr>
          <w:b/>
          <w:color w:val="auto"/>
        </w:rPr>
      </w:pPr>
      <w:r w:rsidRPr="006A7781">
        <w:rPr>
          <w:b/>
          <w:color w:val="auto"/>
        </w:rPr>
        <w:t>услуги в области спортивного образования и образования специалистов организации досуга;</w:t>
      </w:r>
    </w:p>
    <w:p w:rsidR="00BA4FB9" w:rsidRPr="006A7781" w:rsidRDefault="00BA4FB9" w:rsidP="00207729">
      <w:pPr>
        <w:ind w:firstLine="709"/>
        <w:contextualSpacing/>
        <w:jc w:val="both"/>
        <w:divId w:val="1591155616"/>
        <w:rPr>
          <w:b/>
          <w:color w:val="auto"/>
        </w:rPr>
      </w:pPr>
      <w:r w:rsidRPr="006A7781">
        <w:rPr>
          <w:b/>
          <w:color w:val="auto"/>
        </w:rPr>
        <w:t>услуги в области образования в сфере культуры;</w:t>
      </w:r>
    </w:p>
    <w:p w:rsidR="00BA4FB9" w:rsidRPr="006A7781" w:rsidRDefault="00BA4FB9" w:rsidP="00207729">
      <w:pPr>
        <w:ind w:firstLine="709"/>
        <w:contextualSpacing/>
        <w:jc w:val="both"/>
        <w:divId w:val="1591155616"/>
        <w:rPr>
          <w:b/>
          <w:color w:val="auto"/>
        </w:rPr>
      </w:pPr>
      <w:r w:rsidRPr="006A7781">
        <w:rPr>
          <w:b/>
          <w:color w:val="auto"/>
        </w:rPr>
        <w:t>услуги в области прочего образования;</w:t>
      </w:r>
    </w:p>
    <w:p w:rsidR="00BA4FB9" w:rsidRPr="006A7781" w:rsidRDefault="00BA4FB9" w:rsidP="00207729">
      <w:pPr>
        <w:ind w:firstLine="709"/>
        <w:contextualSpacing/>
        <w:jc w:val="both"/>
        <w:divId w:val="1591155616"/>
        <w:rPr>
          <w:b/>
          <w:color w:val="auto"/>
        </w:rPr>
      </w:pPr>
      <w:r w:rsidRPr="006A7781">
        <w:rPr>
          <w:b/>
          <w:color w:val="auto"/>
        </w:rPr>
        <w:t>вспомогательные образовательные услуги;</w:t>
      </w:r>
    </w:p>
    <w:p w:rsidR="00BA4FB9" w:rsidRPr="006A7781" w:rsidRDefault="00BA4FB9" w:rsidP="00207729">
      <w:pPr>
        <w:ind w:firstLine="709"/>
        <w:contextualSpacing/>
        <w:jc w:val="both"/>
        <w:divId w:val="1591155616"/>
        <w:rPr>
          <w:b/>
          <w:color w:val="auto"/>
        </w:rPr>
      </w:pPr>
      <w:r w:rsidRPr="006A7781">
        <w:rPr>
          <w:b/>
          <w:color w:val="auto"/>
        </w:rPr>
        <w:t>деятельность в области искусства;</w:t>
      </w:r>
    </w:p>
    <w:p w:rsidR="00BA4FB9" w:rsidRPr="006A7781" w:rsidRDefault="00BA4FB9" w:rsidP="00207729">
      <w:pPr>
        <w:ind w:firstLine="709"/>
        <w:contextualSpacing/>
        <w:jc w:val="both"/>
        <w:divId w:val="1591155616"/>
        <w:rPr>
          <w:b/>
          <w:color w:val="auto"/>
        </w:rPr>
      </w:pPr>
      <w:r w:rsidRPr="006A7781">
        <w:rPr>
          <w:b/>
          <w:color w:val="auto"/>
        </w:rPr>
        <w:t>ремонт компьютеров и периферийного оборудования;</w:t>
      </w:r>
    </w:p>
    <w:p w:rsidR="00BA4FB9" w:rsidRPr="006A7781" w:rsidRDefault="00BA4FB9" w:rsidP="00207729">
      <w:pPr>
        <w:ind w:firstLine="709"/>
        <w:contextualSpacing/>
        <w:jc w:val="both"/>
        <w:divId w:val="1591155616"/>
        <w:rPr>
          <w:b/>
          <w:color w:val="auto"/>
        </w:rPr>
      </w:pPr>
      <w:r w:rsidRPr="006A7781">
        <w:rPr>
          <w:b/>
          <w:color w:val="auto"/>
        </w:rPr>
        <w:t>ремонт коммуникационного оборудования;</w:t>
      </w:r>
    </w:p>
    <w:p w:rsidR="00BA4FB9" w:rsidRPr="006A7781" w:rsidRDefault="00BA4FB9" w:rsidP="00207729">
      <w:pPr>
        <w:ind w:firstLine="709"/>
        <w:contextualSpacing/>
        <w:jc w:val="both"/>
        <w:divId w:val="1591155616"/>
        <w:rPr>
          <w:b/>
          <w:color w:val="auto"/>
        </w:rPr>
      </w:pPr>
      <w:r w:rsidRPr="006A7781">
        <w:rPr>
          <w:b/>
          <w:color w:val="auto"/>
        </w:rPr>
        <w:t>ремонт предметов личного потребления и бытовых товаров;</w:t>
      </w:r>
    </w:p>
    <w:p w:rsidR="00BA4FB9" w:rsidRPr="006A7781" w:rsidRDefault="00BA4FB9" w:rsidP="00207729">
      <w:pPr>
        <w:ind w:firstLine="709"/>
        <w:contextualSpacing/>
        <w:jc w:val="both"/>
        <w:divId w:val="1591155616"/>
        <w:rPr>
          <w:b/>
          <w:color w:val="auto"/>
        </w:rPr>
      </w:pPr>
      <w:r w:rsidRPr="006A7781">
        <w:rPr>
          <w:b/>
          <w:color w:val="auto"/>
        </w:rPr>
        <w:t>парикмахерские услуги;</w:t>
      </w:r>
    </w:p>
    <w:p w:rsidR="00BA4FB9" w:rsidRPr="006A7781" w:rsidRDefault="00BA4FB9" w:rsidP="00207729">
      <w:pPr>
        <w:ind w:firstLine="709"/>
        <w:contextualSpacing/>
        <w:jc w:val="both"/>
        <w:divId w:val="1591155616"/>
        <w:rPr>
          <w:b/>
          <w:color w:val="auto"/>
        </w:rPr>
      </w:pPr>
      <w:r w:rsidRPr="006A7781">
        <w:rPr>
          <w:b/>
          <w:color w:val="auto"/>
        </w:rPr>
        <w:t>маникюр и педикюр;</w:t>
      </w:r>
    </w:p>
    <w:p w:rsidR="00BA4FB9" w:rsidRPr="006A7781" w:rsidRDefault="00BA4FB9" w:rsidP="00207729">
      <w:pPr>
        <w:ind w:firstLine="709"/>
        <w:contextualSpacing/>
        <w:jc w:val="both"/>
        <w:divId w:val="1591155616"/>
        <w:rPr>
          <w:b/>
          <w:color w:val="auto"/>
        </w:rPr>
      </w:pPr>
      <w:r w:rsidRPr="006A7781">
        <w:rPr>
          <w:b/>
          <w:color w:val="auto"/>
        </w:rPr>
        <w:t>ветеринарные услуги;</w:t>
      </w:r>
    </w:p>
    <w:p w:rsidR="00BA4FB9" w:rsidRPr="006A7781" w:rsidRDefault="00BA4FB9" w:rsidP="00207729">
      <w:pPr>
        <w:ind w:firstLine="709"/>
        <w:contextualSpacing/>
        <w:jc w:val="both"/>
        <w:divId w:val="1591155616"/>
        <w:rPr>
          <w:b/>
          <w:color w:val="auto"/>
        </w:rPr>
      </w:pPr>
      <w:r w:rsidRPr="006A7781">
        <w:rPr>
          <w:b/>
          <w:color w:val="auto"/>
        </w:rPr>
        <w:t>услуги по обработке земельных участков;</w:t>
      </w:r>
    </w:p>
    <w:p w:rsidR="00BA4FB9" w:rsidRPr="006A7781" w:rsidRDefault="00BA4FB9" w:rsidP="00207729">
      <w:pPr>
        <w:ind w:firstLine="709"/>
        <w:contextualSpacing/>
        <w:jc w:val="both"/>
        <w:divId w:val="1591155616"/>
        <w:rPr>
          <w:b/>
          <w:color w:val="auto"/>
        </w:rPr>
      </w:pPr>
      <w:r w:rsidRPr="006A7781">
        <w:rPr>
          <w:b/>
          <w:color w:val="auto"/>
        </w:rPr>
        <w:t>услуги по уборке жилых помещений и ведению домашнего хозяйства;</w:t>
      </w:r>
    </w:p>
    <w:p w:rsidR="00BA4FB9" w:rsidRPr="006A7781" w:rsidRDefault="00BA4FB9" w:rsidP="00207729">
      <w:pPr>
        <w:ind w:firstLine="709"/>
        <w:contextualSpacing/>
        <w:jc w:val="both"/>
        <w:divId w:val="1591155616"/>
        <w:rPr>
          <w:b/>
          <w:color w:val="auto"/>
        </w:rPr>
      </w:pPr>
      <w:r w:rsidRPr="006A7781">
        <w:rPr>
          <w:b/>
          <w:color w:val="auto"/>
        </w:rPr>
        <w:t>услуги носильщиков на рынках,  вокзалах;</w:t>
      </w:r>
    </w:p>
    <w:p w:rsidR="00BA4FB9" w:rsidRPr="006A7781" w:rsidRDefault="00BA4FB9" w:rsidP="00207729">
      <w:pPr>
        <w:ind w:firstLine="709"/>
        <w:contextualSpacing/>
        <w:jc w:val="both"/>
        <w:divId w:val="1591155616"/>
        <w:rPr>
          <w:b/>
          <w:color w:val="auto"/>
        </w:rPr>
      </w:pPr>
      <w:r w:rsidRPr="006A7781">
        <w:rPr>
          <w:b/>
          <w:color w:val="auto"/>
        </w:rPr>
        <w:t>изготовление и ремонт музыкальных инструментов;</w:t>
      </w:r>
    </w:p>
    <w:p w:rsidR="00BA4FB9" w:rsidRPr="006A7781" w:rsidRDefault="00BA4FB9" w:rsidP="00207729">
      <w:pPr>
        <w:ind w:firstLine="709"/>
        <w:contextualSpacing/>
        <w:jc w:val="both"/>
        <w:divId w:val="1591155616"/>
        <w:rPr>
          <w:b/>
          <w:color w:val="auto"/>
        </w:rPr>
      </w:pPr>
      <w:r w:rsidRPr="006A7781">
        <w:rPr>
          <w:b/>
          <w:color w:val="auto"/>
        </w:rPr>
        <w:t>выпас домашних животных.</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31" w:name="SUB4300000"/>
      <w:bookmarkEnd w:id="1531"/>
      <w:r w:rsidRPr="006A7781">
        <w:rPr>
          <w:rStyle w:val="s1"/>
          <w:color w:val="auto"/>
        </w:rPr>
        <w:t>Статья 430. Налоговый период</w:t>
      </w:r>
    </w:p>
    <w:p w:rsidR="00C14A5C" w:rsidRPr="006A7781" w:rsidRDefault="00C14A5C" w:rsidP="00207729">
      <w:pPr>
        <w:ind w:firstLine="709"/>
        <w:contextualSpacing/>
        <w:jc w:val="both"/>
        <w:divId w:val="1591155616"/>
        <w:rPr>
          <w:color w:val="auto"/>
        </w:rPr>
      </w:pPr>
      <w:r w:rsidRPr="006A7781">
        <w:rPr>
          <w:rStyle w:val="s0"/>
          <w:color w:val="auto"/>
        </w:rPr>
        <w:t>Налоговым периодом является календарный год.</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32" w:name="SUB4310000"/>
      <w:bookmarkStart w:id="1533" w:name="SUB4310800"/>
      <w:bookmarkEnd w:id="1532"/>
      <w:bookmarkEnd w:id="1533"/>
      <w:r w:rsidRPr="006A7781">
        <w:rPr>
          <w:rStyle w:val="s1"/>
          <w:color w:val="auto"/>
        </w:rPr>
        <w:t>Статья 431. Порядок применения</w:t>
      </w:r>
    </w:p>
    <w:p w:rsidR="00C14A5C" w:rsidRPr="006A7781" w:rsidRDefault="00C14A5C" w:rsidP="00207729">
      <w:pPr>
        <w:ind w:firstLine="709"/>
        <w:contextualSpacing/>
        <w:jc w:val="both"/>
        <w:divId w:val="1591155616"/>
        <w:rPr>
          <w:color w:val="auto"/>
        </w:rPr>
      </w:pPr>
      <w:r w:rsidRPr="006A7781">
        <w:rPr>
          <w:rStyle w:val="s0"/>
          <w:color w:val="auto"/>
        </w:rPr>
        <w:t>1. Для применения специального налогового режима на основе патента в налоговый орган по месту нахождения представляется расчет стоимости патента (далее, в целях настоящей главы - расчет).</w:t>
      </w:r>
    </w:p>
    <w:p w:rsidR="00C14A5C" w:rsidRPr="006A7781" w:rsidRDefault="00C14A5C" w:rsidP="00207729">
      <w:pPr>
        <w:ind w:firstLine="709"/>
        <w:contextualSpacing/>
        <w:jc w:val="both"/>
        <w:divId w:val="1591155616"/>
        <w:rPr>
          <w:color w:val="auto"/>
        </w:rPr>
      </w:pPr>
      <w:r w:rsidRPr="006A7781">
        <w:rPr>
          <w:rStyle w:val="s0"/>
          <w:color w:val="auto"/>
        </w:rPr>
        <w:t>Расчет представляется на бумажном носителе или в электронной форме, в том числе посредством веб-портала «электронное правительство», индивидуальными предпринимателями:</w:t>
      </w:r>
    </w:p>
    <w:p w:rsidR="00C14A5C" w:rsidRPr="006A7781" w:rsidRDefault="00C14A5C" w:rsidP="00207729">
      <w:pPr>
        <w:ind w:firstLine="709"/>
        <w:contextualSpacing/>
        <w:jc w:val="both"/>
        <w:divId w:val="1591155616"/>
        <w:rPr>
          <w:color w:val="auto"/>
        </w:rPr>
      </w:pPr>
      <w:r w:rsidRPr="006A7781">
        <w:rPr>
          <w:rStyle w:val="s0"/>
          <w:color w:val="auto"/>
        </w:rPr>
        <w:t xml:space="preserve">1) вновь образованными, - одновременно с </w:t>
      </w:r>
      <w:hyperlink r:id="rId757" w:history="1">
        <w:r w:rsidRPr="006A7781">
          <w:rPr>
            <w:rStyle w:val="a3"/>
            <w:color w:val="auto"/>
            <w:u w:val="none"/>
          </w:rPr>
          <w:t>налоговым заявлением</w:t>
        </w:r>
      </w:hyperlink>
      <w:r w:rsidRPr="006A7781">
        <w:rPr>
          <w:rStyle w:val="s0"/>
          <w:color w:val="auto"/>
        </w:rPr>
        <w:t xml:space="preserve"> о регистрационном учете в качестве индивидуального предпринимателя;</w:t>
      </w:r>
    </w:p>
    <w:p w:rsidR="00C14A5C" w:rsidRPr="006A7781" w:rsidRDefault="00C14A5C" w:rsidP="00207729">
      <w:pPr>
        <w:ind w:firstLine="709"/>
        <w:contextualSpacing/>
        <w:jc w:val="both"/>
        <w:divId w:val="1591155616"/>
        <w:rPr>
          <w:color w:val="auto"/>
        </w:rPr>
      </w:pPr>
      <w:r w:rsidRPr="006A7781">
        <w:rPr>
          <w:rStyle w:val="s0"/>
          <w:color w:val="auto"/>
        </w:rPr>
        <w:t>2) осуществляющими переход с общеустановленного порядка или иного специального налогового режима, - до 1 числа месяца применения специального налогового режима на основе патента;</w:t>
      </w:r>
    </w:p>
    <w:p w:rsidR="00C14A5C" w:rsidRPr="006A7781" w:rsidRDefault="00C14A5C" w:rsidP="00207729">
      <w:pPr>
        <w:ind w:firstLine="709"/>
        <w:contextualSpacing/>
        <w:jc w:val="both"/>
        <w:divId w:val="1591155616"/>
        <w:rPr>
          <w:color w:val="auto"/>
        </w:rPr>
      </w:pPr>
      <w:r w:rsidRPr="006A7781">
        <w:rPr>
          <w:rStyle w:val="s0"/>
          <w:color w:val="auto"/>
        </w:rPr>
        <w:t>3) применяющими специальный налоговый режим на основе патента для получения очередного патента, - до истечения срока действия предыдущего патента или срока приостановления представления налоговой отчетности.</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Датой начала применения специального налогового режима на основе патента для вновь образованных индивидуальных предпринимателей является дата государственной регистрации в качестве индивидуального предпринимателя.</w:t>
      </w:r>
    </w:p>
    <w:p w:rsidR="00C14A5C" w:rsidRPr="006A7781" w:rsidRDefault="00C14A5C" w:rsidP="00207729">
      <w:pPr>
        <w:ind w:firstLine="709"/>
        <w:contextualSpacing/>
        <w:jc w:val="both"/>
        <w:divId w:val="1591155616"/>
        <w:rPr>
          <w:b/>
          <w:strike/>
          <w:color w:val="auto"/>
        </w:rPr>
      </w:pPr>
      <w:r w:rsidRPr="006A7781">
        <w:rPr>
          <w:rStyle w:val="s0"/>
          <w:b/>
          <w:strike/>
          <w:color w:val="auto"/>
          <w:highlight w:val="red"/>
        </w:rPr>
        <w:t>Для индивидуальных предпринимателей, указанных в подпункте 2) настоящего пункта, датой начала применения специального налогового режима на основе патента и датой начала срока действия патента является первое число месяца, следующего за месяцем, в котором представлен расчет.</w:t>
      </w:r>
    </w:p>
    <w:p w:rsidR="00C14A5C" w:rsidRPr="006A7781" w:rsidRDefault="00C14A5C" w:rsidP="00207729">
      <w:pPr>
        <w:ind w:firstLine="709"/>
        <w:contextualSpacing/>
        <w:jc w:val="both"/>
        <w:divId w:val="1591155616"/>
        <w:rPr>
          <w:color w:val="auto"/>
        </w:rPr>
      </w:pPr>
      <w:r w:rsidRPr="006A7781">
        <w:rPr>
          <w:rStyle w:val="s0"/>
          <w:color w:val="auto"/>
        </w:rPr>
        <w:t xml:space="preserve">2. </w:t>
      </w:r>
      <w:hyperlink r:id="rId758" w:history="1">
        <w:r w:rsidRPr="006A7781">
          <w:rPr>
            <w:rStyle w:val="a3"/>
            <w:color w:val="auto"/>
            <w:u w:val="none"/>
          </w:rPr>
          <w:t>Расчет</w:t>
        </w:r>
      </w:hyperlink>
      <w:r w:rsidRPr="006A7781">
        <w:rPr>
          <w:rStyle w:val="s0"/>
          <w:color w:val="auto"/>
        </w:rPr>
        <w:t xml:space="preserve"> является налоговой отчетностью для исчисления стоимости патента.</w:t>
      </w:r>
    </w:p>
    <w:p w:rsidR="00C14A5C" w:rsidRPr="006A7781" w:rsidRDefault="00C14A5C" w:rsidP="00207729">
      <w:pPr>
        <w:ind w:firstLine="709"/>
        <w:contextualSpacing/>
        <w:jc w:val="both"/>
        <w:divId w:val="1591155616"/>
        <w:rPr>
          <w:color w:val="auto"/>
        </w:rPr>
      </w:pPr>
      <w:r w:rsidRPr="006A7781">
        <w:rPr>
          <w:rStyle w:val="s0"/>
          <w:color w:val="auto"/>
        </w:rPr>
        <w:t xml:space="preserve">Стоимость патента исчисляется в соответствии с </w:t>
      </w:r>
      <w:hyperlink w:anchor="sub4320000" w:history="1">
        <w:r w:rsidRPr="006A7781">
          <w:rPr>
            <w:rStyle w:val="a3"/>
            <w:color w:val="auto"/>
            <w:u w:val="none"/>
          </w:rPr>
          <w:t>пунктом 1 статьи 432</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color w:val="auto"/>
        </w:rPr>
      </w:pPr>
      <w:r w:rsidRPr="006A7781">
        <w:rPr>
          <w:rStyle w:val="s0"/>
          <w:color w:val="auto"/>
        </w:rPr>
        <w:t>Уплата стоимости патента производится налогоплательщиком до представления расчета.</w:t>
      </w:r>
    </w:p>
    <w:p w:rsidR="00C14A5C" w:rsidRPr="006A7781" w:rsidRDefault="00C14A5C" w:rsidP="00207729">
      <w:pPr>
        <w:ind w:firstLine="709"/>
        <w:contextualSpacing/>
        <w:jc w:val="both"/>
        <w:divId w:val="1591155616"/>
        <w:rPr>
          <w:color w:val="auto"/>
        </w:rPr>
      </w:pPr>
      <w:r w:rsidRPr="006A7781">
        <w:rPr>
          <w:rStyle w:val="s0"/>
          <w:color w:val="auto"/>
        </w:rPr>
        <w:t>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электронной форме,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p>
    <w:p w:rsidR="00C14A5C" w:rsidRPr="006A7781" w:rsidRDefault="00C14A5C" w:rsidP="00207729">
      <w:pPr>
        <w:ind w:firstLine="709"/>
        <w:contextualSpacing/>
        <w:jc w:val="both"/>
        <w:divId w:val="1591155616"/>
        <w:rPr>
          <w:color w:val="auto"/>
        </w:rPr>
      </w:pPr>
      <w:r w:rsidRPr="006A7781">
        <w:rPr>
          <w:rStyle w:val="s0"/>
          <w:color w:val="auto"/>
        </w:rPr>
        <w:t>Документы, подтверждающие уплату стоимости патента, представляются при представлении расчета на бумажном носителе.</w:t>
      </w:r>
    </w:p>
    <w:p w:rsidR="00C14A5C" w:rsidRPr="006A7781" w:rsidRDefault="00C14A5C" w:rsidP="00207729">
      <w:pPr>
        <w:ind w:firstLine="709"/>
        <w:contextualSpacing/>
        <w:jc w:val="both"/>
        <w:divId w:val="1591155616"/>
        <w:rPr>
          <w:color w:val="auto"/>
        </w:rPr>
      </w:pPr>
      <w:r w:rsidRPr="006A7781">
        <w:rPr>
          <w:rStyle w:val="s0"/>
          <w:color w:val="auto"/>
        </w:rPr>
        <w:t>В расчете, представленном в электронной форме, в том числе посредством веб-портала «электронное правительство», индивидуальными предпринимателями указываются сведения из платежных документов по уплате сумм налогов и платежей, включаемых в стоимость патента.</w:t>
      </w:r>
    </w:p>
    <w:p w:rsidR="00C14A5C" w:rsidRPr="006A7781" w:rsidRDefault="00C14A5C" w:rsidP="00207729">
      <w:pPr>
        <w:ind w:firstLine="709"/>
        <w:contextualSpacing/>
        <w:jc w:val="both"/>
        <w:divId w:val="1591155616"/>
        <w:rPr>
          <w:color w:val="auto"/>
        </w:rPr>
      </w:pPr>
      <w:r w:rsidRPr="006A7781">
        <w:rPr>
          <w:rStyle w:val="s0"/>
          <w:color w:val="auto"/>
        </w:rPr>
        <w:t>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p>
    <w:p w:rsidR="00C14A5C" w:rsidRPr="006A7781" w:rsidRDefault="003F1650" w:rsidP="00207729">
      <w:pPr>
        <w:ind w:firstLine="709"/>
        <w:contextualSpacing/>
        <w:jc w:val="both"/>
        <w:divId w:val="1591155616"/>
        <w:rPr>
          <w:color w:val="auto"/>
        </w:rPr>
      </w:pPr>
      <w:hyperlink r:id="rId759" w:history="1">
        <w:r w:rsidR="00C14A5C" w:rsidRPr="006A7781">
          <w:rPr>
            <w:rStyle w:val="a3"/>
            <w:color w:val="auto"/>
            <w:u w:val="none"/>
          </w:rPr>
          <w:t>Форма патента</w:t>
        </w:r>
      </w:hyperlink>
      <w:r w:rsidR="00C14A5C" w:rsidRPr="006A7781">
        <w:rPr>
          <w:rStyle w:val="s0"/>
          <w:color w:val="auto"/>
        </w:rPr>
        <w:t xml:space="preserve"> утверждается уполномоченным органом.</w:t>
      </w:r>
    </w:p>
    <w:p w:rsidR="00C14A5C" w:rsidRPr="006A7781" w:rsidRDefault="00C14A5C" w:rsidP="00207729">
      <w:pPr>
        <w:ind w:firstLine="709"/>
        <w:contextualSpacing/>
        <w:jc w:val="both"/>
        <w:divId w:val="1591155616"/>
        <w:rPr>
          <w:color w:val="auto"/>
        </w:rPr>
      </w:pPr>
      <w:r w:rsidRPr="006A7781">
        <w:rPr>
          <w:rStyle w:val="s0"/>
          <w:color w:val="auto"/>
        </w:rPr>
        <w:t>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p>
    <w:p w:rsidR="00C14A5C" w:rsidRPr="006A7781" w:rsidRDefault="00C14A5C" w:rsidP="00207729">
      <w:pPr>
        <w:ind w:firstLine="709"/>
        <w:contextualSpacing/>
        <w:jc w:val="both"/>
        <w:divId w:val="1591155616"/>
        <w:rPr>
          <w:color w:val="auto"/>
        </w:rPr>
      </w:pPr>
      <w:r w:rsidRPr="006A7781">
        <w:rPr>
          <w:rStyle w:val="s0"/>
          <w:color w:val="auto"/>
        </w:rPr>
        <w:t>Специальный налоговый режим на основе патента применяется в течение срока менее одного месяца индивидуальными предпринимателями:</w:t>
      </w:r>
    </w:p>
    <w:p w:rsidR="00C14A5C" w:rsidRPr="006A7781" w:rsidRDefault="00C14A5C" w:rsidP="00207729">
      <w:pPr>
        <w:ind w:firstLine="709"/>
        <w:contextualSpacing/>
        <w:jc w:val="both"/>
        <w:divId w:val="1591155616"/>
        <w:rPr>
          <w:color w:val="auto"/>
        </w:rPr>
      </w:pPr>
      <w:r w:rsidRPr="006A7781">
        <w:rPr>
          <w:rStyle w:val="s0"/>
          <w:color w:val="auto"/>
        </w:rPr>
        <w:t>1) вновь зарегистрированными в последнем месяце текущего налогового периода;</w:t>
      </w:r>
    </w:p>
    <w:p w:rsidR="00C14A5C" w:rsidRPr="006A7781" w:rsidRDefault="00C14A5C" w:rsidP="00207729">
      <w:pPr>
        <w:ind w:firstLine="709"/>
        <w:contextualSpacing/>
        <w:jc w:val="both"/>
        <w:divId w:val="1591155616"/>
        <w:rPr>
          <w:color w:val="auto"/>
        </w:rPr>
      </w:pPr>
      <w:r w:rsidRPr="006A7781">
        <w:rPr>
          <w:rStyle w:val="s0"/>
          <w:color w:val="auto"/>
        </w:rPr>
        <w:t>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p>
    <w:p w:rsidR="00C14A5C" w:rsidRPr="006A7781" w:rsidRDefault="00C14A5C" w:rsidP="00207729">
      <w:pPr>
        <w:ind w:firstLine="709"/>
        <w:contextualSpacing/>
        <w:jc w:val="both"/>
        <w:divId w:val="1591155616"/>
        <w:rPr>
          <w:color w:val="auto"/>
        </w:rPr>
      </w:pPr>
      <w:bookmarkStart w:id="1534" w:name="SUB4310300"/>
      <w:bookmarkEnd w:id="1534"/>
      <w:r w:rsidRPr="006A7781">
        <w:rPr>
          <w:rStyle w:val="s0"/>
          <w:color w:val="auto"/>
        </w:rPr>
        <w:t xml:space="preserve">3. Для приостановления представления налоговой отчетности индивидуальными предпринимателями, применяющими специальный налоговый режим на основе патента, в налоговый орган по месту нахождения представляется </w:t>
      </w:r>
      <w:hyperlink r:id="rId760" w:history="1">
        <w:r w:rsidRPr="006A7781">
          <w:rPr>
            <w:rStyle w:val="a3"/>
            <w:color w:val="auto"/>
            <w:u w:val="none"/>
          </w:rPr>
          <w:t>налоговое заявление</w:t>
        </w:r>
      </w:hyperlink>
      <w:r w:rsidRPr="006A7781">
        <w:rPr>
          <w:rStyle w:val="s0"/>
          <w:color w:val="auto"/>
        </w:rPr>
        <w:t xml:space="preserve"> в порядке, установленном </w:t>
      </w:r>
      <w:hyperlink w:anchor="sub740000" w:history="1">
        <w:r w:rsidRPr="006A7781">
          <w:rPr>
            <w:rStyle w:val="a3"/>
            <w:color w:val="auto"/>
            <w:u w:val="none"/>
          </w:rPr>
          <w:t>статьей 74</w:t>
        </w:r>
      </w:hyperlink>
      <w:r w:rsidRPr="006A7781">
        <w:rPr>
          <w:rStyle w:val="s0"/>
          <w:color w:val="auto"/>
        </w:rPr>
        <w:t xml:space="preserve"> настоящего Кодекса.</w:t>
      </w:r>
    </w:p>
    <w:p w:rsidR="00C14A5C" w:rsidRPr="006A7781" w:rsidRDefault="00C14A5C" w:rsidP="00207729">
      <w:pPr>
        <w:ind w:firstLine="709"/>
        <w:contextualSpacing/>
        <w:jc w:val="both"/>
        <w:divId w:val="1591155616"/>
        <w:rPr>
          <w:b/>
          <w:strike/>
          <w:color w:val="auto"/>
          <w:highlight w:val="red"/>
        </w:rPr>
      </w:pPr>
      <w:bookmarkStart w:id="1535" w:name="SUB4310400"/>
      <w:bookmarkEnd w:id="1535"/>
      <w:r w:rsidRPr="006A7781">
        <w:rPr>
          <w:rStyle w:val="s0"/>
          <w:b/>
          <w:strike/>
          <w:color w:val="auto"/>
          <w:highlight w:val="red"/>
        </w:rPr>
        <w:t>4. В случае принятия решения о переходе на общеустановленный порядок или иной специальный налоговый режим в связи с истечением срока действия патента индивидуальные предприниматели представляют в налоговый орган по месту нахождения уведомление о применяемом режиме налогообложения до окончания действия патента.</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При этом:</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1) датой прекращения применения специального налогового режима на основе патента будет являться последнее число срока действия патента;</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2) датой начала применения общеустановленного порядка или иного специального налогового режима, выбранного налогоплательщиком, будет являться дата, следующая за датой истечения срока действия патента.</w:t>
      </w:r>
    </w:p>
    <w:p w:rsidR="00C14A5C" w:rsidRPr="006A7781" w:rsidRDefault="00C14A5C" w:rsidP="00207729">
      <w:pPr>
        <w:ind w:firstLine="709"/>
        <w:contextualSpacing/>
        <w:jc w:val="both"/>
        <w:divId w:val="1591155616"/>
        <w:rPr>
          <w:b/>
          <w:strike/>
          <w:color w:val="auto"/>
          <w:highlight w:val="red"/>
        </w:rPr>
      </w:pPr>
      <w:bookmarkStart w:id="1536" w:name="SUB4310500"/>
      <w:bookmarkEnd w:id="1536"/>
      <w:r w:rsidRPr="006A7781">
        <w:rPr>
          <w:rStyle w:val="s0"/>
          <w:b/>
          <w:strike/>
          <w:color w:val="auto"/>
          <w:highlight w:val="red"/>
        </w:rPr>
        <w:t>5. Если иное не установлено пунктом 6 настоящей статьи, в случае принятия решения о переходе на общеустановленный порядок или иной специальный налоговый режим до истечения срока действия патента, в том числе в период приостановления представления налоговой отчетности, индивидуальные предприниматели представляют в налоговый орган по месту нахождения уведомление о применяемом режиме налогообложения.</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При этом:</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1) датой прекращения применения специального налогового режима на основе патента будет являться последнее число месяца,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2) датой начала применения общеустановленного порядка или иного специального налогового режима, выбранного налогоплательщиком, будет являться первое число месяца, следующего за месяцем,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b/>
          <w:strike/>
          <w:color w:val="auto"/>
          <w:highlight w:val="red"/>
        </w:rPr>
      </w:pPr>
      <w:bookmarkStart w:id="1537" w:name="SUB4310600"/>
      <w:bookmarkEnd w:id="1537"/>
      <w:r w:rsidRPr="006A7781">
        <w:rPr>
          <w:rStyle w:val="s0"/>
          <w:b/>
          <w:strike/>
          <w:color w:val="auto"/>
          <w:highlight w:val="red"/>
        </w:rPr>
        <w:t>6. В случае возникновения до истечения срока действия патента условий, не позволяющих применять специальный налоговый режим на основе патента, индивидуальные предприниматели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специальный налоговый режим.</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При этом:</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1) датой прекращения применения специального налогового режима на основе патента будет являться последнее число месяца, являющегося предыдущим по отношению к месяцу, в котором возникли такие условия;</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2) датой начала применения общеустановленного порядка или иного специального налогового режима будет являться первое число месяца, в котором возникли такие условия.</w:t>
      </w:r>
    </w:p>
    <w:p w:rsidR="00C14A5C" w:rsidRPr="006A7781" w:rsidRDefault="00C14A5C" w:rsidP="00207729">
      <w:pPr>
        <w:ind w:firstLine="709"/>
        <w:contextualSpacing/>
        <w:jc w:val="both"/>
        <w:divId w:val="1591155616"/>
        <w:rPr>
          <w:b/>
          <w:strike/>
          <w:color w:val="auto"/>
          <w:highlight w:val="red"/>
        </w:rPr>
      </w:pPr>
      <w:bookmarkStart w:id="1538" w:name="SUB4310700"/>
      <w:bookmarkEnd w:id="1538"/>
      <w:r w:rsidRPr="006A7781">
        <w:rPr>
          <w:rStyle w:val="s0"/>
          <w:b/>
          <w:strike/>
          <w:color w:val="auto"/>
          <w:highlight w:val="red"/>
        </w:rPr>
        <w:t xml:space="preserve">7. Налоговый орган при установлении факта несоответствия налогоплательщиков условиям, установленным </w:t>
      </w:r>
      <w:hyperlink w:anchor="sub4290000" w:history="1">
        <w:r w:rsidRPr="006A7781">
          <w:rPr>
            <w:rStyle w:val="a3"/>
            <w:b/>
            <w:strike/>
            <w:color w:val="auto"/>
            <w:highlight w:val="red"/>
            <w:u w:val="none"/>
          </w:rPr>
          <w:t>статьей 429</w:t>
        </w:r>
      </w:hyperlink>
      <w:r w:rsidRPr="006A7781">
        <w:rPr>
          <w:rStyle w:val="s0"/>
          <w:b/>
          <w:strike/>
          <w:color w:val="auto"/>
          <w:highlight w:val="red"/>
        </w:rPr>
        <w:t xml:space="preserve"> настоящего Кодекса, переводит таких налогоплательщиков на общеустановленный порядок.</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 xml:space="preserve">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w:t>
      </w:r>
      <w:hyperlink r:id="rId761" w:history="1">
        <w:r w:rsidRPr="006A7781">
          <w:rPr>
            <w:rStyle w:val="a3"/>
            <w:b/>
            <w:strike/>
            <w:color w:val="auto"/>
            <w:highlight w:val="red"/>
            <w:u w:val="none"/>
          </w:rPr>
          <w:t>уведомление об устранении нарушений</w:t>
        </w:r>
      </w:hyperlink>
      <w:r w:rsidRPr="006A7781">
        <w:rPr>
          <w:rStyle w:val="s0"/>
          <w:b/>
          <w:strike/>
          <w:color w:val="auto"/>
          <w:highlight w:val="red"/>
        </w:rPr>
        <w:t xml:space="preserve">, выявленных налоговыми органами по результатам камерального контроля, в сроки и порядке, которые установлены </w:t>
      </w:r>
      <w:hyperlink w:anchor="sub6070000" w:history="1">
        <w:r w:rsidRPr="006A7781">
          <w:rPr>
            <w:rStyle w:val="a3"/>
            <w:b/>
            <w:strike/>
            <w:color w:val="auto"/>
            <w:highlight w:val="red"/>
            <w:u w:val="none"/>
          </w:rPr>
          <w:t>статьями 607 и 608</w:t>
        </w:r>
      </w:hyperlink>
      <w:r w:rsidRPr="006A7781">
        <w:rPr>
          <w:rStyle w:val="s0"/>
          <w:b/>
          <w:strike/>
          <w:color w:val="auto"/>
          <w:highlight w:val="red"/>
        </w:rPr>
        <w:t xml:space="preserve"> настоящего Кодекса.</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При этом:</w:t>
      </w:r>
    </w:p>
    <w:p w:rsidR="00C14A5C" w:rsidRPr="006A7781" w:rsidRDefault="00C14A5C" w:rsidP="00207729">
      <w:pPr>
        <w:ind w:firstLine="709"/>
        <w:contextualSpacing/>
        <w:jc w:val="both"/>
        <w:divId w:val="1591155616"/>
        <w:rPr>
          <w:b/>
          <w:strike/>
          <w:color w:val="auto"/>
          <w:highlight w:val="red"/>
        </w:rPr>
      </w:pPr>
      <w:r w:rsidRPr="006A7781">
        <w:rPr>
          <w:rStyle w:val="s0"/>
          <w:b/>
          <w:strike/>
          <w:color w:val="auto"/>
          <w:highlight w:val="red"/>
        </w:rPr>
        <w:t>1) датой прекращения применения специального налогового режима на основе патента будет являться последнее число месяца, являющегося предыдущим по отношению к месяцу, в котором возникло такое несоответствие;</w:t>
      </w:r>
    </w:p>
    <w:p w:rsidR="00C14A5C" w:rsidRPr="006A7781" w:rsidRDefault="00C14A5C" w:rsidP="00207729">
      <w:pPr>
        <w:ind w:firstLine="709"/>
        <w:contextualSpacing/>
        <w:jc w:val="both"/>
        <w:divId w:val="1591155616"/>
        <w:rPr>
          <w:b/>
          <w:strike/>
          <w:color w:val="auto"/>
        </w:rPr>
      </w:pPr>
      <w:r w:rsidRPr="006A7781">
        <w:rPr>
          <w:rStyle w:val="s0"/>
          <w:b/>
          <w:strike/>
          <w:color w:val="auto"/>
          <w:highlight w:val="red"/>
        </w:rPr>
        <w:t>2) датой начала применения общеустановленного порядка будет являться первое число месяца, в котором возникло такое несоответствие.</w:t>
      </w:r>
    </w:p>
    <w:p w:rsidR="00C14A5C" w:rsidRPr="006A7781" w:rsidRDefault="00C14A5C" w:rsidP="00207729">
      <w:pPr>
        <w:ind w:firstLine="709"/>
        <w:contextualSpacing/>
        <w:jc w:val="both"/>
        <w:divId w:val="1591155616"/>
        <w:rPr>
          <w:color w:val="auto"/>
        </w:rPr>
      </w:pPr>
      <w:r w:rsidRPr="006A7781">
        <w:rPr>
          <w:color w:val="auto"/>
        </w:rPr>
        <w:t> </w:t>
      </w:r>
    </w:p>
    <w:p w:rsidR="003619A1" w:rsidRPr="006A7781" w:rsidRDefault="003619A1" w:rsidP="00207729">
      <w:pPr>
        <w:ind w:firstLine="709"/>
        <w:contextualSpacing/>
        <w:jc w:val="both"/>
        <w:divId w:val="1591155616"/>
        <w:rPr>
          <w:rStyle w:val="s0"/>
          <w:color w:val="auto"/>
        </w:rPr>
      </w:pPr>
      <w:bookmarkStart w:id="1539" w:name="SUB4320000"/>
      <w:bookmarkEnd w:id="1539"/>
      <w:r w:rsidRPr="006A7781">
        <w:rPr>
          <w:rStyle w:val="s0"/>
          <w:b/>
          <w:bCs/>
          <w:color w:val="auto"/>
        </w:rPr>
        <w:t>Статья 432. Исчисление стоимости патента</w:t>
      </w:r>
    </w:p>
    <w:p w:rsidR="003619A1" w:rsidRPr="006A7781" w:rsidRDefault="003619A1" w:rsidP="00207729">
      <w:pPr>
        <w:ind w:firstLine="709"/>
        <w:contextualSpacing/>
        <w:jc w:val="both"/>
        <w:divId w:val="1591155616"/>
        <w:rPr>
          <w:rStyle w:val="s0"/>
          <w:color w:val="auto"/>
        </w:rPr>
      </w:pPr>
      <w:r w:rsidRPr="006A7781">
        <w:rPr>
          <w:rStyle w:val="s0"/>
          <w:color w:val="auto"/>
        </w:rPr>
        <w:t xml:space="preserve">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обязательных пенсионных взносов, социальных отчислений, </w:t>
      </w:r>
      <w:r w:rsidRPr="006A7781">
        <w:rPr>
          <w:rStyle w:val="a7"/>
          <w:color w:val="auto"/>
        </w:rPr>
        <w:t xml:space="preserve">обязательных профессиональных пенсионных взносов, взносы на </w:t>
      </w:r>
      <w:r w:rsidRPr="006A7781">
        <w:rPr>
          <w:b/>
          <w:color w:val="auto"/>
        </w:rPr>
        <w:t>обязательное социальное  медицинское страхование.</w:t>
      </w:r>
    </w:p>
    <w:p w:rsidR="003619A1" w:rsidRPr="006A7781" w:rsidRDefault="003619A1" w:rsidP="00207729">
      <w:pPr>
        <w:ind w:firstLine="709"/>
        <w:contextualSpacing/>
        <w:jc w:val="both"/>
        <w:divId w:val="1591155616"/>
        <w:rPr>
          <w:rStyle w:val="s0"/>
          <w:color w:val="auto"/>
        </w:rPr>
      </w:pPr>
      <w:r w:rsidRPr="006A7781">
        <w:rPr>
          <w:rStyle w:val="s0"/>
          <w:color w:val="auto"/>
        </w:rPr>
        <w:t xml:space="preserve">Исчисление сумм индивидуального подоходного налога, включаемых в стоимость патента, производится путем применения ставки в размере </w:t>
      </w:r>
      <w:r w:rsidRPr="006A7781">
        <w:rPr>
          <w:rStyle w:val="s0"/>
          <w:b/>
          <w:color w:val="auto"/>
        </w:rPr>
        <w:t>1 процента</w:t>
      </w:r>
      <w:r w:rsidRPr="006A7781">
        <w:rPr>
          <w:rStyle w:val="s0"/>
          <w:color w:val="auto"/>
        </w:rPr>
        <w:t xml:space="preserve"> к объекту налогообложения. </w:t>
      </w:r>
    </w:p>
    <w:p w:rsidR="003619A1" w:rsidRPr="006A7781" w:rsidRDefault="003619A1" w:rsidP="00207729">
      <w:pPr>
        <w:ind w:firstLine="709"/>
        <w:contextualSpacing/>
        <w:jc w:val="both"/>
        <w:divId w:val="1591155616"/>
        <w:rPr>
          <w:rStyle w:val="s0"/>
          <w:color w:val="auto"/>
          <w:lang w:val="kk-KZ"/>
        </w:rPr>
      </w:pPr>
      <w:r w:rsidRPr="006A7781">
        <w:rPr>
          <w:rStyle w:val="s0"/>
          <w:color w:val="auto"/>
        </w:rPr>
        <w:t>Исчисление включаемых в стоимость патента обязательных пенсионных взносов, социальных отчислений</w:t>
      </w:r>
      <w:r w:rsidRPr="006A7781">
        <w:rPr>
          <w:rStyle w:val="a7"/>
          <w:color w:val="auto"/>
        </w:rPr>
        <w:t xml:space="preserve"> обязательных профессиональных пенсионных взносов, взносы на </w:t>
      </w:r>
      <w:r w:rsidRPr="006A7781">
        <w:rPr>
          <w:b/>
          <w:color w:val="auto"/>
        </w:rPr>
        <w:t xml:space="preserve">обязательное социальное  медицинское страхование </w:t>
      </w:r>
      <w:r w:rsidRPr="006A7781">
        <w:rPr>
          <w:rStyle w:val="s0"/>
          <w:color w:val="auto"/>
        </w:rPr>
        <w:t xml:space="preserve">производится в соответствии с законами Республики Казахстан </w:t>
      </w:r>
      <w:hyperlink r:id="rId762" w:tgtFrame="_parent" w:tooltip="Закон Республики Казахстан от 21 июня 2013 года № 105-V " w:history="1">
        <w:r w:rsidRPr="006A7781">
          <w:rPr>
            <w:rStyle w:val="s0"/>
            <w:color w:val="auto"/>
          </w:rPr>
          <w:t>«О пенсионном обеспечении в Республике Казахстан»</w:t>
        </w:r>
      </w:hyperlink>
      <w:r w:rsidRPr="006A7781">
        <w:rPr>
          <w:rStyle w:val="s0"/>
          <w:b/>
          <w:bCs/>
          <w:color w:val="auto"/>
          <w:lang w:val="kk-KZ"/>
        </w:rPr>
        <w:t>,</w:t>
      </w:r>
      <w:r w:rsidRPr="006A7781">
        <w:rPr>
          <w:rStyle w:val="s0"/>
          <w:color w:val="auto"/>
        </w:rPr>
        <w:t xml:space="preserve"> </w:t>
      </w:r>
      <w:hyperlink r:id="rId763" w:tgtFrame="_parent" w:history="1">
        <w:r w:rsidRPr="006A7781">
          <w:rPr>
            <w:rStyle w:val="s0"/>
            <w:color w:val="auto"/>
          </w:rPr>
          <w:t>«Об обязательном социальном страховании»</w:t>
        </w:r>
      </w:hyperlink>
      <w:r w:rsidRPr="006A7781">
        <w:rPr>
          <w:rStyle w:val="s0"/>
          <w:b/>
          <w:bCs/>
          <w:color w:val="auto"/>
        </w:rPr>
        <w:t xml:space="preserve"> и </w:t>
      </w:r>
      <w:r w:rsidRPr="006A7781">
        <w:rPr>
          <w:rStyle w:val="s0"/>
          <w:b/>
          <w:bCs/>
          <w:color w:val="auto"/>
          <w:lang w:val="kk-KZ"/>
        </w:rPr>
        <w:t>«</w:t>
      </w:r>
      <w:r w:rsidRPr="006A7781">
        <w:rPr>
          <w:b/>
          <w:bCs/>
          <w:color w:val="auto"/>
        </w:rPr>
        <w:t>Об обязательном социальном медицинском страховании</w:t>
      </w:r>
      <w:r w:rsidRPr="006A7781">
        <w:rPr>
          <w:b/>
          <w:bCs/>
          <w:color w:val="auto"/>
          <w:lang w:val="kk-KZ"/>
        </w:rPr>
        <w:t>».</w:t>
      </w:r>
    </w:p>
    <w:p w:rsidR="003619A1" w:rsidRPr="006A7781" w:rsidRDefault="003619A1" w:rsidP="00207729">
      <w:pPr>
        <w:ind w:firstLine="709"/>
        <w:contextualSpacing/>
        <w:jc w:val="both"/>
        <w:divId w:val="1591155616"/>
        <w:rPr>
          <w:rStyle w:val="s0"/>
          <w:color w:val="auto"/>
        </w:rPr>
      </w:pPr>
      <w:r w:rsidRPr="006A7781">
        <w:rPr>
          <w:rStyle w:val="s0"/>
          <w:color w:val="auto"/>
        </w:rPr>
        <w:t>2. Если сумма фактически полученного дохода в течение срока действия патента превысит размер дохода, указанного в расчете, индивидуальные предприниматели обязаны в течение пяти рабочих дней представить расчет в виде дополнительной налоговой отчетности на сумму превышения и произвести уплату налогов с этой суммы.</w:t>
      </w:r>
    </w:p>
    <w:p w:rsidR="003619A1" w:rsidRPr="006A7781" w:rsidRDefault="003619A1" w:rsidP="00207729">
      <w:pPr>
        <w:ind w:firstLine="709"/>
        <w:contextualSpacing/>
        <w:jc w:val="both"/>
        <w:divId w:val="1591155616"/>
        <w:rPr>
          <w:rStyle w:val="s0"/>
          <w:color w:val="auto"/>
        </w:rPr>
      </w:pPr>
      <w:r w:rsidRPr="006A7781">
        <w:rPr>
          <w:rStyle w:val="s0"/>
          <w:color w:val="auto"/>
        </w:rPr>
        <w:t xml:space="preserve">Положения настоящего пункта не применяются в случае, если сумма фактически полученного дохода превысила размер дохода, установленного </w:t>
      </w:r>
      <w:hyperlink r:id="rId764" w:tgtFrame="_parent" w:history="1">
        <w:r w:rsidRPr="006A7781">
          <w:rPr>
            <w:rStyle w:val="s0"/>
            <w:color w:val="auto"/>
          </w:rPr>
          <w:t>подпунктом 3) статьи 429</w:t>
        </w:r>
      </w:hyperlink>
      <w:r w:rsidRPr="006A7781">
        <w:rPr>
          <w:rStyle w:val="s0"/>
          <w:color w:val="auto"/>
        </w:rPr>
        <w:t xml:space="preserve"> настоящего Кодекса.</w:t>
      </w:r>
    </w:p>
    <w:p w:rsidR="003619A1" w:rsidRPr="006A7781" w:rsidRDefault="003619A1" w:rsidP="00207729">
      <w:pPr>
        <w:ind w:firstLine="709"/>
        <w:contextualSpacing/>
        <w:jc w:val="both"/>
        <w:divId w:val="1591155616"/>
        <w:rPr>
          <w:rStyle w:val="s0"/>
          <w:color w:val="auto"/>
        </w:rPr>
      </w:pPr>
      <w:r w:rsidRPr="006A7781">
        <w:rPr>
          <w:rStyle w:val="s0"/>
          <w:color w:val="auto"/>
        </w:rPr>
        <w:t>На основании указанного расчета взамен ранее сформированного патента формируется новый патент.</w:t>
      </w:r>
    </w:p>
    <w:p w:rsidR="003619A1" w:rsidRPr="006A7781" w:rsidRDefault="003619A1" w:rsidP="00207729">
      <w:pPr>
        <w:ind w:firstLine="709"/>
        <w:contextualSpacing/>
        <w:jc w:val="both"/>
        <w:divId w:val="1591155616"/>
        <w:rPr>
          <w:rStyle w:val="s0"/>
          <w:color w:val="auto"/>
        </w:rPr>
      </w:pPr>
      <w:r w:rsidRPr="006A7781">
        <w:rPr>
          <w:rStyle w:val="s0"/>
          <w:color w:val="auto"/>
        </w:rPr>
        <w:t>3. Если сумма фактически полученного дохода в течение срока действия патента менее размера дохода, указанного в расчете, индивидуальные предприниматели вправе представить расчет в виде дополнительной налоговой отчетности на сумму уменьшения стоимости патента.</w:t>
      </w:r>
    </w:p>
    <w:p w:rsidR="003619A1" w:rsidRPr="006A7781" w:rsidRDefault="003619A1" w:rsidP="00207729">
      <w:pPr>
        <w:ind w:firstLine="709"/>
        <w:contextualSpacing/>
        <w:jc w:val="both"/>
        <w:divId w:val="1591155616"/>
        <w:rPr>
          <w:rStyle w:val="s0"/>
          <w:color w:val="auto"/>
        </w:rPr>
      </w:pPr>
      <w:r w:rsidRPr="006A7781">
        <w:rPr>
          <w:rStyle w:val="s0"/>
          <w:color w:val="auto"/>
        </w:rPr>
        <w:t xml:space="preserve">В указанном случае возврат излишне уплаченных сумм налогов производится в порядке, установленном </w:t>
      </w:r>
      <w:hyperlink r:id="rId765" w:tgtFrame="_parent" w:history="1">
        <w:r w:rsidRPr="006A7781">
          <w:rPr>
            <w:rStyle w:val="s0"/>
            <w:color w:val="auto"/>
          </w:rPr>
          <w:t>статьей 602</w:t>
        </w:r>
      </w:hyperlink>
      <w:r w:rsidRPr="006A7781">
        <w:rPr>
          <w:rStyle w:val="s0"/>
          <w:color w:val="auto"/>
        </w:rPr>
        <w:t xml:space="preserve"> настоящего Кодекса.</w:t>
      </w:r>
    </w:p>
    <w:p w:rsidR="003619A1" w:rsidRPr="006A7781" w:rsidRDefault="003619A1" w:rsidP="00207729">
      <w:pPr>
        <w:ind w:firstLine="709"/>
        <w:contextualSpacing/>
        <w:jc w:val="both"/>
        <w:divId w:val="1591155616"/>
        <w:rPr>
          <w:rStyle w:val="s0"/>
          <w:color w:val="auto"/>
        </w:rPr>
      </w:pPr>
      <w:r w:rsidRPr="006A7781">
        <w:rPr>
          <w:rStyle w:val="s0"/>
          <w:color w:val="auto"/>
        </w:rPr>
        <w:t xml:space="preserve">4. В случае превышения суммы фактически полученного дохода над суммой предельного дохода, установленного </w:t>
      </w:r>
      <w:hyperlink r:id="rId766" w:tgtFrame="_parent" w:history="1">
        <w:r w:rsidRPr="006A7781">
          <w:rPr>
            <w:rStyle w:val="s0"/>
            <w:color w:val="auto"/>
          </w:rPr>
          <w:t>подпунктом 3) статьи 429</w:t>
        </w:r>
      </w:hyperlink>
      <w:r w:rsidRPr="006A7781">
        <w:rPr>
          <w:rStyle w:val="s0"/>
          <w:color w:val="auto"/>
        </w:rPr>
        <w:t xml:space="preserve"> настоящего Кодекса, доход индивидуального предпринимателя, </w:t>
      </w:r>
      <w:r w:rsidRPr="006A7781">
        <w:rPr>
          <w:rStyle w:val="s0"/>
          <w:b/>
          <w:color w:val="auto"/>
        </w:rPr>
        <w:t xml:space="preserve">полученный с даты начала применения общеустановленного порядка или иного специального налогового режима, установленных </w:t>
      </w:r>
      <w:hyperlink r:id="rId767" w:tgtFrame="_parent" w:history="1">
        <w:r w:rsidRPr="006A7781">
          <w:rPr>
            <w:rStyle w:val="s0"/>
            <w:b/>
            <w:color w:val="auto"/>
          </w:rPr>
          <w:t>пунктами 6 и 7 статьи 431</w:t>
        </w:r>
      </w:hyperlink>
      <w:r w:rsidRPr="006A7781">
        <w:rPr>
          <w:rStyle w:val="s0"/>
          <w:b/>
          <w:color w:val="auto"/>
        </w:rPr>
        <w:t xml:space="preserve"> настоящего Кодекса,</w:t>
      </w:r>
      <w:r w:rsidRPr="006A7781">
        <w:rPr>
          <w:rStyle w:val="s0"/>
          <w:color w:val="auto"/>
        </w:rPr>
        <w:t xml:space="preserve"> облагается соответственно в общеустановленном порядке или в порядке, установленном специальным налоговым режимом.</w:t>
      </w:r>
    </w:p>
    <w:p w:rsidR="003619A1" w:rsidRPr="006A7781" w:rsidRDefault="003619A1" w:rsidP="00207729">
      <w:pPr>
        <w:ind w:firstLine="709"/>
        <w:contextualSpacing/>
        <w:jc w:val="both"/>
        <w:divId w:val="1591155616"/>
        <w:rPr>
          <w:rStyle w:val="s0"/>
          <w:color w:val="auto"/>
        </w:rPr>
      </w:pPr>
      <w:r w:rsidRPr="006A7781">
        <w:rPr>
          <w:rStyle w:val="s0"/>
          <w:color w:val="auto"/>
        </w:rPr>
        <w:t>5. При прекращении предпринимательской деятельности до истечения срока действия патента внесенная сумма налогов возврату и перерасчету не подлежит, за исключением случая признания индивидуального предпринимателя недееспособным.</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40" w:name="SUB4330000"/>
      <w:bookmarkEnd w:id="1540"/>
      <w:r w:rsidRPr="006A7781">
        <w:rPr>
          <w:rStyle w:val="s1"/>
          <w:color w:val="auto"/>
          <w:highlight w:val="yellow"/>
        </w:rPr>
        <w:t>§ 3. Специальный налоговый режим на основе упрощенной декларации</w:t>
      </w:r>
      <w:r w:rsidR="00741534" w:rsidRPr="006A7781">
        <w:rPr>
          <w:color w:val="auto"/>
          <w:highlight w:val="cyan"/>
        </w:rPr>
        <w:t xml:space="preserve"> Исключается с 2020 года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highlight w:val="yellow"/>
        </w:rPr>
      </w:pPr>
      <w:r w:rsidRPr="006A7781">
        <w:rPr>
          <w:rStyle w:val="s1"/>
          <w:color w:val="auto"/>
          <w:highlight w:val="yellow"/>
        </w:rPr>
        <w:t>Статья 433. Условия применения</w:t>
      </w:r>
    </w:p>
    <w:p w:rsidR="005C00FF" w:rsidRPr="006A7781" w:rsidRDefault="005C00FF" w:rsidP="00207729">
      <w:pPr>
        <w:ind w:firstLine="709"/>
        <w:contextualSpacing/>
        <w:jc w:val="both"/>
        <w:divId w:val="1591155616"/>
        <w:rPr>
          <w:highlight w:val="yellow"/>
        </w:rPr>
      </w:pPr>
      <w:r w:rsidRPr="006A7781">
        <w:rPr>
          <w:highlight w:val="yellow"/>
        </w:rPr>
        <w:t xml:space="preserve">Специальный налоговый режим на основе упрощенной декларации применяют индивидуальные предприниматели и юридические лица, которые не являются лицами, указанными </w:t>
      </w:r>
      <w:r w:rsidRPr="006A7781">
        <w:rPr>
          <w:b/>
          <w:highlight w:val="yellow"/>
        </w:rPr>
        <w:t xml:space="preserve">в </w:t>
      </w:r>
      <w:hyperlink r:id="rId768" w:tgtFrame="_parent" w:history="1">
        <w:r w:rsidRPr="006A7781">
          <w:rPr>
            <w:b/>
            <w:highlight w:val="yellow"/>
          </w:rPr>
          <w:t>пунктах 3 и 4 статьи 428</w:t>
        </w:r>
      </w:hyperlink>
      <w:r w:rsidRPr="006A7781">
        <w:rPr>
          <w:b/>
          <w:highlight w:val="yellow"/>
        </w:rPr>
        <w:t xml:space="preserve"> настоящего Кодекса</w:t>
      </w:r>
      <w:r w:rsidRPr="006A7781">
        <w:rPr>
          <w:highlight w:val="yellow"/>
        </w:rPr>
        <w:t>, и соответствуют следующим условиям:</w:t>
      </w:r>
    </w:p>
    <w:p w:rsidR="005C00FF" w:rsidRPr="006A7781" w:rsidRDefault="005C00FF" w:rsidP="00207729">
      <w:pPr>
        <w:ind w:firstLine="709"/>
        <w:contextualSpacing/>
        <w:jc w:val="both"/>
        <w:divId w:val="1591155616"/>
        <w:rPr>
          <w:rStyle w:val="s0"/>
          <w:highlight w:val="yellow"/>
        </w:rPr>
      </w:pPr>
      <w:r w:rsidRPr="006A7781">
        <w:rPr>
          <w:rStyle w:val="s0"/>
          <w:highlight w:val="yellow"/>
        </w:rPr>
        <w:t xml:space="preserve">1) предельная среднесписочная численность работников за налоговый период составляет тридцать человек; </w:t>
      </w:r>
    </w:p>
    <w:p w:rsidR="005C00FF" w:rsidRPr="006A7781" w:rsidRDefault="005C00FF" w:rsidP="00207729">
      <w:pPr>
        <w:ind w:firstLine="709"/>
        <w:contextualSpacing/>
        <w:jc w:val="both"/>
        <w:divId w:val="1591155616"/>
      </w:pPr>
      <w:r w:rsidRPr="006A7781">
        <w:rPr>
          <w:rStyle w:val="s0"/>
          <w:b/>
          <w:highlight w:val="yellow"/>
        </w:rPr>
        <w:t xml:space="preserve">2) предельный доход за календарный год составляет  </w:t>
      </w:r>
      <w:r w:rsidRPr="006A7781">
        <w:rPr>
          <w:rStyle w:val="s0"/>
          <w:b/>
          <w:color w:val="auto"/>
          <w:highlight w:val="yellow"/>
        </w:rPr>
        <w:t>4100-</w:t>
      </w:r>
      <w:r w:rsidRPr="006A7781">
        <w:rPr>
          <w:rStyle w:val="s0"/>
          <w:b/>
          <w:highlight w:val="yellow"/>
        </w:rPr>
        <w:t xml:space="preserve">кратный </w:t>
      </w:r>
      <w:hyperlink r:id="rId769" w:history="1">
        <w:r w:rsidRPr="006A7781">
          <w:rPr>
            <w:rStyle w:val="a6"/>
            <w:b/>
            <w:highlight w:val="yellow"/>
          </w:rPr>
          <w:t>минимальный размер заработной платы</w:t>
        </w:r>
      </w:hyperlink>
      <w:r w:rsidRPr="006A7781">
        <w:rPr>
          <w:rStyle w:val="s0"/>
          <w:b/>
          <w:color w:val="auto"/>
          <w:highlight w:val="yellow"/>
        </w:rPr>
        <w:t>,</w:t>
      </w:r>
      <w:r w:rsidRPr="006A7781">
        <w:rPr>
          <w:rStyle w:val="s0"/>
          <w:color w:val="auto"/>
          <w:highlight w:val="yellow"/>
        </w:rPr>
        <w:t xml:space="preserve"> установл</w:t>
      </w:r>
      <w:r w:rsidRPr="006A7781">
        <w:rPr>
          <w:rStyle w:val="s0"/>
          <w:highlight w:val="yellow"/>
        </w:rPr>
        <w:t>енный законом о республиканском бюджете и действующий на 1 января соответствующего финансового года.</w:t>
      </w:r>
      <w:r w:rsidR="00741534" w:rsidRPr="006A7781">
        <w:rPr>
          <w:color w:val="auto"/>
          <w:highlight w:val="cyan"/>
        </w:rPr>
        <w:t xml:space="preserve"> Исключается с 2020 года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highlight w:val="yellow"/>
        </w:rPr>
      </w:pPr>
      <w:bookmarkStart w:id="1541" w:name="SUB4340000"/>
      <w:bookmarkEnd w:id="1541"/>
      <w:r w:rsidRPr="006A7781">
        <w:rPr>
          <w:rStyle w:val="s1"/>
          <w:color w:val="auto"/>
          <w:highlight w:val="yellow"/>
        </w:rPr>
        <w:t>Статья 434. Налоговый период</w:t>
      </w:r>
    </w:p>
    <w:p w:rsidR="00C14A5C" w:rsidRPr="006A7781" w:rsidRDefault="00C14A5C" w:rsidP="00207729">
      <w:pPr>
        <w:ind w:firstLine="709"/>
        <w:contextualSpacing/>
        <w:jc w:val="both"/>
        <w:divId w:val="1591155616"/>
        <w:rPr>
          <w:color w:val="auto"/>
        </w:rPr>
      </w:pPr>
      <w:r w:rsidRPr="006A7781">
        <w:rPr>
          <w:rStyle w:val="s0"/>
          <w:color w:val="auto"/>
          <w:highlight w:val="yellow"/>
        </w:rPr>
        <w:t>Налоговым периодом является полугодие.</w:t>
      </w:r>
      <w:r w:rsidRPr="006A7781">
        <w:rPr>
          <w:rStyle w:val="s0"/>
          <w:color w:val="auto"/>
        </w:rPr>
        <w:t xml:space="preserve"> </w:t>
      </w:r>
      <w:r w:rsidR="00741534" w:rsidRPr="006A7781">
        <w:rPr>
          <w:color w:val="auto"/>
          <w:highlight w:val="cyan"/>
        </w:rPr>
        <w:t>Исключается с 2020 года</w:t>
      </w:r>
    </w:p>
    <w:p w:rsidR="00C14A5C" w:rsidRPr="006A7781" w:rsidRDefault="00C14A5C" w:rsidP="00207729">
      <w:pPr>
        <w:tabs>
          <w:tab w:val="left" w:pos="1315"/>
        </w:tabs>
        <w:ind w:firstLine="709"/>
        <w:contextualSpacing/>
        <w:jc w:val="both"/>
        <w:divId w:val="1591155616"/>
        <w:rPr>
          <w:color w:val="auto"/>
        </w:rPr>
      </w:pPr>
      <w:r w:rsidRPr="006A7781">
        <w:rPr>
          <w:color w:val="auto"/>
        </w:rPr>
        <w:t> </w:t>
      </w:r>
      <w:r w:rsidR="005C00FF" w:rsidRPr="006A7781">
        <w:rPr>
          <w:color w:val="auto"/>
        </w:rPr>
        <w:tab/>
      </w:r>
    </w:p>
    <w:p w:rsidR="00C14A5C" w:rsidRPr="006A7781" w:rsidRDefault="00C14A5C" w:rsidP="00207729">
      <w:pPr>
        <w:ind w:firstLine="709"/>
        <w:contextualSpacing/>
        <w:jc w:val="both"/>
        <w:divId w:val="1591155616"/>
        <w:rPr>
          <w:color w:val="auto"/>
          <w:highlight w:val="yellow"/>
        </w:rPr>
      </w:pPr>
      <w:bookmarkStart w:id="1542" w:name="SUB4350000"/>
      <w:bookmarkStart w:id="1543" w:name="SUB4350600"/>
      <w:bookmarkStart w:id="1544" w:name="SUB4350700"/>
      <w:bookmarkEnd w:id="1542"/>
      <w:bookmarkEnd w:id="1543"/>
      <w:bookmarkEnd w:id="1544"/>
      <w:r w:rsidRPr="006A7781">
        <w:rPr>
          <w:rStyle w:val="s1"/>
          <w:color w:val="auto"/>
          <w:highlight w:val="yellow"/>
        </w:rPr>
        <w:t>Статья 435. Порядок применения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1. Для применения специального налогового режима на основе упрощенной декларации налогоплательщики, за исключением вновь образованных индивидуальных предпринимателей, представляют в налоговый орган по месту нахождения уведомление о применяемом режиме налогообложения.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Уведомление о применяемом режиме налогообложения представляется: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1) вновь созданными (возникшими) юридическими лицами не позднее пяти рабочих дней после государственной регистрации юридического лица в органе юстиции;</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2) налогоплательщиками, за исключением указанных в подпункте 3) настоящей части, при переходе с общеустановленного порядка или иного специального налогового режима - до первого числа месяца применения специального налогового режима на основе упрощенной декларации;</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3) индивидуальными предпринимателями при переходе со специального налогового режима на основе патента: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в течение пяти рабочих дней со дня возникновения несоответствия условиям применения специального налогового режима на основе патента;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в иных случаях - до окончания срока действия патента или временного приостановления представления налоговой отчетности.</w:t>
      </w:r>
    </w:p>
    <w:p w:rsidR="00C14A5C" w:rsidRPr="006A7781" w:rsidRDefault="00C14A5C" w:rsidP="00207729">
      <w:pPr>
        <w:ind w:firstLine="709"/>
        <w:contextualSpacing/>
        <w:jc w:val="both"/>
        <w:divId w:val="1591155616"/>
        <w:rPr>
          <w:color w:val="auto"/>
          <w:highlight w:val="yellow"/>
        </w:rPr>
      </w:pPr>
      <w:bookmarkStart w:id="1545" w:name="SUB4350200"/>
      <w:bookmarkEnd w:id="1545"/>
      <w:r w:rsidRPr="006A7781">
        <w:rPr>
          <w:rStyle w:val="s0"/>
          <w:color w:val="auto"/>
          <w:highlight w:val="yellow"/>
        </w:rPr>
        <w:t>2. Датой начала применения специального налогового режима на основе упрощенной декларации является: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1) для вновь образованных индивидуальных предпринимателей - дата государственной регистрации в качестве индивидуального предпринимателя в налоговых органах;</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2) для налогоплательщиков, указанных в подпункте 1) части второй пункта 1 настоящей статьи, - дата государственной регистрации в органах юстиции;</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3) для налогоплательщиков, указанных в подпункте 2) части второй пункта 1 настоящей статьи, - первое число месяца, следующего за месяцем,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4) для налогоплательщиков, указанных в подпункте 3) части второй пункта 1 настоящей статьи:</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дата, следующая за датой истечения срока действия патента, в соответствии с </w:t>
      </w:r>
      <w:hyperlink w:anchor="sub4310400" w:history="1">
        <w:r w:rsidRPr="006A7781">
          <w:rPr>
            <w:rStyle w:val="a3"/>
            <w:color w:val="auto"/>
            <w:highlight w:val="yellow"/>
            <w:u w:val="none"/>
          </w:rPr>
          <w:t>пунктом 4 статьи 431</w:t>
        </w:r>
      </w:hyperlink>
      <w:r w:rsidRPr="006A7781">
        <w:rPr>
          <w:rStyle w:val="s0"/>
          <w:color w:val="auto"/>
          <w:highlight w:val="yellow"/>
        </w:rPr>
        <w:t xml:space="preserve"> настоящего Кодекса;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первое число месяца, следующего за месяцем, в котором представлено уведомление о применяемом режиме налогообложения, в соответствии с </w:t>
      </w:r>
      <w:hyperlink w:anchor="sub4310500" w:history="1">
        <w:r w:rsidRPr="006A7781">
          <w:rPr>
            <w:rStyle w:val="a3"/>
            <w:color w:val="auto"/>
            <w:highlight w:val="yellow"/>
            <w:u w:val="none"/>
          </w:rPr>
          <w:t>пунктом 5 статьи 431</w:t>
        </w:r>
      </w:hyperlink>
      <w:r w:rsidRPr="006A7781">
        <w:rPr>
          <w:rStyle w:val="s0"/>
          <w:color w:val="auto"/>
          <w:highlight w:val="yellow"/>
        </w:rPr>
        <w:t xml:space="preserve"> настоящего Кодекса;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первое число месяца, в котором возникло несоответствие условиям применения специального налогового режима на основе патента, в соответствии с </w:t>
      </w:r>
      <w:hyperlink w:anchor="sub4310600" w:history="1">
        <w:r w:rsidRPr="006A7781">
          <w:rPr>
            <w:rStyle w:val="a3"/>
            <w:color w:val="auto"/>
            <w:highlight w:val="yellow"/>
            <w:u w:val="none"/>
          </w:rPr>
          <w:t>пунктом 6 статьи 431</w:t>
        </w:r>
      </w:hyperlink>
      <w:r w:rsidRPr="006A7781">
        <w:rPr>
          <w:rStyle w:val="s0"/>
          <w:color w:val="auto"/>
          <w:highlight w:val="yellow"/>
        </w:rPr>
        <w:t xml:space="preserve"> настоящего Кодекса.</w:t>
      </w:r>
    </w:p>
    <w:p w:rsidR="00C14A5C" w:rsidRPr="006A7781" w:rsidRDefault="00C14A5C" w:rsidP="00207729">
      <w:pPr>
        <w:ind w:firstLine="709"/>
        <w:contextualSpacing/>
        <w:jc w:val="both"/>
        <w:divId w:val="1591155616"/>
        <w:rPr>
          <w:color w:val="auto"/>
          <w:highlight w:val="yellow"/>
        </w:rPr>
      </w:pPr>
      <w:bookmarkStart w:id="1546" w:name="SUB4350300"/>
      <w:bookmarkEnd w:id="1546"/>
      <w:r w:rsidRPr="006A7781">
        <w:rPr>
          <w:rStyle w:val="s0"/>
          <w:color w:val="auto"/>
          <w:highlight w:val="yellow"/>
        </w:rPr>
        <w:t>3. В случае принятия решения о переходе со специального налогового режима на основе упрощенной декларации на общеустановленный порядок или иной специальный налоговый режим, в том числе в период приостановления представления налоговой отчетности, налогоплательщики представляют в налоговый орган по месту нахождения уведомление о применяемом режиме налогообложения.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При этом:</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1) датой прекращения применения специального налогового режима на основе упрощенной декларации будет являться последнее число месяца,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color w:val="auto"/>
          <w:highlight w:val="yellow"/>
        </w:rPr>
      </w:pPr>
      <w:bookmarkStart w:id="1547" w:name="SUB4350400"/>
      <w:bookmarkEnd w:id="1547"/>
      <w:r w:rsidRPr="006A7781">
        <w:rPr>
          <w:rStyle w:val="s0"/>
          <w:color w:val="auto"/>
          <w:highlight w:val="yellow"/>
        </w:rPr>
        <w:t xml:space="preserve">4. В случае несоответствия условиям, установленным </w:t>
      </w:r>
      <w:hyperlink w:anchor="sub4330000" w:history="1">
        <w:r w:rsidRPr="006A7781">
          <w:rPr>
            <w:rStyle w:val="a3"/>
            <w:color w:val="auto"/>
            <w:highlight w:val="yellow"/>
            <w:u w:val="none"/>
          </w:rPr>
          <w:t>статьей 433</w:t>
        </w:r>
      </w:hyperlink>
      <w:r w:rsidRPr="006A7781">
        <w:rPr>
          <w:rStyle w:val="s0"/>
          <w:color w:val="auto"/>
          <w:highlight w:val="yellow"/>
        </w:rPr>
        <w:t xml:space="preserve"> настоящего Кодекса, налогоплательщики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режим налогообложения.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При этом:</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1) датой прекращения применения специального налогового режима на основе упрощенной декларации будет являться последнее число месяца, являющегося предыдущим по отношению к месяцу, в котором возникло несоответствие условиям, установленным </w:t>
      </w:r>
      <w:hyperlink w:anchor="sub4330000" w:history="1">
        <w:r w:rsidRPr="006A7781">
          <w:rPr>
            <w:rStyle w:val="a3"/>
            <w:color w:val="auto"/>
            <w:highlight w:val="yellow"/>
            <w:u w:val="none"/>
          </w:rPr>
          <w:t>статьей 433</w:t>
        </w:r>
      </w:hyperlink>
      <w:r w:rsidRPr="006A7781">
        <w:rPr>
          <w:rStyle w:val="s0"/>
          <w:color w:val="auto"/>
          <w:highlight w:val="yellow"/>
        </w:rPr>
        <w:t xml:space="preserve"> настоящего Кодекса;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2) датой начала применения общеустановленного порядка или иного специального налогового режима будет являться первое число месяца, в котором возникло несоответствие условиям, установленным </w:t>
      </w:r>
      <w:hyperlink w:anchor="sub4330000" w:history="1">
        <w:r w:rsidRPr="006A7781">
          <w:rPr>
            <w:rStyle w:val="a3"/>
            <w:color w:val="auto"/>
            <w:highlight w:val="yellow"/>
            <w:u w:val="none"/>
          </w:rPr>
          <w:t>статьей 433</w:t>
        </w:r>
      </w:hyperlink>
      <w:r w:rsidRPr="006A7781">
        <w:rPr>
          <w:rStyle w:val="s0"/>
          <w:color w:val="auto"/>
          <w:highlight w:val="yellow"/>
        </w:rPr>
        <w:t xml:space="preserve"> настоящего Кодекса.</w:t>
      </w:r>
    </w:p>
    <w:p w:rsidR="00C14A5C" w:rsidRPr="006A7781" w:rsidRDefault="00C14A5C" w:rsidP="00207729">
      <w:pPr>
        <w:ind w:firstLine="709"/>
        <w:contextualSpacing/>
        <w:jc w:val="both"/>
        <w:divId w:val="1591155616"/>
        <w:rPr>
          <w:color w:val="auto"/>
          <w:highlight w:val="yellow"/>
        </w:rPr>
      </w:pPr>
      <w:bookmarkStart w:id="1548" w:name="SUB4350500"/>
      <w:bookmarkEnd w:id="1548"/>
      <w:r w:rsidRPr="006A7781">
        <w:rPr>
          <w:rStyle w:val="s0"/>
          <w:color w:val="auto"/>
          <w:highlight w:val="yellow"/>
        </w:rPr>
        <w:t xml:space="preserve">5. Налоговый орган при установлении факта несоответствия налогоплательщиков условиям, установленным </w:t>
      </w:r>
      <w:hyperlink w:anchor="sub4330000" w:history="1">
        <w:r w:rsidRPr="006A7781">
          <w:rPr>
            <w:rStyle w:val="a3"/>
            <w:color w:val="auto"/>
            <w:highlight w:val="yellow"/>
            <w:u w:val="none"/>
          </w:rPr>
          <w:t>статьей 433</w:t>
        </w:r>
      </w:hyperlink>
      <w:r w:rsidRPr="006A7781">
        <w:rPr>
          <w:rStyle w:val="s0"/>
          <w:color w:val="auto"/>
          <w:highlight w:val="yellow"/>
        </w:rPr>
        <w:t xml:space="preserve"> настоящего Кодекса, переводит таких налогоплательщиков на общеустановленный порядок.</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w:t>
      </w:r>
      <w:hyperlink r:id="rId770" w:history="1">
        <w:r w:rsidRPr="006A7781">
          <w:rPr>
            <w:rStyle w:val="a3"/>
            <w:color w:val="auto"/>
            <w:highlight w:val="yellow"/>
            <w:u w:val="none"/>
          </w:rPr>
          <w:t>ведомление об устранении нарушений</w:t>
        </w:r>
      </w:hyperlink>
      <w:r w:rsidRPr="006A7781">
        <w:rPr>
          <w:rStyle w:val="s0"/>
          <w:color w:val="auto"/>
          <w:highlight w:val="yellow"/>
        </w:rPr>
        <w:t xml:space="preserve">, выявленных налоговыми органами по результатам камерального контроля, в сроки и порядке, которые установлены </w:t>
      </w:r>
      <w:hyperlink w:anchor="sub6070000" w:history="1">
        <w:r w:rsidRPr="006A7781">
          <w:rPr>
            <w:rStyle w:val="a3"/>
            <w:color w:val="auto"/>
            <w:highlight w:val="yellow"/>
            <w:u w:val="none"/>
          </w:rPr>
          <w:t>статьями 607 и 608</w:t>
        </w:r>
      </w:hyperlink>
      <w:r w:rsidRPr="006A7781">
        <w:rPr>
          <w:rStyle w:val="s0"/>
          <w:color w:val="auto"/>
          <w:highlight w:val="yellow"/>
        </w:rPr>
        <w:t xml:space="preserve"> настоящего Кодекса.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При этом:</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1) датой прекращения применения специального налогового режима на основе упрощенной декларации будет являться последнее число месяца, являющегося предыдущим по отношению к месяцу, в котором возникло несоответствие условиям, установленным </w:t>
      </w:r>
      <w:hyperlink w:anchor="sub4330000" w:history="1">
        <w:r w:rsidRPr="006A7781">
          <w:rPr>
            <w:rStyle w:val="a3"/>
            <w:color w:val="auto"/>
            <w:highlight w:val="yellow"/>
            <w:u w:val="none"/>
          </w:rPr>
          <w:t>статьей 433</w:t>
        </w:r>
      </w:hyperlink>
      <w:r w:rsidRPr="006A7781">
        <w:rPr>
          <w:rStyle w:val="s0"/>
          <w:color w:val="auto"/>
          <w:highlight w:val="yellow"/>
        </w:rPr>
        <w:t xml:space="preserve"> настоящего Кодекса;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2) датой начала применения общеустановленного порядка будет являться первое число месяца, в котором возникло несоответствие условиям, установленным </w:t>
      </w:r>
      <w:hyperlink w:anchor="sub4330000" w:history="1">
        <w:r w:rsidRPr="006A7781">
          <w:rPr>
            <w:rStyle w:val="a3"/>
            <w:color w:val="auto"/>
            <w:highlight w:val="yellow"/>
            <w:u w:val="none"/>
          </w:rPr>
          <w:t>статьей 433</w:t>
        </w:r>
      </w:hyperlink>
      <w:r w:rsidRPr="006A7781">
        <w:rPr>
          <w:rStyle w:val="s0"/>
          <w:color w:val="auto"/>
          <w:highlight w:val="yellow"/>
        </w:rPr>
        <w:t xml:space="preserve"> настоящего Кодекса.</w:t>
      </w:r>
      <w:r w:rsidR="00741534" w:rsidRPr="006A7781">
        <w:rPr>
          <w:color w:val="auto"/>
          <w:highlight w:val="cyan"/>
        </w:rPr>
        <w:t xml:space="preserve"> Исключается с 2020 года</w:t>
      </w:r>
    </w:p>
    <w:p w:rsidR="00C14A5C" w:rsidRPr="006A7781" w:rsidRDefault="00C14A5C" w:rsidP="00207729">
      <w:pPr>
        <w:ind w:firstLine="709"/>
        <w:contextualSpacing/>
        <w:jc w:val="both"/>
        <w:divId w:val="1591155616"/>
        <w:rPr>
          <w:color w:val="auto"/>
          <w:highlight w:val="yellow"/>
        </w:rPr>
      </w:pPr>
      <w:r w:rsidRPr="006A7781">
        <w:rPr>
          <w:color w:val="auto"/>
          <w:highlight w:val="yellow"/>
        </w:rPr>
        <w:t> </w:t>
      </w:r>
    </w:p>
    <w:p w:rsidR="00C14A5C" w:rsidRPr="006A7781" w:rsidRDefault="00C14A5C" w:rsidP="00207729">
      <w:pPr>
        <w:ind w:firstLine="709"/>
        <w:contextualSpacing/>
        <w:jc w:val="both"/>
        <w:divId w:val="1591155616"/>
        <w:rPr>
          <w:color w:val="auto"/>
          <w:highlight w:val="yellow"/>
        </w:rPr>
      </w:pPr>
      <w:bookmarkStart w:id="1549" w:name="SUB4360000"/>
      <w:bookmarkEnd w:id="1549"/>
      <w:r w:rsidRPr="006A7781">
        <w:rPr>
          <w:rStyle w:val="s1"/>
          <w:color w:val="auto"/>
          <w:highlight w:val="yellow"/>
        </w:rPr>
        <w:t xml:space="preserve">Статья 436. Исчисление налогов по упрощенной декларации </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1. Исчисление налогов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3 процентов.</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2. Сумма налогов, исчисленная за налоговый период согласно </w:t>
      </w:r>
      <w:r w:rsidRPr="006A7781">
        <w:rPr>
          <w:color w:val="auto"/>
          <w:highlight w:val="yellow"/>
        </w:rPr>
        <w:t xml:space="preserve">пункту </w:t>
      </w:r>
      <w:r w:rsidRPr="006A7781">
        <w:rPr>
          <w:rStyle w:val="s0"/>
          <w:color w:val="auto"/>
          <w:highlight w:val="yellow"/>
        </w:rPr>
        <w:t xml:space="preserve">1 настоящей статьи, подлежит корректировке в сторону уменьшения на сумму в размере 1,5 процента от суммы налога за каждого работника, исходя из среднесписочной численности работников, если среднемесячная заработная плата работников по итогам отчетного периода составила у индивидуальных предпринимателей не менее 2-кратного, юридических лиц - не менее 2,5-кратного </w:t>
      </w:r>
      <w:hyperlink r:id="rId771" w:history="1">
        <w:r w:rsidRPr="006A7781">
          <w:rPr>
            <w:rStyle w:val="a3"/>
            <w:color w:val="auto"/>
            <w:highlight w:val="yellow"/>
            <w:u w:val="none"/>
          </w:rPr>
          <w:t>минимального размера заработной платы</w:t>
        </w:r>
      </w:hyperlink>
      <w:r w:rsidRPr="006A7781">
        <w:rPr>
          <w:rStyle w:val="s0"/>
          <w:color w:val="auto"/>
          <w:highlight w:val="yellow"/>
        </w:rPr>
        <w:t xml:space="preserve">, установленного </w:t>
      </w:r>
      <w:r w:rsidRPr="006A7781">
        <w:rPr>
          <w:color w:val="auto"/>
          <w:highlight w:val="yellow"/>
        </w:rPr>
        <w:t>законом о республиканском бюджете и действующего на первое число налогового периода</w:t>
      </w:r>
      <w:r w:rsidRPr="006A7781">
        <w:rPr>
          <w:rStyle w:val="s0"/>
          <w:color w:val="auto"/>
          <w:highlight w:val="yellow"/>
        </w:rPr>
        <w:t xml:space="preserve">. </w:t>
      </w:r>
    </w:p>
    <w:p w:rsidR="00C14A5C" w:rsidRPr="006A7781" w:rsidRDefault="00C14A5C" w:rsidP="00207729">
      <w:pPr>
        <w:ind w:firstLine="709"/>
        <w:contextualSpacing/>
        <w:jc w:val="both"/>
        <w:divId w:val="1591155616"/>
        <w:rPr>
          <w:color w:val="auto"/>
        </w:rPr>
      </w:pPr>
      <w:bookmarkStart w:id="1550" w:name="SUB4360300"/>
      <w:bookmarkEnd w:id="1550"/>
      <w:r w:rsidRPr="006A7781">
        <w:rPr>
          <w:rStyle w:val="s0"/>
          <w:color w:val="auto"/>
          <w:highlight w:val="yellow"/>
        </w:rPr>
        <w:t xml:space="preserve">3. При возникновении случаев, указанных в </w:t>
      </w:r>
      <w:hyperlink w:anchor="sub4350400" w:history="1">
        <w:r w:rsidRPr="006A7781">
          <w:rPr>
            <w:rStyle w:val="a3"/>
            <w:color w:val="auto"/>
            <w:highlight w:val="yellow"/>
            <w:u w:val="none"/>
          </w:rPr>
          <w:t>пунктах 4 и 5 статьи 435</w:t>
        </w:r>
      </w:hyperlink>
      <w:r w:rsidRPr="006A7781">
        <w:rPr>
          <w:rStyle w:val="s0"/>
          <w:color w:val="auto"/>
          <w:highlight w:val="yellow"/>
        </w:rPr>
        <w:t xml:space="preserve">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r w:rsidR="00741534" w:rsidRPr="006A7781">
        <w:rPr>
          <w:color w:val="auto"/>
          <w:highlight w:val="cyan"/>
        </w:rPr>
        <w:t xml:space="preserve"> Исключается с 2020 года</w:t>
      </w:r>
    </w:p>
    <w:p w:rsidR="00C14A5C" w:rsidRPr="006A7781" w:rsidRDefault="00C14A5C" w:rsidP="00207729">
      <w:pPr>
        <w:ind w:firstLine="709"/>
        <w:contextualSpacing/>
        <w:jc w:val="both"/>
        <w:divId w:val="1591155616"/>
        <w:rPr>
          <w:color w:val="auto"/>
        </w:rPr>
      </w:pPr>
      <w:bookmarkStart w:id="1551" w:name="SUB4360400"/>
      <w:bookmarkEnd w:id="1551"/>
      <w:r w:rsidRPr="006A7781">
        <w:rPr>
          <w:color w:val="auto"/>
        </w:rPr>
        <w:t> </w:t>
      </w:r>
    </w:p>
    <w:p w:rsidR="00C14A5C" w:rsidRPr="006A7781" w:rsidRDefault="00C14A5C" w:rsidP="00207729">
      <w:pPr>
        <w:ind w:firstLine="709"/>
        <w:contextualSpacing/>
        <w:jc w:val="both"/>
        <w:divId w:val="1591155616"/>
        <w:rPr>
          <w:color w:val="auto"/>
          <w:highlight w:val="yellow"/>
        </w:rPr>
      </w:pPr>
      <w:bookmarkStart w:id="1552" w:name="SUB4370000"/>
      <w:bookmarkEnd w:id="1552"/>
      <w:r w:rsidRPr="006A7781">
        <w:rPr>
          <w:rStyle w:val="s1"/>
          <w:color w:val="auto"/>
          <w:highlight w:val="yellow"/>
        </w:rPr>
        <w:t>Статья 437. Сроки представления упрощенной декларации и уплаты налогов</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1. </w:t>
      </w:r>
      <w:hyperlink r:id="rId772" w:history="1">
        <w:r w:rsidRPr="006A7781">
          <w:rPr>
            <w:rStyle w:val="a3"/>
            <w:color w:val="auto"/>
            <w:highlight w:val="yellow"/>
            <w:u w:val="none"/>
          </w:rPr>
          <w:t>Упрощенная декларация</w:t>
        </w:r>
      </w:hyperlink>
      <w:r w:rsidRPr="006A7781">
        <w:rPr>
          <w:rStyle w:val="s0"/>
          <w:color w:val="auto"/>
          <w:highlight w:val="yellow"/>
        </w:rPr>
        <w:t xml:space="preserve"> представляется в налоговый орган по месту нахождения налогоплательщика не позднее 15 числа второго месяца, следующего за отчетным налоговым периодом. </w:t>
      </w:r>
    </w:p>
    <w:p w:rsidR="00C14A5C" w:rsidRPr="006A7781" w:rsidRDefault="00C14A5C" w:rsidP="00207729">
      <w:pPr>
        <w:ind w:firstLine="709"/>
        <w:contextualSpacing/>
        <w:jc w:val="both"/>
        <w:divId w:val="1591155616"/>
        <w:rPr>
          <w:color w:val="auto"/>
          <w:highlight w:val="yellow"/>
        </w:rPr>
      </w:pPr>
      <w:bookmarkStart w:id="1553" w:name="SUB4370200"/>
      <w:bookmarkEnd w:id="1553"/>
      <w:r w:rsidRPr="006A7781">
        <w:rPr>
          <w:rStyle w:val="s0"/>
          <w:color w:val="auto"/>
          <w:highlight w:val="yellow"/>
        </w:rPr>
        <w:t xml:space="preserve">2. Уплата в бюджет исчисленных по упрощенной декларации налогов производится не позднее 25 числа второго месяца, следующего за отчетным налоговым периодом, в виде индивидуального (корпоративного) подоходного налога и социального налога. </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Государственный фонд социального страхования, исчисленных в соответствии с </w:t>
      </w:r>
      <w:hyperlink r:id="rId773" w:history="1">
        <w:r w:rsidRPr="006A7781">
          <w:rPr>
            <w:rStyle w:val="a3"/>
            <w:color w:val="auto"/>
            <w:highlight w:val="yellow"/>
            <w:u w:val="none"/>
          </w:rPr>
          <w:t>законодательным актом</w:t>
        </w:r>
      </w:hyperlink>
      <w:r w:rsidRPr="006A7781">
        <w:rPr>
          <w:rStyle w:val="s0"/>
          <w:color w:val="auto"/>
          <w:highlight w:val="yellow"/>
        </w:rPr>
        <w:t xml:space="preserve"> Республики Казахстан об обязательном социальном страховании. </w:t>
      </w:r>
    </w:p>
    <w:p w:rsidR="00C14A5C" w:rsidRPr="006A7781" w:rsidRDefault="00C14A5C" w:rsidP="00207729">
      <w:pPr>
        <w:ind w:firstLine="709"/>
        <w:contextualSpacing/>
        <w:jc w:val="both"/>
        <w:divId w:val="1591155616"/>
        <w:rPr>
          <w:color w:val="auto"/>
        </w:rPr>
      </w:pPr>
      <w:r w:rsidRPr="006A7781">
        <w:rPr>
          <w:rStyle w:val="s0"/>
          <w:color w:val="auto"/>
          <w:highlight w:val="yellow"/>
        </w:rPr>
        <w:t>При превышении суммы социальных отчислений в Государственный фонд социального страхования над суммой социального налога сумма социального налога считается равной нулю.</w:t>
      </w:r>
      <w:r w:rsidR="00741534" w:rsidRPr="006A7781">
        <w:rPr>
          <w:color w:val="auto"/>
          <w:highlight w:val="cyan"/>
        </w:rPr>
        <w:t xml:space="preserve"> Исключается с 2020 года</w:t>
      </w:r>
    </w:p>
    <w:p w:rsidR="00C14A5C" w:rsidRPr="006A7781" w:rsidRDefault="00C14A5C" w:rsidP="00207729">
      <w:pPr>
        <w:ind w:firstLine="709"/>
        <w:contextualSpacing/>
        <w:jc w:val="both"/>
        <w:divId w:val="1591155616"/>
        <w:rPr>
          <w:strike/>
          <w:color w:val="auto"/>
        </w:rPr>
      </w:pPr>
      <w:r w:rsidRPr="006A7781">
        <w:rPr>
          <w:rStyle w:val="s0"/>
          <w:strike/>
          <w:color w:val="auto"/>
          <w:highlight w:val="red"/>
        </w:rPr>
        <w:t>3. В упрощенной декларации отражаются исчисленные суммы индивидуального подоходного налога, удерживаемого у источника выплаты, обязательных пенсионных взносов, обязательных профессиональных пенсионных взносов и социальных отчислений.</w:t>
      </w:r>
      <w:r w:rsidR="0009239E" w:rsidRPr="006A7781">
        <w:rPr>
          <w:rStyle w:val="s0"/>
          <w:strike/>
          <w:color w:val="auto"/>
        </w:rPr>
        <w:t xml:space="preserve"> </w:t>
      </w:r>
    </w:p>
    <w:p w:rsidR="00C14A5C" w:rsidRPr="006A7781" w:rsidRDefault="00C14A5C" w:rsidP="00207729">
      <w:pPr>
        <w:ind w:firstLine="709"/>
        <w:contextualSpacing/>
        <w:jc w:val="both"/>
        <w:divId w:val="1591155616"/>
        <w:rPr>
          <w:color w:val="auto"/>
        </w:rPr>
      </w:pPr>
      <w:r w:rsidRPr="006A7781">
        <w:rPr>
          <w:color w:val="auto"/>
        </w:rPr>
        <w:t> </w:t>
      </w:r>
    </w:p>
    <w:p w:rsidR="0009239E" w:rsidRPr="006A7781" w:rsidRDefault="0009239E" w:rsidP="00207729">
      <w:pPr>
        <w:ind w:firstLine="709"/>
        <w:contextualSpacing/>
        <w:jc w:val="both"/>
        <w:divId w:val="1591155616"/>
        <w:rPr>
          <w:b/>
          <w:color w:val="auto"/>
          <w:highlight w:val="yellow"/>
        </w:rPr>
      </w:pPr>
      <w:bookmarkStart w:id="1554" w:name="SUB4380000"/>
      <w:bookmarkEnd w:id="1554"/>
      <w:r w:rsidRPr="006A7781">
        <w:rPr>
          <w:color w:val="auto"/>
          <w:highlight w:val="yellow"/>
        </w:rPr>
        <w:t>Статья 438. Особенности уплаты отдельных видов налогов, обязательных пенсионных взносов, обязательных профессиональных пенсионных взносов,</w:t>
      </w:r>
      <w:r w:rsidRPr="006A7781">
        <w:rPr>
          <w:b/>
          <w:color w:val="auto"/>
          <w:highlight w:val="yellow"/>
        </w:rPr>
        <w:t xml:space="preserve"> взносов и </w:t>
      </w:r>
      <w:r w:rsidRPr="006A7781">
        <w:rPr>
          <w:rStyle w:val="a7"/>
          <w:color w:val="auto"/>
          <w:highlight w:val="yellow"/>
        </w:rPr>
        <w:t xml:space="preserve">отчислений на </w:t>
      </w:r>
      <w:r w:rsidRPr="006A7781">
        <w:rPr>
          <w:b/>
          <w:color w:val="auto"/>
          <w:highlight w:val="yellow"/>
        </w:rPr>
        <w:t xml:space="preserve">обязательное социальное  медицинское страхование </w:t>
      </w:r>
      <w:r w:rsidRPr="006A7781">
        <w:rPr>
          <w:color w:val="auto"/>
          <w:highlight w:val="yellow"/>
        </w:rPr>
        <w:t>и социальных отчислений</w:t>
      </w:r>
    </w:p>
    <w:p w:rsidR="00C14A5C" w:rsidRPr="006A7781" w:rsidRDefault="0009239E" w:rsidP="00207729">
      <w:pPr>
        <w:ind w:firstLine="709"/>
        <w:contextualSpacing/>
        <w:jc w:val="both"/>
        <w:divId w:val="1591155616"/>
        <w:rPr>
          <w:color w:val="auto"/>
        </w:rPr>
      </w:pPr>
      <w:r w:rsidRPr="006A7781">
        <w:rPr>
          <w:color w:val="auto"/>
          <w:highlight w:val="yellow"/>
        </w:rPr>
        <w:t xml:space="preserve">Уплата сумм индивидуального подоходного налога, удерживаемого у источника выплаты, социальных отчислений, перечисление обязательных пенсионных взносов, обязательных профессиональных пенсионных взносов, </w:t>
      </w:r>
      <w:r w:rsidRPr="006A7781">
        <w:rPr>
          <w:b/>
          <w:color w:val="auto"/>
          <w:highlight w:val="yellow"/>
        </w:rPr>
        <w:t>взносов и</w:t>
      </w:r>
      <w:r w:rsidRPr="006A7781">
        <w:rPr>
          <w:color w:val="auto"/>
          <w:highlight w:val="yellow"/>
        </w:rPr>
        <w:t xml:space="preserve"> </w:t>
      </w:r>
      <w:r w:rsidRPr="006A7781">
        <w:rPr>
          <w:rStyle w:val="a7"/>
          <w:color w:val="auto"/>
          <w:highlight w:val="yellow"/>
        </w:rPr>
        <w:t xml:space="preserve">отчислений на </w:t>
      </w:r>
      <w:r w:rsidRPr="006A7781">
        <w:rPr>
          <w:b/>
          <w:color w:val="auto"/>
          <w:highlight w:val="yellow"/>
        </w:rPr>
        <w:t>обязательное социальное  медицинское страхование</w:t>
      </w:r>
      <w:r w:rsidRPr="006A7781">
        <w:rPr>
          <w:color w:val="auto"/>
          <w:highlight w:val="yellow"/>
        </w:rPr>
        <w:t xml:space="preserve"> производятся </w:t>
      </w:r>
      <w:r w:rsidRPr="006A7781">
        <w:rPr>
          <w:b/>
          <w:color w:val="auto"/>
          <w:highlight w:val="yellow"/>
        </w:rPr>
        <w:t>не позднее 25 числа второго месяца,</w:t>
      </w:r>
      <w:r w:rsidRPr="006A7781">
        <w:rPr>
          <w:color w:val="auto"/>
          <w:highlight w:val="yellow"/>
        </w:rPr>
        <w:t xml:space="preserve"> следующего за отчетным налоговым периодом.</w:t>
      </w:r>
      <w:r w:rsidR="00FA6EFE" w:rsidRPr="006A7781">
        <w:rPr>
          <w:color w:val="auto"/>
          <w:highlight w:val="cyan"/>
        </w:rPr>
        <w:t xml:space="preserve"> Исключается с 2020 года</w:t>
      </w:r>
      <w:r w:rsidRPr="006A7781">
        <w:rPr>
          <w:color w:val="auto"/>
        </w:rPr>
        <w:t xml:space="preserve">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highlight w:val="yellow"/>
        </w:rPr>
      </w:pPr>
      <w:bookmarkStart w:id="1555" w:name="SUB4390000"/>
      <w:bookmarkEnd w:id="1555"/>
      <w:r w:rsidRPr="006A7781">
        <w:rPr>
          <w:rStyle w:val="s1"/>
          <w:color w:val="auto"/>
          <w:highlight w:val="yellow"/>
        </w:rPr>
        <w:t xml:space="preserve">Глава 62. СПЕЦИАЛЬНЫЙ НАЛОГОВЫЙ РЕЖИМ ДЛЯ </w:t>
      </w:r>
    </w:p>
    <w:p w:rsidR="00C14A5C" w:rsidRPr="006A7781" w:rsidRDefault="00C14A5C" w:rsidP="00207729">
      <w:pPr>
        <w:ind w:firstLine="709"/>
        <w:contextualSpacing/>
        <w:jc w:val="both"/>
        <w:divId w:val="1591155616"/>
        <w:rPr>
          <w:color w:val="auto"/>
        </w:rPr>
      </w:pPr>
      <w:r w:rsidRPr="006A7781">
        <w:rPr>
          <w:rStyle w:val="s1"/>
          <w:color w:val="auto"/>
          <w:highlight w:val="yellow"/>
        </w:rPr>
        <w:t>КРЕСТЬЯНСКИХ ИЛИ ФЕРМЕРСКИХ ХОЗЯЙСТВ</w:t>
      </w:r>
      <w:r w:rsidR="00FA6EFE" w:rsidRPr="006A7781">
        <w:rPr>
          <w:color w:val="auto"/>
          <w:highlight w:val="cyan"/>
        </w:rPr>
        <w:t xml:space="preserve"> Исключается с 2020 года</w:t>
      </w:r>
    </w:p>
    <w:p w:rsidR="00C14A5C" w:rsidRPr="006A7781" w:rsidRDefault="00C14A5C" w:rsidP="00207729">
      <w:pPr>
        <w:ind w:firstLine="709"/>
        <w:contextualSpacing/>
        <w:jc w:val="both"/>
        <w:divId w:val="1591155616"/>
        <w:rPr>
          <w:color w:val="auto"/>
        </w:rPr>
      </w:pPr>
      <w:r w:rsidRPr="006A7781">
        <w:rPr>
          <w:rStyle w:val="s1"/>
          <w:color w:val="auto"/>
        </w:rPr>
        <w:t> </w:t>
      </w:r>
    </w:p>
    <w:p w:rsidR="0009239E" w:rsidRPr="006A7781" w:rsidRDefault="0009239E" w:rsidP="00207729">
      <w:pPr>
        <w:ind w:firstLine="709"/>
        <w:contextualSpacing/>
        <w:jc w:val="both"/>
        <w:divId w:val="1591155616"/>
        <w:rPr>
          <w:rStyle w:val="s0"/>
          <w:b/>
          <w:highlight w:val="yellow"/>
        </w:rPr>
      </w:pPr>
      <w:bookmarkStart w:id="1556" w:name="SUB4390300"/>
      <w:bookmarkEnd w:id="1556"/>
      <w:r w:rsidRPr="006A7781">
        <w:rPr>
          <w:rStyle w:val="s0"/>
          <w:b/>
          <w:highlight w:val="yellow"/>
        </w:rPr>
        <w:t>Статья 439. Общие положения</w:t>
      </w:r>
    </w:p>
    <w:p w:rsidR="0009239E" w:rsidRPr="006A7781" w:rsidRDefault="0009239E" w:rsidP="00207729">
      <w:pPr>
        <w:ind w:firstLine="709"/>
        <w:contextualSpacing/>
        <w:jc w:val="both"/>
        <w:divId w:val="1591155616"/>
        <w:rPr>
          <w:highlight w:val="yellow"/>
        </w:rPr>
      </w:pPr>
      <w:r w:rsidRPr="006A7781">
        <w:rPr>
          <w:rStyle w:val="s0"/>
          <w:color w:val="auto"/>
          <w:highlight w:val="yellow"/>
        </w:rPr>
        <w:t>1. Специальный налоговый режим</w:t>
      </w:r>
      <w:r w:rsidRPr="006A7781">
        <w:rPr>
          <w:rStyle w:val="s0"/>
          <w:b/>
          <w:color w:val="auto"/>
          <w:highlight w:val="yellow"/>
        </w:rPr>
        <w:t xml:space="preserve"> на основе уплаты единого земельного налога  вправе применять </w:t>
      </w:r>
      <w:r w:rsidRPr="006A7781">
        <w:rPr>
          <w:rStyle w:val="s0"/>
          <w:color w:val="auto"/>
          <w:highlight w:val="yellow"/>
        </w:rPr>
        <w:t>крестьянские или фермерские хозяйства при одновременном соответствии следующим условиям:</w:t>
      </w:r>
    </w:p>
    <w:p w:rsidR="0009239E" w:rsidRPr="006A7781" w:rsidRDefault="0009239E" w:rsidP="00207729">
      <w:pPr>
        <w:ind w:firstLine="709"/>
        <w:contextualSpacing/>
        <w:jc w:val="both"/>
        <w:divId w:val="1591155616"/>
        <w:rPr>
          <w:b/>
          <w:highlight w:val="yellow"/>
        </w:rPr>
      </w:pPr>
      <w:r w:rsidRPr="006A7781">
        <w:rPr>
          <w:rStyle w:val="s0"/>
          <w:b/>
          <w:color w:val="auto"/>
          <w:highlight w:val="yellow"/>
        </w:rPr>
        <w:t>1) наличие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p>
    <w:p w:rsidR="0009239E" w:rsidRPr="006A7781" w:rsidRDefault="0009239E" w:rsidP="00207729">
      <w:pPr>
        <w:ind w:firstLine="709"/>
        <w:contextualSpacing/>
        <w:jc w:val="both"/>
        <w:divId w:val="1591155616"/>
        <w:rPr>
          <w:highlight w:val="yellow"/>
        </w:rPr>
      </w:pPr>
      <w:r w:rsidRPr="006A7781">
        <w:rPr>
          <w:highlight w:val="yellow"/>
        </w:rPr>
        <w:t>При этом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следующей предельной площади земельного участка, установленной для:</w:t>
      </w:r>
      <w:r w:rsidRPr="006A7781">
        <w:rPr>
          <w:highlight w:val="yellow"/>
        </w:rPr>
        <w:cr/>
        <w:t xml:space="preserve">     1 территориальной зоны - 5 000 га;</w:t>
      </w:r>
    </w:p>
    <w:p w:rsidR="0009239E" w:rsidRPr="006A7781" w:rsidRDefault="0009239E" w:rsidP="00207729">
      <w:pPr>
        <w:ind w:firstLine="709"/>
        <w:contextualSpacing/>
        <w:jc w:val="both"/>
        <w:divId w:val="1591155616"/>
        <w:rPr>
          <w:highlight w:val="yellow"/>
        </w:rPr>
      </w:pPr>
      <w:r w:rsidRPr="006A7781">
        <w:rPr>
          <w:highlight w:val="yellow"/>
        </w:rPr>
        <w:t>2 территориальной зоны - 3 500 га;</w:t>
      </w:r>
    </w:p>
    <w:p w:rsidR="0009239E" w:rsidRPr="006A7781" w:rsidRDefault="0009239E" w:rsidP="00207729">
      <w:pPr>
        <w:ind w:firstLine="709"/>
        <w:contextualSpacing/>
        <w:jc w:val="both"/>
        <w:divId w:val="1591155616"/>
        <w:rPr>
          <w:highlight w:val="yellow"/>
        </w:rPr>
      </w:pPr>
      <w:r w:rsidRPr="006A7781">
        <w:rPr>
          <w:highlight w:val="yellow"/>
        </w:rPr>
        <w:t>3 территориальной зоны - 1 500 га;</w:t>
      </w:r>
    </w:p>
    <w:p w:rsidR="0009239E" w:rsidRPr="006A7781" w:rsidRDefault="0009239E" w:rsidP="00207729">
      <w:pPr>
        <w:ind w:firstLine="709"/>
        <w:contextualSpacing/>
        <w:jc w:val="both"/>
        <w:divId w:val="1591155616"/>
        <w:rPr>
          <w:highlight w:val="yellow"/>
        </w:rPr>
      </w:pPr>
      <w:r w:rsidRPr="006A7781">
        <w:rPr>
          <w:highlight w:val="yellow"/>
        </w:rPr>
        <w:t>4 территориальной зоны - 500 га.</w:t>
      </w:r>
    </w:p>
    <w:p w:rsidR="0009239E" w:rsidRPr="006A7781" w:rsidRDefault="0009239E" w:rsidP="00207729">
      <w:pPr>
        <w:ind w:firstLine="709"/>
        <w:contextualSpacing/>
        <w:jc w:val="both"/>
        <w:divId w:val="1591155616"/>
        <w:rPr>
          <w:highlight w:val="yellow"/>
        </w:rPr>
      </w:pPr>
      <w:r w:rsidRPr="006A7781">
        <w:rPr>
          <w:highlight w:val="yellow"/>
        </w:rPr>
        <w:t>Для целей настоящего подпункта применяется следующее зонирование земельных участков:</w:t>
      </w:r>
    </w:p>
    <w:p w:rsidR="0009239E" w:rsidRPr="006A7781" w:rsidRDefault="0009239E" w:rsidP="00207729">
      <w:pPr>
        <w:ind w:firstLine="709"/>
        <w:contextualSpacing/>
        <w:jc w:val="both"/>
        <w:divId w:val="1591155616"/>
        <w:rPr>
          <w:highlight w:val="yellow"/>
        </w:rPr>
      </w:pPr>
      <w:r w:rsidRPr="006A7781">
        <w:rPr>
          <w:highlight w:val="yellow"/>
        </w:rPr>
        <w:t xml:space="preserve">1 территориальная зона: пастбища, расположенные на землях пустынных, полупустынных и предгорно-пустынно-степных почвенно-климатических зон Алматинской, </w:t>
      </w:r>
      <w:r w:rsidRPr="006A7781">
        <w:rPr>
          <w:b/>
          <w:highlight w:val="yellow"/>
        </w:rPr>
        <w:t>Актюбинской,</w:t>
      </w:r>
      <w:r w:rsidRPr="006A7781">
        <w:rPr>
          <w:highlight w:val="yellow"/>
        </w:rPr>
        <w:t xml:space="preserve"> Атырауской, Жамбылской, Кызылординской, Мангистауской и Южно-Казахстанской областей, города Алматы;</w:t>
      </w:r>
    </w:p>
    <w:p w:rsidR="0009239E" w:rsidRPr="006A7781" w:rsidRDefault="0009239E" w:rsidP="00207729">
      <w:pPr>
        <w:ind w:firstLine="709"/>
        <w:contextualSpacing/>
        <w:jc w:val="both"/>
        <w:divId w:val="1591155616"/>
        <w:rPr>
          <w:b/>
          <w:highlight w:val="yellow"/>
        </w:rPr>
      </w:pPr>
      <w:r w:rsidRPr="006A7781">
        <w:rPr>
          <w:highlight w:val="yellow"/>
        </w:rPr>
        <w:t xml:space="preserve">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города Астаны, </w:t>
      </w:r>
      <w:r w:rsidRPr="006A7781">
        <w:rPr>
          <w:b/>
          <w:highlight w:val="yellow"/>
        </w:rPr>
        <w:t>а также Актюбинской области, за исключением земель 1 территориальной зоны;</w:t>
      </w:r>
    </w:p>
    <w:p w:rsidR="0009239E" w:rsidRPr="006A7781" w:rsidRDefault="0009239E" w:rsidP="00207729">
      <w:pPr>
        <w:ind w:firstLine="709"/>
        <w:contextualSpacing/>
        <w:jc w:val="both"/>
        <w:divId w:val="1591155616"/>
        <w:rPr>
          <w:highlight w:val="yellow"/>
        </w:rPr>
      </w:pPr>
      <w:r w:rsidRPr="006A7781">
        <w:rPr>
          <w:highlight w:val="yellow"/>
        </w:rPr>
        <w:t>3 территориальная зона: земли, включая орошаемые, Атырауской, Мангистауской областей, за исключением земель 1 территориальной зоны;</w:t>
      </w:r>
    </w:p>
    <w:p w:rsidR="0009239E" w:rsidRPr="006A7781" w:rsidRDefault="0009239E" w:rsidP="00207729">
      <w:pPr>
        <w:ind w:firstLine="709"/>
        <w:contextualSpacing/>
        <w:jc w:val="both"/>
        <w:divId w:val="1591155616"/>
        <w:rPr>
          <w:highlight w:val="yellow"/>
        </w:rPr>
      </w:pPr>
      <w:r w:rsidRPr="006A7781">
        <w:rPr>
          <w:highlight w:val="yellow"/>
        </w:rPr>
        <w:t>4 территориальная зона: земли, включая орошаемые, Алматинской, Жамбылской, Кызылординской, Южно-Казахстанской областей, города Алматы, за исключением земель 1 территориальной зоны.</w:t>
      </w:r>
    </w:p>
    <w:p w:rsidR="0009239E" w:rsidRPr="006A7781" w:rsidRDefault="0009239E" w:rsidP="00207729">
      <w:pPr>
        <w:ind w:firstLine="709"/>
        <w:contextualSpacing/>
        <w:jc w:val="both"/>
        <w:divId w:val="1591155616"/>
        <w:rPr>
          <w:rStyle w:val="s0"/>
          <w:highlight w:val="yellow"/>
        </w:rPr>
      </w:pPr>
      <w:r w:rsidRPr="006A7781">
        <w:rPr>
          <w:rStyle w:val="s0"/>
          <w:highlight w:val="yellow"/>
        </w:rPr>
        <w:t>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p>
    <w:p w:rsidR="0009239E" w:rsidRPr="006A7781" w:rsidRDefault="0009239E" w:rsidP="00207729">
      <w:pPr>
        <w:ind w:firstLine="709"/>
        <w:contextualSpacing/>
        <w:jc w:val="both"/>
        <w:divId w:val="1591155616"/>
        <w:rPr>
          <w:rStyle w:val="s0"/>
          <w:highlight w:val="yellow"/>
        </w:rPr>
      </w:pPr>
      <w:r w:rsidRPr="006A7781">
        <w:rPr>
          <w:rStyle w:val="s0"/>
          <w:highlight w:val="yellow"/>
        </w:rPr>
        <w:t>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установленные настоящим пунктом для такой зоны;</w:t>
      </w:r>
    </w:p>
    <w:p w:rsidR="0009239E" w:rsidRPr="006A7781" w:rsidRDefault="0009239E" w:rsidP="00207729">
      <w:pPr>
        <w:ind w:firstLine="709"/>
        <w:contextualSpacing/>
        <w:jc w:val="both"/>
        <w:divId w:val="1591155616"/>
        <w:rPr>
          <w:b/>
          <w:highlight w:val="yellow"/>
        </w:rPr>
      </w:pPr>
      <w:r w:rsidRPr="006A7781">
        <w:rPr>
          <w:highlight w:val="yellow"/>
        </w:rPr>
        <w:t>2) осуществляют исключительно виды деятельности, на которые распространяется данный специальный налоговый режим</w:t>
      </w:r>
      <w:r w:rsidRPr="006A7781">
        <w:rPr>
          <w:b/>
          <w:highlight w:val="yellow"/>
        </w:rPr>
        <w:t>, указанные в пункте 2 настоящей статьи.</w:t>
      </w:r>
    </w:p>
    <w:p w:rsidR="0009239E" w:rsidRPr="006A7781" w:rsidRDefault="0009239E" w:rsidP="00207729">
      <w:pPr>
        <w:ind w:firstLine="709"/>
        <w:contextualSpacing/>
        <w:jc w:val="both"/>
        <w:divId w:val="1591155616"/>
        <w:rPr>
          <w:highlight w:val="yellow"/>
        </w:rPr>
      </w:pPr>
      <w:r w:rsidRPr="006A7781">
        <w:rPr>
          <w:b/>
          <w:highlight w:val="yellow"/>
        </w:rPr>
        <w:t>При этом в качестве иного вида деятельности не рассматривается</w:t>
      </w:r>
      <w:r w:rsidRPr="006A7781">
        <w:rPr>
          <w:highlight w:val="yellow"/>
        </w:rPr>
        <w:t xml:space="preserve"> </w:t>
      </w:r>
      <w:r w:rsidRPr="006A7781">
        <w:rPr>
          <w:rStyle w:val="s0"/>
          <w:b/>
          <w:highlight w:val="yellow"/>
        </w:rPr>
        <w:t>реализация или передача в уставный капитал юридического лица активов, ранее использованных в указанной деятельности крестьянским или фермерским хозяйством</w:t>
      </w:r>
      <w:r w:rsidRPr="006A7781">
        <w:rPr>
          <w:highlight w:val="yellow"/>
        </w:rPr>
        <w:t>;</w:t>
      </w:r>
    </w:p>
    <w:p w:rsidR="0009239E" w:rsidRPr="006A7781" w:rsidRDefault="0009239E" w:rsidP="00207729">
      <w:pPr>
        <w:ind w:firstLine="709"/>
        <w:contextualSpacing/>
        <w:jc w:val="both"/>
        <w:divId w:val="1591155616"/>
        <w:rPr>
          <w:highlight w:val="yellow"/>
        </w:rPr>
      </w:pPr>
      <w:r w:rsidRPr="006A7781">
        <w:rPr>
          <w:highlight w:val="yellow"/>
        </w:rPr>
        <w:t>3) не являются плательщиками налога на добавленную стоимость</w:t>
      </w:r>
      <w:r w:rsidRPr="006A7781">
        <w:rPr>
          <w:highlight w:val="yellow"/>
          <w:shd w:val="clear" w:color="auto" w:fill="FFFFFF"/>
        </w:rPr>
        <w:t xml:space="preserve">, </w:t>
      </w:r>
      <w:r w:rsidRPr="006A7781">
        <w:rPr>
          <w:highlight w:val="yellow"/>
        </w:rPr>
        <w:t>указанными в </w:t>
      </w:r>
      <w:hyperlink r:id="rId774" w:tgtFrame="_parent" w:tooltip="Кодекс Республики Казахстан от 10 декабря 2008 года № 99-IV " w:history="1">
        <w:r w:rsidRPr="006A7781">
          <w:rPr>
            <w:highlight w:val="yellow"/>
          </w:rPr>
          <w:t>подпункте 1) пункта 1 статьи 228</w:t>
        </w:r>
      </w:hyperlink>
      <w:r w:rsidRPr="006A7781">
        <w:rPr>
          <w:highlight w:val="yellow"/>
        </w:rPr>
        <w:t> настоящего Кодекса.</w:t>
      </w:r>
    </w:p>
    <w:p w:rsidR="0009239E" w:rsidRPr="006A7781" w:rsidRDefault="0009239E" w:rsidP="00207729">
      <w:pPr>
        <w:ind w:firstLine="709"/>
        <w:contextualSpacing/>
        <w:jc w:val="both"/>
        <w:divId w:val="1591155616"/>
      </w:pPr>
      <w:r w:rsidRPr="006A7781">
        <w:rPr>
          <w:highlight w:val="yellow"/>
        </w:rPr>
        <w:t xml:space="preserve">2. Специальный налоговый режим </w:t>
      </w:r>
      <w:r w:rsidRPr="006A7781">
        <w:rPr>
          <w:b/>
          <w:highlight w:val="yellow"/>
        </w:rPr>
        <w:t xml:space="preserve">на основе уплаты единого земельного налога </w:t>
      </w:r>
      <w:r w:rsidRPr="006A7781">
        <w:rPr>
          <w:highlight w:val="yellow"/>
        </w:rPr>
        <w:t xml:space="preserve">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продукции аквакультуры (рыбоводства) и ее реализации, переработке сельскохозяйственной продукции и продукции аквакультуры (рыбоводства) собственного производства, реализации продуктов такой переработки, за исключением деятельности по производству, переработке и реализации подакцизных товаров.</w:t>
      </w:r>
      <w:r w:rsidR="00FA6EFE" w:rsidRPr="006A7781">
        <w:rPr>
          <w:color w:val="auto"/>
          <w:highlight w:val="cyan"/>
        </w:rPr>
        <w:t xml:space="preserve"> Исключается с 2020 года</w:t>
      </w:r>
    </w:p>
    <w:p w:rsidR="00C14A5C" w:rsidRPr="006A7781" w:rsidRDefault="00C14A5C" w:rsidP="00207729">
      <w:pPr>
        <w:ind w:firstLine="709"/>
        <w:contextualSpacing/>
        <w:jc w:val="both"/>
        <w:divId w:val="1591155616"/>
        <w:rPr>
          <w:strike/>
          <w:color w:val="auto"/>
        </w:rPr>
      </w:pPr>
      <w:r w:rsidRPr="006A7781">
        <w:rPr>
          <w:rStyle w:val="s0"/>
          <w:strike/>
          <w:color w:val="auto"/>
          <w:highlight w:val="red"/>
        </w:rPr>
        <w:t>3. Право применения специального налогового режима предоставляется крестьянским или фермерским хозяйствам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highlight w:val="yellow"/>
        </w:rPr>
      </w:pPr>
      <w:bookmarkStart w:id="1557" w:name="SUB4400000"/>
      <w:bookmarkEnd w:id="1557"/>
      <w:r w:rsidRPr="006A7781">
        <w:rPr>
          <w:rStyle w:val="s1"/>
          <w:color w:val="auto"/>
          <w:highlight w:val="yellow"/>
        </w:rPr>
        <w:t>Статья 440. Налоговый период</w:t>
      </w:r>
    </w:p>
    <w:p w:rsidR="00C14A5C" w:rsidRPr="006A7781" w:rsidRDefault="00C14A5C" w:rsidP="00207729">
      <w:pPr>
        <w:ind w:firstLine="709"/>
        <w:contextualSpacing/>
        <w:jc w:val="both"/>
        <w:divId w:val="1591155616"/>
        <w:rPr>
          <w:color w:val="auto"/>
        </w:rPr>
      </w:pPr>
      <w:r w:rsidRPr="006A7781">
        <w:rPr>
          <w:rStyle w:val="s0"/>
          <w:color w:val="auto"/>
          <w:highlight w:val="yellow"/>
        </w:rPr>
        <w:t>Налоговым периодом по единому земельному налогу является календарный год.</w:t>
      </w:r>
      <w:r w:rsidR="00FA6EFE" w:rsidRPr="006A7781">
        <w:rPr>
          <w:rStyle w:val="s0"/>
          <w:color w:val="auto"/>
        </w:rPr>
        <w:t xml:space="preserve"> </w:t>
      </w:r>
      <w:r w:rsidR="00FA6EFE" w:rsidRPr="006A7781">
        <w:rPr>
          <w:color w:val="auto"/>
          <w:highlight w:val="cyan"/>
        </w:rPr>
        <w:t>Исключается с 2020 года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strike/>
          <w:color w:val="auto"/>
          <w:highlight w:val="red"/>
        </w:rPr>
      </w:pPr>
      <w:bookmarkStart w:id="1558" w:name="SUB4410000"/>
      <w:bookmarkStart w:id="1559" w:name="SUB4410101"/>
      <w:bookmarkStart w:id="1560" w:name="SUB4410102"/>
      <w:bookmarkStart w:id="1561" w:name="SUB4410500"/>
      <w:bookmarkStart w:id="1562" w:name="SUB4410700"/>
      <w:bookmarkStart w:id="1563" w:name="SUB4410702"/>
      <w:bookmarkEnd w:id="1558"/>
      <w:bookmarkEnd w:id="1559"/>
      <w:bookmarkEnd w:id="1560"/>
      <w:bookmarkEnd w:id="1561"/>
      <w:bookmarkEnd w:id="1562"/>
      <w:bookmarkEnd w:id="1563"/>
      <w:r w:rsidRPr="006A7781">
        <w:rPr>
          <w:rStyle w:val="s1"/>
          <w:strike/>
          <w:color w:val="auto"/>
          <w:highlight w:val="red"/>
        </w:rPr>
        <w:t>Статья 441. Порядок применения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Для применения специального налогового режима для крестьянских или фермерских хозяйств при переходе с общеустановленного порядка или иного специального налогового режима индивидуальным предпринимателем в налоговый орган по месту нахождения земельного участка представляется уведомление о применяемом режиме налогообложения.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Вновь образованные индивидуальные предприниматели выбор специального налогового режима для крестьянских или фермерских хозяйств осуществляют в соответствии с подпунктом 1) части первой </w:t>
      </w:r>
      <w:hyperlink w:anchor="sub4260300" w:history="1">
        <w:r w:rsidRPr="006A7781">
          <w:rPr>
            <w:rStyle w:val="a3"/>
            <w:strike/>
            <w:color w:val="auto"/>
            <w:highlight w:val="red"/>
            <w:u w:val="none"/>
          </w:rPr>
          <w:t>пункта 3 статьи 426</w:t>
        </w:r>
      </w:hyperlink>
      <w:r w:rsidRPr="006A7781">
        <w:rPr>
          <w:rStyle w:val="s0"/>
          <w:strike/>
          <w:color w:val="auto"/>
          <w:highlight w:val="red"/>
        </w:rPr>
        <w:t xml:space="preserve"> настоящего Кодекса.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При этом датой начала применения указанного специального налогового режима является: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для вновь образованных индивидуальных предпринимателей - дата государственной регистрации индивидуального предпринимателя в налоговых органах;</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для индивидуальных предпринимателей при переходе с общеустановленного порядка или иного специального налогового режима налогообложения - первое число месяца, следующего за месяцем,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strike/>
          <w:color w:val="auto"/>
          <w:highlight w:val="red"/>
        </w:rPr>
      </w:pPr>
      <w:bookmarkStart w:id="1564" w:name="SUB4410200"/>
      <w:bookmarkEnd w:id="1564"/>
      <w:r w:rsidRPr="006A7781">
        <w:rPr>
          <w:rStyle w:val="s0"/>
          <w:strike/>
          <w:color w:val="auto"/>
          <w:highlight w:val="red"/>
        </w:rPr>
        <w:t xml:space="preserve">2. При принятии решения о переходе на общеустановленный порядок или иной специальный налоговый режим индивидуальные предприниматели обязаны представить уведомление о применяемом режиме налогообложения. </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При этом: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датой прекращения применения специального налогового режима для крестьянских или фермерских хозяйств будет являться последнее число месяца,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strike/>
          <w:color w:val="auto"/>
          <w:highlight w:val="red"/>
        </w:rPr>
      </w:pPr>
      <w:bookmarkStart w:id="1565" w:name="SUB4410300"/>
      <w:bookmarkEnd w:id="1565"/>
      <w:r w:rsidRPr="006A7781">
        <w:rPr>
          <w:rStyle w:val="s0"/>
          <w:strike/>
          <w:color w:val="auto"/>
          <w:highlight w:val="red"/>
        </w:rPr>
        <w:t>3. В случаях возникновения условий, не позволяющих применять специальный налоговый режим для крестьянских или фермерских хозяйств, индивидуальные предприниматели представляют уведомление о применяемом режиме налогообложения в налоговый орган в течение пяти рабочих дней с даты возникновения несоответствия условиям и переходит на общеустановленный порядок или иной специальный налоговый режим.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При этом: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p>
    <w:p w:rsidR="00C14A5C" w:rsidRPr="006A7781" w:rsidRDefault="00C14A5C" w:rsidP="00207729">
      <w:pPr>
        <w:ind w:firstLine="709"/>
        <w:contextualSpacing/>
        <w:jc w:val="both"/>
        <w:divId w:val="1591155616"/>
        <w:rPr>
          <w:strike/>
          <w:color w:val="auto"/>
          <w:highlight w:val="red"/>
        </w:rPr>
      </w:pPr>
      <w:bookmarkStart w:id="1566" w:name="SUB4410400"/>
      <w:bookmarkEnd w:id="1566"/>
      <w:r w:rsidRPr="006A7781">
        <w:rPr>
          <w:rStyle w:val="s0"/>
          <w:strike/>
          <w:color w:val="auto"/>
          <w:highlight w:val="red"/>
        </w:rPr>
        <w:t xml:space="preserve">4. Налоговый орган при установлении факта несоответствия индивидуальных предпринимателей условиям, установленным </w:t>
      </w:r>
      <w:hyperlink w:anchor="sub4390000" w:history="1">
        <w:r w:rsidRPr="006A7781">
          <w:rPr>
            <w:rStyle w:val="a3"/>
            <w:strike/>
            <w:color w:val="auto"/>
            <w:highlight w:val="red"/>
            <w:u w:val="none"/>
          </w:rPr>
          <w:t>статьей 439</w:t>
        </w:r>
      </w:hyperlink>
      <w:r w:rsidRPr="006A7781">
        <w:rPr>
          <w:rStyle w:val="s0"/>
          <w:strike/>
          <w:color w:val="auto"/>
          <w:highlight w:val="red"/>
        </w:rPr>
        <w:t xml:space="preserve"> настоящего Кодекса, переводит данных налогоплательщиков на общеустановленный порядок.</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w:t>
      </w:r>
      <w:hyperlink w:anchor="sub6070000" w:history="1">
        <w:r w:rsidRPr="006A7781">
          <w:rPr>
            <w:rStyle w:val="a3"/>
            <w:strike/>
            <w:color w:val="auto"/>
            <w:highlight w:val="red"/>
            <w:u w:val="none"/>
          </w:rPr>
          <w:t>статьями 607 и 608</w:t>
        </w:r>
      </w:hyperlink>
      <w:r w:rsidRPr="006A7781">
        <w:rPr>
          <w:rStyle w:val="s0"/>
          <w:strike/>
          <w:color w:val="auto"/>
          <w:highlight w:val="red"/>
        </w:rPr>
        <w:t xml:space="preserve"> настоящего Кодекса.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При этом: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p>
    <w:p w:rsidR="00C14A5C" w:rsidRPr="006A7781" w:rsidRDefault="00C14A5C" w:rsidP="00207729">
      <w:pPr>
        <w:ind w:firstLine="709"/>
        <w:contextualSpacing/>
        <w:jc w:val="both"/>
        <w:divId w:val="1591155616"/>
        <w:rPr>
          <w:strike/>
          <w:color w:val="auto"/>
        </w:rPr>
      </w:pPr>
      <w:bookmarkStart w:id="1567" w:name="SUB4410402"/>
      <w:bookmarkEnd w:id="1567"/>
      <w:r w:rsidRPr="006A7781">
        <w:rPr>
          <w:rStyle w:val="s0"/>
          <w:strike/>
          <w:color w:val="auto"/>
          <w:highlight w:val="red"/>
        </w:rPr>
        <w:t>2) датой начала применения общеустановленного порядка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p>
    <w:p w:rsidR="00C14A5C" w:rsidRPr="006A7781" w:rsidRDefault="00C14A5C" w:rsidP="00207729">
      <w:pPr>
        <w:autoSpaceDE w:val="0"/>
        <w:autoSpaceDN w:val="0"/>
        <w:ind w:firstLine="709"/>
        <w:contextualSpacing/>
        <w:jc w:val="both"/>
        <w:divId w:val="1591155616"/>
        <w:rPr>
          <w:color w:val="auto"/>
        </w:rPr>
      </w:pPr>
      <w:r w:rsidRPr="006A7781">
        <w:rPr>
          <w:rStyle w:val="s0"/>
          <w:color w:val="auto"/>
        </w:rPr>
        <w:t> </w:t>
      </w:r>
    </w:p>
    <w:p w:rsidR="00C14A5C" w:rsidRPr="006A7781" w:rsidRDefault="00C14A5C" w:rsidP="00207729">
      <w:pPr>
        <w:ind w:firstLine="709"/>
        <w:contextualSpacing/>
        <w:jc w:val="both"/>
        <w:divId w:val="1591155616"/>
        <w:rPr>
          <w:color w:val="auto"/>
          <w:highlight w:val="yellow"/>
        </w:rPr>
      </w:pPr>
      <w:bookmarkStart w:id="1568" w:name="SUB4420000"/>
      <w:bookmarkEnd w:id="1568"/>
      <w:r w:rsidRPr="006A7781">
        <w:rPr>
          <w:rStyle w:val="s1"/>
          <w:color w:val="auto"/>
          <w:highlight w:val="yellow"/>
        </w:rPr>
        <w:t>Статья 442. Особенности применения специального налогового режима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1. Плательщики единого земельного налога не являются плательщиками следующих видов налогов и других обязательных платежей в бюджет: </w:t>
      </w:r>
    </w:p>
    <w:p w:rsidR="00C14A5C" w:rsidRPr="006A7781" w:rsidRDefault="00C14A5C" w:rsidP="00207729">
      <w:pPr>
        <w:ind w:firstLine="709"/>
        <w:contextualSpacing/>
        <w:jc w:val="both"/>
        <w:divId w:val="1591155616"/>
        <w:rPr>
          <w:color w:val="auto"/>
        </w:rPr>
      </w:pPr>
      <w:r w:rsidRPr="006A7781">
        <w:rPr>
          <w:rStyle w:val="s0"/>
          <w:color w:val="auto"/>
          <w:highlight w:val="yellow"/>
        </w:rPr>
        <w:t>1) индивидуального подоходного налога с доходов от деятельности крестьянского или фермерского хозяйства,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w:t>
      </w:r>
    </w:p>
    <w:p w:rsidR="00C14A5C" w:rsidRPr="006A7781" w:rsidRDefault="00C14A5C" w:rsidP="00207729">
      <w:pPr>
        <w:ind w:firstLine="709"/>
        <w:contextualSpacing/>
        <w:jc w:val="both"/>
        <w:divId w:val="1591155616"/>
        <w:rPr>
          <w:strike/>
          <w:color w:val="auto"/>
        </w:rPr>
      </w:pPr>
      <w:r w:rsidRPr="006A7781">
        <w:rPr>
          <w:rStyle w:val="s0"/>
          <w:strike/>
          <w:color w:val="auto"/>
          <w:highlight w:val="red"/>
        </w:rPr>
        <w:t>2-1) платы за эмиссии в окружающую среду;</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3)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4) налога на транспортные средства - по объектам налогообложения, указанным в </w:t>
      </w:r>
      <w:hyperlink w:anchor="sub3650300" w:history="1">
        <w:r w:rsidRPr="006A7781">
          <w:rPr>
            <w:rStyle w:val="a3"/>
            <w:color w:val="auto"/>
            <w:highlight w:val="yellow"/>
            <w:u w:val="none"/>
          </w:rPr>
          <w:t>подпунктах 1), 2) пункта 3 статьи 365</w:t>
        </w:r>
      </w:hyperlink>
      <w:r w:rsidRPr="006A7781">
        <w:rPr>
          <w:rStyle w:val="s0"/>
          <w:color w:val="auto"/>
          <w:highlight w:val="yellow"/>
        </w:rPr>
        <w:t xml:space="preserve"> настоящего Кодекса;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5) налога на имущество - по объектам налогообложения, указанным в </w:t>
      </w:r>
      <w:hyperlink w:anchor="sub3940400" w:history="1">
        <w:r w:rsidRPr="006A7781">
          <w:rPr>
            <w:rStyle w:val="a3"/>
            <w:color w:val="auto"/>
            <w:highlight w:val="yellow"/>
            <w:u w:val="none"/>
          </w:rPr>
          <w:t>подпункте 1) пункта 4 статьи 394</w:t>
        </w:r>
      </w:hyperlink>
      <w:r w:rsidRPr="006A7781">
        <w:rPr>
          <w:rStyle w:val="s0"/>
          <w:color w:val="auto"/>
          <w:highlight w:val="yellow"/>
        </w:rPr>
        <w:t xml:space="preserve"> настоящего Кодекса. </w:t>
      </w:r>
    </w:p>
    <w:p w:rsidR="00CE5015" w:rsidRPr="006A7781" w:rsidRDefault="00CE5015" w:rsidP="00207729">
      <w:pPr>
        <w:ind w:firstLine="709"/>
        <w:contextualSpacing/>
        <w:jc w:val="both"/>
        <w:divId w:val="1591155616"/>
        <w:rPr>
          <w:highlight w:val="yellow"/>
        </w:rPr>
      </w:pPr>
      <w:bookmarkStart w:id="1569" w:name="SUB4420200"/>
      <w:bookmarkStart w:id="1570" w:name="SUB4420300"/>
      <w:bookmarkEnd w:id="1569"/>
      <w:bookmarkEnd w:id="1570"/>
      <w:r w:rsidRPr="006A7781">
        <w:rPr>
          <w:highlight w:val="yellow"/>
        </w:rPr>
        <w:t>2. Исчисление, уплата налогов и других обязательных платежей в бюджет, не указанных в пункте 1 настоящей статьи, и представление налоговой отчетности по ним</w:t>
      </w:r>
      <w:r w:rsidRPr="006A7781">
        <w:rPr>
          <w:b/>
          <w:highlight w:val="yellow"/>
        </w:rPr>
        <w:t xml:space="preserve">, кроме налоговой отчетности по индивидуальному подоходному налогу с доходов, облагаемых у источника выплаты, и социальному налогу, </w:t>
      </w:r>
      <w:r w:rsidRPr="006A7781">
        <w:rPr>
          <w:highlight w:val="yellow"/>
        </w:rPr>
        <w:t>производятся в общеустановленном порядке.</w:t>
      </w:r>
    </w:p>
    <w:p w:rsidR="00CE5015" w:rsidRPr="006A7781" w:rsidRDefault="00CE5015" w:rsidP="00207729">
      <w:pPr>
        <w:ind w:firstLine="709"/>
        <w:contextualSpacing/>
        <w:jc w:val="both"/>
        <w:divId w:val="1591155616"/>
        <w:rPr>
          <w:b/>
        </w:rPr>
      </w:pPr>
      <w:r w:rsidRPr="006A7781">
        <w:rPr>
          <w:b/>
          <w:highlight w:val="yellow"/>
        </w:rPr>
        <w:t>3. При реализации налогоплательщиками, применяющими специальный налоговый режим на основе уплаты единого земельного налога, активов, ранее использованных в деятельности, на которую распространяется данный специальный налоговый режим, плательщики единого земельного налога исчисляют и уплачивают индивидуальный подоходный налог в порядке, установленном пунктом 6 статьи 178 настоящего Кодекса.</w:t>
      </w:r>
      <w:r w:rsidR="00FA6EFE" w:rsidRPr="006A7781">
        <w:rPr>
          <w:color w:val="auto"/>
          <w:highlight w:val="yellow"/>
        </w:rPr>
        <w:t xml:space="preserve"> </w:t>
      </w:r>
      <w:r w:rsidR="00FA6EFE" w:rsidRPr="006A7781">
        <w:rPr>
          <w:color w:val="auto"/>
          <w:highlight w:val="cyan"/>
        </w:rPr>
        <w:t>Исключается с 2020 года</w:t>
      </w:r>
    </w:p>
    <w:p w:rsidR="00C14A5C" w:rsidRPr="006A7781" w:rsidRDefault="00C14A5C" w:rsidP="00207729">
      <w:pPr>
        <w:ind w:firstLine="709"/>
        <w:contextualSpacing/>
        <w:jc w:val="both"/>
        <w:divId w:val="1591155616"/>
        <w:rPr>
          <w:strike/>
          <w:color w:val="auto"/>
        </w:rPr>
      </w:pPr>
      <w:r w:rsidRPr="006A7781">
        <w:rPr>
          <w:rStyle w:val="s0"/>
          <w:strike/>
          <w:color w:val="auto"/>
          <w:highlight w:val="red"/>
        </w:rPr>
        <w:t xml:space="preserve">4. При возникновении случаев, указанных в </w:t>
      </w:r>
      <w:hyperlink w:anchor="sub4410300" w:history="1">
        <w:r w:rsidRPr="006A7781">
          <w:rPr>
            <w:rStyle w:val="a3"/>
            <w:strike/>
            <w:color w:val="auto"/>
            <w:highlight w:val="red"/>
            <w:u w:val="none"/>
          </w:rPr>
          <w:t>пунктах 3 и 4 статьи 441</w:t>
        </w:r>
      </w:hyperlink>
      <w:r w:rsidRPr="006A7781">
        <w:rPr>
          <w:rStyle w:val="s0"/>
          <w:strike/>
          <w:color w:val="auto"/>
          <w:highlight w:val="red"/>
        </w:rPr>
        <w:t xml:space="preserve">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p>
    <w:p w:rsidR="004E7C2E" w:rsidRPr="006A7781" w:rsidRDefault="004E7C2E" w:rsidP="00207729">
      <w:pPr>
        <w:ind w:firstLine="709"/>
        <w:contextualSpacing/>
        <w:jc w:val="both"/>
        <w:divId w:val="1591155616"/>
        <w:rPr>
          <w:rStyle w:val="s1"/>
          <w:color w:val="auto"/>
        </w:rPr>
      </w:pPr>
    </w:p>
    <w:p w:rsidR="00C14A5C" w:rsidRPr="006A7781" w:rsidRDefault="00C14A5C" w:rsidP="00207729">
      <w:pPr>
        <w:ind w:firstLine="709"/>
        <w:contextualSpacing/>
        <w:jc w:val="both"/>
        <w:divId w:val="1591155616"/>
        <w:rPr>
          <w:color w:val="auto"/>
          <w:highlight w:val="yellow"/>
        </w:rPr>
      </w:pPr>
      <w:r w:rsidRPr="006A7781">
        <w:rPr>
          <w:rStyle w:val="s1"/>
          <w:color w:val="auto"/>
          <w:highlight w:val="yellow"/>
        </w:rPr>
        <w:t>Статья 443. Объект налогообложения</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p>
    <w:p w:rsidR="00C14A5C" w:rsidRPr="006A7781" w:rsidRDefault="00C14A5C" w:rsidP="00207729">
      <w:pPr>
        <w:ind w:firstLine="709"/>
        <w:contextualSpacing/>
        <w:jc w:val="both"/>
        <w:divId w:val="1591155616"/>
        <w:rPr>
          <w:b/>
          <w:color w:val="auto"/>
        </w:rPr>
      </w:pPr>
      <w:r w:rsidRPr="006A7781">
        <w:rPr>
          <w:rStyle w:val="s0"/>
          <w:color w:val="auto"/>
          <w:highlight w:val="yellow"/>
        </w:rPr>
        <w:t>При отсутствии акта определения оценочной стоимости земельных участков, выданного уполномоченным государственным органом по управлению земельными ресурсами, оценочная стоимость земельного участка определяется исходя из оценочной стоимости 1 гектара земли в среднем по району, городу по данным, предоставленным уполномоченным государственным органом по управлению земельными ресурсами, и площади земельного участка.</w:t>
      </w:r>
      <w:r w:rsidR="00FA6EFE" w:rsidRPr="006A7781">
        <w:rPr>
          <w:color w:val="auto"/>
          <w:highlight w:val="cyan"/>
        </w:rPr>
        <w:t xml:space="preserve"> Исключается с 2020 года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highlight w:val="yellow"/>
        </w:rPr>
      </w:pPr>
      <w:bookmarkStart w:id="1571" w:name="SUB4440000"/>
      <w:bookmarkEnd w:id="1571"/>
      <w:r w:rsidRPr="006A7781">
        <w:rPr>
          <w:rStyle w:val="s1"/>
          <w:color w:val="auto"/>
          <w:highlight w:val="yellow"/>
        </w:rPr>
        <w:t>Статья 444. Порядок исчисления единого земельного налога</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w:t>
      </w:r>
    </w:p>
    <w:tbl>
      <w:tblPr>
        <w:tblW w:w="5000" w:type="pct"/>
        <w:jc w:val="center"/>
        <w:tblCellMar>
          <w:left w:w="0" w:type="dxa"/>
          <w:right w:w="0" w:type="dxa"/>
        </w:tblCellMar>
        <w:tblLook w:val="0000" w:firstRow="0" w:lastRow="0" w:firstColumn="0" w:lastColumn="0" w:noHBand="0" w:noVBand="0"/>
      </w:tblPr>
      <w:tblGrid>
        <w:gridCol w:w="540"/>
        <w:gridCol w:w="2128"/>
        <w:gridCol w:w="7186"/>
      </w:tblGrid>
      <w:tr w:rsidR="00C14A5C" w:rsidRPr="006A7781">
        <w:trPr>
          <w:divId w:val="1591155616"/>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 п/п</w:t>
            </w:r>
          </w:p>
        </w:tc>
        <w:tc>
          <w:tcPr>
            <w:tcW w:w="10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Площадь земельных участков (гектар)</w:t>
            </w:r>
          </w:p>
        </w:tc>
        <w:tc>
          <w:tcPr>
            <w:tcW w:w="366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Ставка налога</w:t>
            </w:r>
          </w:p>
        </w:tc>
      </w:tr>
      <w:tr w:rsidR="00C14A5C" w:rsidRPr="006A7781">
        <w:trPr>
          <w:divId w:val="1591155616"/>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1</w:t>
            </w:r>
          </w:p>
        </w:tc>
        <w:tc>
          <w:tcPr>
            <w:tcW w:w="109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2</w:t>
            </w:r>
          </w:p>
        </w:tc>
        <w:tc>
          <w:tcPr>
            <w:tcW w:w="36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3</w:t>
            </w:r>
          </w:p>
        </w:tc>
      </w:tr>
      <w:tr w:rsidR="00C14A5C" w:rsidRPr="006A7781">
        <w:trPr>
          <w:divId w:val="1591155616"/>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1.</w:t>
            </w:r>
          </w:p>
        </w:tc>
        <w:tc>
          <w:tcPr>
            <w:tcW w:w="109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до 500</w:t>
            </w:r>
          </w:p>
        </w:tc>
        <w:tc>
          <w:tcPr>
            <w:tcW w:w="36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0,15%</w:t>
            </w:r>
          </w:p>
        </w:tc>
      </w:tr>
      <w:tr w:rsidR="00C14A5C" w:rsidRPr="006A7781">
        <w:trPr>
          <w:divId w:val="1591155616"/>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2.</w:t>
            </w:r>
          </w:p>
        </w:tc>
        <w:tc>
          <w:tcPr>
            <w:tcW w:w="109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от 501 до 1 000 включительно</w:t>
            </w:r>
          </w:p>
        </w:tc>
        <w:tc>
          <w:tcPr>
            <w:tcW w:w="36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0,15% от оценочной стоимости с 500 гектаров + 0,3% от оценочной стоимости с гектаров, превышающих 500 гектаров</w:t>
            </w:r>
          </w:p>
        </w:tc>
      </w:tr>
      <w:tr w:rsidR="00C14A5C" w:rsidRPr="006A7781">
        <w:trPr>
          <w:divId w:val="1591155616"/>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3.</w:t>
            </w:r>
          </w:p>
        </w:tc>
        <w:tc>
          <w:tcPr>
            <w:tcW w:w="109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от 1 001 до 1 500 включительно</w:t>
            </w:r>
          </w:p>
        </w:tc>
        <w:tc>
          <w:tcPr>
            <w:tcW w:w="36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0,3% от оценочной стоимости с 1 000 гектаров + 0,45% от оценочной стоимости с гектаров, превышающих 1 000 гектаров</w:t>
            </w:r>
          </w:p>
        </w:tc>
      </w:tr>
      <w:tr w:rsidR="00C14A5C" w:rsidRPr="006A7781">
        <w:trPr>
          <w:divId w:val="1591155616"/>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4.</w:t>
            </w:r>
          </w:p>
        </w:tc>
        <w:tc>
          <w:tcPr>
            <w:tcW w:w="109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от 1501 до 3 000 включительно</w:t>
            </w:r>
          </w:p>
        </w:tc>
        <w:tc>
          <w:tcPr>
            <w:tcW w:w="36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0,45% от оценочной стоимости с 1 500 гектаров + 0,6% от оценочной стоимости гектаров, превышающих 1 500 гектаров</w:t>
            </w:r>
          </w:p>
        </w:tc>
      </w:tr>
      <w:tr w:rsidR="00C14A5C" w:rsidRPr="006A7781">
        <w:trPr>
          <w:divId w:val="1591155616"/>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5.</w:t>
            </w:r>
          </w:p>
        </w:tc>
        <w:tc>
          <w:tcPr>
            <w:tcW w:w="1096"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свыше 3 000</w:t>
            </w:r>
          </w:p>
        </w:tc>
        <w:tc>
          <w:tcPr>
            <w:tcW w:w="3662" w:type="pct"/>
            <w:tcBorders>
              <w:top w:val="nil"/>
              <w:left w:val="nil"/>
              <w:bottom w:val="single" w:sz="8" w:space="0" w:color="auto"/>
              <w:right w:val="single" w:sz="8" w:space="0" w:color="auto"/>
            </w:tcBorders>
            <w:tcMar>
              <w:top w:w="0" w:type="dxa"/>
              <w:left w:w="108" w:type="dxa"/>
              <w:bottom w:w="0" w:type="dxa"/>
              <w:right w:w="108" w:type="dxa"/>
            </w:tcMar>
          </w:tcPr>
          <w:p w:rsidR="00C14A5C" w:rsidRPr="006A7781" w:rsidRDefault="00C14A5C" w:rsidP="00207729">
            <w:pPr>
              <w:ind w:firstLine="709"/>
              <w:contextualSpacing/>
              <w:jc w:val="both"/>
              <w:rPr>
                <w:color w:val="auto"/>
                <w:highlight w:val="yellow"/>
              </w:rPr>
            </w:pPr>
            <w:r w:rsidRPr="006A7781">
              <w:rPr>
                <w:rStyle w:val="s0"/>
                <w:color w:val="auto"/>
                <w:highlight w:val="yellow"/>
              </w:rPr>
              <w:t>0,6% от оценочной стоимости с 3 000 гектаров + 0,75% от оценочной стоимости гектаров, превышающих 3 000 гектаров</w:t>
            </w:r>
          </w:p>
        </w:tc>
      </w:tr>
    </w:tbl>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к совокупной оценочной стоимости </w:t>
      </w:r>
      <w:r w:rsidR="00CE5015" w:rsidRPr="006A7781">
        <w:rPr>
          <w:rStyle w:val="s0"/>
          <w:b/>
          <w:color w:val="auto"/>
          <w:highlight w:val="yellow"/>
        </w:rPr>
        <w:t>таких</w:t>
      </w:r>
      <w:r w:rsidR="00CE5015" w:rsidRPr="006A7781">
        <w:rPr>
          <w:rStyle w:val="30"/>
          <w:rFonts w:ascii="Times New Roman" w:hAnsi="Times New Roman"/>
          <w:color w:val="auto"/>
          <w:sz w:val="24"/>
          <w:szCs w:val="24"/>
          <w:highlight w:val="yellow"/>
        </w:rPr>
        <w:t xml:space="preserve"> </w:t>
      </w:r>
      <w:r w:rsidRPr="006A7781">
        <w:rPr>
          <w:rStyle w:val="s0"/>
          <w:color w:val="auto"/>
          <w:highlight w:val="yellow"/>
        </w:rPr>
        <w:t>земельных участков.</w:t>
      </w:r>
    </w:p>
    <w:p w:rsidR="00C14A5C" w:rsidRPr="006A7781" w:rsidRDefault="00C14A5C" w:rsidP="00207729">
      <w:pPr>
        <w:ind w:firstLine="709"/>
        <w:contextualSpacing/>
        <w:jc w:val="both"/>
        <w:divId w:val="1591155616"/>
        <w:rPr>
          <w:color w:val="auto"/>
          <w:highlight w:val="yellow"/>
        </w:rPr>
      </w:pPr>
      <w:r w:rsidRPr="006A7781">
        <w:rPr>
          <w:rStyle w:val="s0"/>
          <w:color w:val="auto"/>
          <w:highlight w:val="yellow"/>
        </w:rPr>
        <w:t xml:space="preserve">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w:t>
      </w:r>
      <w:hyperlink r:id="rId775" w:history="1">
        <w:r w:rsidRPr="006A7781">
          <w:rPr>
            <w:rStyle w:val="a3"/>
            <w:color w:val="auto"/>
            <w:highlight w:val="yellow"/>
            <w:u w:val="none"/>
          </w:rPr>
          <w:t>земельным законодательством</w:t>
        </w:r>
      </w:hyperlink>
      <w:r w:rsidRPr="006A7781">
        <w:rPr>
          <w:rStyle w:val="s0"/>
          <w:color w:val="auto"/>
          <w:highlight w:val="yellow"/>
        </w:rPr>
        <w:t xml:space="preserve"> Республики Казахстан земли сельскохозяйственного назначения.</w:t>
      </w:r>
    </w:p>
    <w:p w:rsidR="00F27145" w:rsidRPr="006A7781" w:rsidRDefault="00F27145" w:rsidP="00207729">
      <w:pPr>
        <w:ind w:firstLine="709"/>
        <w:contextualSpacing/>
        <w:jc w:val="both"/>
        <w:divId w:val="1591155616"/>
        <w:rPr>
          <w:rStyle w:val="s0"/>
          <w:b/>
          <w:color w:val="auto"/>
          <w:highlight w:val="yellow"/>
        </w:rPr>
      </w:pPr>
      <w:bookmarkStart w:id="1572" w:name="SUB4440200"/>
      <w:bookmarkEnd w:id="1572"/>
      <w:r w:rsidRPr="006A7781">
        <w:rPr>
          <w:rStyle w:val="s0"/>
          <w:b/>
          <w:color w:val="auto"/>
          <w:highlight w:val="yellow"/>
        </w:rPr>
        <w:t xml:space="preserve">2. </w:t>
      </w:r>
      <w:r w:rsidRPr="006A7781">
        <w:rPr>
          <w:rStyle w:val="s0"/>
          <w:color w:val="auto"/>
          <w:highlight w:val="yellow"/>
        </w:rPr>
        <w:t xml:space="preserve">Крестьянские или фермерские хозяйства исчисляют единый земельный налог за фактический период </w:t>
      </w:r>
      <w:r w:rsidRPr="006A7781">
        <w:rPr>
          <w:rStyle w:val="s0"/>
          <w:b/>
          <w:color w:val="auto"/>
          <w:highlight w:val="yellow"/>
        </w:rPr>
        <w:t>применения специального налогового режима в налоговом периоде, в том числе в случае получения земельного участка в землепользование (приобретения в собственность) и (или) отказа от землепользования (реализации) земельного участка.</w:t>
      </w:r>
    </w:p>
    <w:p w:rsidR="00F27145" w:rsidRPr="006A7781" w:rsidRDefault="00F27145" w:rsidP="00207729">
      <w:pPr>
        <w:ind w:firstLine="709"/>
        <w:contextualSpacing/>
        <w:jc w:val="both"/>
        <w:divId w:val="1591155616"/>
        <w:rPr>
          <w:rStyle w:val="s0"/>
          <w:b/>
          <w:color w:val="auto"/>
          <w:highlight w:val="yellow"/>
        </w:rPr>
      </w:pPr>
      <w:r w:rsidRPr="006A7781">
        <w:rPr>
          <w:rStyle w:val="s0"/>
          <w:b/>
          <w:color w:val="auto"/>
          <w:highlight w:val="yellow"/>
        </w:rPr>
        <w:t xml:space="preserve">3. Сумма единого земельного налога, подлежащая уплате в бюджет по месту нахождения каждого земельного участка, определяется пропорционально удельному весу площади таких земельных участков к общей площади всех земельных участков. </w:t>
      </w:r>
    </w:p>
    <w:p w:rsidR="00F27145" w:rsidRPr="006A7781" w:rsidRDefault="00F27145" w:rsidP="00207729">
      <w:pPr>
        <w:ind w:firstLine="709"/>
        <w:contextualSpacing/>
        <w:jc w:val="both"/>
        <w:divId w:val="1591155616"/>
        <w:rPr>
          <w:rStyle w:val="s0"/>
          <w:b/>
          <w:color w:val="auto"/>
          <w:highlight w:val="yellow"/>
        </w:rPr>
      </w:pPr>
      <w:r w:rsidRPr="006A7781">
        <w:rPr>
          <w:rStyle w:val="s0"/>
          <w:b/>
          <w:color w:val="auto"/>
          <w:highlight w:val="yellow"/>
        </w:rPr>
        <w:t>4.</w:t>
      </w:r>
      <w:r w:rsidR="00C16FB9" w:rsidRPr="006A7781">
        <w:rPr>
          <w:rStyle w:val="s0"/>
          <w:b/>
          <w:color w:val="auto"/>
          <w:highlight w:val="yellow"/>
        </w:rPr>
        <w:t xml:space="preserve"> </w:t>
      </w:r>
      <w:r w:rsidRPr="006A7781">
        <w:rPr>
          <w:rStyle w:val="s0"/>
          <w:b/>
          <w:color w:val="auto"/>
          <w:highlight w:val="yellow"/>
        </w:rPr>
        <w:t>При этом сумма единого земельного налога за фактический период применения специального налогового режима определяется путем:</w:t>
      </w:r>
    </w:p>
    <w:p w:rsidR="00F27145" w:rsidRPr="006A7781" w:rsidRDefault="00F27145" w:rsidP="00207729">
      <w:pPr>
        <w:pStyle w:val="a8"/>
        <w:numPr>
          <w:ilvl w:val="0"/>
          <w:numId w:val="48"/>
        </w:numPr>
        <w:spacing w:after="0" w:line="240" w:lineRule="auto"/>
        <w:ind w:left="0" w:firstLine="709"/>
        <w:jc w:val="both"/>
        <w:divId w:val="1591155616"/>
        <w:rPr>
          <w:rStyle w:val="s0"/>
          <w:b/>
          <w:color w:val="auto"/>
          <w:sz w:val="24"/>
          <w:szCs w:val="24"/>
          <w:highlight w:val="yellow"/>
        </w:rPr>
      </w:pPr>
      <w:r w:rsidRPr="006A7781">
        <w:rPr>
          <w:rStyle w:val="s0"/>
          <w:b/>
          <w:color w:val="auto"/>
          <w:sz w:val="24"/>
          <w:szCs w:val="24"/>
          <w:highlight w:val="yellow"/>
        </w:rPr>
        <w:t xml:space="preserve"> деления общей суммы налога на двенадцать и умножения на количество месяцев такого фактического периода – в случае, если налогоплательщик в целом применял данный специальный налоговый режим неполный налоговый период;</w:t>
      </w:r>
    </w:p>
    <w:p w:rsidR="00F27145" w:rsidRPr="006A7781" w:rsidRDefault="00F27145" w:rsidP="00207729">
      <w:pPr>
        <w:pStyle w:val="a8"/>
        <w:numPr>
          <w:ilvl w:val="0"/>
          <w:numId w:val="48"/>
        </w:numPr>
        <w:spacing w:after="0" w:line="240" w:lineRule="auto"/>
        <w:ind w:left="0" w:firstLine="709"/>
        <w:jc w:val="both"/>
        <w:divId w:val="1591155616"/>
        <w:rPr>
          <w:rStyle w:val="s0"/>
          <w:b/>
          <w:color w:val="auto"/>
          <w:sz w:val="24"/>
          <w:szCs w:val="24"/>
          <w:highlight w:val="yellow"/>
        </w:rPr>
      </w:pPr>
      <w:r w:rsidRPr="006A7781">
        <w:rPr>
          <w:rStyle w:val="s0"/>
          <w:b/>
          <w:color w:val="auto"/>
          <w:sz w:val="24"/>
          <w:szCs w:val="24"/>
          <w:highlight w:val="yellow"/>
        </w:rPr>
        <w:t>деления общей суммы налога, подлежащей уплате в бюджет района, в котором находятся земельные участки, используемые в деятельности, на которую распространяется данный специальный налоговый режим, на двенадцать и умножения на количество месяцев такого фактического периода – в случае, если налогоплательщик применял специальный налоговый режим в  данном районе неполный налоговый период;</w:t>
      </w:r>
    </w:p>
    <w:p w:rsidR="00F27145" w:rsidRPr="006A7781" w:rsidRDefault="00F27145" w:rsidP="00207729">
      <w:pPr>
        <w:pStyle w:val="a8"/>
        <w:numPr>
          <w:ilvl w:val="0"/>
          <w:numId w:val="48"/>
        </w:numPr>
        <w:spacing w:after="0" w:line="240" w:lineRule="auto"/>
        <w:ind w:left="0" w:firstLine="709"/>
        <w:jc w:val="both"/>
        <w:divId w:val="1591155616"/>
        <w:rPr>
          <w:rFonts w:ascii="Times New Roman" w:hAnsi="Times New Roman"/>
          <w:b/>
          <w:sz w:val="24"/>
          <w:szCs w:val="24"/>
          <w:highlight w:val="yellow"/>
        </w:rPr>
      </w:pPr>
      <w:r w:rsidRPr="006A7781">
        <w:rPr>
          <w:rStyle w:val="s0"/>
          <w:b/>
          <w:color w:val="auto"/>
          <w:sz w:val="24"/>
          <w:szCs w:val="24"/>
          <w:highlight w:val="yellow"/>
        </w:rPr>
        <w:t xml:space="preserve"> деления суммы налога, подлежащей уплате за полный налоговый период по земельному участку, используемому в деятельности, на которую распространяется данный специальный налоговый режим, на двенадцать и умножения на количество месяцев такого фактического периода – в случае, если налогоплательщик получил такой земельный участок в землепользование (приобрел в собственность) и (или) отказался от землепользования (реализовал данный земельный участок).</w:t>
      </w:r>
    </w:p>
    <w:p w:rsidR="00F27145" w:rsidRPr="006A7781" w:rsidRDefault="00F27145" w:rsidP="00207729">
      <w:pPr>
        <w:ind w:firstLine="709"/>
        <w:contextualSpacing/>
        <w:jc w:val="both"/>
        <w:divId w:val="1591155616"/>
        <w:rPr>
          <w:rStyle w:val="s0"/>
          <w:b/>
          <w:color w:val="auto"/>
          <w:highlight w:val="yellow"/>
        </w:rPr>
      </w:pPr>
      <w:r w:rsidRPr="006A7781">
        <w:rPr>
          <w:rStyle w:val="s0"/>
          <w:b/>
          <w:color w:val="auto"/>
          <w:highlight w:val="yellow"/>
        </w:rPr>
        <w:t>При этом исчисление налога за фактический период применения специального налогового режима по земельному участку в случаях, указанных в подпункте 3) части второй настоящего пункта, производится:</w:t>
      </w:r>
    </w:p>
    <w:p w:rsidR="00F27145" w:rsidRPr="006A7781" w:rsidRDefault="00F27145" w:rsidP="00207729">
      <w:pPr>
        <w:ind w:firstLine="709"/>
        <w:contextualSpacing/>
        <w:jc w:val="both"/>
        <w:divId w:val="1591155616"/>
        <w:rPr>
          <w:rStyle w:val="s0"/>
          <w:b/>
          <w:color w:val="auto"/>
          <w:highlight w:val="yellow"/>
        </w:rPr>
      </w:pPr>
      <w:r w:rsidRPr="006A7781">
        <w:rPr>
          <w:rStyle w:val="s0"/>
          <w:b/>
          <w:color w:val="auto"/>
          <w:highlight w:val="yellow"/>
        </w:rPr>
        <w:t xml:space="preserve"> с первого месяца налогового периода, если по такому земельному участку специальный налоговый режим  применялся с начала налогового периода, до первого числа месяца, в котором был передан (реализован) такой земельный участок – в случае передачи (реализации) в течение налогового периода земельного участка;</w:t>
      </w:r>
    </w:p>
    <w:p w:rsidR="00F27145" w:rsidRPr="006A7781" w:rsidRDefault="00F27145" w:rsidP="00207729">
      <w:pPr>
        <w:pStyle w:val="a8"/>
        <w:spacing w:after="0" w:line="240" w:lineRule="auto"/>
        <w:ind w:left="0" w:firstLine="709"/>
        <w:jc w:val="both"/>
        <w:divId w:val="1591155616"/>
        <w:rPr>
          <w:rStyle w:val="s0"/>
          <w:b/>
          <w:color w:val="auto"/>
          <w:sz w:val="24"/>
          <w:szCs w:val="24"/>
        </w:rPr>
      </w:pPr>
      <w:r w:rsidRPr="006A7781">
        <w:rPr>
          <w:rStyle w:val="s0"/>
          <w:b/>
          <w:color w:val="auto"/>
          <w:sz w:val="24"/>
          <w:szCs w:val="24"/>
          <w:highlight w:val="yellow"/>
        </w:rPr>
        <w:t>начиная с первого числа месяца, в котором был получен в землепользование (приобретен в собственность) такой земельный участок до конца налогового периода или до первого числа месяца, после которого такой земельный участок был передан в землепользование  (реализован).</w:t>
      </w:r>
      <w:r w:rsidRPr="006A7781">
        <w:rPr>
          <w:rStyle w:val="s0"/>
          <w:b/>
          <w:color w:val="auto"/>
          <w:sz w:val="24"/>
          <w:szCs w:val="24"/>
        </w:rPr>
        <w:t xml:space="preserve"> </w:t>
      </w:r>
      <w:r w:rsidR="00FA6EFE" w:rsidRPr="006A7781">
        <w:rPr>
          <w:rFonts w:ascii="Times New Roman" w:hAnsi="Times New Roman"/>
          <w:sz w:val="24"/>
          <w:szCs w:val="24"/>
          <w:highlight w:val="cyan"/>
        </w:rPr>
        <w:t>Исключается с 2020 года</w:t>
      </w:r>
    </w:p>
    <w:p w:rsidR="00C14A5C" w:rsidRPr="006A7781" w:rsidRDefault="00C14A5C" w:rsidP="00207729">
      <w:pPr>
        <w:ind w:firstLine="709"/>
        <w:contextualSpacing/>
        <w:jc w:val="both"/>
        <w:divId w:val="1591155616"/>
        <w:rPr>
          <w:strike/>
          <w:color w:val="auto"/>
          <w:highlight w:val="red"/>
        </w:rPr>
      </w:pPr>
      <w:r w:rsidRPr="006A7781">
        <w:rPr>
          <w:rStyle w:val="s1"/>
          <w:strike/>
          <w:color w:val="auto"/>
          <w:highlight w:val="red"/>
        </w:rPr>
        <w:t>Статья 445. Особенности исчисления социального налога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Плательщики единого земельного налога ежемесячно исчисляют суммы социального налога по ставке 20 процентов от </w:t>
      </w:r>
      <w:hyperlink r:id="rId776" w:history="1">
        <w:r w:rsidRPr="006A7781">
          <w:rPr>
            <w:rStyle w:val="a3"/>
            <w:strike/>
            <w:color w:val="auto"/>
            <w:highlight w:val="red"/>
            <w:u w:val="none"/>
          </w:rPr>
          <w:t>месячного расчетного показателя</w:t>
        </w:r>
      </w:hyperlink>
      <w:r w:rsidRPr="006A7781">
        <w:rPr>
          <w:rStyle w:val="s0"/>
          <w:strike/>
          <w:color w:val="auto"/>
          <w:highlight w:val="red"/>
        </w:rPr>
        <w:t xml:space="preserve">, установленного </w:t>
      </w:r>
      <w:r w:rsidRPr="006A7781">
        <w:rPr>
          <w:strike/>
          <w:color w:val="auto"/>
          <w:highlight w:val="red"/>
        </w:rPr>
        <w:t xml:space="preserve">законом о республиканском бюджете и действующего на первое </w:t>
      </w:r>
      <w:r w:rsidRPr="006A7781">
        <w:rPr>
          <w:rStyle w:val="s0"/>
          <w:strike/>
          <w:color w:val="auto"/>
          <w:highlight w:val="red"/>
        </w:rPr>
        <w:t>января соответствующего финансового года, за каждого работника, а также за главу и совершеннолетних членов крестьянского или фермерского хозяйства. Обязательства за совершеннолетних членов крестьянского или фермерского хозяйства по исчислению и уплате социального налога возникают с начала календарного года, следующего за годом достижения ими совершеннолетия.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Исчисленная сумма социального налога подлежит уменьшению на сумму социальных отчислений, исчисленных в соответствии с </w:t>
      </w:r>
      <w:hyperlink r:id="rId777" w:history="1">
        <w:r w:rsidRPr="006A7781">
          <w:rPr>
            <w:rStyle w:val="a3"/>
            <w:strike/>
            <w:color w:val="auto"/>
            <w:highlight w:val="red"/>
            <w:u w:val="none"/>
          </w:rPr>
          <w:t>Законом</w:t>
        </w:r>
      </w:hyperlink>
      <w:r w:rsidRPr="006A7781">
        <w:rPr>
          <w:rStyle w:val="s0"/>
          <w:strike/>
          <w:color w:val="auto"/>
          <w:highlight w:val="red"/>
        </w:rPr>
        <w:t xml:space="preserve"> Республики Казахстан «Об обязательном социальном страховании». </w:t>
      </w:r>
    </w:p>
    <w:p w:rsidR="00C14A5C" w:rsidRPr="006A7781" w:rsidRDefault="00C14A5C" w:rsidP="00207729">
      <w:pPr>
        <w:ind w:firstLine="709"/>
        <w:contextualSpacing/>
        <w:jc w:val="both"/>
        <w:divId w:val="1591155616"/>
        <w:rPr>
          <w:strike/>
          <w:color w:val="auto"/>
        </w:rPr>
      </w:pPr>
      <w:r w:rsidRPr="006A7781">
        <w:rPr>
          <w:rStyle w:val="s0"/>
          <w:strike/>
          <w:color w:val="auto"/>
          <w:highlight w:val="red"/>
        </w:rPr>
        <w:t>При превышении суммы социальных отчислений над суммой социального налога сумма социального налога становится равной нулю.</w:t>
      </w:r>
      <w:r w:rsidRPr="006A7781">
        <w:rPr>
          <w:rStyle w:val="s0"/>
          <w:strike/>
          <w:color w:val="auto"/>
        </w:rPr>
        <w:t xml:space="preserve">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highlight w:val="yellow"/>
        </w:rPr>
      </w:pPr>
      <w:bookmarkStart w:id="1573" w:name="SUB4460000"/>
      <w:bookmarkEnd w:id="1573"/>
      <w:r w:rsidRPr="006A7781">
        <w:rPr>
          <w:rStyle w:val="s1"/>
          <w:color w:val="auto"/>
          <w:highlight w:val="yellow"/>
        </w:rPr>
        <w:t>Статья 446. Сроки уплаты отдельных видов налогов и других обязательных платежей в бюджет, социальных отчислений и перечисления обязательных пенсионных взносов</w:t>
      </w:r>
    </w:p>
    <w:p w:rsidR="00C16FB9" w:rsidRPr="006A7781" w:rsidRDefault="00C16FB9" w:rsidP="00207729">
      <w:pPr>
        <w:ind w:firstLine="709"/>
        <w:contextualSpacing/>
        <w:jc w:val="both"/>
        <w:divId w:val="1591155616"/>
        <w:rPr>
          <w:highlight w:val="yellow"/>
        </w:rPr>
      </w:pPr>
      <w:bookmarkStart w:id="1574" w:name="SUB4460100"/>
      <w:bookmarkStart w:id="1575" w:name="SUB4470000"/>
      <w:bookmarkEnd w:id="1574"/>
      <w:bookmarkEnd w:id="1575"/>
      <w:r w:rsidRPr="006A7781">
        <w:rPr>
          <w:highlight w:val="yellow"/>
        </w:rPr>
        <w:t>1. Уплата единого земельного налога,  индивидуального подоходного налога, удерживаемого у источника выплаты</w:t>
      </w:r>
      <w:r w:rsidRPr="006A7781">
        <w:rPr>
          <w:strike/>
          <w:highlight w:val="yellow"/>
        </w:rPr>
        <w:t>,</w:t>
      </w:r>
      <w:r w:rsidRPr="006A7781">
        <w:rPr>
          <w:highlight w:val="yellow"/>
        </w:rPr>
        <w:t xml:space="preserve"> </w:t>
      </w:r>
      <w:r w:rsidRPr="006A7781">
        <w:rPr>
          <w:b/>
          <w:highlight w:val="yellow"/>
        </w:rPr>
        <w:t>платы за эмиссии в окружающую среду,</w:t>
      </w:r>
      <w:r w:rsidRPr="006A7781">
        <w:rPr>
          <w:highlight w:val="yellow"/>
        </w:rPr>
        <w:t xml:space="preserve"> платы за пользование водными ресурсами поверхностных источников, производятся в следующем порядке:</w:t>
      </w:r>
    </w:p>
    <w:p w:rsidR="00C16FB9" w:rsidRPr="006A7781" w:rsidRDefault="00C16FB9" w:rsidP="00207729">
      <w:pPr>
        <w:ind w:firstLine="709"/>
        <w:contextualSpacing/>
        <w:jc w:val="both"/>
        <w:divId w:val="1591155616"/>
        <w:rPr>
          <w:highlight w:val="yellow"/>
        </w:rPr>
      </w:pPr>
      <w:r w:rsidRPr="006A7781">
        <w:rPr>
          <w:highlight w:val="yellow"/>
        </w:rPr>
        <w:t>1) суммы, исчисленные с 1 января до 1 октября налогового периода, не позднее 10 ноября текущего налогового периода;</w:t>
      </w:r>
    </w:p>
    <w:p w:rsidR="00C16FB9" w:rsidRPr="006A7781" w:rsidRDefault="00C16FB9" w:rsidP="00207729">
      <w:pPr>
        <w:ind w:firstLine="709"/>
        <w:contextualSpacing/>
        <w:jc w:val="both"/>
        <w:divId w:val="1591155616"/>
        <w:rPr>
          <w:highlight w:val="yellow"/>
        </w:rPr>
      </w:pPr>
      <w:r w:rsidRPr="006A7781">
        <w:rPr>
          <w:highlight w:val="yellow"/>
        </w:rPr>
        <w:t>2) суммы, исчисленные с 1 октября по 31 декабря налогового периода, не позднее 10 апреля налогового периода, следующего за отчетным налоговым периодом.</w:t>
      </w:r>
    </w:p>
    <w:p w:rsidR="00C16FB9" w:rsidRPr="006A7781" w:rsidRDefault="00C16FB9" w:rsidP="00207729">
      <w:pPr>
        <w:ind w:firstLine="709"/>
        <w:contextualSpacing/>
        <w:jc w:val="both"/>
        <w:divId w:val="1591155616"/>
        <w:rPr>
          <w:b/>
          <w:highlight w:val="yellow"/>
        </w:rPr>
      </w:pPr>
      <w:r w:rsidRPr="006A7781">
        <w:rPr>
          <w:b/>
          <w:highlight w:val="yellow"/>
        </w:rPr>
        <w:t>2. Уплата налогов и других обязательных платежей в бюджет, в том числе не указанных в пункте 1 настоящей статьи, производится в общеустановленном порядке.</w:t>
      </w:r>
    </w:p>
    <w:p w:rsidR="00C16FB9" w:rsidRPr="006A7781" w:rsidRDefault="00C16FB9" w:rsidP="00207729">
      <w:pPr>
        <w:ind w:firstLine="709"/>
        <w:contextualSpacing/>
        <w:jc w:val="both"/>
        <w:divId w:val="1591155616"/>
        <w:rPr>
          <w:highlight w:val="yellow"/>
        </w:rPr>
      </w:pPr>
      <w:r w:rsidRPr="006A7781">
        <w:rPr>
          <w:highlight w:val="yellow"/>
        </w:rPr>
        <w:t>3. Уплата индивидуального подоходного налога, удерживаемого у источника выплаты, производится по месту нахождения налогоплательщика.</w:t>
      </w:r>
    </w:p>
    <w:p w:rsidR="00C16FB9" w:rsidRPr="006A7781" w:rsidRDefault="00C16FB9" w:rsidP="00207729">
      <w:pPr>
        <w:ind w:firstLine="709"/>
        <w:contextualSpacing/>
        <w:jc w:val="both"/>
        <w:divId w:val="1591155616"/>
        <w:rPr>
          <w:b/>
        </w:rPr>
      </w:pPr>
      <w:r w:rsidRPr="006A7781">
        <w:rPr>
          <w:b/>
          <w:highlight w:val="yellow"/>
        </w:rPr>
        <w:t>4. Уплата единого земельного налога производится в бюджет по месту нахождения земельных участков.</w:t>
      </w:r>
      <w:r w:rsidRPr="006A7781">
        <w:rPr>
          <w:b/>
        </w:rPr>
        <w:t xml:space="preserve">  </w:t>
      </w:r>
      <w:r w:rsidRPr="006A7781">
        <w:rPr>
          <w:color w:val="auto"/>
          <w:highlight w:val="cyan"/>
        </w:rPr>
        <w:t>Исключается с 2020 года</w:t>
      </w:r>
    </w:p>
    <w:p w:rsidR="00C16FB9" w:rsidRPr="006A7781" w:rsidRDefault="00C16FB9" w:rsidP="00207729">
      <w:pPr>
        <w:autoSpaceDE w:val="0"/>
        <w:autoSpaceDN w:val="0"/>
        <w:ind w:firstLine="709"/>
        <w:contextualSpacing/>
        <w:jc w:val="both"/>
        <w:divId w:val="1591155616"/>
        <w:rPr>
          <w:rStyle w:val="s1"/>
          <w:color w:val="auto"/>
        </w:rPr>
      </w:pPr>
    </w:p>
    <w:p w:rsidR="00C16FB9" w:rsidRPr="006A7781" w:rsidRDefault="00C16FB9" w:rsidP="00207729">
      <w:pPr>
        <w:ind w:firstLine="709"/>
        <w:contextualSpacing/>
        <w:jc w:val="both"/>
        <w:divId w:val="1591155616"/>
        <w:rPr>
          <w:b/>
          <w:highlight w:val="yellow"/>
        </w:rPr>
      </w:pPr>
      <w:r w:rsidRPr="006A7781">
        <w:rPr>
          <w:rStyle w:val="s1"/>
          <w:color w:val="auto"/>
          <w:highlight w:val="yellow"/>
        </w:rPr>
        <w:t>Статья 447. Сроки представления налоговой декларации для плательщиков единого земельного налога</w:t>
      </w:r>
    </w:p>
    <w:p w:rsidR="00C16FB9" w:rsidRPr="006A7781" w:rsidRDefault="00C16FB9" w:rsidP="00207729">
      <w:pPr>
        <w:ind w:firstLine="709"/>
        <w:contextualSpacing/>
        <w:jc w:val="both"/>
        <w:divId w:val="1591155616"/>
        <w:rPr>
          <w:b/>
          <w:highlight w:val="yellow"/>
        </w:rPr>
      </w:pPr>
      <w:r w:rsidRPr="006A7781">
        <w:rPr>
          <w:highlight w:val="yellow"/>
        </w:rPr>
        <w:t xml:space="preserve">1. В декларации для плательщиков единого земельного налога отражаются исчисленные суммы единого земельного налога, </w:t>
      </w:r>
      <w:r w:rsidRPr="006A7781">
        <w:rPr>
          <w:b/>
          <w:highlight w:val="yellow"/>
        </w:rPr>
        <w:t>платы за эмиссии в окружающую среду,</w:t>
      </w:r>
      <w:r w:rsidRPr="006A7781">
        <w:rPr>
          <w:highlight w:val="yellow"/>
        </w:rPr>
        <w:t xml:space="preserve"> платы за пользование водными ресурсами поверхностных источников, социального налога, индивидуального подоходного налога, удерживаемого у источника выплаты, </w:t>
      </w:r>
      <w:r w:rsidRPr="006A7781">
        <w:rPr>
          <w:b/>
          <w:highlight w:val="yellow"/>
        </w:rPr>
        <w:t>социальных платежей.</w:t>
      </w:r>
    </w:p>
    <w:p w:rsidR="00C14A5C" w:rsidRPr="006A7781" w:rsidRDefault="00C16FB9" w:rsidP="00207729">
      <w:pPr>
        <w:ind w:firstLine="709"/>
        <w:contextualSpacing/>
        <w:jc w:val="both"/>
        <w:divId w:val="1591155616"/>
      </w:pPr>
      <w:r w:rsidRPr="006A7781">
        <w:rPr>
          <w:highlight w:val="yellow"/>
        </w:rPr>
        <w:t xml:space="preserve">2. Декларация для плательщиков единого земельного налога представляется не позднее 31 марта налогового периода, следующего за отчетным налоговым периодом, в налоговые органы по месту нахождения </w:t>
      </w:r>
      <w:r w:rsidRPr="006A7781">
        <w:rPr>
          <w:b/>
          <w:highlight w:val="yellow"/>
        </w:rPr>
        <w:t>налогоплательщика</w:t>
      </w:r>
      <w:r w:rsidRPr="006A7781">
        <w:rPr>
          <w:highlight w:val="yellow"/>
        </w:rPr>
        <w:t>.</w:t>
      </w:r>
      <w:r w:rsidR="00C14A5C" w:rsidRPr="006A7781">
        <w:rPr>
          <w:color w:val="auto"/>
        </w:rPr>
        <w:t> </w:t>
      </w:r>
      <w:r w:rsidRPr="006A7781">
        <w:rPr>
          <w:color w:val="auto"/>
        </w:rPr>
        <w:t xml:space="preserve"> </w:t>
      </w:r>
      <w:r w:rsidRPr="006A7781">
        <w:rPr>
          <w:color w:val="auto"/>
          <w:highlight w:val="cyan"/>
        </w:rPr>
        <w:t>Исключается с 2020 года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76" w:name="SUB4480000"/>
      <w:bookmarkEnd w:id="1576"/>
      <w:r w:rsidRPr="006A7781">
        <w:rPr>
          <w:rStyle w:val="s1"/>
          <w:color w:val="auto"/>
        </w:rPr>
        <w:t xml:space="preserve">Глава 63. </w:t>
      </w:r>
      <w:r w:rsidRPr="006A7781">
        <w:rPr>
          <w:rStyle w:val="s1"/>
          <w:caps/>
          <w:color w:val="auto"/>
        </w:rPr>
        <w:t xml:space="preserve">Специальный налоговый режим для производителей сельскохозяйственной продукции, </w:t>
      </w:r>
      <w:r w:rsidRPr="006A7781">
        <w:rPr>
          <w:b/>
          <w:bCs/>
          <w:caps/>
          <w:color w:val="auto"/>
        </w:rPr>
        <w:br/>
      </w:r>
      <w:r w:rsidRPr="006A7781">
        <w:rPr>
          <w:rStyle w:val="s1"/>
          <w:caps/>
          <w:color w:val="auto"/>
        </w:rPr>
        <w:t>продукции аквакультуры (рыбоводства) и сельскохозяйственных кооперативов</w:t>
      </w:r>
    </w:p>
    <w:p w:rsidR="00C14A5C" w:rsidRPr="006A7781" w:rsidRDefault="00C14A5C" w:rsidP="00207729">
      <w:pPr>
        <w:ind w:firstLine="709"/>
        <w:contextualSpacing/>
        <w:jc w:val="both"/>
        <w:divId w:val="1591155616"/>
        <w:rPr>
          <w:color w:val="auto"/>
        </w:rPr>
      </w:pPr>
      <w:r w:rsidRPr="006A7781">
        <w:rPr>
          <w:color w:val="auto"/>
        </w:rPr>
        <w:t> </w:t>
      </w:r>
    </w:p>
    <w:p w:rsidR="00C16FB9" w:rsidRPr="006A7781" w:rsidRDefault="00C16FB9" w:rsidP="00207729">
      <w:pPr>
        <w:ind w:firstLine="709"/>
        <w:contextualSpacing/>
        <w:jc w:val="both"/>
        <w:divId w:val="1591155616"/>
        <w:rPr>
          <w:rStyle w:val="s1"/>
        </w:rPr>
      </w:pPr>
      <w:r w:rsidRPr="006A7781">
        <w:rPr>
          <w:rStyle w:val="s1"/>
        </w:rPr>
        <w:t xml:space="preserve">Статья 448. Общие положения </w:t>
      </w:r>
    </w:p>
    <w:p w:rsidR="00C16FB9" w:rsidRPr="006A7781" w:rsidRDefault="00C16FB9" w:rsidP="00207729">
      <w:pPr>
        <w:ind w:firstLine="709"/>
        <w:contextualSpacing/>
        <w:jc w:val="both"/>
        <w:divId w:val="1591155616"/>
        <w:rPr>
          <w:rStyle w:val="s1"/>
        </w:rPr>
      </w:pPr>
    </w:p>
    <w:p w:rsidR="00C16FB9" w:rsidRPr="006A7781" w:rsidRDefault="00C16FB9" w:rsidP="00207729">
      <w:pPr>
        <w:ind w:firstLine="709"/>
        <w:contextualSpacing/>
        <w:jc w:val="both"/>
        <w:divId w:val="1591155616"/>
      </w:pPr>
      <w:r w:rsidRPr="006A7781">
        <w:rPr>
          <w:b/>
        </w:rPr>
        <w:t xml:space="preserve">1. </w:t>
      </w:r>
      <w:r w:rsidRPr="006A7781">
        <w:t>Специальный налоговый режим распространяется на деятельность:</w:t>
      </w:r>
    </w:p>
    <w:p w:rsidR="00C16FB9" w:rsidRPr="006A7781" w:rsidRDefault="00C16FB9" w:rsidP="00207729">
      <w:pPr>
        <w:ind w:firstLine="709"/>
        <w:contextualSpacing/>
        <w:jc w:val="both"/>
        <w:divId w:val="1591155616"/>
        <w:rPr>
          <w:rStyle w:val="s0"/>
          <w:b/>
        </w:rPr>
      </w:pPr>
      <w:r w:rsidRPr="006A7781">
        <w:rPr>
          <w:b/>
        </w:rPr>
        <w:t>1) юридических лиц и крестьянских или фермерских хозяйств</w:t>
      </w:r>
      <w:r w:rsidRPr="006A7781">
        <w:rPr>
          <w:rStyle w:val="s0"/>
          <w:b/>
        </w:rPr>
        <w:t xml:space="preserve"> по:</w:t>
      </w:r>
    </w:p>
    <w:p w:rsidR="00C16FB9" w:rsidRPr="006A7781" w:rsidRDefault="00C16FB9" w:rsidP="00207729">
      <w:pPr>
        <w:ind w:firstLine="709"/>
        <w:contextualSpacing/>
        <w:jc w:val="both"/>
        <w:divId w:val="1591155616"/>
        <w:rPr>
          <w:b/>
        </w:rPr>
      </w:pPr>
      <w:r w:rsidRPr="006A7781">
        <w:rPr>
          <w:b/>
        </w:rPr>
        <w:t>производству сельскохозяйственной продукции (кроме подакцизной), продукции аквакультуры (рыбоводства) и ее реализации;</w:t>
      </w:r>
    </w:p>
    <w:p w:rsidR="00C16FB9" w:rsidRPr="006A7781" w:rsidRDefault="00C16FB9" w:rsidP="00207729">
      <w:pPr>
        <w:ind w:firstLine="709"/>
        <w:contextualSpacing/>
        <w:jc w:val="both"/>
        <w:divId w:val="1591155616"/>
        <w:rPr>
          <w:b/>
        </w:rPr>
      </w:pPr>
      <w:r w:rsidRPr="006A7781">
        <w:rPr>
          <w:b/>
        </w:rPr>
        <w:t xml:space="preserve">переработке  сельскохозяйственной продукции (кроме подакцизной), продукции аквакультуры (рыбоводства) собственного производства, а также реализации продукции, полученной в результате такой переработки. </w:t>
      </w:r>
    </w:p>
    <w:p w:rsidR="00C16FB9" w:rsidRPr="006A7781" w:rsidRDefault="00C16FB9" w:rsidP="00207729">
      <w:pPr>
        <w:ind w:firstLine="709"/>
        <w:contextualSpacing/>
        <w:jc w:val="both"/>
        <w:divId w:val="1591155616"/>
        <w:rPr>
          <w:rStyle w:val="s0"/>
          <w:b/>
        </w:rPr>
      </w:pPr>
      <w:r w:rsidRPr="006A7781">
        <w:rPr>
          <w:b/>
        </w:rPr>
        <w:t>2) сельскохозяйственных кооперативов</w:t>
      </w:r>
      <w:r w:rsidRPr="006A7781">
        <w:rPr>
          <w:rStyle w:val="s0"/>
          <w:b/>
        </w:rPr>
        <w:t xml:space="preserve"> по: </w:t>
      </w:r>
    </w:p>
    <w:p w:rsidR="00C16FB9" w:rsidRPr="006A7781" w:rsidRDefault="00C16FB9" w:rsidP="00207729">
      <w:pPr>
        <w:ind w:firstLine="709"/>
        <w:contextualSpacing/>
        <w:jc w:val="both"/>
        <w:divId w:val="1591155616"/>
        <w:rPr>
          <w:b/>
        </w:rPr>
      </w:pPr>
      <w:r w:rsidRPr="006A7781">
        <w:rPr>
          <w:b/>
        </w:rPr>
        <w:t>производству и реализации сельскохозяйственной продукции (кроме подакцизной), продукции аквакультуры (рыбоводства);</w:t>
      </w:r>
    </w:p>
    <w:p w:rsidR="00C16FB9" w:rsidRPr="006A7781" w:rsidRDefault="00C16FB9" w:rsidP="00207729">
      <w:pPr>
        <w:ind w:firstLine="709"/>
        <w:contextualSpacing/>
        <w:jc w:val="both"/>
        <w:divId w:val="1591155616"/>
        <w:rPr>
          <w:b/>
        </w:rPr>
      </w:pPr>
      <w:r w:rsidRPr="006A7781">
        <w:rPr>
          <w:b/>
        </w:rPr>
        <w:t>переработке сельскохозяйственной продукции (кроме подакцизной), продукции аквакультуры (рыбоводства) собственного производства и (или) произведенной членами такого кооператива, а также реализации продукции, полученной в результате такой переработки;</w:t>
      </w:r>
    </w:p>
    <w:p w:rsidR="00C16FB9" w:rsidRPr="006A7781" w:rsidRDefault="00C16FB9" w:rsidP="00207729">
      <w:pPr>
        <w:ind w:firstLine="709"/>
        <w:contextualSpacing/>
        <w:jc w:val="both"/>
        <w:divId w:val="1591155616"/>
        <w:rPr>
          <w:b/>
        </w:rPr>
      </w:pPr>
      <w:r w:rsidRPr="006A7781">
        <w:rPr>
          <w:b/>
        </w:rPr>
        <w:t>выполнению (оказанию) работ (услуг) членам такого кооператива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w:t>
      </w:r>
    </w:p>
    <w:p w:rsidR="00C16FB9" w:rsidRPr="006A7781" w:rsidRDefault="00C16FB9" w:rsidP="00207729">
      <w:pPr>
        <w:ind w:firstLine="709"/>
        <w:contextualSpacing/>
        <w:jc w:val="both"/>
        <w:divId w:val="1591155616"/>
        <w:rPr>
          <w:b/>
        </w:rPr>
      </w:pPr>
      <w:r w:rsidRPr="006A7781">
        <w:rPr>
          <w:b/>
        </w:rPr>
        <w:t>реализации членам такого кооператива товаров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w:t>
      </w:r>
    </w:p>
    <w:p w:rsidR="00C16FB9" w:rsidRPr="006A7781" w:rsidRDefault="00C16FB9" w:rsidP="00207729">
      <w:pPr>
        <w:ind w:firstLine="709"/>
        <w:contextualSpacing/>
        <w:jc w:val="both"/>
        <w:divId w:val="1591155616"/>
        <w:rPr>
          <w:b/>
        </w:rPr>
      </w:pPr>
      <w:r w:rsidRPr="006A7781">
        <w:rPr>
          <w:b/>
        </w:rPr>
        <w:t>Для целей настоящего Кодекса лица, указанные в настоящем пункте, признаются производителями сельскохозяйственной продукции.</w:t>
      </w:r>
    </w:p>
    <w:p w:rsidR="00C16FB9" w:rsidRPr="006A7781" w:rsidRDefault="00C16FB9" w:rsidP="00207729">
      <w:pPr>
        <w:ind w:firstLine="709"/>
        <w:contextualSpacing/>
        <w:jc w:val="both"/>
        <w:divId w:val="1591155616"/>
        <w:rPr>
          <w:b/>
        </w:rPr>
      </w:pPr>
      <w:r w:rsidRPr="006A7781">
        <w:rPr>
          <w:b/>
        </w:rPr>
        <w:t>2. Право применения положений настоящего раздела предоставляется налогоплательщикам, указанным в подпункте 1) пункта 1 настоящей статьи, при наличии земельных участков на правах частной собственности и (или) землепользования (включая право вторичного землепользования).</w:t>
      </w:r>
    </w:p>
    <w:p w:rsidR="00C16FB9" w:rsidRPr="006A7781" w:rsidRDefault="00C16FB9" w:rsidP="00207729">
      <w:pPr>
        <w:ind w:firstLine="709"/>
        <w:contextualSpacing/>
        <w:jc w:val="both"/>
        <w:divId w:val="1591155616"/>
        <w:rPr>
          <w:b/>
        </w:rPr>
      </w:pPr>
      <w:r w:rsidRPr="006A7781">
        <w:rPr>
          <w:b/>
        </w:rPr>
        <w:t>Требование настоящего пункта не распространяется на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p>
    <w:p w:rsidR="00C14A5C" w:rsidRPr="006A7781" w:rsidRDefault="00C14A5C" w:rsidP="00207729">
      <w:pPr>
        <w:ind w:firstLine="709"/>
        <w:contextualSpacing/>
        <w:jc w:val="both"/>
        <w:divId w:val="1591155616"/>
        <w:rPr>
          <w:color w:val="auto"/>
        </w:rPr>
      </w:pPr>
      <w:r w:rsidRPr="006A7781">
        <w:rPr>
          <w:rStyle w:val="s0"/>
          <w:color w:val="auto"/>
        </w:rPr>
        <w:t>.</w:t>
      </w:r>
    </w:p>
    <w:p w:rsidR="00C14A5C" w:rsidRPr="006A7781" w:rsidRDefault="00C14A5C" w:rsidP="00207729">
      <w:pPr>
        <w:ind w:firstLine="709"/>
        <w:contextualSpacing/>
        <w:jc w:val="both"/>
        <w:divId w:val="1591155616"/>
        <w:rPr>
          <w:strike/>
          <w:color w:val="auto"/>
          <w:highlight w:val="red"/>
        </w:rPr>
      </w:pPr>
      <w:r w:rsidRPr="006A7781">
        <w:rPr>
          <w:rStyle w:val="s1"/>
          <w:strike/>
          <w:color w:val="auto"/>
          <w:highlight w:val="red"/>
        </w:rPr>
        <w:t>Статья 449. Налоговый период</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Налоговый период для исчисления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определяется в соответствии со </w:t>
      </w:r>
      <w:hyperlink w:anchor="sub1480000" w:history="1">
        <w:r w:rsidRPr="006A7781">
          <w:rPr>
            <w:rStyle w:val="a3"/>
            <w:strike/>
            <w:color w:val="auto"/>
            <w:highlight w:val="red"/>
            <w:u w:val="none"/>
          </w:rPr>
          <w:t>статьями 148</w:t>
        </w:r>
      </w:hyperlink>
      <w:r w:rsidRPr="006A7781">
        <w:rPr>
          <w:rStyle w:val="s0"/>
          <w:strike/>
          <w:color w:val="auto"/>
          <w:highlight w:val="red"/>
        </w:rPr>
        <w:t xml:space="preserve">, </w:t>
      </w:r>
      <w:hyperlink w:anchor="sub1590000" w:history="1">
        <w:r w:rsidRPr="006A7781">
          <w:rPr>
            <w:rStyle w:val="a3"/>
            <w:strike/>
            <w:color w:val="auto"/>
            <w:highlight w:val="red"/>
            <w:u w:val="none"/>
          </w:rPr>
          <w:t>159</w:t>
        </w:r>
      </w:hyperlink>
      <w:r w:rsidRPr="006A7781">
        <w:rPr>
          <w:rStyle w:val="s0"/>
          <w:strike/>
          <w:color w:val="auto"/>
          <w:highlight w:val="red"/>
        </w:rPr>
        <w:t xml:space="preserve">, </w:t>
      </w:r>
      <w:hyperlink w:anchor="sub2690000" w:history="1">
        <w:r w:rsidRPr="006A7781">
          <w:rPr>
            <w:rStyle w:val="a3"/>
            <w:strike/>
            <w:color w:val="auto"/>
            <w:highlight w:val="red"/>
            <w:u w:val="none"/>
          </w:rPr>
          <w:t>269</w:t>
        </w:r>
      </w:hyperlink>
      <w:r w:rsidRPr="006A7781">
        <w:rPr>
          <w:rStyle w:val="s0"/>
          <w:strike/>
          <w:color w:val="auto"/>
          <w:highlight w:val="red"/>
        </w:rPr>
        <w:t xml:space="preserve">, </w:t>
      </w:r>
      <w:hyperlink w:anchor="sub3630000" w:history="1">
        <w:r w:rsidRPr="006A7781">
          <w:rPr>
            <w:rStyle w:val="a3"/>
            <w:strike/>
            <w:color w:val="auto"/>
            <w:highlight w:val="red"/>
            <w:u w:val="none"/>
          </w:rPr>
          <w:t>363</w:t>
        </w:r>
      </w:hyperlink>
      <w:r w:rsidRPr="006A7781">
        <w:rPr>
          <w:rStyle w:val="s0"/>
          <w:strike/>
          <w:color w:val="auto"/>
          <w:highlight w:val="red"/>
        </w:rPr>
        <w:t xml:space="preserve">, </w:t>
      </w:r>
      <w:hyperlink w:anchor="sub3700000" w:history="1">
        <w:r w:rsidRPr="006A7781">
          <w:rPr>
            <w:rStyle w:val="a3"/>
            <w:strike/>
            <w:color w:val="auto"/>
            <w:highlight w:val="red"/>
            <w:u w:val="none"/>
          </w:rPr>
          <w:t>370</w:t>
        </w:r>
      </w:hyperlink>
      <w:r w:rsidRPr="006A7781">
        <w:rPr>
          <w:rStyle w:val="s0"/>
          <w:strike/>
          <w:color w:val="auto"/>
          <w:highlight w:val="red"/>
        </w:rPr>
        <w:t xml:space="preserve"> и </w:t>
      </w:r>
      <w:hyperlink w:anchor="sub4010000" w:history="1">
        <w:r w:rsidRPr="006A7781">
          <w:rPr>
            <w:rStyle w:val="a3"/>
            <w:strike/>
            <w:color w:val="auto"/>
            <w:highlight w:val="red"/>
            <w:u w:val="none"/>
          </w:rPr>
          <w:t>401</w:t>
        </w:r>
      </w:hyperlink>
      <w:r w:rsidRPr="006A7781">
        <w:rPr>
          <w:rStyle w:val="s0"/>
          <w:strike/>
          <w:color w:val="auto"/>
          <w:highlight w:val="red"/>
        </w:rPr>
        <w:t xml:space="preserve"> настоящего Кодекса.</w:t>
      </w:r>
    </w:p>
    <w:p w:rsidR="00C14A5C" w:rsidRPr="006A7781" w:rsidRDefault="00C14A5C" w:rsidP="00207729">
      <w:pPr>
        <w:ind w:firstLine="709"/>
        <w:contextualSpacing/>
        <w:jc w:val="both"/>
        <w:divId w:val="1591155616"/>
        <w:rPr>
          <w:strike/>
          <w:color w:val="auto"/>
          <w:highlight w:val="red"/>
        </w:rPr>
      </w:pPr>
      <w:r w:rsidRPr="006A7781">
        <w:rPr>
          <w:strike/>
          <w:color w:val="auto"/>
          <w:highlight w:val="red"/>
        </w:rPr>
        <w:t> </w:t>
      </w:r>
    </w:p>
    <w:p w:rsidR="00C14A5C" w:rsidRPr="006A7781" w:rsidRDefault="00C14A5C" w:rsidP="00207729">
      <w:pPr>
        <w:ind w:firstLine="709"/>
        <w:contextualSpacing/>
        <w:jc w:val="both"/>
        <w:divId w:val="1591155616"/>
        <w:rPr>
          <w:strike/>
          <w:color w:val="auto"/>
          <w:highlight w:val="red"/>
        </w:rPr>
      </w:pPr>
      <w:bookmarkStart w:id="1577" w:name="SUB4500000"/>
      <w:bookmarkStart w:id="1578" w:name="SUB4500600"/>
      <w:bookmarkStart w:id="1579" w:name="SUB4500700"/>
      <w:bookmarkStart w:id="1580" w:name="SUB4500800"/>
      <w:bookmarkStart w:id="1581" w:name="SUB4500900"/>
      <w:bookmarkEnd w:id="1577"/>
      <w:bookmarkEnd w:id="1578"/>
      <w:bookmarkEnd w:id="1579"/>
      <w:bookmarkEnd w:id="1580"/>
      <w:bookmarkEnd w:id="1581"/>
      <w:r w:rsidRPr="006A7781">
        <w:rPr>
          <w:rStyle w:val="s1"/>
          <w:strike/>
          <w:color w:val="auto"/>
          <w:highlight w:val="red"/>
        </w:rPr>
        <w:t>Статья 450. Условия применения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Для применения специального налогового режима при переходе с общеустановленного порядка или иного специального налогового режима налогоплательщиком в налоговый орган по месту нахождения представляется уведомление о применяемом режиме налогообложения не позднее 10 декабря года, предшествующего первому году применения специального налогового режима.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В случае возникновения права на земельный участок после вышеуказанной даты до 31 декабря текущего календарного года уведомление о применяемом режиме налогообложения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Вновь созданные (возникшие) налогоплательщики для применения специального налогового режима представляют уведомление о применяемом режиме налогообложения в налоговый орган одновременно с </w:t>
      </w:r>
      <w:hyperlink r:id="rId778" w:history="1">
        <w:r w:rsidRPr="006A7781">
          <w:rPr>
            <w:rStyle w:val="a3"/>
            <w:strike/>
            <w:color w:val="auto"/>
            <w:highlight w:val="red"/>
            <w:u w:val="none"/>
          </w:rPr>
          <w:t>налоговым заявлением</w:t>
        </w:r>
      </w:hyperlink>
      <w:r w:rsidRPr="006A7781">
        <w:rPr>
          <w:rStyle w:val="s0"/>
          <w:strike/>
          <w:color w:val="auto"/>
          <w:highlight w:val="red"/>
        </w:rPr>
        <w:t xml:space="preserve"> о постановке на регистрационный учет в соответствии с </w:t>
      </w:r>
      <w:hyperlink w:anchor="sub5770300" w:history="1">
        <w:r w:rsidRPr="006A7781">
          <w:rPr>
            <w:rStyle w:val="a3"/>
            <w:strike/>
            <w:color w:val="auto"/>
            <w:highlight w:val="red"/>
            <w:u w:val="none"/>
          </w:rPr>
          <w:t>пунктом 3 статьи 577</w:t>
        </w:r>
      </w:hyperlink>
      <w:r w:rsidRPr="006A7781">
        <w:rPr>
          <w:rStyle w:val="s0"/>
          <w:strike/>
          <w:color w:val="auto"/>
          <w:highlight w:val="red"/>
        </w:rPr>
        <w:t xml:space="preserve"> настоящего Кодекса.</w:t>
      </w:r>
    </w:p>
    <w:p w:rsidR="00C14A5C" w:rsidRPr="006A7781" w:rsidRDefault="00C14A5C" w:rsidP="00207729">
      <w:pPr>
        <w:ind w:firstLine="709"/>
        <w:contextualSpacing/>
        <w:jc w:val="both"/>
        <w:divId w:val="1591155616"/>
        <w:rPr>
          <w:strike/>
          <w:color w:val="auto"/>
          <w:highlight w:val="red"/>
        </w:rPr>
      </w:pPr>
      <w:r w:rsidRPr="006A7781">
        <w:rPr>
          <w:strike/>
          <w:color w:val="auto"/>
          <w:highlight w:val="red"/>
        </w:rPr>
        <w:t>При этом датой начала применения специального налогового режима являются:</w:t>
      </w:r>
    </w:p>
    <w:p w:rsidR="00C14A5C" w:rsidRPr="006A7781" w:rsidRDefault="00C14A5C" w:rsidP="00207729">
      <w:pPr>
        <w:ind w:firstLine="709"/>
        <w:contextualSpacing/>
        <w:jc w:val="both"/>
        <w:divId w:val="1591155616"/>
        <w:rPr>
          <w:strike/>
          <w:color w:val="auto"/>
          <w:highlight w:val="red"/>
        </w:rPr>
      </w:pPr>
      <w:r w:rsidRPr="006A7781">
        <w:rPr>
          <w:strike/>
          <w:color w:val="auto"/>
          <w:highlight w:val="red"/>
        </w:rPr>
        <w:t>1) для вновь созданных (возникших, образованных) налогоплательщиков - дата государственной регистрации юридического лица в органах юстиции или государственной регистрации в качестве индивидуального предпринимателя в налоговых органах;</w:t>
      </w:r>
    </w:p>
    <w:p w:rsidR="00C14A5C" w:rsidRPr="006A7781" w:rsidRDefault="00C14A5C" w:rsidP="00207729">
      <w:pPr>
        <w:ind w:firstLine="709"/>
        <w:contextualSpacing/>
        <w:jc w:val="both"/>
        <w:divId w:val="1591155616"/>
        <w:rPr>
          <w:strike/>
          <w:color w:val="auto"/>
          <w:highlight w:val="red"/>
        </w:rPr>
      </w:pPr>
      <w:r w:rsidRPr="006A7781">
        <w:rPr>
          <w:strike/>
          <w:color w:val="auto"/>
          <w:highlight w:val="red"/>
        </w:rPr>
        <w:t>2) для налогоплательщиков, за исключением вновь созданных (возникших, образованных), - первое число календарного года, следующего за годом, в котором представлено уведомление о применяемом режиме налогообложения.</w:t>
      </w:r>
    </w:p>
    <w:p w:rsidR="00C14A5C" w:rsidRPr="006A7781" w:rsidRDefault="003F1650" w:rsidP="00207729">
      <w:pPr>
        <w:ind w:firstLine="709"/>
        <w:contextualSpacing/>
        <w:jc w:val="both"/>
        <w:divId w:val="1591155616"/>
        <w:rPr>
          <w:strike/>
          <w:color w:val="auto"/>
          <w:highlight w:val="red"/>
        </w:rPr>
      </w:pPr>
      <w:hyperlink r:id="rId779" w:history="1">
        <w:r w:rsidR="00C14A5C" w:rsidRPr="006A7781">
          <w:rPr>
            <w:rStyle w:val="a3"/>
            <w:i/>
            <w:iCs/>
            <w:strike/>
            <w:color w:val="auto"/>
            <w:highlight w:val="red"/>
            <w:u w:val="none"/>
          </w:rPr>
          <w:t>*</w:t>
        </w:r>
      </w:hyperlink>
    </w:p>
    <w:p w:rsidR="00C14A5C" w:rsidRPr="006A7781" w:rsidRDefault="00C14A5C" w:rsidP="00207729">
      <w:pPr>
        <w:ind w:firstLine="709"/>
        <w:contextualSpacing/>
        <w:jc w:val="both"/>
        <w:divId w:val="1591155616"/>
        <w:rPr>
          <w:strike/>
          <w:color w:val="auto"/>
          <w:highlight w:val="red"/>
        </w:rPr>
      </w:pPr>
      <w:bookmarkStart w:id="1582" w:name="SUB4500200"/>
      <w:bookmarkEnd w:id="1582"/>
      <w:r w:rsidRPr="006A7781">
        <w:rPr>
          <w:rStyle w:val="s0"/>
          <w:strike/>
          <w:color w:val="auto"/>
          <w:highlight w:val="red"/>
        </w:rPr>
        <w:t>2. При принятии решения о переходе на общеустановленный порядок или иной специальный налоговый режим налогоплательщик обязан представить уведомление о применяемом режиме налогообложения.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При этом: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датой прекращения применения специального налогового режима будет являться последнее число календарного года,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датой начала применения общеустановленного порядка или иного специального налогового режима будет являться первое число календарного года, следующего за годом, в котором представлено уведомление о применяемом режиме налогообложения.</w:t>
      </w:r>
    </w:p>
    <w:p w:rsidR="00C14A5C" w:rsidRPr="006A7781" w:rsidRDefault="00C14A5C" w:rsidP="00207729">
      <w:pPr>
        <w:ind w:firstLine="709"/>
        <w:contextualSpacing/>
        <w:jc w:val="both"/>
        <w:divId w:val="1591155616"/>
        <w:rPr>
          <w:strike/>
          <w:color w:val="auto"/>
          <w:highlight w:val="red"/>
        </w:rPr>
      </w:pPr>
      <w:bookmarkStart w:id="1583" w:name="SUB4500300"/>
      <w:bookmarkEnd w:id="1583"/>
      <w:r w:rsidRPr="006A7781">
        <w:rPr>
          <w:rStyle w:val="s0"/>
          <w:strike/>
          <w:color w:val="auto"/>
          <w:highlight w:val="red"/>
        </w:rPr>
        <w:t xml:space="preserve">3. В случаях несоответствия условиям, установленным </w:t>
      </w:r>
      <w:hyperlink w:anchor="sub4480000" w:history="1">
        <w:r w:rsidRPr="006A7781">
          <w:rPr>
            <w:rStyle w:val="a3"/>
            <w:strike/>
            <w:color w:val="auto"/>
            <w:highlight w:val="red"/>
            <w:u w:val="none"/>
          </w:rPr>
          <w:t>статьей 448</w:t>
        </w:r>
      </w:hyperlink>
      <w:r w:rsidRPr="006A7781">
        <w:rPr>
          <w:rStyle w:val="s0"/>
          <w:strike/>
          <w:color w:val="auto"/>
          <w:highlight w:val="red"/>
        </w:rPr>
        <w:t xml:space="preserve"> настоящего Кодекса, налогоплательщик представляет уведомление о применяемом режиме налогообложения в налоговый орган в течение пяти рабочих дней с даты возникновения такого несоответствия и переходит на общеустановленный порядок или иной специальный налоговый режим.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При этом: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датой прекращения применения специального налогового режима будет являться последнее число месяца, являющегося предыдущим по отношению к месяцу, в котором возникли условия, не позволяющие применять специальный налоговый режим;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w:t>
      </w:r>
    </w:p>
    <w:p w:rsidR="00C14A5C" w:rsidRPr="006A7781" w:rsidRDefault="00C14A5C" w:rsidP="00207729">
      <w:pPr>
        <w:ind w:firstLine="709"/>
        <w:contextualSpacing/>
        <w:jc w:val="both"/>
        <w:divId w:val="1591155616"/>
        <w:rPr>
          <w:strike/>
          <w:color w:val="auto"/>
          <w:highlight w:val="red"/>
        </w:rPr>
      </w:pPr>
      <w:bookmarkStart w:id="1584" w:name="SUB4500400"/>
      <w:bookmarkEnd w:id="1584"/>
      <w:r w:rsidRPr="006A7781">
        <w:rPr>
          <w:rStyle w:val="s0"/>
          <w:strike/>
          <w:color w:val="auto"/>
          <w:highlight w:val="red"/>
        </w:rPr>
        <w:t xml:space="preserve">4. Налоговый орган при установлении факта несоответствия налогоплательщика условиям, установленным </w:t>
      </w:r>
      <w:hyperlink w:anchor="sub4480000" w:history="1">
        <w:r w:rsidRPr="006A7781">
          <w:rPr>
            <w:rStyle w:val="a3"/>
            <w:strike/>
            <w:color w:val="auto"/>
            <w:highlight w:val="red"/>
            <w:u w:val="none"/>
          </w:rPr>
          <w:t>статьей 448</w:t>
        </w:r>
      </w:hyperlink>
      <w:r w:rsidRPr="006A7781">
        <w:rPr>
          <w:rStyle w:val="s0"/>
          <w:strike/>
          <w:color w:val="auto"/>
          <w:highlight w:val="red"/>
        </w:rPr>
        <w:t xml:space="preserve"> настоящего Кодекса, переводит данного налогоплательщика на общеустановленный порядок.</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 xml:space="preserve">При этом в случае установления факта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w:t>
      </w:r>
      <w:hyperlink w:anchor="sub6070000" w:history="1">
        <w:r w:rsidRPr="006A7781">
          <w:rPr>
            <w:rStyle w:val="a3"/>
            <w:strike/>
            <w:color w:val="auto"/>
            <w:highlight w:val="red"/>
            <w:u w:val="none"/>
          </w:rPr>
          <w:t>статьями 607 и 608</w:t>
        </w:r>
      </w:hyperlink>
      <w:r w:rsidRPr="006A7781">
        <w:rPr>
          <w:rStyle w:val="s0"/>
          <w:strike/>
          <w:color w:val="auto"/>
          <w:highlight w:val="red"/>
        </w:rPr>
        <w:t xml:space="preserve"> настоящего Кодекса.</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При этом: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1) датой прекращения применения специального налогового режима будет являться последнее число месяца, являющегося предыдущим по отношению к месяцу, в котором возникли условия, не позволяющие применять специальный налоговый режим;</w:t>
      </w:r>
    </w:p>
    <w:p w:rsidR="00C14A5C" w:rsidRPr="006A7781" w:rsidRDefault="00C14A5C" w:rsidP="00207729">
      <w:pPr>
        <w:ind w:firstLine="709"/>
        <w:contextualSpacing/>
        <w:jc w:val="both"/>
        <w:divId w:val="1591155616"/>
        <w:rPr>
          <w:strike/>
          <w:color w:val="auto"/>
          <w:highlight w:val="red"/>
        </w:rPr>
      </w:pPr>
      <w:r w:rsidRPr="006A7781">
        <w:rPr>
          <w:rStyle w:val="s0"/>
          <w:strike/>
          <w:color w:val="auto"/>
          <w:highlight w:val="red"/>
        </w:rPr>
        <w:t>2) датой начала применения общеустановленного порядка будет являться первое число месяца, в котором возникли условия, не позволяющие применять специальный налоговый режим.</w:t>
      </w:r>
    </w:p>
    <w:p w:rsidR="00C14A5C" w:rsidRPr="006A7781" w:rsidRDefault="00C14A5C" w:rsidP="00207729">
      <w:pPr>
        <w:ind w:firstLine="709"/>
        <w:contextualSpacing/>
        <w:jc w:val="both"/>
        <w:divId w:val="1591155616"/>
        <w:rPr>
          <w:strike/>
          <w:color w:val="auto"/>
        </w:rPr>
      </w:pPr>
      <w:bookmarkStart w:id="1585" w:name="SUB4500500"/>
      <w:bookmarkEnd w:id="1585"/>
      <w:r w:rsidRPr="006A7781">
        <w:rPr>
          <w:rStyle w:val="s0"/>
          <w:strike/>
          <w:color w:val="auto"/>
          <w:highlight w:val="red"/>
        </w:rPr>
        <w:t>5. При возникновении случаев, указанных в пунктах 3 и 4 настоящей статьи,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в порядке, установленном иным специальным налоговым режимом.</w:t>
      </w:r>
    </w:p>
    <w:p w:rsidR="00C14A5C" w:rsidRPr="006A7781" w:rsidRDefault="00C14A5C" w:rsidP="00207729">
      <w:pPr>
        <w:ind w:firstLine="709"/>
        <w:contextualSpacing/>
        <w:jc w:val="both"/>
        <w:divId w:val="1591155616"/>
        <w:rPr>
          <w:strike/>
          <w:color w:val="auto"/>
        </w:rPr>
      </w:pPr>
      <w:r w:rsidRPr="006A7781">
        <w:rPr>
          <w:rStyle w:val="s0"/>
          <w:strike/>
          <w:color w:val="auto"/>
        </w:rPr>
        <w:t> </w:t>
      </w:r>
    </w:p>
    <w:p w:rsidR="00C16FB9" w:rsidRPr="006A7781" w:rsidRDefault="00C16FB9" w:rsidP="00207729">
      <w:pPr>
        <w:ind w:firstLine="709"/>
        <w:contextualSpacing/>
        <w:jc w:val="both"/>
        <w:divId w:val="1591155616"/>
        <w:rPr>
          <w:b/>
        </w:rPr>
      </w:pPr>
      <w:bookmarkStart w:id="1586" w:name="SUB4510000"/>
      <w:bookmarkEnd w:id="1586"/>
      <w:r w:rsidRPr="006A7781">
        <w:rPr>
          <w:rStyle w:val="s1"/>
        </w:rPr>
        <w:t xml:space="preserve">Статья 451. Особенности налогообложения </w:t>
      </w:r>
      <w:r w:rsidRPr="006A7781">
        <w:t>п</w:t>
      </w:r>
      <w:r w:rsidRPr="006A7781">
        <w:rPr>
          <w:b/>
        </w:rPr>
        <w:t>роизводителей сельскохозяйственной продукции</w:t>
      </w:r>
    </w:p>
    <w:p w:rsidR="00C16FB9" w:rsidRPr="006A7781" w:rsidRDefault="00C16FB9" w:rsidP="00207729">
      <w:pPr>
        <w:ind w:firstLine="709"/>
        <w:contextualSpacing/>
        <w:jc w:val="both"/>
        <w:divId w:val="1591155616"/>
        <w:rPr>
          <w:b/>
        </w:rPr>
      </w:pPr>
    </w:p>
    <w:p w:rsidR="00C16FB9" w:rsidRPr="006A7781" w:rsidRDefault="00C16FB9" w:rsidP="00207729">
      <w:pPr>
        <w:ind w:firstLine="709"/>
        <w:contextualSpacing/>
        <w:jc w:val="both"/>
        <w:divId w:val="1591155616"/>
        <w:rPr>
          <w:b/>
        </w:rPr>
      </w:pPr>
      <w:r w:rsidRPr="006A7781">
        <w:rPr>
          <w:b/>
        </w:rPr>
        <w:t>1. Производители сельскохозяйственной продукции исчисление налогов  и других обязательных платежей в бюджет производят в общеустановленном порядке.</w:t>
      </w:r>
    </w:p>
    <w:p w:rsidR="00C16FB9" w:rsidRPr="006A7781" w:rsidRDefault="00C16FB9" w:rsidP="00207729">
      <w:pPr>
        <w:ind w:firstLine="709"/>
        <w:contextualSpacing/>
        <w:jc w:val="both"/>
        <w:divId w:val="1591155616"/>
        <w:rPr>
          <w:b/>
        </w:rPr>
      </w:pPr>
      <w:r w:rsidRPr="006A7781">
        <w:rPr>
          <w:b/>
        </w:rPr>
        <w:t>При определении сумм налогов, подлежащих уплате в бюджет, производители сельскохозяйственной продукции уменьшают на 70 процентов:</w:t>
      </w:r>
    </w:p>
    <w:p w:rsidR="00C16FB9" w:rsidRPr="006A7781" w:rsidRDefault="00C16FB9" w:rsidP="00207729">
      <w:pPr>
        <w:ind w:firstLine="709"/>
        <w:contextualSpacing/>
        <w:jc w:val="both"/>
        <w:divId w:val="1591155616"/>
        <w:rPr>
          <w:b/>
        </w:rPr>
      </w:pPr>
      <w:r w:rsidRPr="006A7781">
        <w:rPr>
          <w:b/>
        </w:rPr>
        <w:t xml:space="preserve"> суммы корпоративного подоходного налога или индивидуального подоходного налога (кроме налогов, удерживаемых у источника выплаты) по доходам от осуществления деятельности, указанной в пункте 1 статьи 448 настоящего Кодекса;</w:t>
      </w:r>
    </w:p>
    <w:p w:rsidR="00C16FB9" w:rsidRPr="006A7781" w:rsidRDefault="00C16FB9" w:rsidP="00207729">
      <w:pPr>
        <w:ind w:firstLine="709"/>
        <w:contextualSpacing/>
        <w:jc w:val="both"/>
        <w:divId w:val="1591155616"/>
        <w:rPr>
          <w:b/>
        </w:rPr>
      </w:pPr>
      <w:r w:rsidRPr="006A7781">
        <w:rPr>
          <w:b/>
        </w:rPr>
        <w:t>сумму  социального налога – по объектам налогообложения, связанным с осуществлением деятельности, , указанной в пункте 1 статьи 448 настоящего Кодекса;</w:t>
      </w:r>
    </w:p>
    <w:p w:rsidR="00C16FB9" w:rsidRPr="006A7781" w:rsidRDefault="00C16FB9" w:rsidP="00207729">
      <w:pPr>
        <w:ind w:firstLine="709"/>
        <w:contextualSpacing/>
        <w:jc w:val="both"/>
        <w:divId w:val="1591155616"/>
        <w:rPr>
          <w:b/>
        </w:rPr>
      </w:pPr>
      <w:r w:rsidRPr="006A7781">
        <w:rPr>
          <w:b/>
        </w:rPr>
        <w:t>суммы налога на имущество, налога на транспортные средства – по объектам налогообложения, используемым при осуществлении деятельности, указанной в пункте 1 статьи 448 настоящего Кодекса.</w:t>
      </w:r>
    </w:p>
    <w:p w:rsidR="00C16FB9" w:rsidRPr="006A7781" w:rsidRDefault="00C16FB9" w:rsidP="00207729">
      <w:pPr>
        <w:ind w:firstLine="709"/>
        <w:contextualSpacing/>
        <w:jc w:val="both"/>
        <w:divId w:val="1591155616"/>
        <w:rPr>
          <w:b/>
        </w:rPr>
      </w:pPr>
      <w:r w:rsidRPr="006A7781">
        <w:rPr>
          <w:b/>
        </w:rPr>
        <w:t>2. При осуществлении видов деятельности, не указанных в пункте 1 статьи ___ настоящего Кодекса,</w:t>
      </w:r>
      <w:r w:rsidRPr="006A7781">
        <w:t xml:space="preserve">  п</w:t>
      </w:r>
      <w:r w:rsidRPr="006A7781">
        <w:rPr>
          <w:b/>
        </w:rPr>
        <w:t>роизводители сельскохозяйственной продукции</w:t>
      </w:r>
      <w:r w:rsidRPr="006A7781">
        <w:t xml:space="preserve"> </w:t>
      </w:r>
      <w:r w:rsidRPr="006A7781">
        <w:rPr>
          <w:b/>
        </w:rPr>
        <w:t>обязаны вести раздельный учет доходов и расходов, имущества.</w:t>
      </w:r>
    </w:p>
    <w:p w:rsidR="00C16FB9" w:rsidRPr="006A7781" w:rsidRDefault="00C16FB9" w:rsidP="00207729">
      <w:pPr>
        <w:ind w:firstLine="709"/>
        <w:contextualSpacing/>
        <w:jc w:val="both"/>
        <w:divId w:val="1591155616"/>
        <w:rPr>
          <w:b/>
        </w:rPr>
      </w:pPr>
      <w:r w:rsidRPr="006A7781">
        <w:rPr>
          <w:b/>
        </w:rPr>
        <w:t>3. Уменьшение суммы корпоративного подоходного налога, предусмотренное настоящей статьей, применяется также:</w:t>
      </w:r>
    </w:p>
    <w:p w:rsidR="00C16FB9" w:rsidRPr="006A7781" w:rsidRDefault="00C16FB9" w:rsidP="00207729">
      <w:pPr>
        <w:ind w:firstLine="709"/>
        <w:contextualSpacing/>
        <w:jc w:val="both"/>
        <w:divId w:val="1591155616"/>
        <w:rPr>
          <w:b/>
        </w:rPr>
      </w:pPr>
      <w:r w:rsidRPr="006A7781">
        <w:rPr>
          <w:b/>
        </w:rPr>
        <w:t>1) при исчислении сумм авансовых платежей по корпоративному подоходному налогу, определяемых в соответствии со статьей 141 настоящего Кодекса;</w:t>
      </w:r>
    </w:p>
    <w:p w:rsidR="00C16FB9" w:rsidRPr="006A7781" w:rsidRDefault="00C16FB9" w:rsidP="00207729">
      <w:pPr>
        <w:ind w:firstLine="709"/>
        <w:contextualSpacing/>
        <w:jc w:val="both"/>
        <w:divId w:val="1591155616"/>
        <w:rPr>
          <w:b/>
        </w:rPr>
      </w:pPr>
      <w:r w:rsidRPr="006A7781">
        <w:rPr>
          <w:b/>
        </w:rPr>
        <w:t>2) к доходам, полученным в виде бюджетных субсидий, предоставленных производителям сельскохозяйственной продукции, продукции аквакультуры (рыбоводства), по направлениям, указанным в пункте 2 статьи 147 настоящего Кодекса.</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strike/>
          <w:color w:val="auto"/>
          <w:highlight w:val="red"/>
        </w:rPr>
      </w:pPr>
      <w:bookmarkStart w:id="1587" w:name="SUB4520000"/>
      <w:bookmarkEnd w:id="1587"/>
      <w:r w:rsidRPr="006A7781">
        <w:rPr>
          <w:rStyle w:val="s1"/>
          <w:strike/>
          <w:color w:val="auto"/>
          <w:highlight w:val="red"/>
        </w:rPr>
        <w:t xml:space="preserve">Статья 452. Сроки уплаты и представления налоговой отчетности </w:t>
      </w:r>
    </w:p>
    <w:p w:rsidR="00C14A5C" w:rsidRPr="006A7781" w:rsidRDefault="00C14A5C" w:rsidP="00207729">
      <w:pPr>
        <w:ind w:firstLine="709"/>
        <w:contextualSpacing/>
        <w:jc w:val="both"/>
        <w:divId w:val="1591155616"/>
        <w:rPr>
          <w:strike/>
          <w:color w:val="auto"/>
        </w:rPr>
      </w:pPr>
      <w:r w:rsidRPr="006A7781">
        <w:rPr>
          <w:rStyle w:val="s0"/>
          <w:strike/>
          <w:color w:val="auto"/>
          <w:highlight w:val="red"/>
        </w:rPr>
        <w:t xml:space="preserve">Уплата в бюджет налогов, указанных в </w:t>
      </w:r>
      <w:hyperlink w:anchor="sub4510000" w:history="1">
        <w:r w:rsidRPr="006A7781">
          <w:rPr>
            <w:rStyle w:val="a3"/>
            <w:strike/>
            <w:color w:val="auto"/>
            <w:highlight w:val="red"/>
            <w:u w:val="none"/>
          </w:rPr>
          <w:t>статье 451</w:t>
        </w:r>
      </w:hyperlink>
      <w:r w:rsidRPr="006A7781">
        <w:rPr>
          <w:rStyle w:val="s0"/>
          <w:strike/>
          <w:color w:val="auto"/>
          <w:highlight w:val="red"/>
        </w:rPr>
        <w:t xml:space="preserve"> настоящего Кодекса, и представление налоговой отчетности по ним производятся в общеустановленном порядке.</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r w:rsidRPr="006A7781">
        <w:rPr>
          <w:color w:val="auto"/>
        </w:rPr>
        <w:t> </w:t>
      </w:r>
    </w:p>
    <w:p w:rsidR="00C14A5C" w:rsidRPr="006A7781" w:rsidRDefault="00C14A5C" w:rsidP="00207729">
      <w:pPr>
        <w:ind w:firstLine="709"/>
        <w:contextualSpacing/>
        <w:jc w:val="both"/>
        <w:divId w:val="1591155616"/>
        <w:rPr>
          <w:color w:val="auto"/>
        </w:rPr>
      </w:pPr>
      <w:bookmarkStart w:id="1588" w:name="SUB4530000"/>
      <w:bookmarkEnd w:id="1588"/>
      <w:r w:rsidRPr="006A7781">
        <w:rPr>
          <w:rStyle w:val="s1"/>
          <w:color w:val="auto"/>
        </w:rPr>
        <w:t>РАЗДЕЛ 19. ДРУГИЕ ОБЯЗАТЕЛЬНЫЕ ПЛАТЕЖИ</w:t>
      </w:r>
    </w:p>
    <w:p w:rsidR="00C14A5C" w:rsidRPr="006A7781" w:rsidRDefault="00C14A5C" w:rsidP="00207729">
      <w:pPr>
        <w:ind w:firstLine="709"/>
        <w:contextualSpacing/>
        <w:jc w:val="both"/>
        <w:divId w:val="1591155616"/>
        <w:rPr>
          <w:color w:val="auto"/>
        </w:rPr>
      </w:pPr>
      <w:r w:rsidRPr="006A7781">
        <w:rPr>
          <w:rStyle w:val="s1"/>
          <w:color w:val="auto"/>
        </w:rPr>
        <w:t> </w:t>
      </w:r>
    </w:p>
    <w:p w:rsidR="00C14A5C" w:rsidRPr="006A7781" w:rsidRDefault="00C14A5C" w:rsidP="00207729">
      <w:pPr>
        <w:ind w:firstLine="709"/>
        <w:contextualSpacing/>
        <w:jc w:val="both"/>
        <w:divId w:val="1591155616"/>
        <w:rPr>
          <w:color w:val="auto"/>
        </w:rPr>
      </w:pPr>
      <w:r w:rsidRPr="006A7781">
        <w:rPr>
          <w:rStyle w:val="s1"/>
          <w:color w:val="auto"/>
        </w:rPr>
        <w:t>Глава 64. СБОРЫ</w:t>
      </w:r>
    </w:p>
    <w:p w:rsidR="00212177" w:rsidRPr="006A7781" w:rsidRDefault="00C14A5C" w:rsidP="00207729">
      <w:pPr>
        <w:ind w:firstLine="709"/>
        <w:contextualSpacing/>
        <w:jc w:val="both"/>
        <w:divId w:val="1591155616"/>
        <w:rPr>
          <w:rStyle w:val="s1"/>
          <w:b w:val="0"/>
          <w:color w:val="auto"/>
        </w:rPr>
      </w:pPr>
      <w:r w:rsidRPr="006A7781">
        <w:rPr>
          <w:rStyle w:val="s1"/>
          <w:color w:val="auto"/>
        </w:rPr>
        <w:t> </w:t>
      </w:r>
    </w:p>
    <w:p w:rsidR="00212177" w:rsidRPr="006A7781" w:rsidRDefault="00212177" w:rsidP="00207729">
      <w:pPr>
        <w:pStyle w:val="3"/>
        <w:spacing w:before="0" w:after="0"/>
        <w:ind w:firstLine="709"/>
        <w:contextualSpacing/>
        <w:jc w:val="both"/>
        <w:divId w:val="1591155616"/>
        <w:rPr>
          <w:rStyle w:val="s1"/>
          <w:b/>
          <w:color w:val="auto"/>
          <w:sz w:val="24"/>
          <w:szCs w:val="24"/>
        </w:rPr>
      </w:pP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Статья ___ Общие положения о сборах</w:t>
      </w:r>
    </w:p>
    <w:p w:rsidR="00212177" w:rsidRPr="006A7781" w:rsidRDefault="00212177" w:rsidP="00207729">
      <w:pPr>
        <w:ind w:firstLine="709"/>
        <w:contextualSpacing/>
        <w:jc w:val="both"/>
        <w:divId w:val="1591155616"/>
        <w:rPr>
          <w:rStyle w:val="s1"/>
          <w:color w:val="auto"/>
        </w:rPr>
      </w:pPr>
      <w:r w:rsidRPr="006A7781">
        <w:rPr>
          <w:rStyle w:val="s1"/>
          <w:color w:val="auto"/>
        </w:rPr>
        <w:t>1. Сборы - разовые обязательные платежи, взимаемые органами государственных доходов и другими  уполномоченными государственными органами при совершении:</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1) регистрационных действий; </w:t>
      </w:r>
    </w:p>
    <w:p w:rsidR="00212177" w:rsidRPr="006A7781" w:rsidRDefault="00212177" w:rsidP="00207729">
      <w:pPr>
        <w:ind w:firstLine="709"/>
        <w:contextualSpacing/>
        <w:jc w:val="both"/>
        <w:divId w:val="1591155616"/>
        <w:rPr>
          <w:rStyle w:val="s1"/>
          <w:color w:val="auto"/>
        </w:rPr>
      </w:pPr>
      <w:r w:rsidRPr="006A7781">
        <w:rPr>
          <w:rStyle w:val="s1"/>
          <w:color w:val="auto"/>
        </w:rPr>
        <w:t>2) действий по выдаче разрешительных документов или их дубликатов.</w:t>
      </w:r>
    </w:p>
    <w:p w:rsidR="00212177" w:rsidRPr="006A7781" w:rsidRDefault="00212177" w:rsidP="00207729">
      <w:pPr>
        <w:ind w:firstLine="709"/>
        <w:contextualSpacing/>
        <w:jc w:val="both"/>
        <w:divId w:val="1591155616"/>
        <w:rPr>
          <w:rStyle w:val="s1"/>
          <w:color w:val="auto"/>
        </w:rPr>
      </w:pPr>
      <w:r w:rsidRPr="006A7781">
        <w:rPr>
          <w:rStyle w:val="s1"/>
          <w:color w:val="auto"/>
        </w:rPr>
        <w:t>2. Для целей настоящей главы под регистрационными действиями подразумевается совершение уполномоченными государственными органами в порядке, установленном законодательством Республики Казахстан, следующих действий:</w:t>
      </w:r>
    </w:p>
    <w:p w:rsidR="00212177" w:rsidRPr="006A7781" w:rsidRDefault="00212177" w:rsidP="00207729">
      <w:pPr>
        <w:ind w:firstLine="709"/>
        <w:contextualSpacing/>
        <w:jc w:val="both"/>
        <w:divId w:val="1591155616"/>
        <w:rPr>
          <w:rStyle w:val="s1"/>
          <w:color w:val="auto"/>
        </w:rPr>
      </w:pPr>
      <w:r w:rsidRPr="006A7781">
        <w:rPr>
          <w:rStyle w:val="s1"/>
          <w:color w:val="auto"/>
        </w:rPr>
        <w:t>1) государственной регистрации юридических лиц и учетной регистрации филиалов и представительств, а также их перерегистрации;</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2) государственной регистрации прав на недвижимое имущество; </w:t>
      </w:r>
    </w:p>
    <w:p w:rsidR="00212177" w:rsidRPr="006A7781" w:rsidRDefault="00212177" w:rsidP="00207729">
      <w:pPr>
        <w:ind w:firstLine="709"/>
        <w:contextualSpacing/>
        <w:jc w:val="both"/>
        <w:divId w:val="1591155616"/>
        <w:rPr>
          <w:rStyle w:val="s1"/>
          <w:color w:val="auto"/>
        </w:rPr>
      </w:pPr>
      <w:r w:rsidRPr="006A7781">
        <w:rPr>
          <w:rStyle w:val="s1"/>
          <w:color w:val="auto"/>
        </w:rPr>
        <w:t>3) государственной регистрации залога движимого имущества и ипотеки судна, а также государственной регистрации безотзывного полномочия на дерегистрацию и вывоз воздушного судна;</w:t>
      </w:r>
    </w:p>
    <w:p w:rsidR="00212177" w:rsidRPr="006A7781" w:rsidRDefault="00212177" w:rsidP="00207729">
      <w:pPr>
        <w:ind w:firstLine="709"/>
        <w:contextualSpacing/>
        <w:jc w:val="both"/>
        <w:divId w:val="1591155616"/>
        <w:rPr>
          <w:rStyle w:val="s1"/>
          <w:color w:val="auto"/>
        </w:rPr>
      </w:pPr>
      <w:r w:rsidRPr="006A7781">
        <w:rPr>
          <w:rStyle w:val="s1"/>
          <w:color w:val="auto"/>
        </w:rPr>
        <w:t>4) государственной регистрации космических объектов и прав на них;</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5) государственной регистрации транспортных средств, а также их перерегистрации; </w:t>
      </w:r>
    </w:p>
    <w:p w:rsidR="00212177" w:rsidRPr="006A7781" w:rsidRDefault="00212177" w:rsidP="00207729">
      <w:pPr>
        <w:ind w:firstLine="709"/>
        <w:contextualSpacing/>
        <w:jc w:val="both"/>
        <w:divId w:val="1591155616"/>
        <w:rPr>
          <w:rStyle w:val="s1"/>
          <w:color w:val="auto"/>
        </w:rPr>
      </w:pPr>
      <w:r w:rsidRPr="006A7781">
        <w:rPr>
          <w:rStyle w:val="s1"/>
          <w:color w:val="auto"/>
        </w:rPr>
        <w:t>6) государственной регистрации лекарственных средств, изделий медицинского назначения и медицинской техники, а также их перерегистрации;</w:t>
      </w:r>
    </w:p>
    <w:p w:rsidR="00212177" w:rsidRPr="006A7781" w:rsidRDefault="00212177" w:rsidP="00207729">
      <w:pPr>
        <w:ind w:firstLine="709"/>
        <w:contextualSpacing/>
        <w:jc w:val="both"/>
        <w:divId w:val="1591155616"/>
        <w:rPr>
          <w:rStyle w:val="s1"/>
          <w:color w:val="auto"/>
        </w:rPr>
      </w:pPr>
      <w:r w:rsidRPr="006A7781">
        <w:rPr>
          <w:rStyle w:val="s1"/>
          <w:color w:val="auto"/>
        </w:rPr>
        <w:t>7) государственной регистрации прав на произведения, охраняемые авторским правом, а также их перерегистрации;</w:t>
      </w:r>
    </w:p>
    <w:p w:rsidR="00212177" w:rsidRPr="006A7781" w:rsidRDefault="00212177" w:rsidP="00207729">
      <w:pPr>
        <w:ind w:firstLine="709"/>
        <w:contextualSpacing/>
        <w:jc w:val="both"/>
        <w:divId w:val="1591155616"/>
        <w:rPr>
          <w:rStyle w:val="s1"/>
          <w:color w:val="auto"/>
        </w:rPr>
      </w:pPr>
      <w:r w:rsidRPr="006A7781">
        <w:rPr>
          <w:rStyle w:val="s1"/>
          <w:color w:val="auto"/>
        </w:rPr>
        <w:t>8) постановки на учет теле -, радиоканала, периодического печатного издания, информационного агентства и сетевого издания;</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3. Сборы взимаются при выдаче соответствующими уполномоченными государственными органами в порядке, установленном законодательством Республики Казахстан, следующих разрешительных документов, а также дубликатов таких документов: </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1) лицензий на занятие определенными видами деятельности, подлежащими лицензированию в соответствии с законодательством Республики Казахстан; </w:t>
      </w:r>
    </w:p>
    <w:p w:rsidR="00212177" w:rsidRPr="006A7781" w:rsidRDefault="00212177" w:rsidP="00207729">
      <w:pPr>
        <w:ind w:firstLine="709"/>
        <w:contextualSpacing/>
        <w:jc w:val="both"/>
        <w:divId w:val="1591155616"/>
        <w:rPr>
          <w:rStyle w:val="s1"/>
          <w:color w:val="auto"/>
        </w:rPr>
      </w:pPr>
      <w:r w:rsidRPr="006A7781">
        <w:rPr>
          <w:rStyle w:val="s1"/>
          <w:color w:val="auto"/>
        </w:rPr>
        <w:t>2) выдаваемых уполномоченным государственным органом в области транспорта, на:</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проезд,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p>
    <w:p w:rsidR="00212177" w:rsidRPr="006A7781" w:rsidRDefault="00212177" w:rsidP="00207729">
      <w:pPr>
        <w:ind w:firstLine="709"/>
        <w:contextualSpacing/>
        <w:jc w:val="both"/>
        <w:divId w:val="1591155616"/>
        <w:rPr>
          <w:rStyle w:val="s1"/>
          <w:color w:val="auto"/>
        </w:rPr>
      </w:pPr>
      <w:r w:rsidRPr="006A7781">
        <w:rPr>
          <w:rStyle w:val="s1"/>
          <w:color w:val="auto"/>
        </w:rPr>
        <w:t>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проезд отечественных и иностранных крупногабаритных и (или) тяжеловесных автотранспортных средств по территории Республики Казахстан; </w:t>
      </w:r>
    </w:p>
    <w:p w:rsidR="00212177" w:rsidRPr="006A7781" w:rsidRDefault="00212177" w:rsidP="00207729">
      <w:pPr>
        <w:ind w:firstLine="709"/>
        <w:contextualSpacing/>
        <w:jc w:val="both"/>
        <w:divId w:val="1591155616"/>
        <w:rPr>
          <w:rStyle w:val="s1"/>
          <w:color w:val="auto"/>
        </w:rPr>
      </w:pPr>
      <w:r w:rsidRPr="006A7781">
        <w:rPr>
          <w:rStyle w:val="s1"/>
          <w:color w:val="auto"/>
        </w:rPr>
        <w:t>3) разрешения на использование радиочастотного спектра телевизионным и радиовещательным организациям, выдаваемого уполномоченным государственным органом в области связи (</w:t>
      </w:r>
      <w:r w:rsidRPr="006A7781">
        <w:rPr>
          <w:rStyle w:val="s0"/>
          <w:b/>
          <w:color w:val="auto"/>
        </w:rPr>
        <w:t>кроме государственных учреждений, получающих разрешение на использование радиочастотного спектра для исполнения возложенных на них функциональных обязанностей,</w:t>
      </w:r>
      <w:r w:rsidRPr="006A7781">
        <w:rPr>
          <w:rStyle w:val="s1"/>
          <w:color w:val="auto"/>
        </w:rPr>
        <w:t xml:space="preserve"> а также их дубликатов);</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4) сертификатов, </w:t>
      </w:r>
      <w:r w:rsidRPr="006A7781">
        <w:rPr>
          <w:b/>
          <w:color w:val="auto"/>
        </w:rPr>
        <w:t xml:space="preserve">выдаваемых </w:t>
      </w:r>
      <w:r w:rsidRPr="006A7781">
        <w:rPr>
          <w:rStyle w:val="s1"/>
          <w:color w:val="auto"/>
        </w:rPr>
        <w:t>уполномоченным государственным органом в сфере гражданской авиации, на соответствие сертификационным требованиям, установленным законодательством об использовании воздушного пространства Республики Казахстан и деятельности авиации;</w:t>
      </w:r>
    </w:p>
    <w:p w:rsidR="00212177" w:rsidRPr="006A7781" w:rsidRDefault="00212177" w:rsidP="00207729">
      <w:pPr>
        <w:ind w:firstLine="709"/>
        <w:contextualSpacing/>
        <w:jc w:val="both"/>
        <w:divId w:val="1591155616"/>
        <w:rPr>
          <w:rStyle w:val="s1"/>
          <w:color w:val="auto"/>
        </w:rPr>
      </w:pPr>
      <w:r w:rsidRPr="006A7781">
        <w:rPr>
          <w:rStyle w:val="s1"/>
          <w:color w:val="auto"/>
        </w:rPr>
        <w:t>5) разрешения на привлечение иностранной рабочей силы в Республику Казахстан и (или) его продление.</w:t>
      </w:r>
    </w:p>
    <w:p w:rsidR="00212177" w:rsidRPr="006A7781" w:rsidRDefault="00212177" w:rsidP="00207729">
      <w:pPr>
        <w:ind w:firstLine="709"/>
        <w:contextualSpacing/>
        <w:jc w:val="both"/>
        <w:divId w:val="1591155616"/>
        <w:rPr>
          <w:rStyle w:val="s1"/>
          <w:color w:val="auto"/>
        </w:rPr>
      </w:pPr>
      <w:r w:rsidRPr="006A7781">
        <w:rPr>
          <w:rStyle w:val="s1"/>
          <w:color w:val="auto"/>
        </w:rPr>
        <w:t>4. Уполномоченные государственные органы, осуществляющие соответствующие действия, при совершении которых предусмотрено взимание сбора, производят исчисление и начисление сумм сборов в соответствии с законодательством Республики Казахстан и осуществляют контроль за правильностью применения ставок сборов, а также несут ответственность за полноту взимания, своевременность уплаты исчисленных (начисленных) сборов в бюджет, а также за достоверность сведений, представляемых органам государственным доходов согласно пункту 5 настоящей статьи.</w:t>
      </w:r>
    </w:p>
    <w:p w:rsidR="00212177" w:rsidRPr="006A7781" w:rsidRDefault="00212177" w:rsidP="00207729">
      <w:pPr>
        <w:ind w:firstLine="709"/>
        <w:contextualSpacing/>
        <w:jc w:val="both"/>
        <w:divId w:val="1591155616"/>
        <w:rPr>
          <w:b/>
          <w:color w:val="auto"/>
        </w:rPr>
      </w:pPr>
      <w:r w:rsidRPr="006A7781">
        <w:rPr>
          <w:b/>
          <w:color w:val="auto"/>
        </w:rPr>
        <w:t xml:space="preserve"> 5. </w:t>
      </w:r>
      <w:r w:rsidRPr="006A7781">
        <w:rPr>
          <w:rStyle w:val="s1"/>
          <w:color w:val="auto"/>
        </w:rPr>
        <w:t>Уполномоченные государственные</w:t>
      </w:r>
      <w:r w:rsidRPr="006A7781">
        <w:rPr>
          <w:b/>
          <w:color w:val="auto"/>
        </w:rPr>
        <w:t xml:space="preserve"> органы ежеквартально, не позднее 20 числа месяца, следующего за отчетным кварталом, предоставляют органу государственных доходов по месту своего нахождения (до полной автоматизации передачи) информацию о плательщиках сбора и объектах обложения по форме, установленной уполномоченным органом, за исключением случаев, предусмотренных </w:t>
      </w:r>
      <w:hyperlink r:id="rId780" w:anchor="z5931" w:history="1">
        <w:r w:rsidRPr="006A7781">
          <w:rPr>
            <w:rStyle w:val="a6"/>
            <w:b/>
            <w:color w:val="auto"/>
          </w:rPr>
          <w:t>пунктом 1</w:t>
        </w:r>
      </w:hyperlink>
      <w:r w:rsidRPr="006A7781">
        <w:rPr>
          <w:b/>
          <w:color w:val="auto"/>
        </w:rPr>
        <w:t xml:space="preserve"> статьи 583 настоящего Кодекса. </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Статья ___. Плательщики сборов</w:t>
      </w:r>
    </w:p>
    <w:p w:rsidR="00212177" w:rsidRPr="006A7781" w:rsidRDefault="00212177" w:rsidP="00207729">
      <w:pPr>
        <w:ind w:firstLine="709"/>
        <w:contextualSpacing/>
        <w:jc w:val="both"/>
        <w:divId w:val="1591155616"/>
        <w:rPr>
          <w:b/>
          <w:color w:val="auto"/>
        </w:rPr>
      </w:pPr>
      <w:r w:rsidRPr="006A7781">
        <w:rPr>
          <w:b/>
          <w:color w:val="auto"/>
        </w:rPr>
        <w:t>Плательщиками сборов являются физические и юридические лица, в том числе структурные подразделения, в интересах которых уполномоченные государственные органы совершают действия, при осуществлении которых предусмотрено взимание сборов.</w:t>
      </w:r>
    </w:p>
    <w:p w:rsidR="00212177" w:rsidRPr="006A7781" w:rsidRDefault="00212177" w:rsidP="00207729">
      <w:pPr>
        <w:ind w:firstLine="709"/>
        <w:contextualSpacing/>
        <w:jc w:val="both"/>
        <w:divId w:val="1591155616"/>
        <w:rPr>
          <w:b/>
          <w:color w:val="auto"/>
        </w:rPr>
      </w:pPr>
    </w:p>
    <w:p w:rsidR="00212177" w:rsidRPr="006A7781" w:rsidRDefault="00212177" w:rsidP="00207729">
      <w:pPr>
        <w:ind w:firstLine="709"/>
        <w:contextualSpacing/>
        <w:jc w:val="both"/>
        <w:divId w:val="1591155616"/>
        <w:rPr>
          <w:b/>
          <w:color w:val="auto"/>
        </w:rPr>
      </w:pPr>
      <w:r w:rsidRPr="006A7781">
        <w:rPr>
          <w:b/>
          <w:color w:val="auto"/>
        </w:rPr>
        <w:t>Статья ___. Порядок исчисления и уплаты сборов</w:t>
      </w:r>
    </w:p>
    <w:p w:rsidR="00212177" w:rsidRPr="006A7781" w:rsidRDefault="00212177" w:rsidP="00207729">
      <w:pPr>
        <w:ind w:firstLine="709"/>
        <w:contextualSpacing/>
        <w:jc w:val="both"/>
        <w:divId w:val="1591155616"/>
        <w:rPr>
          <w:b/>
          <w:color w:val="auto"/>
        </w:rPr>
      </w:pPr>
      <w:r w:rsidRPr="006A7781">
        <w:rPr>
          <w:b/>
          <w:color w:val="auto"/>
        </w:rPr>
        <w:t>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w:t>
      </w:r>
    </w:p>
    <w:p w:rsidR="00212177" w:rsidRPr="006A7781" w:rsidRDefault="00212177" w:rsidP="00207729">
      <w:pPr>
        <w:ind w:firstLine="709"/>
        <w:contextualSpacing/>
        <w:jc w:val="both"/>
        <w:divId w:val="1591155616"/>
        <w:rPr>
          <w:b/>
          <w:color w:val="auto"/>
        </w:rPr>
      </w:pPr>
      <w:r w:rsidRPr="006A7781">
        <w:rPr>
          <w:b/>
          <w:color w:val="auto"/>
        </w:rPr>
        <w:t>2. В случае выявления факта проезда автотранспортного средства без оформления соответствующих разрешительных документов, а также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в срок не позднее пяти рабочих дней со дня выявления такого факта.</w:t>
      </w:r>
    </w:p>
    <w:p w:rsidR="00212177" w:rsidRPr="006A7781" w:rsidRDefault="00212177" w:rsidP="00207729">
      <w:pPr>
        <w:ind w:firstLine="709"/>
        <w:contextualSpacing/>
        <w:jc w:val="both"/>
        <w:divId w:val="1591155616"/>
        <w:rPr>
          <w:b/>
          <w:color w:val="auto"/>
        </w:rPr>
      </w:pPr>
      <w:r w:rsidRPr="006A7781">
        <w:rPr>
          <w:b/>
          <w:color w:val="auto"/>
        </w:rPr>
        <w:t>3. Уплата в бюджет суммы сбора производится путем перечисления через банки или организации, осуществляющие отдельные виды банковских операций, либо в случае уплаты сбора при выдаче разрешительных документов, указанных в подпункте 2) пункта 3 статьи ___ настоящего Кодекса, путем внесения наличными деньгами на контрольно-пропускных пунктах либо в иных специально оборудованных местах уполномоченного государственного органа в области транспорта на основании бланков строгой отчетности по форме, установленной уполномоченным органом.</w:t>
      </w:r>
    </w:p>
    <w:p w:rsidR="00212177" w:rsidRPr="006A7781" w:rsidRDefault="00212177" w:rsidP="00207729">
      <w:pPr>
        <w:ind w:firstLine="709"/>
        <w:contextualSpacing/>
        <w:jc w:val="both"/>
        <w:divId w:val="1591155616"/>
        <w:rPr>
          <w:b/>
          <w:color w:val="auto"/>
        </w:rPr>
      </w:pPr>
      <w:r w:rsidRPr="006A7781">
        <w:rPr>
          <w:b/>
          <w:color w:val="auto"/>
        </w:rPr>
        <w:t>Принятые наличными деньгами суммы сбора сдаются уполномоченным государственным органом в области транспорта в банки или организации, осуществляющие отдельные виды банковских операций, ежедневно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установленного законом о республиканском бюджете и действующего на дату уплаты сбора, зачисление денег осуществляется один раз в три операционных дня со дня, в который был осуществлен прием денег.</w:t>
      </w:r>
    </w:p>
    <w:p w:rsidR="00212177" w:rsidRPr="006A7781" w:rsidRDefault="00212177" w:rsidP="00207729">
      <w:pPr>
        <w:ind w:firstLine="709"/>
        <w:contextualSpacing/>
        <w:jc w:val="both"/>
        <w:divId w:val="1591155616"/>
        <w:rPr>
          <w:b/>
          <w:color w:val="auto"/>
        </w:rPr>
      </w:pPr>
      <w:r w:rsidRPr="006A7781">
        <w:rPr>
          <w:b/>
          <w:color w:val="auto"/>
        </w:rPr>
        <w:t>При уплате физическими лицами суммы сбора наличными деньгами на бланках строгой отчетности проставляется бизнес идентификационный номер уполномоченного государственного органа в области транспорта.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Ставки регистрационных сборов</w:t>
      </w:r>
    </w:p>
    <w:p w:rsidR="00212177" w:rsidRPr="006A7781" w:rsidRDefault="00212177" w:rsidP="00207729">
      <w:pPr>
        <w:pStyle w:val="a8"/>
        <w:numPr>
          <w:ilvl w:val="0"/>
          <w:numId w:val="32"/>
        </w:numPr>
        <w:autoSpaceDE w:val="0"/>
        <w:autoSpaceDN w:val="0"/>
        <w:spacing w:after="0" w:line="240" w:lineRule="auto"/>
        <w:ind w:left="0" w:firstLine="709"/>
        <w:jc w:val="both"/>
        <w:divId w:val="1591155616"/>
        <w:rPr>
          <w:rFonts w:ascii="Times New Roman" w:hAnsi="Times New Roman"/>
          <w:b/>
          <w:sz w:val="24"/>
          <w:szCs w:val="24"/>
        </w:rPr>
      </w:pPr>
      <w:r w:rsidRPr="006A7781">
        <w:rPr>
          <w:rFonts w:ascii="Times New Roman" w:hAnsi="Times New Roman"/>
          <w:b/>
          <w:sz w:val="24"/>
          <w:szCs w:val="24"/>
        </w:rPr>
        <w:t xml:space="preserve">Ставки регистрационных сборов определяются в размере, кратном </w:t>
      </w:r>
      <w:hyperlink r:id="rId781" w:history="1">
        <w:r w:rsidRPr="006A7781">
          <w:rPr>
            <w:rStyle w:val="a6"/>
            <w:rFonts w:ascii="Times New Roman" w:hAnsi="Times New Roman"/>
            <w:b/>
            <w:sz w:val="24"/>
            <w:szCs w:val="24"/>
          </w:rPr>
          <w:t>месячному расчетному показател</w:t>
        </w:r>
      </w:hyperlink>
      <w:r w:rsidRPr="006A7781">
        <w:rPr>
          <w:rStyle w:val="a6"/>
          <w:rFonts w:ascii="Times New Roman" w:hAnsi="Times New Roman"/>
          <w:b/>
          <w:sz w:val="24"/>
          <w:szCs w:val="24"/>
        </w:rPr>
        <w:t>ю</w:t>
      </w:r>
      <w:r w:rsidRPr="006A7781">
        <w:rPr>
          <w:rFonts w:ascii="Times New Roman" w:hAnsi="Times New Roman"/>
          <w:b/>
          <w:sz w:val="24"/>
          <w:szCs w:val="24"/>
        </w:rPr>
        <w:t>, установленному законом о республиканском бюджете (далее по тексту настоящей главы - МРП) и действующему на дату уплаты таких сборов.</w:t>
      </w:r>
    </w:p>
    <w:p w:rsidR="00212177" w:rsidRPr="006A7781" w:rsidRDefault="00212177" w:rsidP="00207729">
      <w:pPr>
        <w:pStyle w:val="a8"/>
        <w:numPr>
          <w:ilvl w:val="0"/>
          <w:numId w:val="32"/>
        </w:numPr>
        <w:autoSpaceDE w:val="0"/>
        <w:autoSpaceDN w:val="0"/>
        <w:spacing w:after="0" w:line="240" w:lineRule="auto"/>
        <w:ind w:left="0" w:firstLine="709"/>
        <w:jc w:val="both"/>
        <w:divId w:val="1591155616"/>
        <w:rPr>
          <w:rFonts w:ascii="Times New Roman" w:hAnsi="Times New Roman"/>
          <w:b/>
          <w:sz w:val="24"/>
          <w:szCs w:val="24"/>
        </w:rPr>
      </w:pPr>
      <w:r w:rsidRPr="006A7781">
        <w:rPr>
          <w:rFonts w:ascii="Times New Roman" w:hAnsi="Times New Roman"/>
          <w:b/>
          <w:sz w:val="24"/>
          <w:szCs w:val="24"/>
        </w:rPr>
        <w:t>Ставки сбора за государственную (учетную) регистрацию юридических лиц, их филиалов и представительств, а также их перерегистрацию составляют:</w:t>
      </w:r>
    </w:p>
    <w:p w:rsidR="00212177" w:rsidRPr="006A7781" w:rsidRDefault="00212177" w:rsidP="00207729">
      <w:pPr>
        <w:pStyle w:val="a8"/>
        <w:autoSpaceDE w:val="0"/>
        <w:autoSpaceDN w:val="0"/>
        <w:spacing w:after="0" w:line="240" w:lineRule="auto"/>
        <w:ind w:left="0" w:firstLine="709"/>
        <w:jc w:val="both"/>
        <w:divId w:val="159115561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2"/>
        <w:gridCol w:w="7385"/>
        <w:gridCol w:w="1277"/>
      </w:tblGrid>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регистрационных действий</w:t>
            </w:r>
          </w:p>
        </w:tc>
        <w:tc>
          <w:tcPr>
            <w:tcW w:w="64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Ставки</w:t>
            </w:r>
          </w:p>
          <w:p w:rsidR="00212177" w:rsidRPr="006A7781" w:rsidRDefault="00212177" w:rsidP="00207729">
            <w:pPr>
              <w:ind w:firstLine="709"/>
              <w:contextualSpacing/>
              <w:jc w:val="both"/>
              <w:rPr>
                <w:b/>
                <w:color w:val="auto"/>
              </w:rPr>
            </w:pPr>
            <w:r w:rsidRPr="006A7781">
              <w:rPr>
                <w:rStyle w:val="s0"/>
                <w:b/>
                <w:color w:val="auto"/>
              </w:rPr>
              <w:t>(МРП)</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юридических лиц, их филиалов и представительств</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юридических лиц, являющихся субъектами малого предпринимательства, их филиалов и представительств</w:t>
            </w:r>
          </w:p>
        </w:tc>
        <w:tc>
          <w:tcPr>
            <w:tcW w:w="64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2 (0)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политических партий, их филиалов и представительств</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w:t>
            </w:r>
          </w:p>
        </w:tc>
      </w:tr>
      <w:tr w:rsidR="00212177" w:rsidRPr="006A7781" w:rsidTr="00212177">
        <w:trPr>
          <w:divId w:val="1591155616"/>
          <w:trHeight w:val="1833"/>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государственную регистрацию, регистрацию прекращения деятельности, учетную регистрацию, снятие с учетной регистрации</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за перерегистрацию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(в том числе при реорганизации в случаях, предусмотренных законодательством Республики Казахстан)</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r>
    </w:tbl>
    <w:p w:rsidR="00212177" w:rsidRPr="006A7781" w:rsidRDefault="00212177" w:rsidP="00207729">
      <w:pPr>
        <w:autoSpaceDE w:val="0"/>
        <w:autoSpaceDN w:val="0"/>
        <w:ind w:firstLine="709"/>
        <w:contextualSpacing/>
        <w:jc w:val="both"/>
        <w:divId w:val="1591155616"/>
        <w:rPr>
          <w:rStyle w:val="s0"/>
          <w:color w:val="auto"/>
        </w:rPr>
      </w:pPr>
    </w:p>
    <w:p w:rsidR="00212177" w:rsidRPr="006A7781" w:rsidRDefault="00212177" w:rsidP="00207729">
      <w:pPr>
        <w:autoSpaceDE w:val="0"/>
        <w:autoSpaceDN w:val="0"/>
        <w:ind w:firstLine="709"/>
        <w:contextualSpacing/>
        <w:jc w:val="both"/>
        <w:divId w:val="1591155616"/>
        <w:rPr>
          <w:color w:val="auto"/>
        </w:rPr>
      </w:pPr>
      <w:r w:rsidRPr="006A7781">
        <w:rPr>
          <w:rStyle w:val="s0"/>
          <w:color w:val="auto"/>
        </w:rPr>
        <w:t>3.</w:t>
      </w:r>
      <w:r w:rsidRPr="006A7781">
        <w:rPr>
          <w:rStyle w:val="s0"/>
          <w:color w:val="auto"/>
        </w:rPr>
        <w:tab/>
        <w:t>Ставки сбора за государственную регистрацию прав на недвижимое имущество составляют: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2"/>
        <w:gridCol w:w="7385"/>
        <w:gridCol w:w="1277"/>
      </w:tblGrid>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регистрационных действий</w:t>
            </w:r>
          </w:p>
        </w:tc>
        <w:tc>
          <w:tcPr>
            <w:tcW w:w="64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Ставки</w:t>
            </w:r>
          </w:p>
          <w:p w:rsidR="00212177" w:rsidRPr="006A7781" w:rsidRDefault="00212177" w:rsidP="00207729">
            <w:pPr>
              <w:ind w:firstLine="709"/>
              <w:contextualSpacing/>
              <w:jc w:val="both"/>
              <w:rPr>
                <w:b/>
                <w:color w:val="auto"/>
              </w:rPr>
            </w:pPr>
            <w:r w:rsidRPr="006A7781">
              <w:rPr>
                <w:rStyle w:val="s0"/>
                <w:b/>
                <w:color w:val="auto"/>
              </w:rPr>
              <w:t>(МРП)</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за регистрацию возникновения права собственности, хозяйственного ведения, оперативного управления, доверительного управления, залога, ренты, пользования (кроме сервитутов):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на квартиру, индивидуальный жилой дом (с хозяйственными постройками и другими подобными объектами), хозяйственные постройки:</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1.1.1.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 xml:space="preserve">для физических и юридических лиц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1.1.2.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1.1.3.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на многоквартирный жилой дом (с хозяйственными постройками и другими подобными объектами) нежилое помещение в жилом доме, нежилое строение:</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1.2.1.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8*</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1.2.1.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1.2.2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lang w:val="en-US"/>
              </w:rPr>
            </w:pPr>
            <w:r w:rsidRPr="006A7781">
              <w:rPr>
                <w:rStyle w:val="s0"/>
                <w:color w:val="auto"/>
              </w:rPr>
              <w:t>на гаражи:</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1.3.1.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1.3.2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4</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1.3.3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8</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на имущественные комплексы нежилого назначения (здания, строения, сооружения), включающие: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color w:val="auto"/>
              </w:rPr>
            </w:pPr>
            <w:r w:rsidRPr="006A7781">
              <w:rPr>
                <w:rStyle w:val="s0"/>
                <w:color w:val="auto"/>
              </w:rPr>
              <w:t>1.4.1.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color w:val="auto"/>
              </w:rPr>
            </w:pPr>
            <w:r w:rsidRPr="006A7781">
              <w:rPr>
                <w:rStyle w:val="s0"/>
                <w:color w:val="auto"/>
              </w:rPr>
              <w:t>один объект:</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1.4.1.1.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1.4.1.2.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1.4.1.3.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30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от двух до пяти отдельно стоящих объектов: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1.4.2.1.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1.4.2.2.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22</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1.4.2.3.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32</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от шести до десяти отдельно стоящих объектов:</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1.4.3.1.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1.4.3.2.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30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1.4.3.3.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40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1.4.4.</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свыше десяти отдельно стоящих объектов: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1.4.4.1.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1.4.4.2.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35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1.4.4.3.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45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для субъектов малого предпринимательства:</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2.1.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 xml:space="preserve">за регистрацию возникновения права собственности, доверительного управления, залога, ренты, пользования (кроме сервитутов) на многоквартирный жилой дом (с хозяйственными постройками и другими подобными объектами), нежилое помещение в жилом доме, нежилое строение, имущественные комплексы нежилого назначения (здания, строения, сооружения)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b/>
                <w:color w:val="auto"/>
                <w:lang w:val="kk-KZ"/>
              </w:rPr>
            </w:pPr>
            <w:r w:rsidRPr="006A7781">
              <w:rPr>
                <w:rStyle w:val="s0"/>
                <w:b/>
                <w:color w:val="auto"/>
              </w:rPr>
              <w:t>0 (1)</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права собственности, землепользования, иных прав (обременений прав) на земельный участок:</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2.2.1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2.2.2.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2.2.3.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сервитута (независимо от объектов)</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2.4.</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объекта кондоминиума</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2.5.</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выдачи ипотечного свидетельства и его последующей передачи другим владельцам:</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2.5.1.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2.5.2.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2.5.3.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2.6.</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изменений данных правообладателя, идентификационной характеристики объекта недвижимости:</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2.6.1.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2.6.2.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2.6.3.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2.7.</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прекращения права на недвижимость в связи с гибелью (повреждением) недвижимого имущества или отказом от прав на него и в иных случаях, не связанных с переходом права:</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541"/>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2.7.1.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2.7.2.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2.7.3.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2.8.</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за регистрацию прекращения обременения, не связанного с переходом права третьему лицу, в том числе за регистрацию прекращения ипотеки недвижимого имущества: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2.8.1.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0,25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2.8.2.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2.8.3.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2.9.</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уступки права требования по договору банковского займа, обязательства по которому обеспечены ипотекой:</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2.9.1.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2.9.2.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2.9.3.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2.10.</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изменения права или обременения права в результате изменения условия договора, являющегося основанием возникновения права (обременения права) или иных юридических фактов:</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2.10.1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2.10.2.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2.10.3.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иных прав на недвижимое имущество, а также обременений прав на недвижимое имущество:</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2.11.1.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color w:val="auto"/>
              </w:rPr>
              <w:t>для физических и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2.11.2.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2.11.3.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b/>
                <w:bCs/>
                <w:color w:val="auto"/>
              </w:rPr>
              <w:t xml:space="preserve">в ускоренном порядке </w:t>
            </w:r>
            <w:r w:rsidRPr="006A7781">
              <w:rPr>
                <w:b/>
                <w:color w:val="auto"/>
              </w:rPr>
              <w:t>для юридических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юридических притязаний</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2.13.</w:t>
            </w:r>
          </w:p>
        </w:tc>
        <w:tc>
          <w:tcPr>
            <w:tcW w:w="374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за регистрацию:</w:t>
            </w:r>
          </w:p>
          <w:p w:rsidR="00212177" w:rsidRPr="006A7781" w:rsidRDefault="00212177" w:rsidP="00207729">
            <w:pPr>
              <w:autoSpaceDE w:val="0"/>
              <w:autoSpaceDN w:val="0"/>
              <w:ind w:firstLine="709"/>
              <w:contextualSpacing/>
              <w:jc w:val="both"/>
              <w:rPr>
                <w:color w:val="auto"/>
              </w:rPr>
            </w:pPr>
            <w:r w:rsidRPr="006A7781">
              <w:rPr>
                <w:color w:val="auto"/>
              </w:rPr>
              <w:t>обременения (прекращения обременения) права на недвижимое имущество, налагаемого (производимого) государственными органами в порядке, предусмотренном законодательным актом Республики Казахстан;</w:t>
            </w:r>
          </w:p>
          <w:p w:rsidR="00212177" w:rsidRPr="006A7781" w:rsidRDefault="00212177" w:rsidP="00207729">
            <w:pPr>
              <w:autoSpaceDE w:val="0"/>
              <w:autoSpaceDN w:val="0"/>
              <w:ind w:firstLine="709"/>
              <w:contextualSpacing/>
              <w:jc w:val="both"/>
              <w:rPr>
                <w:color w:val="auto"/>
              </w:rPr>
            </w:pPr>
            <w:r w:rsidRPr="006A7781">
              <w:rPr>
                <w:color w:val="auto"/>
              </w:rPr>
              <w:t xml:space="preserve">обременения (прекращения обременения) права на недвижимое имущество, указанное в </w:t>
            </w:r>
            <w:hyperlink w:anchor="sub3960200" w:history="1">
              <w:r w:rsidRPr="006A7781">
                <w:rPr>
                  <w:rStyle w:val="a6"/>
                  <w:color w:val="auto"/>
                </w:rPr>
                <w:t>подпункте 6) пункта 2 статьи 396</w:t>
              </w:r>
            </w:hyperlink>
            <w:r w:rsidRPr="006A7781">
              <w:rPr>
                <w:color w:val="auto"/>
              </w:rPr>
              <w:t xml:space="preserve"> настоящего Кодекса, и земельные участки, занятые таким имуществом;</w:t>
            </w:r>
          </w:p>
          <w:p w:rsidR="00212177" w:rsidRPr="006A7781" w:rsidRDefault="00212177" w:rsidP="00207729">
            <w:pPr>
              <w:autoSpaceDE w:val="0"/>
              <w:autoSpaceDN w:val="0"/>
              <w:ind w:firstLine="709"/>
              <w:contextualSpacing/>
              <w:jc w:val="both"/>
              <w:rPr>
                <w:color w:val="auto"/>
              </w:rPr>
            </w:pPr>
            <w:r w:rsidRPr="006A7781">
              <w:rPr>
                <w:color w:val="auto"/>
              </w:rPr>
              <w:t>государственными учреждениями права на недвижимое имущество;</w:t>
            </w:r>
          </w:p>
          <w:p w:rsidR="00212177" w:rsidRPr="006A7781" w:rsidRDefault="00212177" w:rsidP="00207729">
            <w:pPr>
              <w:autoSpaceDE w:val="0"/>
              <w:autoSpaceDN w:val="0"/>
              <w:ind w:firstLine="709"/>
              <w:contextualSpacing/>
              <w:jc w:val="both"/>
              <w:rPr>
                <w:color w:val="auto"/>
              </w:rPr>
            </w:pPr>
            <w:r w:rsidRPr="006A7781">
              <w:rPr>
                <w:color w:val="auto"/>
              </w:rPr>
              <w:t xml:space="preserve">права на недвижимое имущество, указанное в </w:t>
            </w:r>
            <w:hyperlink w:anchor="sub3960200" w:history="1">
              <w:r w:rsidRPr="006A7781">
                <w:rPr>
                  <w:rStyle w:val="a6"/>
                  <w:color w:val="auto"/>
                </w:rPr>
                <w:t>подпункте 6) пункта 2 статьи 396</w:t>
              </w:r>
            </w:hyperlink>
            <w:r w:rsidRPr="006A7781">
              <w:rPr>
                <w:color w:val="auto"/>
              </w:rPr>
              <w:t xml:space="preserve"> настоящего Кодекса, и земельные участки, занятые таким имуществом;</w:t>
            </w:r>
          </w:p>
          <w:p w:rsidR="00212177" w:rsidRPr="006A7781" w:rsidRDefault="00212177" w:rsidP="00207729">
            <w:pPr>
              <w:autoSpaceDE w:val="0"/>
              <w:autoSpaceDN w:val="0"/>
              <w:ind w:firstLine="709"/>
              <w:contextualSpacing/>
              <w:jc w:val="both"/>
              <w:rPr>
                <w:color w:val="auto"/>
              </w:rPr>
            </w:pPr>
            <w:r w:rsidRPr="006A7781">
              <w:rPr>
                <w:rStyle w:val="s0"/>
                <w:color w:val="auto"/>
              </w:rPr>
              <w:t>изменений идентификационных характеристик недвижимого имущества на основании решений государственных органов, в том числе при изменении наименования населенных пунктов, названия улиц, а также порядкового номера зданий и сооружений (адреса) или при изменении кадастровых номеров в связи с реформированием административно-территориального устройства Республики Казахстан;</w:t>
            </w:r>
          </w:p>
        </w:tc>
        <w:tc>
          <w:tcPr>
            <w:tcW w:w="648"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rStyle w:val="s0"/>
                <w:color w:val="auto"/>
              </w:rPr>
            </w:pPr>
            <w:r w:rsidRPr="006A7781">
              <w:rPr>
                <w:rStyle w:val="s0"/>
                <w:color w:val="auto"/>
              </w:rPr>
              <w:t>2.14.</w:t>
            </w:r>
          </w:p>
        </w:tc>
        <w:tc>
          <w:tcPr>
            <w:tcW w:w="374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за систематическую регистрацию ранее возникших прав (обременений прав) на недвижимое имущество.</w:t>
            </w:r>
          </w:p>
        </w:tc>
        <w:tc>
          <w:tcPr>
            <w:tcW w:w="648"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0</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2.15.</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выдачу дубликата правоустанавливающего документа на недвижимое имущество*</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залога движимого имущества и ипотеки судна, безотзывного полномочия на дерегистрацию и вывоз воздушного судна, а также изменений, дополнений и прекращения зарегистрированного залога или изменений, дополнений и исключения из государственного реестра безотзывного полномочия на дерегистрацию и вывоз воздушного судна:</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3.1.1.</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 физических лиц**</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3.1.2.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с юридических лиц </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r>
      <w:tr w:rsidR="00212177" w:rsidRPr="006A7781" w:rsidTr="00212177">
        <w:trPr>
          <w:divId w:val="1591155616"/>
          <w:trHeight w:val="340"/>
          <w:jc w:val="center"/>
        </w:trPr>
        <w:tc>
          <w:tcPr>
            <w:tcW w:w="60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3.2.</w:t>
            </w:r>
          </w:p>
        </w:tc>
        <w:tc>
          <w:tcPr>
            <w:tcW w:w="374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выдачу дубликата документа, удостоверяющего государственную регистрацию залога движимого имущества и ипотеки судна, а также безотзывного полномочия на дерегистрацию и вывоз воздушного судна**</w:t>
            </w:r>
          </w:p>
        </w:tc>
        <w:tc>
          <w:tcPr>
            <w:tcW w:w="64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0,5</w:t>
            </w:r>
          </w:p>
        </w:tc>
      </w:tr>
    </w:tbl>
    <w:p w:rsidR="00212177" w:rsidRPr="006A7781" w:rsidRDefault="00212177" w:rsidP="00207729">
      <w:pPr>
        <w:ind w:firstLine="709"/>
        <w:contextualSpacing/>
        <w:jc w:val="both"/>
        <w:divId w:val="1591155616"/>
        <w:rPr>
          <w:vanish/>
          <w:color w:val="auto"/>
        </w:rPr>
      </w:pPr>
    </w:p>
    <w:p w:rsidR="00212177" w:rsidRPr="006A7781" w:rsidRDefault="00212177" w:rsidP="00207729">
      <w:pPr>
        <w:pStyle w:val="aa"/>
        <w:ind w:firstLine="709"/>
        <w:contextualSpacing/>
        <w:jc w:val="both"/>
        <w:divId w:val="1591155616"/>
        <w:rPr>
          <w:rStyle w:val="s0"/>
          <w:i/>
          <w:color w:val="auto"/>
          <w:sz w:val="24"/>
          <w:szCs w:val="24"/>
        </w:rPr>
      </w:pPr>
      <w:r w:rsidRPr="006A7781">
        <w:rPr>
          <w:rStyle w:val="s0"/>
          <w:i/>
          <w:color w:val="auto"/>
          <w:sz w:val="24"/>
          <w:szCs w:val="24"/>
        </w:rPr>
        <w:t>Примечание:</w:t>
      </w:r>
    </w:p>
    <w:p w:rsidR="00212177" w:rsidRPr="006A7781" w:rsidRDefault="00212177" w:rsidP="00207729">
      <w:pPr>
        <w:pStyle w:val="aa"/>
        <w:ind w:firstLine="709"/>
        <w:contextualSpacing/>
        <w:jc w:val="both"/>
        <w:divId w:val="1591155616"/>
        <w:rPr>
          <w:rStyle w:val="s0"/>
          <w:i/>
          <w:color w:val="auto"/>
          <w:sz w:val="24"/>
          <w:szCs w:val="24"/>
        </w:rPr>
      </w:pPr>
      <w:r w:rsidRPr="006A7781">
        <w:rPr>
          <w:rFonts w:ascii="Times New Roman" w:hAnsi="Times New Roman"/>
          <w:i/>
          <w:sz w:val="24"/>
          <w:szCs w:val="24"/>
        </w:rPr>
        <w:t>П</w:t>
      </w:r>
      <w:r w:rsidRPr="006A7781">
        <w:rPr>
          <w:rStyle w:val="s0"/>
          <w:i/>
          <w:color w:val="auto"/>
          <w:sz w:val="24"/>
          <w:szCs w:val="24"/>
        </w:rPr>
        <w:t>рименяется нулевая ставка при</w:t>
      </w:r>
      <w:r w:rsidRPr="006A7781">
        <w:rPr>
          <w:rFonts w:ascii="Times New Roman" w:hAnsi="Times New Roman"/>
          <w:sz w:val="24"/>
          <w:szCs w:val="24"/>
        </w:rPr>
        <w:t xml:space="preserve"> </w:t>
      </w:r>
      <w:r w:rsidRPr="006A7781">
        <w:rPr>
          <w:rStyle w:val="s0"/>
          <w:i/>
          <w:color w:val="auto"/>
          <w:sz w:val="24"/>
          <w:szCs w:val="24"/>
        </w:rPr>
        <w:t>государственной регистрации:</w:t>
      </w:r>
    </w:p>
    <w:p w:rsidR="00212177" w:rsidRPr="006A7781" w:rsidRDefault="00212177" w:rsidP="00207729">
      <w:pPr>
        <w:pStyle w:val="aa"/>
        <w:ind w:firstLine="709"/>
        <w:contextualSpacing/>
        <w:jc w:val="both"/>
        <w:divId w:val="1591155616"/>
        <w:rPr>
          <w:rStyle w:val="s0"/>
          <w:i/>
          <w:color w:val="auto"/>
          <w:sz w:val="24"/>
          <w:szCs w:val="24"/>
        </w:rPr>
      </w:pPr>
      <w:r w:rsidRPr="006A7781">
        <w:rPr>
          <w:rStyle w:val="s0"/>
          <w:i/>
          <w:color w:val="auto"/>
          <w:sz w:val="24"/>
          <w:szCs w:val="24"/>
        </w:rPr>
        <w:t xml:space="preserve"> - прав на недвижимое имущество  следующих лиц:* </w:t>
      </w:r>
    </w:p>
    <w:p w:rsidR="00212177" w:rsidRPr="006A7781" w:rsidRDefault="00212177" w:rsidP="00207729">
      <w:pPr>
        <w:pStyle w:val="aa"/>
        <w:ind w:firstLine="709"/>
        <w:contextualSpacing/>
        <w:jc w:val="both"/>
        <w:divId w:val="1591155616"/>
        <w:rPr>
          <w:rStyle w:val="s0"/>
          <w:i/>
          <w:color w:val="auto"/>
          <w:sz w:val="24"/>
          <w:szCs w:val="24"/>
        </w:rPr>
      </w:pPr>
      <w:r w:rsidRPr="006A7781">
        <w:rPr>
          <w:rStyle w:val="s0"/>
          <w:i/>
          <w:color w:val="auto"/>
          <w:sz w:val="24"/>
          <w:szCs w:val="24"/>
        </w:rPr>
        <w:t>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p>
    <w:p w:rsidR="00212177" w:rsidRPr="006A7781" w:rsidRDefault="00212177" w:rsidP="00207729">
      <w:pPr>
        <w:pStyle w:val="aa"/>
        <w:ind w:firstLine="709"/>
        <w:contextualSpacing/>
        <w:jc w:val="both"/>
        <w:divId w:val="1591155616"/>
        <w:rPr>
          <w:rStyle w:val="s0"/>
          <w:i/>
          <w:color w:val="auto"/>
          <w:sz w:val="24"/>
          <w:szCs w:val="24"/>
        </w:rPr>
      </w:pPr>
      <w:r w:rsidRPr="006A7781">
        <w:rPr>
          <w:rStyle w:val="s0"/>
          <w:i/>
          <w:color w:val="auto"/>
          <w:sz w:val="24"/>
          <w:szCs w:val="24"/>
        </w:rPr>
        <w:t>дети-сироты и дети, оставшиеся без попечения родителей, до достижения ими восемнадцатилетнего возраста;</w:t>
      </w:r>
    </w:p>
    <w:p w:rsidR="00212177" w:rsidRPr="006A7781" w:rsidRDefault="00212177" w:rsidP="00207729">
      <w:pPr>
        <w:pStyle w:val="aa"/>
        <w:ind w:firstLine="709"/>
        <w:contextualSpacing/>
        <w:jc w:val="both"/>
        <w:divId w:val="1591155616"/>
        <w:rPr>
          <w:rStyle w:val="s0"/>
          <w:i/>
          <w:color w:val="auto"/>
          <w:sz w:val="24"/>
          <w:szCs w:val="24"/>
        </w:rPr>
      </w:pPr>
      <w:r w:rsidRPr="006A7781">
        <w:rPr>
          <w:rStyle w:val="s0"/>
          <w:i/>
          <w:color w:val="auto"/>
          <w:sz w:val="24"/>
          <w:szCs w:val="24"/>
        </w:rPr>
        <w:t>оралманы;</w:t>
      </w:r>
    </w:p>
    <w:p w:rsidR="00212177" w:rsidRPr="006A7781" w:rsidRDefault="00212177" w:rsidP="00207729">
      <w:pPr>
        <w:pStyle w:val="aa"/>
        <w:tabs>
          <w:tab w:val="left" w:pos="567"/>
        </w:tabs>
        <w:ind w:firstLine="709"/>
        <w:contextualSpacing/>
        <w:jc w:val="both"/>
        <w:divId w:val="1591155616"/>
        <w:rPr>
          <w:rFonts w:ascii="Times New Roman" w:hAnsi="Times New Roman"/>
          <w:sz w:val="24"/>
          <w:szCs w:val="24"/>
        </w:rPr>
      </w:pPr>
      <w:r w:rsidRPr="006A7781">
        <w:rPr>
          <w:rStyle w:val="s0"/>
          <w:i/>
          <w:color w:val="auto"/>
          <w:sz w:val="24"/>
          <w:szCs w:val="24"/>
        </w:rPr>
        <w:t>- залога движимого имущества, ипотеки судна или строящегося судна</w:t>
      </w:r>
      <w:r w:rsidRPr="006A7781">
        <w:rPr>
          <w:rFonts w:ascii="Times New Roman" w:hAnsi="Times New Roman"/>
          <w:sz w:val="24"/>
          <w:szCs w:val="24"/>
        </w:rPr>
        <w:t xml:space="preserve"> </w:t>
      </w:r>
      <w:r w:rsidRPr="006A7781">
        <w:rPr>
          <w:rStyle w:val="s0"/>
          <w:i/>
          <w:color w:val="auto"/>
          <w:sz w:val="24"/>
          <w:szCs w:val="24"/>
        </w:rPr>
        <w:t>следующих лиц:**</w:t>
      </w:r>
    </w:p>
    <w:p w:rsidR="00212177" w:rsidRPr="006A7781" w:rsidRDefault="00212177" w:rsidP="00207729">
      <w:pPr>
        <w:pStyle w:val="aa"/>
        <w:ind w:firstLine="709"/>
        <w:contextualSpacing/>
        <w:jc w:val="both"/>
        <w:divId w:val="1591155616"/>
        <w:rPr>
          <w:rStyle w:val="s0"/>
          <w:i/>
          <w:color w:val="auto"/>
          <w:sz w:val="24"/>
          <w:szCs w:val="24"/>
        </w:rPr>
      </w:pPr>
      <w:r w:rsidRPr="006A7781">
        <w:rPr>
          <w:rStyle w:val="s0"/>
          <w:i/>
          <w:color w:val="auto"/>
          <w:sz w:val="24"/>
          <w:szCs w:val="24"/>
        </w:rPr>
        <w:t xml:space="preserve">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w:t>
      </w:r>
      <w:smartTag w:uri="urn:schemas-microsoft-com:office:smarttags" w:element="date">
        <w:smartTagPr>
          <w:attr w:name="ls" w:val="trans"/>
          <w:attr w:name="Month" w:val="6"/>
          <w:attr w:name="Day" w:val="22"/>
          <w:attr w:name="Year" w:val="19"/>
        </w:smartTagPr>
        <w:r w:rsidRPr="006A7781">
          <w:rPr>
            <w:rStyle w:val="s0"/>
            <w:i/>
            <w:color w:val="auto"/>
            <w:sz w:val="24"/>
            <w:szCs w:val="24"/>
          </w:rPr>
          <w:t>22 июня 19</w:t>
        </w:r>
      </w:smartTag>
      <w:r w:rsidRPr="006A7781">
        <w:rPr>
          <w:rStyle w:val="s0"/>
          <w:i/>
          <w:color w:val="auto"/>
          <w:sz w:val="24"/>
          <w:szCs w:val="24"/>
        </w:rPr>
        <w:t xml:space="preserve">41 года по </w:t>
      </w:r>
      <w:smartTag w:uri="urn:schemas-microsoft-com:office:smarttags" w:element="date">
        <w:smartTagPr>
          <w:attr w:name="ls" w:val="trans"/>
          <w:attr w:name="Month" w:val="5"/>
          <w:attr w:name="Day" w:val="9"/>
          <w:attr w:name="Year" w:val="19"/>
        </w:smartTagPr>
        <w:r w:rsidRPr="006A7781">
          <w:rPr>
            <w:rStyle w:val="s0"/>
            <w:i/>
            <w:color w:val="auto"/>
            <w:sz w:val="24"/>
            <w:szCs w:val="24"/>
          </w:rPr>
          <w:t>9 мая 19</w:t>
        </w:r>
      </w:smartTag>
      <w:r w:rsidRPr="006A7781">
        <w:rPr>
          <w:rStyle w:val="s0"/>
          <w:i/>
          <w:color w:val="auto"/>
          <w:sz w:val="24"/>
          <w:szCs w:val="24"/>
        </w:rPr>
        <w:t>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p>
    <w:p w:rsidR="00212177" w:rsidRPr="006A7781" w:rsidRDefault="00212177" w:rsidP="00207729">
      <w:pPr>
        <w:pStyle w:val="aa"/>
        <w:ind w:firstLine="709"/>
        <w:contextualSpacing/>
        <w:jc w:val="both"/>
        <w:divId w:val="1591155616"/>
        <w:rPr>
          <w:rFonts w:ascii="Times New Roman" w:hAnsi="Times New Roman"/>
          <w:sz w:val="24"/>
          <w:szCs w:val="24"/>
        </w:rPr>
      </w:pPr>
      <w:r w:rsidRPr="006A7781">
        <w:rPr>
          <w:rStyle w:val="s0"/>
          <w:i/>
          <w:color w:val="auto"/>
          <w:sz w:val="24"/>
          <w:szCs w:val="24"/>
        </w:rPr>
        <w:t>оралманы.</w:t>
      </w:r>
    </w:p>
    <w:p w:rsidR="00212177" w:rsidRPr="006A7781" w:rsidRDefault="00212177" w:rsidP="00207729">
      <w:pPr>
        <w:ind w:firstLine="709"/>
        <w:contextualSpacing/>
        <w:jc w:val="both"/>
        <w:divId w:val="1591155616"/>
        <w:rPr>
          <w:rStyle w:val="s0"/>
          <w:color w:val="auto"/>
        </w:rPr>
      </w:pPr>
      <w:r w:rsidRPr="006A7781">
        <w:rPr>
          <w:rStyle w:val="s0"/>
          <w:color w:val="auto"/>
        </w:rPr>
        <w:t>4. Ставки сбора за государственную регистрацию транспортных средств, а также их перерегистрацию:</w:t>
      </w:r>
    </w:p>
    <w:p w:rsidR="00212177" w:rsidRPr="006A7781" w:rsidRDefault="00212177" w:rsidP="00207729">
      <w:pPr>
        <w:ind w:firstLine="709"/>
        <w:contextualSpacing/>
        <w:jc w:val="both"/>
        <w:divId w:val="1591155616"/>
        <w:rPr>
          <w:vanish/>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0"/>
        <w:gridCol w:w="7249"/>
        <w:gridCol w:w="331"/>
        <w:gridCol w:w="1084"/>
      </w:tblGrid>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регистрационных действий</w:t>
            </w:r>
          </w:p>
        </w:tc>
        <w:tc>
          <w:tcPr>
            <w:tcW w:w="55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Ставки</w:t>
            </w:r>
          </w:p>
          <w:p w:rsidR="00212177" w:rsidRPr="006A7781" w:rsidRDefault="00212177" w:rsidP="00207729">
            <w:pPr>
              <w:ind w:firstLine="709"/>
              <w:contextualSpacing/>
              <w:jc w:val="both"/>
              <w:rPr>
                <w:b/>
                <w:color w:val="auto"/>
              </w:rPr>
            </w:pPr>
            <w:r w:rsidRPr="006A7781">
              <w:rPr>
                <w:rStyle w:val="s0"/>
                <w:b/>
                <w:color w:val="auto"/>
              </w:rPr>
              <w:t>(МРП)</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государственную регистрацию:</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3846" w:type="pct"/>
            <w:gridSpan w:val="2"/>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550"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0,25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морских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60</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речных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судов маломерного флота: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1.4.1.</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самоходных маломерных судов мощностью свыше 50 лошадиных сил (37 кВт)</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1.4.2.</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самоходных маломерных судов мощностью до 50 лошадиных сил (37 кВт)</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1.4.3.</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несамоходных маломерных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гражданских воздушных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7</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1.6.</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космических объектов и прав на них</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1.7.</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городского рельсового транспорта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0,25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1.8.</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железнодорожного тягового, а также моторвагонного подвижного состава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0,25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перерегистрацию:</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механического транспортного средства или прицепа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морских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30</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2.3.</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речных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7,5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2.4.</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судов маломерного флота: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2.4.1.</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самоходных маломерных судов мощностью свыше 50 лошадиных сил (37 кВт)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2.4.2.</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самоходных маломерных судов мощностью до 50 лошадиных сил (37 кВт)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2.4.3.</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несамоходных маломерных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0,75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2.5.</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гражданских воздушных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7</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2.6.</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городского рельсового транспорта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0,2</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2.7.</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железнодорожного тягового, а также моторвагонного подвижного состава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0,25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выдачу дубликата документа, удостоверяющего государственную регистрацию:</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3.1.</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механического транспортного средства или прицепа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3.2.</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морских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3.3.</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речных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3,75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3.4.</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судов маломерного флота: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3.4.1.</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самоходных маломерных судов мощностью свыше 50 лошадиных сил (37 кВт)</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0,75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3.4.2.</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самоходных маломерных судов мощностью до 50 лошадиных сил (37 кВт)</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3.4.3.</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несамоходных маломерных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0,38</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3.5.</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гражданских воздушных судов </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3.6.</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космических объектов и прав на них</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3.7.</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xml:space="preserve">городского </w:t>
            </w:r>
            <w:r w:rsidRPr="006A7781">
              <w:rPr>
                <w:color w:val="auto"/>
              </w:rPr>
              <w:cr/>
              <w:t>рельсового транспорта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0,25</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3.8.</w:t>
            </w:r>
          </w:p>
        </w:tc>
        <w:tc>
          <w:tcPr>
            <w:tcW w:w="384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железнодорожного тягового, а также моторвагонного подвижного состава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0,25</w:t>
            </w:r>
          </w:p>
        </w:tc>
      </w:tr>
      <w:tr w:rsidR="00212177" w:rsidRPr="006A7781" w:rsidTr="00212177">
        <w:trPr>
          <w:divId w:val="1591155616"/>
          <w:trHeight w:val="20"/>
          <w:jc w:val="center"/>
        </w:trPr>
        <w:tc>
          <w:tcPr>
            <w:tcW w:w="604"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4.</w:t>
            </w:r>
          </w:p>
        </w:tc>
        <w:tc>
          <w:tcPr>
            <w:tcW w:w="3846" w:type="pct"/>
            <w:gridSpan w:val="2"/>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за первичную государственную регистрацию механических транспортных средств:</w:t>
            </w:r>
          </w:p>
        </w:tc>
        <w:tc>
          <w:tcPr>
            <w:tcW w:w="550" w:type="pct"/>
            <w:tcMar>
              <w:top w:w="0" w:type="dxa"/>
              <w:left w:w="40" w:type="dxa"/>
              <w:bottom w:w="0" w:type="dxa"/>
              <w:right w:w="40"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trHeight w:val="20"/>
          <w:jc w:val="center"/>
        </w:trPr>
        <w:tc>
          <w:tcPr>
            <w:tcW w:w="604"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4.1.</w:t>
            </w:r>
          </w:p>
        </w:tc>
        <w:tc>
          <w:tcPr>
            <w:tcW w:w="3846" w:type="pct"/>
            <w:gridSpan w:val="2"/>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транспортные средства категории М1 с электродвигателями, за исключением гибридных транспортных средств:</w:t>
            </w:r>
          </w:p>
        </w:tc>
        <w:tc>
          <w:tcPr>
            <w:tcW w:w="550"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r>
      <w:tr w:rsidR="00212177" w:rsidRPr="006A7781" w:rsidTr="00212177">
        <w:trPr>
          <w:divId w:val="1591155616"/>
          <w:trHeight w:val="20"/>
          <w:jc w:val="center"/>
        </w:trPr>
        <w:tc>
          <w:tcPr>
            <w:tcW w:w="604" w:type="pct"/>
            <w:vAlign w:val="center"/>
          </w:tcPr>
          <w:p w:rsidR="00212177" w:rsidRPr="006A7781" w:rsidRDefault="00212177" w:rsidP="00207729">
            <w:pPr>
              <w:autoSpaceDE w:val="0"/>
              <w:autoSpaceDN w:val="0"/>
              <w:ind w:firstLine="709"/>
              <w:contextualSpacing/>
              <w:jc w:val="both"/>
              <w:rPr>
                <w:color w:val="auto"/>
              </w:rPr>
            </w:pPr>
            <w:r w:rsidRPr="006A7781">
              <w:rPr>
                <w:color w:val="auto"/>
              </w:rPr>
              <w:t>4.1.1.</w:t>
            </w:r>
          </w:p>
        </w:tc>
        <w:tc>
          <w:tcPr>
            <w:tcW w:w="3846" w:type="pct"/>
            <w:gridSpan w:val="2"/>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до 2 лет, включая год выпуска</w:t>
            </w:r>
          </w:p>
        </w:tc>
        <w:tc>
          <w:tcPr>
            <w:tcW w:w="550"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0,25</w:t>
            </w:r>
          </w:p>
        </w:tc>
      </w:tr>
      <w:tr w:rsidR="00212177" w:rsidRPr="006A7781" w:rsidTr="00212177">
        <w:trPr>
          <w:divId w:val="1591155616"/>
          <w:trHeight w:val="20"/>
          <w:jc w:val="center"/>
        </w:trPr>
        <w:tc>
          <w:tcPr>
            <w:tcW w:w="604" w:type="pct"/>
            <w:vAlign w:val="center"/>
          </w:tcPr>
          <w:p w:rsidR="00212177" w:rsidRPr="006A7781" w:rsidRDefault="00212177" w:rsidP="00207729">
            <w:pPr>
              <w:ind w:firstLine="709"/>
              <w:contextualSpacing/>
              <w:jc w:val="both"/>
              <w:rPr>
                <w:color w:val="auto"/>
              </w:rPr>
            </w:pPr>
            <w:r w:rsidRPr="006A7781">
              <w:rPr>
                <w:color w:val="auto"/>
              </w:rPr>
              <w:t>4.1.2.</w:t>
            </w:r>
          </w:p>
        </w:tc>
        <w:tc>
          <w:tcPr>
            <w:tcW w:w="3846" w:type="pct"/>
            <w:gridSpan w:val="2"/>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от 2 до 3 лет, включая год выпуска</w:t>
            </w:r>
          </w:p>
        </w:tc>
        <w:tc>
          <w:tcPr>
            <w:tcW w:w="550"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25</w:t>
            </w:r>
          </w:p>
        </w:tc>
      </w:tr>
      <w:tr w:rsidR="00212177" w:rsidRPr="006A7781" w:rsidTr="00212177">
        <w:trPr>
          <w:divId w:val="1591155616"/>
          <w:trHeight w:val="20"/>
          <w:jc w:val="center"/>
        </w:trPr>
        <w:tc>
          <w:tcPr>
            <w:tcW w:w="604" w:type="pct"/>
            <w:tcBorders>
              <w:bottom w:val="single" w:sz="4" w:space="0" w:color="auto"/>
            </w:tcBorders>
            <w:vAlign w:val="center"/>
          </w:tcPr>
          <w:p w:rsidR="00212177" w:rsidRPr="006A7781" w:rsidRDefault="00212177" w:rsidP="00207729">
            <w:pPr>
              <w:ind w:firstLine="709"/>
              <w:contextualSpacing/>
              <w:jc w:val="both"/>
              <w:rPr>
                <w:color w:val="auto"/>
              </w:rPr>
            </w:pPr>
            <w:r w:rsidRPr="006A7781">
              <w:rPr>
                <w:color w:val="auto"/>
              </w:rPr>
              <w:t>4.1.3.</w:t>
            </w:r>
          </w:p>
        </w:tc>
        <w:tc>
          <w:tcPr>
            <w:tcW w:w="3846" w:type="pct"/>
            <w:gridSpan w:val="2"/>
            <w:tcBorders>
              <w:bottom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от</w:t>
            </w:r>
            <w:r w:rsidRPr="006A7781">
              <w:rPr>
                <w:color w:val="auto"/>
              </w:rPr>
              <w:cr/>
              <w:t xml:space="preserve"> 3 лет и выше, включая год выпуска</w:t>
            </w:r>
          </w:p>
        </w:tc>
        <w:tc>
          <w:tcPr>
            <w:tcW w:w="550" w:type="pct"/>
            <w:tcBorders>
              <w:bottom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250</w:t>
            </w:r>
          </w:p>
        </w:tc>
      </w:tr>
      <w:tr w:rsidR="00212177" w:rsidRPr="006A7781" w:rsidTr="00212177">
        <w:trPr>
          <w:divId w:val="1591155616"/>
          <w:trHeight w:val="20"/>
          <w:jc w:val="center"/>
        </w:trPr>
        <w:tc>
          <w:tcPr>
            <w:tcW w:w="604"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4.2.</w:t>
            </w:r>
          </w:p>
        </w:tc>
        <w:tc>
          <w:tcPr>
            <w:tcW w:w="3846" w:type="pct"/>
            <w:gridSpan w:val="2"/>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транспортные средства категории М1, за исключением транспортных средств с электродвигателями:</w:t>
            </w:r>
          </w:p>
        </w:tc>
        <w:tc>
          <w:tcPr>
            <w:tcW w:w="550"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r>
      <w:tr w:rsidR="00212177" w:rsidRPr="006A7781" w:rsidTr="00212177">
        <w:trPr>
          <w:divId w:val="1591155616"/>
          <w:trHeight w:val="20"/>
          <w:jc w:val="center"/>
        </w:trPr>
        <w:tc>
          <w:tcPr>
            <w:tcW w:w="604" w:type="pct"/>
            <w:vAlign w:val="center"/>
          </w:tcPr>
          <w:p w:rsidR="00212177" w:rsidRPr="006A7781" w:rsidRDefault="00212177" w:rsidP="00207729">
            <w:pPr>
              <w:ind w:firstLine="709"/>
              <w:contextualSpacing/>
              <w:jc w:val="both"/>
              <w:rPr>
                <w:color w:val="auto"/>
              </w:rPr>
            </w:pPr>
            <w:r w:rsidRPr="006A7781">
              <w:rPr>
                <w:color w:val="auto"/>
              </w:rPr>
              <w:t>4.2.1.</w:t>
            </w:r>
          </w:p>
        </w:tc>
        <w:tc>
          <w:tcPr>
            <w:tcW w:w="3846" w:type="pct"/>
            <w:gridSpan w:val="2"/>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до 2 лет, включая год выпуска</w:t>
            </w:r>
          </w:p>
        </w:tc>
        <w:tc>
          <w:tcPr>
            <w:tcW w:w="550"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0,25</w:t>
            </w:r>
          </w:p>
        </w:tc>
      </w:tr>
      <w:tr w:rsidR="00212177" w:rsidRPr="006A7781" w:rsidTr="00212177">
        <w:trPr>
          <w:divId w:val="1591155616"/>
          <w:trHeight w:val="20"/>
          <w:jc w:val="center"/>
        </w:trPr>
        <w:tc>
          <w:tcPr>
            <w:tcW w:w="604" w:type="pct"/>
            <w:vAlign w:val="center"/>
          </w:tcPr>
          <w:p w:rsidR="00212177" w:rsidRPr="006A7781" w:rsidRDefault="00212177" w:rsidP="00207729">
            <w:pPr>
              <w:ind w:firstLine="709"/>
              <w:contextualSpacing/>
              <w:jc w:val="both"/>
              <w:rPr>
                <w:color w:val="auto"/>
              </w:rPr>
            </w:pPr>
            <w:r w:rsidRPr="006A7781">
              <w:rPr>
                <w:color w:val="auto"/>
              </w:rPr>
              <w:t>4.2.2.</w:t>
            </w:r>
          </w:p>
        </w:tc>
        <w:tc>
          <w:tcPr>
            <w:tcW w:w="3846" w:type="pct"/>
            <w:gridSpan w:val="2"/>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от 2 до 3 лет, включая год выпуска</w:t>
            </w:r>
          </w:p>
        </w:tc>
        <w:tc>
          <w:tcPr>
            <w:tcW w:w="550" w:type="pct"/>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50</w:t>
            </w:r>
          </w:p>
        </w:tc>
      </w:tr>
      <w:tr w:rsidR="00212177" w:rsidRPr="006A7781" w:rsidTr="00212177">
        <w:trPr>
          <w:divId w:val="1591155616"/>
          <w:trHeight w:val="20"/>
          <w:jc w:val="center"/>
        </w:trPr>
        <w:tc>
          <w:tcPr>
            <w:tcW w:w="604" w:type="pct"/>
            <w:tcBorders>
              <w:bottom w:val="single" w:sz="4" w:space="0" w:color="auto"/>
            </w:tcBorders>
            <w:vAlign w:val="center"/>
          </w:tcPr>
          <w:p w:rsidR="00212177" w:rsidRPr="006A7781" w:rsidRDefault="00212177" w:rsidP="00207729">
            <w:pPr>
              <w:ind w:firstLine="709"/>
              <w:contextualSpacing/>
              <w:jc w:val="both"/>
              <w:rPr>
                <w:color w:val="auto"/>
              </w:rPr>
            </w:pPr>
            <w:r w:rsidRPr="006A7781">
              <w:rPr>
                <w:color w:val="auto"/>
              </w:rPr>
              <w:t>4.2.3.</w:t>
            </w:r>
          </w:p>
        </w:tc>
        <w:tc>
          <w:tcPr>
            <w:tcW w:w="3846" w:type="pct"/>
            <w:gridSpan w:val="2"/>
            <w:tcBorders>
              <w:bottom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от 3 лет и выше, включая год выпуска</w:t>
            </w:r>
          </w:p>
        </w:tc>
        <w:tc>
          <w:tcPr>
            <w:tcW w:w="550" w:type="pct"/>
            <w:tcBorders>
              <w:bottom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500</w:t>
            </w:r>
          </w:p>
        </w:tc>
      </w:tr>
      <w:tr w:rsidR="00212177" w:rsidRPr="006A7781" w:rsidTr="00212177">
        <w:trPr>
          <w:divId w:val="1591155616"/>
          <w:trHeight w:val="20"/>
          <w:jc w:val="center"/>
        </w:trPr>
        <w:tc>
          <w:tcPr>
            <w:tcW w:w="60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4.3.</w:t>
            </w:r>
          </w:p>
        </w:tc>
        <w:tc>
          <w:tcPr>
            <w:tcW w:w="3846"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транспортные средства категории М2, М3, N1, N2, N3:</w:t>
            </w:r>
          </w:p>
        </w:tc>
        <w:tc>
          <w:tcPr>
            <w:tcW w:w="5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r>
      <w:tr w:rsidR="00212177" w:rsidRPr="006A7781" w:rsidTr="00212177">
        <w:trPr>
          <w:divId w:val="1591155616"/>
          <w:trHeight w:val="20"/>
          <w:jc w:val="center"/>
        </w:trPr>
        <w:tc>
          <w:tcPr>
            <w:tcW w:w="604" w:type="pct"/>
            <w:tcBorders>
              <w:top w:val="single" w:sz="4" w:space="0" w:color="auto"/>
              <w:left w:val="single" w:sz="4" w:space="0" w:color="auto"/>
              <w:bottom w:val="single" w:sz="4" w:space="0" w:color="auto"/>
              <w:right w:val="single" w:sz="4" w:space="0" w:color="auto"/>
            </w:tcBorders>
            <w:vAlign w:val="center"/>
          </w:tcPr>
          <w:p w:rsidR="00212177" w:rsidRPr="006A7781" w:rsidRDefault="00212177" w:rsidP="00207729">
            <w:pPr>
              <w:ind w:firstLine="709"/>
              <w:contextualSpacing/>
              <w:jc w:val="both"/>
              <w:rPr>
                <w:color w:val="auto"/>
              </w:rPr>
            </w:pPr>
            <w:r w:rsidRPr="006A7781">
              <w:rPr>
                <w:color w:val="auto"/>
              </w:rPr>
              <w:t>4.3.1.</w:t>
            </w:r>
          </w:p>
        </w:tc>
        <w:tc>
          <w:tcPr>
            <w:tcW w:w="3846"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до 2 лет, включая год</w:t>
            </w:r>
            <w:r w:rsidRPr="006A7781">
              <w:rPr>
                <w:color w:val="auto"/>
              </w:rPr>
              <w:cr/>
              <w:t>выпуска</w:t>
            </w:r>
          </w:p>
        </w:tc>
        <w:tc>
          <w:tcPr>
            <w:tcW w:w="5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0,25</w:t>
            </w:r>
          </w:p>
        </w:tc>
      </w:tr>
      <w:tr w:rsidR="00212177" w:rsidRPr="006A7781" w:rsidTr="00212177">
        <w:trPr>
          <w:divId w:val="1591155616"/>
          <w:trHeight w:val="20"/>
          <w:jc w:val="center"/>
        </w:trPr>
        <w:tc>
          <w:tcPr>
            <w:tcW w:w="604" w:type="pct"/>
            <w:tcBorders>
              <w:top w:val="single" w:sz="4" w:space="0" w:color="auto"/>
              <w:left w:val="single" w:sz="4" w:space="0" w:color="auto"/>
              <w:bottom w:val="single" w:sz="4" w:space="0" w:color="auto"/>
              <w:right w:val="single" w:sz="4" w:space="0" w:color="auto"/>
            </w:tcBorders>
            <w:vAlign w:val="center"/>
          </w:tcPr>
          <w:p w:rsidR="00212177" w:rsidRPr="006A7781" w:rsidRDefault="00212177" w:rsidP="00207729">
            <w:pPr>
              <w:ind w:firstLine="709"/>
              <w:contextualSpacing/>
              <w:jc w:val="both"/>
              <w:rPr>
                <w:color w:val="auto"/>
              </w:rPr>
            </w:pPr>
            <w:r w:rsidRPr="006A7781">
              <w:rPr>
                <w:color w:val="auto"/>
              </w:rPr>
              <w:t>4.3.2.</w:t>
            </w:r>
          </w:p>
        </w:tc>
        <w:tc>
          <w:tcPr>
            <w:tcW w:w="3846"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от 2 до 3 лет, включая</w:t>
            </w:r>
            <w:r w:rsidRPr="006A7781">
              <w:rPr>
                <w:color w:val="auto"/>
              </w:rPr>
              <w:cr/>
              <w:t xml:space="preserve"> год выпуска</w:t>
            </w:r>
          </w:p>
        </w:tc>
        <w:tc>
          <w:tcPr>
            <w:tcW w:w="5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240</w:t>
            </w:r>
          </w:p>
        </w:tc>
      </w:tr>
      <w:tr w:rsidR="00212177" w:rsidRPr="006A7781" w:rsidTr="00212177">
        <w:trPr>
          <w:divId w:val="1591155616"/>
          <w:trHeight w:val="20"/>
          <w:jc w:val="center"/>
        </w:trPr>
        <w:tc>
          <w:tcPr>
            <w:tcW w:w="604" w:type="pct"/>
            <w:tcBorders>
              <w:top w:val="single" w:sz="4" w:space="0" w:color="auto"/>
              <w:left w:val="single" w:sz="4" w:space="0" w:color="auto"/>
              <w:bottom w:val="single" w:sz="4" w:space="0" w:color="auto"/>
              <w:right w:val="single" w:sz="4" w:space="0" w:color="auto"/>
            </w:tcBorders>
            <w:vAlign w:val="center"/>
          </w:tcPr>
          <w:p w:rsidR="00212177" w:rsidRPr="006A7781" w:rsidRDefault="00212177" w:rsidP="00207729">
            <w:pPr>
              <w:ind w:firstLine="709"/>
              <w:contextualSpacing/>
              <w:jc w:val="both"/>
              <w:rPr>
                <w:color w:val="auto"/>
              </w:rPr>
            </w:pPr>
            <w:r w:rsidRPr="006A7781">
              <w:rPr>
                <w:color w:val="auto"/>
              </w:rPr>
              <w:t>4.3.3.</w:t>
            </w:r>
          </w:p>
        </w:tc>
        <w:tc>
          <w:tcPr>
            <w:tcW w:w="3846"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от 3 до 5 лет, включая год выпуска</w:t>
            </w:r>
          </w:p>
        </w:tc>
        <w:tc>
          <w:tcPr>
            <w:tcW w:w="5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350</w:t>
            </w:r>
          </w:p>
        </w:tc>
      </w:tr>
      <w:tr w:rsidR="00212177" w:rsidRPr="006A7781" w:rsidTr="00212177">
        <w:trPr>
          <w:divId w:val="1591155616"/>
          <w:trHeight w:val="20"/>
          <w:jc w:val="center"/>
        </w:trPr>
        <w:tc>
          <w:tcPr>
            <w:tcW w:w="604" w:type="pct"/>
            <w:tcBorders>
              <w:top w:val="single" w:sz="4" w:space="0" w:color="auto"/>
              <w:left w:val="single" w:sz="4" w:space="0" w:color="auto"/>
              <w:bottom w:val="single" w:sz="4" w:space="0" w:color="auto"/>
              <w:right w:val="single" w:sz="4" w:space="0" w:color="auto"/>
            </w:tcBorders>
            <w:vAlign w:val="center"/>
          </w:tcPr>
          <w:p w:rsidR="00212177" w:rsidRPr="006A7781" w:rsidRDefault="00212177" w:rsidP="00207729">
            <w:pPr>
              <w:ind w:firstLine="709"/>
              <w:contextualSpacing/>
              <w:jc w:val="both"/>
              <w:rPr>
                <w:color w:val="auto"/>
              </w:rPr>
            </w:pPr>
            <w:r w:rsidRPr="006A7781">
              <w:rPr>
                <w:color w:val="auto"/>
              </w:rPr>
              <w:t>4.3.4.</w:t>
            </w:r>
          </w:p>
        </w:tc>
        <w:tc>
          <w:tcPr>
            <w:tcW w:w="3846"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от 5 лет и выше, включая год выпуска</w:t>
            </w:r>
          </w:p>
        </w:tc>
        <w:tc>
          <w:tcPr>
            <w:tcW w:w="5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12177" w:rsidRPr="006A7781" w:rsidRDefault="00212177" w:rsidP="00207729">
            <w:pPr>
              <w:autoSpaceDE w:val="0"/>
              <w:autoSpaceDN w:val="0"/>
              <w:ind w:firstLine="709"/>
              <w:contextualSpacing/>
              <w:jc w:val="both"/>
              <w:rPr>
                <w:color w:val="auto"/>
              </w:rPr>
            </w:pPr>
            <w:r w:rsidRPr="006A7781">
              <w:rPr>
                <w:color w:val="auto"/>
              </w:rPr>
              <w:t>2500</w:t>
            </w:r>
          </w:p>
        </w:tc>
      </w:tr>
      <w:tr w:rsidR="00212177" w:rsidRPr="006A7781" w:rsidTr="00212177">
        <w:trPr>
          <w:divId w:val="1591155616"/>
          <w:trHeight w:val="340"/>
          <w:jc w:val="center"/>
        </w:trPr>
        <w:tc>
          <w:tcPr>
            <w:tcW w:w="5000" w:type="pct"/>
            <w:gridSpan w:val="4"/>
            <w:tcBorders>
              <w:top w:val="single" w:sz="4" w:space="0" w:color="auto"/>
              <w:left w:val="nil"/>
              <w:bottom w:val="single" w:sz="4" w:space="0" w:color="auto"/>
              <w:right w:val="nil"/>
            </w:tcBorders>
            <w:tcMar>
              <w:top w:w="0" w:type="dxa"/>
              <w:left w:w="108" w:type="dxa"/>
              <w:bottom w:w="0" w:type="dxa"/>
              <w:right w:w="108" w:type="dxa"/>
            </w:tcMar>
          </w:tcPr>
          <w:p w:rsidR="00212177" w:rsidRPr="006A7781" w:rsidRDefault="00212177" w:rsidP="00207729">
            <w:pPr>
              <w:pStyle w:val="a8"/>
              <w:numPr>
                <w:ilvl w:val="0"/>
                <w:numId w:val="33"/>
              </w:numPr>
              <w:spacing w:after="0" w:line="240" w:lineRule="auto"/>
              <w:ind w:left="0" w:firstLine="709"/>
              <w:jc w:val="both"/>
              <w:rPr>
                <w:rStyle w:val="s0"/>
                <w:color w:val="auto"/>
                <w:sz w:val="24"/>
                <w:szCs w:val="24"/>
              </w:rPr>
            </w:pPr>
            <w:r w:rsidRPr="006A7781">
              <w:rPr>
                <w:rStyle w:val="s0"/>
                <w:color w:val="auto"/>
                <w:sz w:val="24"/>
                <w:szCs w:val="24"/>
              </w:rPr>
              <w:t>Ставки сбора за государственную регистрацию лекарственных средств, изделий медицинского назначения и медицинской техники, а также их перерегистрацию:</w:t>
            </w:r>
          </w:p>
        </w:tc>
      </w:tr>
      <w:tr w:rsidR="00212177" w:rsidRPr="006A7781" w:rsidTr="00212177">
        <w:trPr>
          <w:divId w:val="1591155616"/>
          <w:trHeight w:val="340"/>
          <w:jc w:val="center"/>
        </w:trPr>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84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регистрационных действий</w:t>
            </w:r>
          </w:p>
        </w:tc>
        <w:tc>
          <w:tcPr>
            <w:tcW w:w="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Ставки</w:t>
            </w:r>
          </w:p>
          <w:p w:rsidR="00212177" w:rsidRPr="006A7781" w:rsidRDefault="00212177" w:rsidP="00207729">
            <w:pPr>
              <w:ind w:firstLine="709"/>
              <w:contextualSpacing/>
              <w:jc w:val="both"/>
              <w:rPr>
                <w:b/>
                <w:color w:val="auto"/>
              </w:rPr>
            </w:pPr>
            <w:r w:rsidRPr="006A7781">
              <w:rPr>
                <w:rStyle w:val="s0"/>
                <w:b/>
                <w:color w:val="auto"/>
              </w:rPr>
              <w:t>(МРП)</w:t>
            </w:r>
          </w:p>
        </w:tc>
      </w:tr>
      <w:tr w:rsidR="00212177" w:rsidRPr="006A7781" w:rsidTr="00212177">
        <w:trPr>
          <w:divId w:val="1591155616"/>
          <w:trHeight w:val="340"/>
          <w:jc w:val="center"/>
        </w:trPr>
        <w:tc>
          <w:tcPr>
            <w:tcW w:w="604"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846" w:type="pct"/>
            <w:gridSpan w:val="2"/>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лекарственных средств, изделий медицинского назначения и медицинской техники</w:t>
            </w:r>
          </w:p>
        </w:tc>
        <w:tc>
          <w:tcPr>
            <w:tcW w:w="550"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r>
      <w:tr w:rsidR="00212177" w:rsidRPr="006A7781" w:rsidTr="00212177">
        <w:trPr>
          <w:divId w:val="1591155616"/>
          <w:trHeight w:val="340"/>
          <w:jc w:val="center"/>
        </w:trPr>
        <w:tc>
          <w:tcPr>
            <w:tcW w:w="604"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846" w:type="pct"/>
            <w:gridSpan w:val="2"/>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перерегистрацию лекарственных средств, изделий медицинского назначения и медицинской техники</w:t>
            </w:r>
          </w:p>
        </w:tc>
        <w:tc>
          <w:tcPr>
            <w:tcW w:w="550"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r>
      <w:tr w:rsidR="00212177" w:rsidRPr="006A7781" w:rsidTr="00212177">
        <w:trPr>
          <w:divId w:val="1591155616"/>
          <w:trHeight w:val="340"/>
          <w:jc w:val="center"/>
        </w:trPr>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384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выдачу дубликата документа, удостоверяющего государственную регистрацию</w:t>
            </w:r>
          </w:p>
        </w:tc>
        <w:tc>
          <w:tcPr>
            <w:tcW w:w="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0,7</w:t>
            </w:r>
          </w:p>
        </w:tc>
      </w:tr>
      <w:tr w:rsidR="00212177" w:rsidRPr="006A7781" w:rsidTr="00212177">
        <w:trPr>
          <w:divId w:val="1591155616"/>
          <w:trHeight w:val="340"/>
          <w:jc w:val="center"/>
        </w:trPr>
        <w:tc>
          <w:tcPr>
            <w:tcW w:w="5000" w:type="pct"/>
            <w:gridSpan w:val="4"/>
            <w:tcBorders>
              <w:top w:val="single" w:sz="4" w:space="0" w:color="auto"/>
              <w:left w:val="nil"/>
              <w:bottom w:val="single" w:sz="4" w:space="0" w:color="auto"/>
              <w:right w:val="nil"/>
            </w:tcBorders>
            <w:tcMar>
              <w:top w:w="0" w:type="dxa"/>
              <w:left w:w="108" w:type="dxa"/>
              <w:bottom w:w="0" w:type="dxa"/>
              <w:right w:w="108" w:type="dxa"/>
            </w:tcMar>
          </w:tcPr>
          <w:p w:rsidR="00212177" w:rsidRPr="006A7781" w:rsidRDefault="00212177" w:rsidP="00207729">
            <w:pPr>
              <w:pStyle w:val="a8"/>
              <w:numPr>
                <w:ilvl w:val="0"/>
                <w:numId w:val="33"/>
              </w:numPr>
              <w:spacing w:after="0" w:line="240" w:lineRule="auto"/>
              <w:ind w:left="0" w:firstLine="709"/>
              <w:jc w:val="both"/>
              <w:rPr>
                <w:rStyle w:val="s0"/>
                <w:color w:val="auto"/>
                <w:sz w:val="24"/>
                <w:szCs w:val="24"/>
              </w:rPr>
            </w:pPr>
            <w:r w:rsidRPr="006A7781">
              <w:rPr>
                <w:rStyle w:val="s0"/>
                <w:color w:val="auto"/>
                <w:sz w:val="24"/>
                <w:szCs w:val="24"/>
              </w:rPr>
              <w:t>Ставки сбора за государственную регистрацию прав на произведения, охраняемые авторским правом, а также их перерегистрацию:</w:t>
            </w:r>
          </w:p>
        </w:tc>
      </w:tr>
      <w:tr w:rsidR="00212177" w:rsidRPr="006A7781" w:rsidTr="00212177">
        <w:trPr>
          <w:divId w:val="1591155616"/>
          <w:trHeight w:val="340"/>
          <w:jc w:val="center"/>
        </w:trPr>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p w:rsidR="00212177" w:rsidRPr="006A7781" w:rsidRDefault="00212177" w:rsidP="00207729">
            <w:pPr>
              <w:ind w:firstLine="709"/>
              <w:contextualSpacing/>
              <w:jc w:val="both"/>
              <w:rPr>
                <w:color w:val="auto"/>
              </w:rPr>
            </w:pPr>
            <w:r w:rsidRPr="006A7781">
              <w:rPr>
                <w:rStyle w:val="s0"/>
                <w:color w:val="auto"/>
              </w:rPr>
              <w:t>п/п</w:t>
            </w:r>
          </w:p>
        </w:tc>
        <w:tc>
          <w:tcPr>
            <w:tcW w:w="3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Виды регистрационных действий</w:t>
            </w:r>
          </w:p>
        </w:tc>
        <w:tc>
          <w:tcPr>
            <w:tcW w:w="7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Ставки</w:t>
            </w:r>
          </w:p>
          <w:p w:rsidR="00212177" w:rsidRPr="006A7781" w:rsidRDefault="00212177" w:rsidP="00207729">
            <w:pPr>
              <w:ind w:firstLine="709"/>
              <w:contextualSpacing/>
              <w:jc w:val="both"/>
              <w:rPr>
                <w:color w:val="auto"/>
              </w:rPr>
            </w:pPr>
            <w:r w:rsidRPr="006A7781">
              <w:rPr>
                <w:rStyle w:val="s0"/>
                <w:color w:val="auto"/>
              </w:rPr>
              <w:t>(МРП)</w:t>
            </w:r>
          </w:p>
        </w:tc>
      </w:tr>
      <w:tr w:rsidR="00212177" w:rsidRPr="006A7781" w:rsidTr="00212177">
        <w:trPr>
          <w:divId w:val="1591155616"/>
          <w:trHeight w:val="340"/>
          <w:jc w:val="center"/>
        </w:trPr>
        <w:tc>
          <w:tcPr>
            <w:tcW w:w="604"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678"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регистрацию (перерегистрацию) прав на произведения, охраняемые авторским правом*</w:t>
            </w:r>
          </w:p>
        </w:tc>
        <w:tc>
          <w:tcPr>
            <w:tcW w:w="718" w:type="pct"/>
            <w:gridSpan w:val="2"/>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r>
      <w:tr w:rsidR="00212177" w:rsidRPr="006A7781" w:rsidTr="00212177">
        <w:trPr>
          <w:divId w:val="1591155616"/>
          <w:trHeight w:val="340"/>
          <w:jc w:val="center"/>
        </w:trPr>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выдачу дубликата документа, удостоверяющего государственную регистрацию*</w:t>
            </w:r>
          </w:p>
        </w:tc>
        <w:tc>
          <w:tcPr>
            <w:tcW w:w="7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r>
      <w:tr w:rsidR="00212177" w:rsidRPr="006A7781" w:rsidTr="00212177">
        <w:trPr>
          <w:divId w:val="1591155616"/>
          <w:trHeight w:val="340"/>
          <w:jc w:val="center"/>
        </w:trPr>
        <w:tc>
          <w:tcPr>
            <w:tcW w:w="5000" w:type="pct"/>
            <w:gridSpan w:val="4"/>
            <w:tcBorders>
              <w:top w:val="single" w:sz="4" w:space="0" w:color="auto"/>
              <w:left w:val="nil"/>
              <w:bottom w:val="single" w:sz="4" w:space="0" w:color="auto"/>
              <w:right w:val="nil"/>
            </w:tcBorders>
            <w:tcMar>
              <w:top w:w="0" w:type="dxa"/>
              <w:left w:w="108" w:type="dxa"/>
              <w:bottom w:w="0" w:type="dxa"/>
              <w:right w:w="108" w:type="dxa"/>
            </w:tcMar>
          </w:tcPr>
          <w:p w:rsidR="00212177" w:rsidRPr="006A7781" w:rsidRDefault="00212177" w:rsidP="00207729">
            <w:pPr>
              <w:pStyle w:val="aa"/>
              <w:ind w:firstLine="709"/>
              <w:contextualSpacing/>
              <w:jc w:val="both"/>
              <w:rPr>
                <w:rStyle w:val="a7"/>
                <w:rFonts w:ascii="Times New Roman" w:hAnsi="Times New Roman"/>
                <w:b w:val="0"/>
                <w:i/>
                <w:sz w:val="24"/>
                <w:szCs w:val="24"/>
              </w:rPr>
            </w:pPr>
          </w:p>
          <w:p w:rsidR="00212177" w:rsidRPr="006A7781" w:rsidRDefault="00212177" w:rsidP="00207729">
            <w:pPr>
              <w:pStyle w:val="aa"/>
              <w:ind w:firstLine="709"/>
              <w:contextualSpacing/>
              <w:jc w:val="both"/>
              <w:rPr>
                <w:rStyle w:val="a7"/>
                <w:rFonts w:ascii="Times New Roman" w:hAnsi="Times New Roman"/>
                <w:i/>
                <w:sz w:val="24"/>
                <w:szCs w:val="24"/>
              </w:rPr>
            </w:pPr>
            <w:r w:rsidRPr="006A7781">
              <w:rPr>
                <w:rStyle w:val="a7"/>
                <w:rFonts w:ascii="Times New Roman" w:hAnsi="Times New Roman"/>
                <w:i/>
                <w:sz w:val="24"/>
                <w:szCs w:val="24"/>
              </w:rPr>
              <w:t>Примечание:</w:t>
            </w:r>
          </w:p>
          <w:p w:rsidR="00212177" w:rsidRPr="006A7781" w:rsidRDefault="00212177" w:rsidP="00207729">
            <w:pPr>
              <w:pStyle w:val="aa"/>
              <w:ind w:firstLine="709"/>
              <w:contextualSpacing/>
              <w:jc w:val="both"/>
              <w:rPr>
                <w:rStyle w:val="a7"/>
                <w:rFonts w:ascii="Times New Roman" w:hAnsi="Times New Roman"/>
                <w:i/>
                <w:sz w:val="24"/>
                <w:szCs w:val="24"/>
              </w:rPr>
            </w:pPr>
            <w:r w:rsidRPr="006A7781">
              <w:rPr>
                <w:rStyle w:val="a7"/>
                <w:rFonts w:ascii="Times New Roman" w:hAnsi="Times New Roman"/>
                <w:i/>
                <w:sz w:val="24"/>
                <w:szCs w:val="24"/>
              </w:rPr>
              <w:t>* Применяется нулевая ставка при государственной регистрации прав на произведения, охраняемые авторским правом, а также за выдачу дубликата документа, удостоверяющего государственную регистрацию, для  следующих лиц:</w:t>
            </w:r>
          </w:p>
          <w:p w:rsidR="00212177" w:rsidRPr="006A7781" w:rsidRDefault="00212177" w:rsidP="00207729">
            <w:pPr>
              <w:pStyle w:val="aa"/>
              <w:ind w:firstLine="709"/>
              <w:contextualSpacing/>
              <w:jc w:val="both"/>
              <w:rPr>
                <w:rStyle w:val="a7"/>
                <w:rFonts w:ascii="Times New Roman" w:hAnsi="Times New Roman"/>
                <w:i/>
                <w:sz w:val="24"/>
                <w:szCs w:val="24"/>
              </w:rPr>
            </w:pPr>
            <w:r w:rsidRPr="006A7781">
              <w:rPr>
                <w:rStyle w:val="a7"/>
                <w:rFonts w:ascii="Times New Roman" w:hAnsi="Times New Roman"/>
                <w:i/>
                <w:sz w:val="24"/>
                <w:szCs w:val="24"/>
              </w:rPr>
              <w:t>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p>
          <w:p w:rsidR="00212177" w:rsidRPr="006A7781" w:rsidRDefault="00212177" w:rsidP="00207729">
            <w:pPr>
              <w:pStyle w:val="aa"/>
              <w:ind w:firstLine="709"/>
              <w:contextualSpacing/>
              <w:jc w:val="both"/>
              <w:rPr>
                <w:rStyle w:val="a7"/>
                <w:rFonts w:ascii="Times New Roman" w:hAnsi="Times New Roman"/>
                <w:i/>
                <w:sz w:val="24"/>
                <w:szCs w:val="24"/>
              </w:rPr>
            </w:pPr>
            <w:r w:rsidRPr="006A7781">
              <w:rPr>
                <w:rStyle w:val="a7"/>
                <w:rFonts w:ascii="Times New Roman" w:hAnsi="Times New Roman"/>
                <w:i/>
                <w:sz w:val="24"/>
                <w:szCs w:val="24"/>
              </w:rPr>
              <w:t xml:space="preserve">оралманы; </w:t>
            </w:r>
          </w:p>
          <w:p w:rsidR="00212177" w:rsidRPr="006A7781" w:rsidRDefault="00212177" w:rsidP="00207729">
            <w:pPr>
              <w:pStyle w:val="aa"/>
              <w:ind w:firstLine="709"/>
              <w:contextualSpacing/>
              <w:jc w:val="both"/>
              <w:rPr>
                <w:rStyle w:val="a7"/>
                <w:rFonts w:ascii="Times New Roman" w:hAnsi="Times New Roman"/>
                <w:i/>
                <w:sz w:val="24"/>
                <w:szCs w:val="24"/>
              </w:rPr>
            </w:pPr>
            <w:r w:rsidRPr="006A7781">
              <w:rPr>
                <w:rStyle w:val="a7"/>
                <w:rFonts w:ascii="Times New Roman" w:hAnsi="Times New Roman"/>
                <w:i/>
                <w:sz w:val="24"/>
                <w:szCs w:val="24"/>
              </w:rPr>
              <w:t>несовершеннолетние.</w:t>
            </w:r>
          </w:p>
          <w:p w:rsidR="00212177" w:rsidRPr="006A7781" w:rsidRDefault="00212177" w:rsidP="00207729">
            <w:pPr>
              <w:pStyle w:val="a8"/>
              <w:numPr>
                <w:ilvl w:val="0"/>
                <w:numId w:val="33"/>
              </w:numPr>
              <w:spacing w:after="0" w:line="240" w:lineRule="auto"/>
              <w:ind w:left="0" w:firstLine="709"/>
              <w:jc w:val="both"/>
              <w:rPr>
                <w:rStyle w:val="s0"/>
                <w:color w:val="auto"/>
                <w:sz w:val="24"/>
                <w:szCs w:val="24"/>
              </w:rPr>
            </w:pPr>
            <w:r w:rsidRPr="006A7781">
              <w:rPr>
                <w:rStyle w:val="s0"/>
                <w:color w:val="auto"/>
                <w:sz w:val="24"/>
                <w:szCs w:val="24"/>
              </w:rPr>
              <w:t xml:space="preserve">Ставки сбора за </w:t>
            </w:r>
            <w:r w:rsidRPr="006A7781">
              <w:rPr>
                <w:rFonts w:ascii="Times New Roman" w:hAnsi="Times New Roman"/>
                <w:sz w:val="24"/>
                <w:szCs w:val="24"/>
              </w:rPr>
              <w:t>постановку на учет теле-, радиоканала, периодического печатного издания, информационного агентства и сетевого издания:</w:t>
            </w:r>
          </w:p>
        </w:tc>
      </w:tr>
      <w:tr w:rsidR="00212177" w:rsidRPr="006A7781" w:rsidTr="00212177">
        <w:trPr>
          <w:divId w:val="1591155616"/>
          <w:trHeight w:val="340"/>
          <w:jc w:val="center"/>
        </w:trPr>
        <w:tc>
          <w:tcPr>
            <w:tcW w:w="604" w:type="pct"/>
            <w:tcBorders>
              <w:top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678" w:type="pct"/>
            <w:tcBorders>
              <w:top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регистрационных действий</w:t>
            </w:r>
          </w:p>
        </w:tc>
        <w:tc>
          <w:tcPr>
            <w:tcW w:w="718" w:type="pct"/>
            <w:gridSpan w:val="2"/>
            <w:tcBorders>
              <w:top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Ставки</w:t>
            </w:r>
          </w:p>
          <w:p w:rsidR="00212177" w:rsidRPr="006A7781" w:rsidRDefault="00212177" w:rsidP="00207729">
            <w:pPr>
              <w:ind w:firstLine="709"/>
              <w:contextualSpacing/>
              <w:jc w:val="both"/>
              <w:rPr>
                <w:b/>
                <w:color w:val="auto"/>
              </w:rPr>
            </w:pPr>
            <w:r w:rsidRPr="006A7781">
              <w:rPr>
                <w:rStyle w:val="s0"/>
                <w:b/>
                <w:color w:val="auto"/>
              </w:rPr>
              <w:t>(МРП)</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36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постановка на учет теле-, радиоканала, периодического печатного издания, информационного агентства и сетевого издания:</w:t>
            </w:r>
            <w:r w:rsidRPr="006A7781">
              <w:rPr>
                <w:i/>
                <w:color w:val="auto"/>
              </w:rPr>
              <w:t xml:space="preserve"> </w:t>
            </w:r>
          </w:p>
        </w:tc>
        <w:tc>
          <w:tcPr>
            <w:tcW w:w="718"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36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детской и научной тематики </w:t>
            </w:r>
          </w:p>
        </w:tc>
        <w:tc>
          <w:tcPr>
            <w:tcW w:w="718"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r>
      <w:tr w:rsidR="00212177" w:rsidRPr="006A7781" w:rsidTr="00212177">
        <w:trPr>
          <w:divId w:val="1591155616"/>
          <w:trHeight w:val="340"/>
          <w:jc w:val="center"/>
        </w:trPr>
        <w:tc>
          <w:tcPr>
            <w:tcW w:w="6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36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иной тематики </w:t>
            </w:r>
          </w:p>
        </w:tc>
        <w:tc>
          <w:tcPr>
            <w:tcW w:w="718"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r>
    </w:tbl>
    <w:p w:rsidR="00212177" w:rsidRPr="006A7781" w:rsidRDefault="00212177" w:rsidP="00207729">
      <w:pPr>
        <w:ind w:firstLine="709"/>
        <w:contextualSpacing/>
        <w:jc w:val="both"/>
        <w:divId w:val="1591155616"/>
        <w:rPr>
          <w:i/>
          <w:color w:val="auto"/>
        </w:rPr>
      </w:pP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 xml:space="preserve">Статья ____. Ставки сборов за выдачу разрешительных документов </w:t>
      </w:r>
    </w:p>
    <w:p w:rsidR="00212177" w:rsidRPr="006A7781" w:rsidRDefault="00212177" w:rsidP="00207729">
      <w:pPr>
        <w:autoSpaceDE w:val="0"/>
        <w:autoSpaceDN w:val="0"/>
        <w:ind w:firstLine="709"/>
        <w:contextualSpacing/>
        <w:jc w:val="both"/>
        <w:divId w:val="1591155616"/>
        <w:rPr>
          <w:b/>
          <w:color w:val="auto"/>
        </w:rPr>
      </w:pPr>
      <w:r w:rsidRPr="006A7781">
        <w:rPr>
          <w:b/>
          <w:color w:val="auto"/>
        </w:rPr>
        <w:t>1. Ставки сборов за выдачу разрешительных документов определяются в размере, кратном МРП, установленному законом о республиканском бюджете и действующему на дату уплаты таких сборов.</w:t>
      </w:r>
    </w:p>
    <w:p w:rsidR="00212177" w:rsidRPr="006A7781" w:rsidRDefault="00212177" w:rsidP="00207729">
      <w:pPr>
        <w:autoSpaceDE w:val="0"/>
        <w:autoSpaceDN w:val="0"/>
        <w:ind w:firstLine="709"/>
        <w:contextualSpacing/>
        <w:jc w:val="both"/>
        <w:divId w:val="1591155616"/>
        <w:rPr>
          <w:b/>
          <w:color w:val="auto"/>
        </w:rPr>
      </w:pPr>
      <w:r w:rsidRPr="006A7781">
        <w:rPr>
          <w:rStyle w:val="s0"/>
          <w:b/>
          <w:color w:val="auto"/>
        </w:rPr>
        <w:t>2</w:t>
      </w:r>
      <w:r w:rsidRPr="006A7781">
        <w:rPr>
          <w:b/>
          <w:color w:val="auto"/>
        </w:rPr>
        <w:t>. Ставки сбора за выдачу разрешительных документов за проезд автотранспортных средств по территории Республики Казахстан составляют:</w:t>
      </w:r>
    </w:p>
    <w:p w:rsidR="00212177" w:rsidRPr="006A7781" w:rsidRDefault="00212177" w:rsidP="00207729">
      <w:pPr>
        <w:ind w:firstLine="709"/>
        <w:contextualSpacing/>
        <w:jc w:val="both"/>
        <w:divId w:val="1591155616"/>
        <w:rPr>
          <w:rStyle w:val="s0"/>
          <w:b/>
          <w:color w:val="auto"/>
        </w:rPr>
      </w:pPr>
      <w:r w:rsidRPr="006A7781">
        <w:rPr>
          <w:rStyle w:val="s0"/>
          <w:b/>
          <w:color w:val="auto"/>
        </w:rPr>
        <w:t>1) за выезд с территории Республики Казахстан отечественных автотранспортных средств, осуществляющих перевозку:</w:t>
      </w:r>
    </w:p>
    <w:p w:rsidR="00212177" w:rsidRPr="006A7781" w:rsidRDefault="00212177" w:rsidP="00207729">
      <w:pPr>
        <w:ind w:firstLine="709"/>
        <w:contextualSpacing/>
        <w:jc w:val="both"/>
        <w:divId w:val="1591155616"/>
        <w:rPr>
          <w:b/>
          <w:color w:val="auto"/>
        </w:rPr>
      </w:pPr>
      <w:r w:rsidRPr="006A7781">
        <w:rPr>
          <w:rStyle w:val="s0"/>
          <w:b/>
          <w:color w:val="auto"/>
        </w:rPr>
        <w:t>пассажиров и грузов в международном сообщении, - 3-кратный размер МРП;</w:t>
      </w:r>
    </w:p>
    <w:p w:rsidR="00212177" w:rsidRPr="006A7781" w:rsidRDefault="00212177" w:rsidP="00207729">
      <w:pPr>
        <w:ind w:firstLine="709"/>
        <w:contextualSpacing/>
        <w:jc w:val="both"/>
        <w:divId w:val="1591155616"/>
        <w:rPr>
          <w:b/>
          <w:color w:val="auto"/>
        </w:rPr>
      </w:pPr>
      <w:r w:rsidRPr="006A7781">
        <w:rPr>
          <w:rStyle w:val="s0"/>
          <w:b/>
          <w:color w:val="auto"/>
        </w:rPr>
        <w:t>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w:t>
      </w:r>
    </w:p>
    <w:p w:rsidR="00212177" w:rsidRPr="006A7781" w:rsidRDefault="00212177" w:rsidP="00207729">
      <w:pPr>
        <w:ind w:firstLine="709"/>
        <w:contextualSpacing/>
        <w:jc w:val="both"/>
        <w:divId w:val="1591155616"/>
        <w:rPr>
          <w:rStyle w:val="s0"/>
          <w:b/>
          <w:color w:val="auto"/>
        </w:rPr>
      </w:pPr>
      <w:r w:rsidRPr="006A7781">
        <w:rPr>
          <w:rStyle w:val="s0"/>
          <w:b/>
          <w:color w:val="auto"/>
        </w:rPr>
        <w:t>2) за проезд:</w:t>
      </w:r>
    </w:p>
    <w:p w:rsidR="00212177" w:rsidRPr="006A7781" w:rsidRDefault="00212177" w:rsidP="00207729">
      <w:pPr>
        <w:ind w:firstLine="709"/>
        <w:contextualSpacing/>
        <w:jc w:val="both"/>
        <w:divId w:val="1591155616"/>
        <w:rPr>
          <w:rStyle w:val="s0"/>
          <w:b/>
          <w:color w:val="auto"/>
        </w:rPr>
      </w:pPr>
      <w:r w:rsidRPr="006A7781">
        <w:rPr>
          <w:rStyle w:val="s0"/>
          <w:b/>
          <w:color w:val="auto"/>
        </w:rPr>
        <w:t>по территории Республики Казахстан иностранных автотранспортных средств, осуществляющих перевозку пассажиров и грузов в международном сообщении, - 20-кратный размер МРП;</w:t>
      </w:r>
    </w:p>
    <w:p w:rsidR="00212177" w:rsidRPr="006A7781" w:rsidRDefault="00212177" w:rsidP="00207729">
      <w:pPr>
        <w:ind w:firstLine="709"/>
        <w:contextualSpacing/>
        <w:jc w:val="both"/>
        <w:divId w:val="1591155616"/>
        <w:rPr>
          <w:b/>
          <w:color w:val="auto"/>
        </w:rPr>
      </w:pPr>
      <w:r w:rsidRPr="006A7781">
        <w:rPr>
          <w:b/>
          <w:color w:val="auto"/>
        </w:rPr>
        <w:t>отечественных и иностранных крупногабаритных и (или) тяжеловесных автотранспортных средств – в размерах, установленных пунктом 3 настоящей статьи.</w:t>
      </w:r>
    </w:p>
    <w:p w:rsidR="00212177" w:rsidRPr="006A7781" w:rsidRDefault="00212177" w:rsidP="00207729">
      <w:pPr>
        <w:ind w:firstLine="709"/>
        <w:contextualSpacing/>
        <w:jc w:val="both"/>
        <w:divId w:val="1591155616"/>
        <w:rPr>
          <w:b/>
          <w:color w:val="auto"/>
        </w:rPr>
      </w:pPr>
      <w:r w:rsidRPr="006A7781">
        <w:rPr>
          <w:rStyle w:val="s0"/>
          <w:b/>
          <w:color w:val="auto"/>
        </w:rPr>
        <w:t>3.Ставки сбора за выдачу разрешительных документов за проезд отечественных и иностранных крупногабаритных и (или) тяжеловесных автотранспортных средств по территории Республики Казахстан составляют:</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1) за превышение общей фактической массы автотранспортного средства (с грузом или без груза) над допускаемой общей массой - 0,005-кратный размер МРП за каждую тонну (включая неполную) превышения. </w:t>
      </w:r>
    </w:p>
    <w:p w:rsidR="00212177" w:rsidRPr="006A7781" w:rsidRDefault="00212177" w:rsidP="00207729">
      <w:pPr>
        <w:ind w:firstLine="709"/>
        <w:contextualSpacing/>
        <w:jc w:val="both"/>
        <w:divId w:val="1591155616"/>
        <w:rPr>
          <w:b/>
          <w:color w:val="auto"/>
        </w:rPr>
      </w:pPr>
      <w:r w:rsidRPr="006A7781">
        <w:rPr>
          <w:rStyle w:val="s0"/>
          <w:b/>
          <w:color w:val="auto"/>
        </w:rPr>
        <w:t>Сумма сбора за превышение общей фактической массы автотранспортного средства (с грузом или без груза) над допускаемой общей массой, определяется путем умножения указанной ставки сбора на размер такого превышения и на соответствующее расстояние перевозки по маршруту (в километрах);</w:t>
      </w:r>
    </w:p>
    <w:p w:rsidR="00212177" w:rsidRPr="006A7781" w:rsidRDefault="00212177" w:rsidP="00207729">
      <w:pPr>
        <w:ind w:firstLine="709"/>
        <w:contextualSpacing/>
        <w:jc w:val="both"/>
        <w:divId w:val="1591155616"/>
        <w:rPr>
          <w:rStyle w:val="s0"/>
          <w:b/>
          <w:color w:val="auto"/>
        </w:rPr>
      </w:pPr>
      <w:r w:rsidRPr="006A7781">
        <w:rPr>
          <w:rStyle w:val="s0"/>
          <w:b/>
          <w:color w:val="auto"/>
        </w:rPr>
        <w:t>2) за превышение фактических осевых нагрузок автотранспортного средства (с грузом или без груза) над допускаемыми осевыми нагрузками (за каждые перегруженные одиночные, сдвоенные и утроенные оси):</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0"/>
        <w:gridCol w:w="4794"/>
        <w:gridCol w:w="3014"/>
      </w:tblGrid>
      <w:tr w:rsidR="00212177" w:rsidRPr="006A7781" w:rsidTr="00212177">
        <w:trPr>
          <w:divId w:val="1591155616"/>
          <w:trHeight w:val="557"/>
          <w:jc w:val="center"/>
        </w:trPr>
        <w:tc>
          <w:tcPr>
            <w:tcW w:w="1290"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w:t>
            </w:r>
          </w:p>
          <w:p w:rsidR="00212177" w:rsidRPr="006A7781" w:rsidRDefault="00212177" w:rsidP="00207729">
            <w:pPr>
              <w:ind w:firstLine="709"/>
              <w:contextualSpacing/>
              <w:jc w:val="both"/>
              <w:rPr>
                <w:b/>
                <w:color w:val="auto"/>
              </w:rPr>
            </w:pPr>
            <w:r w:rsidRPr="006A7781">
              <w:rPr>
                <w:b/>
                <w:color w:val="auto"/>
              </w:rPr>
              <w:t>п/п</w:t>
            </w:r>
          </w:p>
        </w:tc>
        <w:tc>
          <w:tcPr>
            <w:tcW w:w="4794"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Фактическое превышение над допускаемыми осевыми нагрузками, в %</w:t>
            </w:r>
          </w:p>
        </w:tc>
        <w:tc>
          <w:tcPr>
            <w:tcW w:w="3014"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Тариф за превышение над допускаемыми осевыми нагрузками</w:t>
            </w:r>
          </w:p>
          <w:p w:rsidR="00212177" w:rsidRPr="006A7781" w:rsidRDefault="003F1650" w:rsidP="00207729">
            <w:pPr>
              <w:ind w:firstLine="709"/>
              <w:contextualSpacing/>
              <w:jc w:val="both"/>
              <w:rPr>
                <w:b/>
                <w:color w:val="auto"/>
              </w:rPr>
            </w:pPr>
            <w:hyperlink r:id="rId782" w:history="1">
              <w:r w:rsidR="00212177" w:rsidRPr="006A7781">
                <w:rPr>
                  <w:rStyle w:val="a6"/>
                  <w:b/>
                  <w:color w:val="auto"/>
                </w:rPr>
                <w:t>(МРП)</w:t>
              </w:r>
            </w:hyperlink>
          </w:p>
        </w:tc>
      </w:tr>
      <w:tr w:rsidR="00212177" w:rsidRPr="006A7781" w:rsidTr="00212177">
        <w:trPr>
          <w:divId w:val="1591155616"/>
          <w:jc w:val="center"/>
        </w:trPr>
        <w:tc>
          <w:tcPr>
            <w:tcW w:w="129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479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до 10 % включительно</w:t>
            </w:r>
          </w:p>
        </w:tc>
        <w:tc>
          <w:tcPr>
            <w:tcW w:w="301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0,011</w:t>
            </w:r>
          </w:p>
        </w:tc>
      </w:tr>
      <w:tr w:rsidR="00212177" w:rsidRPr="006A7781" w:rsidTr="00212177">
        <w:trPr>
          <w:divId w:val="1591155616"/>
          <w:jc w:val="center"/>
        </w:trPr>
        <w:tc>
          <w:tcPr>
            <w:tcW w:w="129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479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 xml:space="preserve">от 10,0 % до 20,0 % включительно </w:t>
            </w:r>
          </w:p>
        </w:tc>
        <w:tc>
          <w:tcPr>
            <w:tcW w:w="301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0,014</w:t>
            </w:r>
          </w:p>
        </w:tc>
      </w:tr>
      <w:tr w:rsidR="00212177" w:rsidRPr="006A7781" w:rsidTr="00212177">
        <w:trPr>
          <w:divId w:val="1591155616"/>
          <w:jc w:val="center"/>
        </w:trPr>
        <w:tc>
          <w:tcPr>
            <w:tcW w:w="129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479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от 20,0 % до 30,0 % включительно</w:t>
            </w:r>
          </w:p>
        </w:tc>
        <w:tc>
          <w:tcPr>
            <w:tcW w:w="301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 xml:space="preserve">0,190 </w:t>
            </w:r>
          </w:p>
        </w:tc>
      </w:tr>
      <w:tr w:rsidR="00212177" w:rsidRPr="006A7781" w:rsidTr="00212177">
        <w:trPr>
          <w:divId w:val="1591155616"/>
          <w:jc w:val="center"/>
        </w:trPr>
        <w:tc>
          <w:tcPr>
            <w:tcW w:w="129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c>
          <w:tcPr>
            <w:tcW w:w="479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от 30,0 % до 40,0 % включительно</w:t>
            </w:r>
          </w:p>
        </w:tc>
        <w:tc>
          <w:tcPr>
            <w:tcW w:w="301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0,380</w:t>
            </w:r>
          </w:p>
        </w:tc>
      </w:tr>
      <w:tr w:rsidR="00212177" w:rsidRPr="006A7781" w:rsidTr="00212177">
        <w:trPr>
          <w:divId w:val="1591155616"/>
          <w:jc w:val="center"/>
        </w:trPr>
        <w:tc>
          <w:tcPr>
            <w:tcW w:w="129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c>
          <w:tcPr>
            <w:tcW w:w="479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 xml:space="preserve">от 40,0 % до 50,0% включительно </w:t>
            </w:r>
          </w:p>
        </w:tc>
        <w:tc>
          <w:tcPr>
            <w:tcW w:w="301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 xml:space="preserve">0,500 </w:t>
            </w:r>
          </w:p>
        </w:tc>
      </w:tr>
      <w:tr w:rsidR="00212177" w:rsidRPr="006A7781" w:rsidTr="00212177">
        <w:trPr>
          <w:divId w:val="1591155616"/>
          <w:jc w:val="center"/>
        </w:trPr>
        <w:tc>
          <w:tcPr>
            <w:tcW w:w="129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c>
          <w:tcPr>
            <w:tcW w:w="479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 xml:space="preserve">свыше 50,0% </w:t>
            </w:r>
          </w:p>
        </w:tc>
        <w:tc>
          <w:tcPr>
            <w:tcW w:w="301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1</w:t>
            </w:r>
          </w:p>
        </w:tc>
      </w:tr>
    </w:tbl>
    <w:p w:rsidR="00212177" w:rsidRPr="006A7781" w:rsidRDefault="00212177" w:rsidP="00207729">
      <w:pPr>
        <w:ind w:firstLine="709"/>
        <w:contextualSpacing/>
        <w:jc w:val="both"/>
        <w:divId w:val="1591155616"/>
        <w:rPr>
          <w:b/>
          <w:color w:val="auto"/>
        </w:rPr>
      </w:pPr>
      <w:r w:rsidRPr="006A7781">
        <w:rPr>
          <w:rStyle w:val="s0"/>
          <w:b/>
          <w:color w:val="auto"/>
        </w:rPr>
        <w:t>Сумма сбора определяется путем умножения ставки, соответствующей размеру фактического превышения над допускаемыми осевыми нагрузками, на расстояние перевозки по маршруту (в километрах);</w:t>
      </w:r>
    </w:p>
    <w:p w:rsidR="00212177" w:rsidRPr="006A7781" w:rsidRDefault="00212177" w:rsidP="00207729">
      <w:pPr>
        <w:pStyle w:val="a8"/>
        <w:numPr>
          <w:ilvl w:val="0"/>
          <w:numId w:val="34"/>
        </w:numPr>
        <w:spacing w:after="0" w:line="240" w:lineRule="auto"/>
        <w:ind w:left="0" w:firstLine="709"/>
        <w:jc w:val="both"/>
        <w:divId w:val="1591155616"/>
        <w:rPr>
          <w:rFonts w:ascii="Times New Roman" w:hAnsi="Times New Roman"/>
          <w:b/>
          <w:sz w:val="24"/>
          <w:szCs w:val="24"/>
        </w:rPr>
      </w:pPr>
      <w:r w:rsidRPr="006A7781">
        <w:rPr>
          <w:rStyle w:val="s0"/>
          <w:b/>
          <w:color w:val="auto"/>
          <w:sz w:val="24"/>
          <w:szCs w:val="24"/>
        </w:rPr>
        <w:t>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9"/>
        <w:gridCol w:w="3497"/>
        <w:gridCol w:w="4536"/>
      </w:tblGrid>
      <w:tr w:rsidR="00212177" w:rsidRPr="006A7781" w:rsidTr="00212177">
        <w:trPr>
          <w:divId w:val="1591155616"/>
        </w:trPr>
        <w:tc>
          <w:tcPr>
            <w:tcW w:w="1039" w:type="dxa"/>
            <w:tcMar>
              <w:top w:w="0" w:type="dxa"/>
              <w:left w:w="108" w:type="dxa"/>
              <w:bottom w:w="0" w:type="dxa"/>
              <w:right w:w="108" w:type="dxa"/>
            </w:tcMar>
            <w:vAlign w:val="center"/>
          </w:tcPr>
          <w:p w:rsidR="00212177" w:rsidRPr="006A7781" w:rsidRDefault="00212177" w:rsidP="00207729">
            <w:pPr>
              <w:ind w:firstLine="709"/>
              <w:contextualSpacing/>
              <w:jc w:val="both"/>
              <w:rPr>
                <w:b/>
                <w:color w:val="auto"/>
              </w:rPr>
            </w:pPr>
            <w:r w:rsidRPr="006A7781">
              <w:rPr>
                <w:b/>
                <w:color w:val="auto"/>
              </w:rPr>
              <w:t>№</w:t>
            </w:r>
          </w:p>
          <w:p w:rsidR="00212177" w:rsidRPr="006A7781" w:rsidRDefault="00212177" w:rsidP="00207729">
            <w:pPr>
              <w:ind w:firstLine="709"/>
              <w:contextualSpacing/>
              <w:jc w:val="both"/>
              <w:rPr>
                <w:b/>
                <w:color w:val="auto"/>
              </w:rPr>
            </w:pPr>
            <w:r w:rsidRPr="006A7781">
              <w:rPr>
                <w:b/>
                <w:color w:val="auto"/>
              </w:rPr>
              <w:t>п/п</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b/>
                <w:color w:val="auto"/>
              </w:rPr>
            </w:pPr>
            <w:r w:rsidRPr="006A7781">
              <w:rPr>
                <w:b/>
                <w:color w:val="auto"/>
              </w:rPr>
              <w:t>Габаритные параметры</w:t>
            </w:r>
          </w:p>
          <w:p w:rsidR="00212177" w:rsidRPr="006A7781" w:rsidRDefault="00212177" w:rsidP="00207729">
            <w:pPr>
              <w:ind w:firstLine="709"/>
              <w:contextualSpacing/>
              <w:jc w:val="both"/>
              <w:rPr>
                <w:b/>
                <w:color w:val="auto"/>
              </w:rPr>
            </w:pPr>
            <w:r w:rsidRPr="006A7781">
              <w:rPr>
                <w:b/>
                <w:color w:val="auto"/>
              </w:rPr>
              <w:t xml:space="preserve">автотранспортных средств, </w:t>
            </w:r>
            <w:r w:rsidRPr="006A7781">
              <w:rPr>
                <w:b/>
                <w:color w:val="auto"/>
              </w:rPr>
              <w:br/>
              <w:t>в метрах</w:t>
            </w:r>
          </w:p>
        </w:tc>
        <w:tc>
          <w:tcPr>
            <w:tcW w:w="4536" w:type="dxa"/>
            <w:tcMar>
              <w:top w:w="0" w:type="dxa"/>
              <w:left w:w="108" w:type="dxa"/>
              <w:bottom w:w="0" w:type="dxa"/>
              <w:right w:w="108" w:type="dxa"/>
            </w:tcMar>
            <w:vAlign w:val="center"/>
          </w:tcPr>
          <w:p w:rsidR="00212177" w:rsidRPr="006A7781" w:rsidRDefault="00212177" w:rsidP="00207729">
            <w:pPr>
              <w:ind w:firstLine="709"/>
              <w:contextualSpacing/>
              <w:jc w:val="both"/>
              <w:rPr>
                <w:b/>
                <w:color w:val="auto"/>
              </w:rPr>
            </w:pPr>
            <w:r w:rsidRPr="006A7781">
              <w:rPr>
                <w:b/>
                <w:color w:val="auto"/>
              </w:rPr>
              <w:t xml:space="preserve">Ставки за превышение допустимых габаритных параметров </w:t>
            </w:r>
            <w:hyperlink r:id="rId783" w:history="1">
              <w:r w:rsidRPr="006A7781">
                <w:rPr>
                  <w:rStyle w:val="a6"/>
                  <w:b/>
                  <w:color w:val="auto"/>
                </w:rPr>
                <w:t>(МРП)</w:t>
              </w:r>
            </w:hyperlink>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Высота:</w:t>
            </w:r>
          </w:p>
        </w:tc>
        <w:tc>
          <w:tcPr>
            <w:tcW w:w="453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1.2.</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свыше 4 до 4,5</w:t>
            </w:r>
            <w:r w:rsidRPr="006A7781">
              <w:rPr>
                <w:color w:val="auto"/>
              </w:rPr>
              <w:cr/>
              <w:t xml:space="preserve"> включительно</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0,009</w:t>
            </w:r>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свыше 4,5 до 5 включительно</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0,018</w:t>
            </w:r>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свыше 5</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0,036</w:t>
            </w:r>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 xml:space="preserve">Ширина: </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r w:rsidRPr="006A7781">
              <w:rPr>
                <w:color w:val="auto"/>
              </w:rPr>
              <w:cr/>
              <w:t>.</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свыше 2,55 (2,6 для изометрических кузовов) до 3 включительно</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0,009</w:t>
            </w:r>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2.2.</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свыше 3 до 3,75 включительно</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0,019</w:t>
            </w:r>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2.3.</w:t>
            </w:r>
          </w:p>
        </w:tc>
        <w:tc>
          <w:tcPr>
            <w:tcW w:w="3497"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color w:val="auto"/>
              </w:rPr>
              <w:t>свыше 3,75</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0,038</w:t>
            </w:r>
          </w:p>
        </w:tc>
      </w:tr>
      <w:tr w:rsidR="00212177" w:rsidRPr="006A7781" w:rsidTr="00212177">
        <w:trPr>
          <w:divId w:val="1591155616"/>
          <w:trHeight w:val="205"/>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349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Длина:</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trPr>
        <w:tc>
          <w:tcPr>
            <w:tcW w:w="103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3.1.</w:t>
            </w:r>
          </w:p>
        </w:tc>
        <w:tc>
          <w:tcPr>
            <w:tcW w:w="349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за каждый метр (включая неполный), превышающий допустимую длину</w:t>
            </w:r>
          </w:p>
        </w:tc>
        <w:tc>
          <w:tcPr>
            <w:tcW w:w="4536"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0,004</w:t>
            </w:r>
          </w:p>
        </w:tc>
      </w:tr>
    </w:tbl>
    <w:p w:rsidR="00212177" w:rsidRPr="006A7781" w:rsidRDefault="00212177" w:rsidP="00207729">
      <w:pPr>
        <w:pStyle w:val="a8"/>
        <w:spacing w:after="0" w:line="240" w:lineRule="auto"/>
        <w:ind w:left="0" w:firstLine="709"/>
        <w:jc w:val="both"/>
        <w:divId w:val="1591155616"/>
        <w:rPr>
          <w:rStyle w:val="s0"/>
          <w:b/>
          <w:color w:val="auto"/>
          <w:sz w:val="24"/>
          <w:szCs w:val="24"/>
        </w:rPr>
      </w:pPr>
      <w:r w:rsidRPr="006A7781">
        <w:rPr>
          <w:rStyle w:val="s0"/>
          <w:b/>
          <w:color w:val="auto"/>
          <w:sz w:val="24"/>
          <w:szCs w:val="24"/>
        </w:rPr>
        <w:t xml:space="preserve">Сумма сбора за превышение габаритов автотранспортного средства </w:t>
      </w:r>
      <w:r w:rsidRPr="006A7781">
        <w:rPr>
          <w:rStyle w:val="s0"/>
          <w:b/>
          <w:color w:val="auto"/>
          <w:sz w:val="24"/>
          <w:szCs w:val="24"/>
        </w:rPr>
        <w:br/>
        <w:t>(с грузом или без груза) над допустимыми габаритными параметрами по высоте, ширине и длине автотранспортных средств определяется в следующем порядке:</w:t>
      </w:r>
    </w:p>
    <w:p w:rsidR="00212177" w:rsidRPr="006A7781" w:rsidRDefault="00212177" w:rsidP="00207729">
      <w:pPr>
        <w:pStyle w:val="a8"/>
        <w:spacing w:after="0" w:line="240" w:lineRule="auto"/>
        <w:ind w:left="0" w:firstLine="709"/>
        <w:jc w:val="both"/>
        <w:divId w:val="1591155616"/>
        <w:rPr>
          <w:rStyle w:val="s0"/>
          <w:b/>
          <w:color w:val="auto"/>
          <w:sz w:val="24"/>
          <w:szCs w:val="24"/>
        </w:rPr>
      </w:pPr>
      <w:r w:rsidRPr="006A7781">
        <w:rPr>
          <w:rStyle w:val="s0"/>
          <w:b/>
          <w:color w:val="auto"/>
          <w:sz w:val="24"/>
          <w:szCs w:val="24"/>
        </w:rPr>
        <w:t xml:space="preserve">сумма сбора за превышение габаритов автотранспортного средства </w:t>
      </w:r>
      <w:r w:rsidRPr="006A7781">
        <w:rPr>
          <w:rStyle w:val="s0"/>
          <w:b/>
          <w:color w:val="auto"/>
          <w:sz w:val="24"/>
          <w:szCs w:val="24"/>
        </w:rPr>
        <w:br/>
        <w:t>(с грузом или без груза) над допустимыми габаритными параметрами по высоте, полученная путем умножения ставки, соответствующей фактическому габаритному размеру автотранспортного средства по высоте, на</w:t>
      </w:r>
      <w:r w:rsidRPr="006A7781">
        <w:rPr>
          <w:rFonts w:ascii="Times New Roman" w:hAnsi="Times New Roman"/>
          <w:b/>
          <w:sz w:val="24"/>
          <w:szCs w:val="24"/>
        </w:rPr>
        <w:t xml:space="preserve"> </w:t>
      </w:r>
      <w:r w:rsidRPr="006A7781">
        <w:rPr>
          <w:rStyle w:val="s0"/>
          <w:b/>
          <w:color w:val="auto"/>
          <w:sz w:val="24"/>
          <w:szCs w:val="24"/>
        </w:rPr>
        <w:t>расстояние перевозки по маршруту (в километрах)</w:t>
      </w:r>
    </w:p>
    <w:p w:rsidR="00212177" w:rsidRPr="006A7781" w:rsidRDefault="00212177" w:rsidP="00207729">
      <w:pPr>
        <w:pStyle w:val="a8"/>
        <w:spacing w:after="0" w:line="240" w:lineRule="auto"/>
        <w:ind w:left="0" w:firstLine="709"/>
        <w:jc w:val="both"/>
        <w:divId w:val="1591155616"/>
        <w:rPr>
          <w:rStyle w:val="s0"/>
          <w:b/>
          <w:color w:val="auto"/>
          <w:sz w:val="24"/>
          <w:szCs w:val="24"/>
        </w:rPr>
      </w:pPr>
      <w:r w:rsidRPr="006A7781">
        <w:rPr>
          <w:rStyle w:val="s0"/>
          <w:b/>
          <w:color w:val="auto"/>
          <w:sz w:val="24"/>
          <w:szCs w:val="24"/>
        </w:rPr>
        <w:t>плюс</w:t>
      </w:r>
    </w:p>
    <w:p w:rsidR="00212177" w:rsidRPr="006A7781" w:rsidRDefault="00212177" w:rsidP="00207729">
      <w:pPr>
        <w:pStyle w:val="a8"/>
        <w:spacing w:after="0" w:line="240" w:lineRule="auto"/>
        <w:ind w:left="0" w:firstLine="709"/>
        <w:jc w:val="both"/>
        <w:divId w:val="1591155616"/>
        <w:rPr>
          <w:rStyle w:val="s0"/>
          <w:b/>
          <w:color w:val="auto"/>
          <w:sz w:val="24"/>
          <w:szCs w:val="24"/>
        </w:rPr>
      </w:pPr>
      <w:r w:rsidRPr="006A7781">
        <w:rPr>
          <w:rStyle w:val="s0"/>
          <w:b/>
          <w:color w:val="auto"/>
          <w:sz w:val="24"/>
          <w:szCs w:val="24"/>
        </w:rPr>
        <w:t xml:space="preserve">сумма сбора за превышение габаритов автотранспортного средства (с грузом или без груза) над допустимыми габаритными параметрами по ширине, полученная путем умножения ставки, соответствующей фактическому габаритному размеру автотранспортного средства по ширине, на расстояние перевозки по маршруту (в километрах) </w:t>
      </w:r>
    </w:p>
    <w:p w:rsidR="00212177" w:rsidRPr="006A7781" w:rsidRDefault="00212177" w:rsidP="00207729">
      <w:pPr>
        <w:pStyle w:val="a8"/>
        <w:spacing w:after="0" w:line="240" w:lineRule="auto"/>
        <w:ind w:left="0" w:firstLine="709"/>
        <w:jc w:val="both"/>
        <w:divId w:val="1591155616"/>
        <w:rPr>
          <w:rStyle w:val="s0"/>
          <w:b/>
          <w:color w:val="auto"/>
          <w:sz w:val="24"/>
          <w:szCs w:val="24"/>
        </w:rPr>
      </w:pPr>
      <w:r w:rsidRPr="006A7781">
        <w:rPr>
          <w:rStyle w:val="s0"/>
          <w:b/>
          <w:color w:val="auto"/>
          <w:sz w:val="24"/>
          <w:szCs w:val="24"/>
        </w:rPr>
        <w:t xml:space="preserve">плюс </w:t>
      </w:r>
    </w:p>
    <w:p w:rsidR="00212177" w:rsidRPr="006A7781" w:rsidRDefault="00212177" w:rsidP="00207729">
      <w:pPr>
        <w:pStyle w:val="a8"/>
        <w:spacing w:after="0" w:line="240" w:lineRule="auto"/>
        <w:ind w:left="0" w:firstLine="709"/>
        <w:jc w:val="both"/>
        <w:divId w:val="1591155616"/>
        <w:rPr>
          <w:rStyle w:val="s0"/>
          <w:b/>
          <w:color w:val="auto"/>
          <w:sz w:val="24"/>
          <w:szCs w:val="24"/>
        </w:rPr>
      </w:pPr>
      <w:r w:rsidRPr="006A7781">
        <w:rPr>
          <w:rStyle w:val="s0"/>
          <w:b/>
          <w:color w:val="auto"/>
          <w:sz w:val="24"/>
          <w:szCs w:val="24"/>
        </w:rPr>
        <w:t>сумма сбора за превышение габаритов автотранспортного средства (с грузом или без груза) над допустимыми габаритными параметрами по длине, полученная путем умножения ставки, соответствующей фактическому габаритному размеру автотранспортного средства по длине, на расстояние перевозки по маршруту (в километрах).</w:t>
      </w:r>
    </w:p>
    <w:p w:rsidR="00212177" w:rsidRPr="006A7781" w:rsidRDefault="00212177" w:rsidP="00207729">
      <w:pPr>
        <w:autoSpaceDE w:val="0"/>
        <w:autoSpaceDN w:val="0"/>
        <w:ind w:firstLine="709"/>
        <w:contextualSpacing/>
        <w:jc w:val="both"/>
        <w:divId w:val="1591155616"/>
        <w:rPr>
          <w:b/>
          <w:color w:val="auto"/>
        </w:rPr>
      </w:pPr>
      <w:bookmarkStart w:id="1589" w:name="SUB4690000"/>
      <w:bookmarkEnd w:id="1589"/>
      <w:r w:rsidRPr="006A7781">
        <w:rPr>
          <w:b/>
          <w:color w:val="auto"/>
        </w:rPr>
        <w:t>4. Ставки сборов за выдачу лицензий на занятие отдельными видами деятельности, подлежащими лицензированию в соответствии с законодательством Республики Казахстан, составляют: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2"/>
        <w:gridCol w:w="7101"/>
        <w:gridCol w:w="1571"/>
      </w:tblGrid>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лицензируемой деятельности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Ставки сбора,</w:t>
            </w:r>
          </w:p>
          <w:p w:rsidR="00212177" w:rsidRPr="006A7781" w:rsidRDefault="00212177" w:rsidP="00207729">
            <w:pPr>
              <w:ind w:firstLine="709"/>
              <w:contextualSpacing/>
              <w:jc w:val="both"/>
              <w:rPr>
                <w:b/>
                <w:color w:val="auto"/>
              </w:rPr>
            </w:pPr>
            <w:r w:rsidRPr="006A7781">
              <w:rPr>
                <w:rStyle w:val="s0"/>
                <w:b/>
                <w:color w:val="auto"/>
              </w:rPr>
              <w:t>в МРП</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Ставки сбора за право занятия отдельными видами деятельности: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xml:space="preserve">Проектирование (технологическое) горных производств (углеводородное сырье) и нефтехимических производств </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__</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Эксплуатация горных производств (углеводородное сырье), нефтехимических производств, эксплуатация магистральных газопроводов, нефтепроводов, нефтепродуктопроводов в сфере нефти и газа</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100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xml:space="preserve">Покупка электрической энергии в целях </w:t>
            </w:r>
            <w:r w:rsidRPr="006A7781">
              <w:rPr>
                <w:rStyle w:val="s0"/>
                <w:color w:val="auto"/>
              </w:rPr>
              <w:t>энергоснабжения</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Выполнение работ, связанных с этапами жизненного цикла объектов использования атомной энергии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Обращение с ядерными материалами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1.5.</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Обращение с радиоактивными веществами, приборами и установками, содержащими радиоактивные вещества</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1.6.</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Обращение с приборами и установками, генерирующими ионизирующее излучение</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1.7.</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Предоставление услуг в области использования атомной энергии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1.8.</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Обращение с радиоактивными отходами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1.9.</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1.10.</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Физическая защита ядерных установок и ядерных материалов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Специальная подготовка персонала, ответственного за обеспечение ядерной и радиационной безопасности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Производство, переработка, приобретение, хранение, реализация, использование, уничтожение ядов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1.14.</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Производство (формуляция) пестицидов (ядохимикатов), реализация пестицидов (ядохимикатов), применение пестицидов (ядохимикатов) аэрозольным и фумигационным способами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1.15.</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Нерегулярная перевозка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регулярная перевозка пассажиров автобусами, микроавтобусами в международном сообщении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1.16.</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Деятельность по перевозке грузов железнодорожным транспортом</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1.17.</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связанная с оборотом наркотических средств, психотропных веществ и прекурсоров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1.18.</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Разработка и реализация (в том числе иная передача) средств криптографической защиты информации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9</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1.19.</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Разработка, производство, ремонт и реализация специальных технических средств, предназначенных для проведения оперативно-розыскных мероприятий</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1.20.</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20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__</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Выдача заключения (разрешительного документа) на ввоз на таможенную территорию Таможенного союза и вывоз с таможенной территории Таможенного союза специальных технических средств, предназначенных для негласного получения информации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__</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 xml:space="preserve">Выдача заключения (разрешительного документа) на ввоз на таможенную территорию Таможенного союза и вывоз с таможенной территории Таможенного союза шифровальных </w:t>
            </w:r>
          </w:p>
          <w:p w:rsidR="00212177" w:rsidRPr="006A7781" w:rsidRDefault="00212177" w:rsidP="00207729">
            <w:pPr>
              <w:ind w:firstLine="709"/>
              <w:contextualSpacing/>
              <w:jc w:val="both"/>
              <w:rPr>
                <w:rStyle w:val="s0"/>
                <w:b/>
                <w:color w:val="auto"/>
              </w:rPr>
            </w:pPr>
            <w:r w:rsidRPr="006A7781">
              <w:rPr>
                <w:rStyle w:val="s0"/>
                <w:b/>
                <w:color w:val="auto"/>
              </w:rPr>
              <w:t>(криптографических) средств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__</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__</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Регистрация нотификаций о характеристиках товаров (продукции), содержащих шифровальные (криптографические) средства</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Разработка, производство, ремонт, приобретение и реализация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Разработка, производство, приобретение и реализация взрывчатых и пиротехнических веществ и изделий с их применением</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Ликвидация (уничтожение, утилизация, захоронение) и переработка высвобождаемых боеприпасов, вооружения, военной техники, специальных средств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r>
      <w:tr w:rsidR="00212177" w:rsidRPr="006A7781" w:rsidTr="00212177">
        <w:trPr>
          <w:divId w:val="1591155616"/>
          <w:trHeight w:val="515"/>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1.24.</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Разработка, производство, ремонт, торговля, коллекционирование, экспонирование гражданского и служебного оружия и патронов к нему</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Height w:val="540"/>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1.25.</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Разработка, производство, торговля, </w:t>
            </w:r>
            <w:r w:rsidRPr="006A7781">
              <w:rPr>
                <w:color w:val="auto"/>
              </w:rPr>
              <w:t xml:space="preserve">использование </w:t>
            </w:r>
            <w:r w:rsidRPr="006A7781">
              <w:rPr>
                <w:rStyle w:val="s0"/>
                <w:color w:val="auto"/>
              </w:rPr>
              <w:t>гражданских пиротехнических веществ и изделий с их применением</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1.26.</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Деятельность в сфере использования космического пространства</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186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1.27.</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Предоставление услуг в области связи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1.28.</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Образовательная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1.29.</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по распространению теле-, радиоканалов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1.30.</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Оказание услуг по складской деятельности с выдачей хлопковых расписок</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Медицинская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Фармацевтическая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1.33.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Адвокатская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6</w:t>
            </w:r>
          </w:p>
        </w:tc>
      </w:tr>
      <w:tr w:rsidR="00212177" w:rsidRPr="006A7781" w:rsidTr="00212177">
        <w:trPr>
          <w:divId w:val="1591155616"/>
          <w:trHeight w:val="375"/>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1.34.</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Нотариальная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6</w:t>
            </w:r>
          </w:p>
        </w:tc>
      </w:tr>
      <w:tr w:rsidR="00212177" w:rsidRPr="006A7781" w:rsidTr="00212177">
        <w:trPr>
          <w:divId w:val="1591155616"/>
          <w:trHeight w:val="142"/>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1.35.</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Деятельность по исполнению исполнительных документов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1.36.</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Оценка имущества (за исключением объектов интеллектуальной собственности, стоимости нематериальных активов)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1.37.</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Оценка объектов интеллектуальной собственности, стоимости нематериальных активов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1.38.</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Аудиторская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1.39.</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Выполнение работ и оказание услуг в области охраны окружающей среды</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1.40.</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Осуществление охранной деятельности юридическими лицами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Туроператорская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в области ветеринарии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Судебно-экспертная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1.44.</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Осуществление археологических и (или) научно-реставрационных работ на памятниках истории и культуры</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1.45.</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Банковские</w:t>
            </w:r>
            <w:r w:rsidRPr="006A7781">
              <w:rPr>
                <w:color w:val="auto"/>
              </w:rPr>
              <w:cr/>
              <w:t>операции: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color w:val="auto"/>
              </w:rPr>
            </w:pPr>
            <w:r w:rsidRPr="006A7781">
              <w:rPr>
                <w:rStyle w:val="s0"/>
                <w:color w:val="auto"/>
              </w:rPr>
              <w:t>1.45.1.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для банков второго уровня</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color w:val="auto"/>
              </w:rPr>
            </w:pPr>
            <w:r w:rsidRPr="006A7781">
              <w:rPr>
                <w:rStyle w:val="s0"/>
                <w:color w:val="auto"/>
              </w:rPr>
              <w:t>80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rStyle w:val="s0"/>
                <w:color w:val="auto"/>
              </w:rPr>
            </w:pPr>
            <w:r w:rsidRPr="006A7781">
              <w:rPr>
                <w:rStyle w:val="s0"/>
                <w:color w:val="auto"/>
              </w:rPr>
              <w:t>1.45.2.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для организаций, осуществляющие отдельные виды банковских операций</w:t>
            </w:r>
          </w:p>
        </w:tc>
        <w:tc>
          <w:tcPr>
            <w:tcW w:w="797" w:type="pct"/>
            <w:tcMar>
              <w:top w:w="0" w:type="dxa"/>
              <w:left w:w="108" w:type="dxa"/>
              <w:bottom w:w="0" w:type="dxa"/>
              <w:right w:w="108" w:type="dxa"/>
            </w:tcMar>
          </w:tcPr>
          <w:p w:rsidR="00212177" w:rsidRPr="006A7781" w:rsidRDefault="00212177" w:rsidP="00207729">
            <w:pPr>
              <w:ind w:firstLine="709"/>
              <w:contextualSpacing/>
              <w:jc w:val="both"/>
              <w:rPr>
                <w:rStyle w:val="s0"/>
                <w:color w:val="auto"/>
              </w:rPr>
            </w:pPr>
            <w:r w:rsidRPr="006A7781">
              <w:rPr>
                <w:rStyle w:val="s0"/>
                <w:color w:val="auto"/>
              </w:rPr>
              <w:t>40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1.46.</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Иные операции, осуществляемые банками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80 </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1.47.</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в сфере страхования жизни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1.48.</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в сфере общего страхования</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1.49.</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по перестрахованию</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1.50.</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страхового брокера</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Актуарная деятельность на страховом рынке</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Брокерская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Дилерская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1.54.</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по управлению инвестиционным портфелем</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1.55.</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Кастодиальная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1.56.</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Трансферагентская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1.57.</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по организации торговли с ценными бумагами и иными финансовыми инструментами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1.58.</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Клиринговая деятельность по сделкам с финансовыми инструментами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1.59.</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Изыскательская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1.60.</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Строительно-монтажные работы</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1.61.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Проектная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по организации строительства жилых зданий за счет привлечения денег дольщиков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Изготовление Государственного Флага Республики Казахстан и Государственного Герба Республики Казахстан</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1.64.</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Производство этилового спирта</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3 000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1.65.</w:t>
            </w:r>
          </w:p>
        </w:tc>
        <w:tc>
          <w:tcPr>
            <w:tcW w:w="360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Производство алкогольной продукции, кроме пива и пивного напитка</w:t>
            </w:r>
          </w:p>
        </w:tc>
        <w:tc>
          <w:tcPr>
            <w:tcW w:w="7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3 000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1.66.</w:t>
            </w:r>
          </w:p>
        </w:tc>
        <w:tc>
          <w:tcPr>
            <w:tcW w:w="360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Производство пива и пивного напитка</w:t>
            </w:r>
          </w:p>
        </w:tc>
        <w:tc>
          <w:tcPr>
            <w:tcW w:w="7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2 000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1.67.</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Хранение и оптовая реализация алкогольной продукции, за исключением деятельности по хранению и оптовой реализации алкогольной продукции на территории ее производства, за каждый объект деятельности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200</w:t>
            </w:r>
          </w:p>
        </w:tc>
      </w:tr>
      <w:tr w:rsidR="00212177" w:rsidRPr="006A7781" w:rsidTr="00212177">
        <w:trPr>
          <w:divId w:val="1591155616"/>
        </w:trPr>
        <w:tc>
          <w:tcPr>
            <w:tcW w:w="600" w:type="pct"/>
            <w:vMerge w:val="restar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1.68.</w:t>
            </w:r>
          </w:p>
        </w:tc>
        <w:tc>
          <w:tcPr>
            <w:tcW w:w="3603" w:type="pct"/>
            <w:vMerge w:val="restar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Хранение и розничная реализация алкогольной продукции, за исключением деятельности по хранению и розничной реализации алкогольной продукции на территории ее производства, за каждый объект деятельности для субъектов, осуществляющих деятельность:</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trHeight w:val="926"/>
        </w:trPr>
        <w:tc>
          <w:tcPr>
            <w:tcW w:w="600" w:type="pct"/>
            <w:vMerge/>
            <w:tcBorders>
              <w:bottom w:val="single" w:sz="4" w:space="0" w:color="auto"/>
            </w:tcBorders>
            <w:vAlign w:val="center"/>
          </w:tcPr>
          <w:p w:rsidR="00212177" w:rsidRPr="006A7781" w:rsidRDefault="00212177" w:rsidP="00207729">
            <w:pPr>
              <w:ind w:firstLine="709"/>
              <w:contextualSpacing/>
              <w:jc w:val="both"/>
              <w:rPr>
                <w:color w:val="auto"/>
              </w:rPr>
            </w:pPr>
          </w:p>
        </w:tc>
        <w:tc>
          <w:tcPr>
            <w:tcW w:w="3603" w:type="pct"/>
            <w:vMerge/>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797"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p>
        </w:tc>
      </w:tr>
      <w:tr w:rsidR="00212177" w:rsidRPr="006A7781" w:rsidTr="00212177">
        <w:trPr>
          <w:divId w:val="1591155616"/>
        </w:trPr>
        <w:tc>
          <w:tcPr>
            <w:tcW w:w="600" w:type="pct"/>
            <w:vAlign w:val="center"/>
          </w:tcPr>
          <w:p w:rsidR="00212177" w:rsidRPr="006A7781" w:rsidRDefault="00212177" w:rsidP="00207729">
            <w:pPr>
              <w:ind w:firstLine="709"/>
              <w:contextualSpacing/>
              <w:jc w:val="both"/>
              <w:rPr>
                <w:color w:val="auto"/>
              </w:rPr>
            </w:pPr>
            <w:r w:rsidRPr="006A7781">
              <w:rPr>
                <w:color w:val="auto"/>
              </w:rPr>
              <w:t>1.68.1.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в столице, городах республиканского и областного значения</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100</w:t>
            </w:r>
          </w:p>
        </w:tc>
      </w:tr>
      <w:tr w:rsidR="00212177" w:rsidRPr="006A7781" w:rsidTr="00212177">
        <w:trPr>
          <w:divId w:val="1591155616"/>
        </w:trPr>
        <w:tc>
          <w:tcPr>
            <w:tcW w:w="600" w:type="pct"/>
            <w:vAlign w:val="center"/>
          </w:tcPr>
          <w:p w:rsidR="00212177" w:rsidRPr="006A7781" w:rsidRDefault="00212177" w:rsidP="00207729">
            <w:pPr>
              <w:ind w:firstLine="709"/>
              <w:contextualSpacing/>
              <w:jc w:val="both"/>
              <w:rPr>
                <w:color w:val="auto"/>
              </w:rPr>
            </w:pPr>
            <w:r w:rsidRPr="006A7781">
              <w:rPr>
                <w:color w:val="auto"/>
              </w:rPr>
              <w:t>1.68.2.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в городах районного значения и поселках</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70</w:t>
            </w:r>
          </w:p>
        </w:tc>
      </w:tr>
      <w:tr w:rsidR="00212177" w:rsidRPr="006A7781" w:rsidTr="00212177">
        <w:trPr>
          <w:divId w:val="1591155616"/>
        </w:trPr>
        <w:tc>
          <w:tcPr>
            <w:tcW w:w="600" w:type="pct"/>
            <w:vAlign w:val="center"/>
          </w:tcPr>
          <w:p w:rsidR="00212177" w:rsidRPr="006A7781" w:rsidRDefault="00212177" w:rsidP="00207729">
            <w:pPr>
              <w:ind w:firstLine="709"/>
              <w:contextualSpacing/>
              <w:jc w:val="both"/>
              <w:rPr>
                <w:color w:val="auto"/>
              </w:rPr>
            </w:pPr>
            <w:r w:rsidRPr="006A7781">
              <w:rPr>
                <w:color w:val="auto"/>
              </w:rPr>
              <w:t>1.68.3.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в сельских населенных пунктах</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19"/>
                <w:color w:val="auto"/>
              </w:rPr>
              <w:t>30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1.69.</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Производство табачных изделий</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500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1.70.</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Экспорт и импорт товаров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1.71.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xml:space="preserve">Оказание услуг по складской деятельности </w:t>
            </w:r>
            <w:r w:rsidRPr="006A7781">
              <w:rPr>
                <w:color w:val="auto"/>
              </w:rPr>
              <w:br/>
              <w:t>с выдачей зерновых расписок</w:t>
            </w:r>
          </w:p>
        </w:tc>
        <w:tc>
          <w:tcPr>
            <w:tcW w:w="797" w:type="pct"/>
          </w:tcPr>
          <w:p w:rsidR="00212177" w:rsidRPr="006A7781" w:rsidRDefault="00212177" w:rsidP="00207729">
            <w:pPr>
              <w:ind w:firstLine="709"/>
              <w:contextualSpacing/>
              <w:jc w:val="both"/>
              <w:rPr>
                <w:color w:val="auto"/>
              </w:rPr>
            </w:pPr>
            <w:r w:rsidRPr="006A7781">
              <w:rPr>
                <w:color w:val="auto"/>
              </w:rPr>
              <w:t>1</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1.72.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Деятельность в сфере игорного бизнеса:</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1.72.1. </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для казино и зала игровых автоматов в год</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3 845</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1.72.2. </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для тотализатора и букмекерской конторы в год</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640</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1.73.</w:t>
            </w:r>
          </w:p>
        </w:tc>
        <w:tc>
          <w:tcPr>
            <w:tcW w:w="360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Деятельность в сфере товарных бирж:</w:t>
            </w:r>
          </w:p>
        </w:tc>
        <w:tc>
          <w:tcPr>
            <w:tcW w:w="7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1.73.1.</w:t>
            </w:r>
          </w:p>
        </w:tc>
        <w:tc>
          <w:tcPr>
            <w:tcW w:w="360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для товарной биржи</w:t>
            </w:r>
          </w:p>
        </w:tc>
        <w:tc>
          <w:tcPr>
            <w:tcW w:w="7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10</w:t>
            </w:r>
          </w:p>
        </w:tc>
      </w:tr>
      <w:tr w:rsidR="00212177" w:rsidRPr="006A7781" w:rsidTr="00212177">
        <w:trPr>
          <w:divId w:val="1591155616"/>
        </w:trPr>
        <w:tc>
          <w:tcPr>
            <w:tcW w:w="600" w:type="pct"/>
            <w:vAlign w:val="center"/>
          </w:tcPr>
          <w:p w:rsidR="00212177" w:rsidRPr="006A7781" w:rsidRDefault="00212177" w:rsidP="00207729">
            <w:pPr>
              <w:ind w:firstLine="709"/>
              <w:contextualSpacing/>
              <w:jc w:val="both"/>
              <w:rPr>
                <w:color w:val="auto"/>
              </w:rPr>
            </w:pPr>
            <w:r w:rsidRPr="006A7781">
              <w:rPr>
                <w:color w:val="auto"/>
              </w:rPr>
              <w:t>1.73.2.</w:t>
            </w:r>
          </w:p>
        </w:tc>
        <w:tc>
          <w:tcPr>
            <w:tcW w:w="360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для биржевого брокера</w:t>
            </w:r>
          </w:p>
        </w:tc>
        <w:tc>
          <w:tcPr>
            <w:tcW w:w="7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w:t>
            </w:r>
          </w:p>
        </w:tc>
      </w:tr>
      <w:tr w:rsidR="00212177" w:rsidRPr="006A7781" w:rsidTr="00212177">
        <w:trPr>
          <w:divId w:val="1591155616"/>
        </w:trPr>
        <w:tc>
          <w:tcPr>
            <w:tcW w:w="600" w:type="pct"/>
            <w:vAlign w:val="center"/>
          </w:tcPr>
          <w:p w:rsidR="00212177" w:rsidRPr="006A7781" w:rsidRDefault="00212177" w:rsidP="00207729">
            <w:pPr>
              <w:ind w:firstLine="709"/>
              <w:contextualSpacing/>
              <w:jc w:val="both"/>
              <w:rPr>
                <w:color w:val="auto"/>
              </w:rPr>
            </w:pPr>
            <w:r w:rsidRPr="006A7781">
              <w:rPr>
                <w:color w:val="auto"/>
              </w:rPr>
              <w:t>1.73.3.</w:t>
            </w:r>
          </w:p>
        </w:tc>
        <w:tc>
          <w:tcPr>
            <w:tcW w:w="360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для биржевого дилера</w:t>
            </w:r>
          </w:p>
        </w:tc>
        <w:tc>
          <w:tcPr>
            <w:tcW w:w="7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w:t>
            </w:r>
          </w:p>
        </w:tc>
      </w:tr>
      <w:tr w:rsidR="00212177" w:rsidRPr="006A7781" w:rsidTr="00212177">
        <w:trPr>
          <w:divId w:val="1591155616"/>
        </w:trPr>
        <w:tc>
          <w:tcPr>
            <w:tcW w:w="600" w:type="pct"/>
          </w:tcPr>
          <w:p w:rsidR="00212177" w:rsidRPr="006A7781" w:rsidRDefault="00212177" w:rsidP="00207729">
            <w:pPr>
              <w:autoSpaceDE w:val="0"/>
              <w:autoSpaceDN w:val="0"/>
              <w:ind w:firstLine="709"/>
              <w:contextualSpacing/>
              <w:jc w:val="both"/>
              <w:rPr>
                <w:color w:val="auto"/>
              </w:rPr>
            </w:pPr>
            <w:r w:rsidRPr="006A7781">
              <w:rPr>
                <w:color w:val="auto"/>
              </w:rPr>
              <w:t>1.74.</w:t>
            </w:r>
          </w:p>
        </w:tc>
        <w:tc>
          <w:tcPr>
            <w:tcW w:w="360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Разработка, производство, ремонт, торговля, приобретение и экспонирование боевого ручного стрелкового оружия и патронов к нему</w:t>
            </w:r>
          </w:p>
        </w:tc>
        <w:tc>
          <w:tcPr>
            <w:tcW w:w="7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22</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Ставки сбора за выдачу дубликата лицензии:</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 все виды деятельности, за исключением выдачи дубликата лицензии на экспорт и импорт товаров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100% от ставки при выдаче лицензии</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на экспорт и импорт товаров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Ставки за переоформление лицензий: </w:t>
            </w:r>
          </w:p>
        </w:tc>
        <w:tc>
          <w:tcPr>
            <w:tcW w:w="7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3.1.</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за все виды лицензий, за исключением переоформления лицензии на экспорт и импорт товаров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10 % от ставки при выдаче лицензии</w:t>
            </w:r>
          </w:p>
          <w:p w:rsidR="00212177" w:rsidRPr="006A7781" w:rsidRDefault="00212177" w:rsidP="00207729">
            <w:pPr>
              <w:ind w:firstLine="709"/>
              <w:contextualSpacing/>
              <w:jc w:val="both"/>
              <w:rPr>
                <w:b/>
                <w:color w:val="auto"/>
              </w:rPr>
            </w:pPr>
          </w:p>
        </w:tc>
      </w:tr>
      <w:tr w:rsidR="00212177" w:rsidRPr="006A7781" w:rsidTr="00212177">
        <w:trPr>
          <w:divId w:val="1591155616"/>
        </w:trPr>
        <w:tc>
          <w:tcPr>
            <w:tcW w:w="60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3.2.</w:t>
            </w:r>
          </w:p>
        </w:tc>
        <w:tc>
          <w:tcPr>
            <w:tcW w:w="3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за переоформление лицензии на экспорт и импорт товаров</w:t>
            </w:r>
          </w:p>
        </w:tc>
        <w:tc>
          <w:tcPr>
            <w:tcW w:w="7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 xml:space="preserve">0 </w:t>
            </w:r>
          </w:p>
        </w:tc>
      </w:tr>
    </w:tbl>
    <w:p w:rsidR="00212177" w:rsidRPr="006A7781" w:rsidRDefault="00212177" w:rsidP="00207729">
      <w:pPr>
        <w:ind w:firstLine="709"/>
        <w:contextualSpacing/>
        <w:jc w:val="both"/>
        <w:divId w:val="1591155616"/>
        <w:rPr>
          <w:rStyle w:val="s0"/>
          <w:color w:val="auto"/>
        </w:rPr>
      </w:pPr>
      <w:bookmarkStart w:id="1590" w:name="SUB4720000"/>
      <w:bookmarkStart w:id="1591" w:name="SUB4730000"/>
      <w:bookmarkEnd w:id="1590"/>
      <w:bookmarkEnd w:id="1591"/>
    </w:p>
    <w:p w:rsidR="00212177" w:rsidRPr="006A7781" w:rsidRDefault="00212177" w:rsidP="00207729">
      <w:pPr>
        <w:ind w:firstLine="709"/>
        <w:contextualSpacing/>
        <w:jc w:val="both"/>
        <w:divId w:val="1591155616"/>
        <w:rPr>
          <w:rStyle w:val="s0"/>
          <w:b/>
          <w:color w:val="auto"/>
        </w:rPr>
      </w:pPr>
      <w:r w:rsidRPr="006A7781">
        <w:rPr>
          <w:rStyle w:val="s0"/>
          <w:b/>
          <w:color w:val="auto"/>
        </w:rPr>
        <w:t>5. Ставки сбора за выдачу разрешения на использование радиочастотного спектра телевизионным и радиовещательным организациям составляют:</w:t>
      </w:r>
    </w:p>
    <w:p w:rsidR="00212177" w:rsidRPr="006A7781" w:rsidRDefault="00212177" w:rsidP="00207729">
      <w:pPr>
        <w:ind w:firstLine="709"/>
        <w:contextualSpacing/>
        <w:jc w:val="both"/>
        <w:divId w:val="1591155616"/>
        <w:rPr>
          <w:color w:val="auto"/>
        </w:rPr>
      </w:pPr>
      <w:r w:rsidRPr="006A7781">
        <w:rPr>
          <w:rStyle w:val="s0"/>
          <w:color w:val="auto"/>
        </w:rPr>
        <w:t>1) для телевидения с метровым диапазоном радиочастот:</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7"/>
        <w:gridCol w:w="3611"/>
        <w:gridCol w:w="2819"/>
        <w:gridCol w:w="1893"/>
      </w:tblGrid>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Численность населения</w:t>
            </w:r>
          </w:p>
          <w:p w:rsidR="00212177" w:rsidRPr="006A7781" w:rsidRDefault="00212177" w:rsidP="00207729">
            <w:pPr>
              <w:ind w:firstLine="709"/>
              <w:contextualSpacing/>
              <w:jc w:val="both"/>
              <w:rPr>
                <w:b/>
                <w:color w:val="auto"/>
              </w:rPr>
            </w:pPr>
            <w:r w:rsidRPr="006A7781">
              <w:rPr>
                <w:rStyle w:val="s0"/>
                <w:b/>
                <w:color w:val="auto"/>
              </w:rPr>
              <w:t>(тыс. человек)</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Мощность передающего средства (Вт)</w:t>
            </w:r>
          </w:p>
        </w:tc>
        <w:tc>
          <w:tcPr>
            <w:tcW w:w="968"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Ставка сбора за один канал (МРП)</w:t>
            </w:r>
          </w:p>
        </w:tc>
      </w:tr>
      <w:tr w:rsidR="00212177" w:rsidRPr="006A7781" w:rsidTr="00212177">
        <w:trPr>
          <w:divId w:val="1591155616"/>
          <w:trHeight w:val="554"/>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до 10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20</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 до 50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500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41</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3.</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 до 50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500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83</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4.</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50 до 100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124</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50 до 100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1000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249</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6.</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 от 100 до 200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до 1000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290</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7.</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 от 100 до 200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свыше 1000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435</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8.</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 от 200 до 500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до 2000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828</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9.</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 от 200 до 500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свыше 2000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1243</w:t>
            </w:r>
          </w:p>
        </w:tc>
      </w:tr>
      <w:tr w:rsidR="00212177" w:rsidRPr="006A7781" w:rsidTr="00212177">
        <w:trPr>
          <w:divId w:val="1591155616"/>
          <w:trHeight w:val="340"/>
          <w:jc w:val="center"/>
        </w:trPr>
        <w:tc>
          <w:tcPr>
            <w:tcW w:w="745" w:type="pct"/>
            <w:tcBorders>
              <w:bottom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10.</w:t>
            </w:r>
          </w:p>
        </w:tc>
        <w:tc>
          <w:tcPr>
            <w:tcW w:w="1846" w:type="pct"/>
            <w:tcBorders>
              <w:bottom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 свыше 500</w:t>
            </w:r>
          </w:p>
        </w:tc>
        <w:tc>
          <w:tcPr>
            <w:tcW w:w="1441" w:type="pct"/>
            <w:tcBorders>
              <w:bottom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до 5000 включительно</w:t>
            </w:r>
          </w:p>
        </w:tc>
        <w:tc>
          <w:tcPr>
            <w:tcW w:w="968" w:type="pct"/>
            <w:tcBorders>
              <w:bottom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2367</w:t>
            </w:r>
          </w:p>
        </w:tc>
      </w:tr>
      <w:tr w:rsidR="00212177" w:rsidRPr="006A7781" w:rsidTr="00212177">
        <w:trPr>
          <w:divId w:val="1591155616"/>
          <w:trHeight w:val="340"/>
          <w:jc w:val="center"/>
        </w:trPr>
        <w:tc>
          <w:tcPr>
            <w:tcW w:w="745" w:type="pct"/>
            <w:tcBorders>
              <w:bottom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11.</w:t>
            </w:r>
          </w:p>
        </w:tc>
        <w:tc>
          <w:tcPr>
            <w:tcW w:w="1846" w:type="pct"/>
            <w:tcBorders>
              <w:bottom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 свыше 500</w:t>
            </w:r>
          </w:p>
        </w:tc>
        <w:tc>
          <w:tcPr>
            <w:tcW w:w="1441" w:type="pct"/>
            <w:tcBorders>
              <w:bottom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свыше 5000</w:t>
            </w:r>
          </w:p>
        </w:tc>
        <w:tc>
          <w:tcPr>
            <w:tcW w:w="968" w:type="pct"/>
            <w:tcBorders>
              <w:bottom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3550</w:t>
            </w:r>
          </w:p>
        </w:tc>
      </w:tr>
      <w:tr w:rsidR="00212177" w:rsidRPr="006A7781" w:rsidTr="00212177">
        <w:trPr>
          <w:divId w:val="1591155616"/>
          <w:trHeight w:val="340"/>
          <w:jc w:val="center"/>
        </w:trPr>
        <w:tc>
          <w:tcPr>
            <w:tcW w:w="5000" w:type="pct"/>
            <w:gridSpan w:val="4"/>
            <w:tcBorders>
              <w:top w:val="single" w:sz="4" w:space="0" w:color="auto"/>
              <w:left w:val="nil"/>
              <w:bottom w:val="single" w:sz="4" w:space="0" w:color="auto"/>
              <w:right w:val="nil"/>
            </w:tcBorders>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 для телевидения с дециметровым диапазоном радиочастот:</w:t>
            </w:r>
          </w:p>
        </w:tc>
      </w:tr>
      <w:tr w:rsidR="00212177" w:rsidRPr="006A7781" w:rsidTr="00212177">
        <w:trPr>
          <w:divId w:val="1591155616"/>
          <w:trHeight w:val="340"/>
          <w:jc w:val="center"/>
        </w:trPr>
        <w:tc>
          <w:tcPr>
            <w:tcW w:w="745" w:type="pct"/>
            <w:tcBorders>
              <w:top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1846" w:type="pct"/>
            <w:tcBorders>
              <w:top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Численность населения</w:t>
            </w:r>
          </w:p>
          <w:p w:rsidR="00212177" w:rsidRPr="006A7781" w:rsidRDefault="00212177" w:rsidP="00207729">
            <w:pPr>
              <w:ind w:firstLine="709"/>
              <w:contextualSpacing/>
              <w:jc w:val="both"/>
              <w:rPr>
                <w:b/>
                <w:color w:val="auto"/>
              </w:rPr>
            </w:pPr>
            <w:r w:rsidRPr="006A7781">
              <w:rPr>
                <w:rStyle w:val="s0"/>
                <w:b/>
                <w:color w:val="auto"/>
              </w:rPr>
              <w:t>(тыс. человек)</w:t>
            </w:r>
          </w:p>
        </w:tc>
        <w:tc>
          <w:tcPr>
            <w:tcW w:w="1441" w:type="pct"/>
            <w:tcBorders>
              <w:top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Мощность передающего средства (Вт)</w:t>
            </w:r>
          </w:p>
        </w:tc>
        <w:tc>
          <w:tcPr>
            <w:tcW w:w="968" w:type="pct"/>
            <w:tcBorders>
              <w:top w:val="single" w:sz="4" w:space="0" w:color="auto"/>
            </w:tcBorders>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Ставка сбора за один канал (МРП)</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до 10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13</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 до 50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500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26</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3.</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 от 10 до 50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500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52</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4.</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50 до 100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78</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50 до 100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1000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155</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6.</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100 до 200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181</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7.</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100 до 200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1000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272</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8.</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200 до 500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2000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518</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9.</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200 до 500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2000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777</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10.</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свыше 500</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5000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1479</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11.</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свыше 500</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5000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2219</w:t>
            </w:r>
          </w:p>
        </w:tc>
      </w:tr>
      <w:tr w:rsidR="00212177" w:rsidRPr="006A7781" w:rsidTr="00212177">
        <w:trPr>
          <w:divId w:val="1591155616"/>
          <w:trHeight w:val="340"/>
          <w:jc w:val="center"/>
        </w:trPr>
        <w:tc>
          <w:tcPr>
            <w:tcW w:w="5000" w:type="pct"/>
            <w:gridSpan w:val="4"/>
            <w:tcBorders>
              <w:left w:val="nil"/>
              <w:right w:val="nil"/>
            </w:tcBorders>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color w:val="auto"/>
              </w:rPr>
              <w:t>3) для р</w:t>
            </w:r>
            <w:r w:rsidRPr="006A7781">
              <w:rPr>
                <w:rStyle w:val="s0"/>
                <w:color w:val="auto"/>
              </w:rPr>
              <w:t>адиовещания с УКВ ЧМ (FM) диапазоном радиочастот:</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Численность населения</w:t>
            </w:r>
          </w:p>
          <w:p w:rsidR="00212177" w:rsidRPr="006A7781" w:rsidRDefault="00212177" w:rsidP="00207729">
            <w:pPr>
              <w:ind w:firstLine="709"/>
              <w:contextualSpacing/>
              <w:jc w:val="both"/>
              <w:rPr>
                <w:b/>
                <w:color w:val="auto"/>
              </w:rPr>
            </w:pPr>
            <w:r w:rsidRPr="006A7781">
              <w:rPr>
                <w:rStyle w:val="s0"/>
                <w:b/>
                <w:color w:val="auto"/>
              </w:rPr>
              <w:t>(тыс. человек)</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Мощность передающего средства (Вт)</w:t>
            </w:r>
          </w:p>
        </w:tc>
        <w:tc>
          <w:tcPr>
            <w:tcW w:w="968"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Ставка сбора за один канал (МРП)</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до 10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 до 50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500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9</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3.</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 до 50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500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18</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4.</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50 до 100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27</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50 до 100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1000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53</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6.</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100 до 200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62</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7.</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100 до 200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1000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93</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8.</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200 до 500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2000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178</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9.</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от 200 до 500 включительно</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2000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266</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10.</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свыше 500</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5000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488</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11.</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 свыше 500</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свыше 5000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732</w:t>
            </w:r>
          </w:p>
        </w:tc>
      </w:tr>
      <w:tr w:rsidR="00212177" w:rsidRPr="006A7781" w:rsidTr="00212177">
        <w:trPr>
          <w:divId w:val="1591155616"/>
          <w:trHeight w:val="340"/>
          <w:jc w:val="center"/>
        </w:trPr>
        <w:tc>
          <w:tcPr>
            <w:tcW w:w="5000" w:type="pct"/>
            <w:gridSpan w:val="4"/>
            <w:tcBorders>
              <w:left w:val="nil"/>
              <w:right w:val="nil"/>
            </w:tcBorders>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4) для радиовещания с KB, СВ, ДВ диапазоном радиочастот:</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1846" w:type="pct"/>
            <w:tcMar>
              <w:top w:w="75" w:type="dxa"/>
              <w:left w:w="75" w:type="dxa"/>
              <w:bottom w:w="75" w:type="dxa"/>
              <w:right w:w="75" w:type="dxa"/>
            </w:tcMar>
          </w:tcPr>
          <w:p w:rsidR="00212177" w:rsidRPr="006A7781" w:rsidRDefault="00212177" w:rsidP="00207729">
            <w:pPr>
              <w:ind w:firstLine="709"/>
              <w:contextualSpacing/>
              <w:jc w:val="both"/>
              <w:rPr>
                <w:rStyle w:val="s0"/>
                <w:b/>
                <w:color w:val="auto"/>
              </w:rPr>
            </w:pPr>
            <w:r w:rsidRPr="006A7781">
              <w:rPr>
                <w:rStyle w:val="s0"/>
                <w:b/>
                <w:color w:val="auto"/>
              </w:rPr>
              <w:t>Численность населения</w:t>
            </w:r>
          </w:p>
          <w:p w:rsidR="00212177" w:rsidRPr="006A7781" w:rsidRDefault="00212177" w:rsidP="00207729">
            <w:pPr>
              <w:ind w:firstLine="709"/>
              <w:contextualSpacing/>
              <w:jc w:val="both"/>
              <w:rPr>
                <w:b/>
                <w:color w:val="auto"/>
              </w:rPr>
            </w:pPr>
            <w:r w:rsidRPr="006A7781">
              <w:rPr>
                <w:rStyle w:val="s0"/>
                <w:b/>
                <w:color w:val="auto"/>
              </w:rPr>
              <w:t>(тыс. человек)</w:t>
            </w:r>
          </w:p>
        </w:tc>
        <w:tc>
          <w:tcPr>
            <w:tcW w:w="1441"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Мощность передающего средства (Вт)</w:t>
            </w:r>
          </w:p>
        </w:tc>
        <w:tc>
          <w:tcPr>
            <w:tcW w:w="968" w:type="pct"/>
            <w:tcMar>
              <w:top w:w="75" w:type="dxa"/>
              <w:left w:w="75" w:type="dxa"/>
              <w:bottom w:w="75" w:type="dxa"/>
              <w:right w:w="75" w:type="dxa"/>
            </w:tcMar>
          </w:tcPr>
          <w:p w:rsidR="00212177" w:rsidRPr="006A7781" w:rsidRDefault="00212177" w:rsidP="00207729">
            <w:pPr>
              <w:ind w:firstLine="709"/>
              <w:contextualSpacing/>
              <w:jc w:val="both"/>
              <w:rPr>
                <w:b/>
                <w:color w:val="auto"/>
              </w:rPr>
            </w:pPr>
            <w:r w:rsidRPr="006A7781">
              <w:rPr>
                <w:rStyle w:val="s0"/>
                <w:b/>
                <w:color w:val="auto"/>
              </w:rPr>
              <w:t>Ставка сбора за один канал (МРП)</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w:t>
            </w:r>
          </w:p>
        </w:tc>
        <w:tc>
          <w:tcPr>
            <w:tcW w:w="1846" w:type="pct"/>
            <w:vMerge w:val="restart"/>
            <w:tcMar>
              <w:top w:w="75" w:type="dxa"/>
              <w:left w:w="75" w:type="dxa"/>
              <w:bottom w:w="75" w:type="dxa"/>
              <w:right w:w="75" w:type="dxa"/>
            </w:tcMar>
          </w:tcPr>
          <w:p w:rsidR="00212177" w:rsidRPr="006A7781" w:rsidRDefault="00212177" w:rsidP="00207729">
            <w:pPr>
              <w:ind w:firstLine="709"/>
              <w:contextualSpacing/>
              <w:jc w:val="both"/>
              <w:rPr>
                <w:rStyle w:val="s0"/>
                <w:color w:val="auto"/>
              </w:rPr>
            </w:pPr>
            <w:r w:rsidRPr="006A7781">
              <w:rPr>
                <w:rStyle w:val="s0"/>
                <w:color w:val="auto"/>
              </w:rPr>
              <w:t xml:space="preserve">  </w:t>
            </w:r>
          </w:p>
          <w:p w:rsidR="00212177" w:rsidRPr="006A7781" w:rsidRDefault="00212177" w:rsidP="00207729">
            <w:pPr>
              <w:ind w:firstLine="709"/>
              <w:contextualSpacing/>
              <w:jc w:val="both"/>
              <w:rPr>
                <w:color w:val="auto"/>
              </w:rPr>
            </w:pPr>
            <w:r w:rsidRPr="006A7781">
              <w:rPr>
                <w:rStyle w:val="s0"/>
                <w:color w:val="auto"/>
              </w:rPr>
              <w:t>свыше 500</w:t>
            </w:r>
          </w:p>
          <w:p w:rsidR="00212177" w:rsidRPr="006A7781" w:rsidRDefault="00212177" w:rsidP="00207729">
            <w:pPr>
              <w:ind w:firstLine="709"/>
              <w:contextualSpacing/>
              <w:jc w:val="both"/>
              <w:rPr>
                <w:color w:val="auto"/>
              </w:rPr>
            </w:pPr>
            <w:r w:rsidRPr="006A7781">
              <w:rPr>
                <w:rStyle w:val="s0"/>
                <w:color w:val="auto"/>
              </w:rPr>
              <w:t> </w:t>
            </w:r>
          </w:p>
          <w:p w:rsidR="00212177" w:rsidRPr="006A7781" w:rsidRDefault="00212177" w:rsidP="00207729">
            <w:pPr>
              <w:ind w:firstLine="709"/>
              <w:contextualSpacing/>
              <w:jc w:val="both"/>
              <w:rPr>
                <w:color w:val="auto"/>
              </w:rPr>
            </w:pP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до 100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2.</w:t>
            </w:r>
          </w:p>
        </w:tc>
        <w:tc>
          <w:tcPr>
            <w:tcW w:w="1846" w:type="pct"/>
            <w:vMerge/>
            <w:tcMar>
              <w:top w:w="75" w:type="dxa"/>
              <w:left w:w="75" w:type="dxa"/>
              <w:bottom w:w="75" w:type="dxa"/>
              <w:right w:w="75" w:type="dxa"/>
            </w:tcMar>
          </w:tcPr>
          <w:p w:rsidR="00212177" w:rsidRPr="006A7781" w:rsidRDefault="00212177" w:rsidP="00207729">
            <w:pPr>
              <w:ind w:firstLine="709"/>
              <w:contextualSpacing/>
              <w:jc w:val="both"/>
              <w:rPr>
                <w:color w:val="auto"/>
              </w:rPr>
            </w:pP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от 100 до 1000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15</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3.</w:t>
            </w:r>
          </w:p>
        </w:tc>
        <w:tc>
          <w:tcPr>
            <w:tcW w:w="1846" w:type="pct"/>
            <w:vMerge/>
            <w:tcMar>
              <w:top w:w="75" w:type="dxa"/>
              <w:left w:w="75" w:type="dxa"/>
              <w:bottom w:w="75" w:type="dxa"/>
              <w:right w:w="75" w:type="dxa"/>
            </w:tcMar>
          </w:tcPr>
          <w:p w:rsidR="00212177" w:rsidRPr="006A7781" w:rsidRDefault="00212177" w:rsidP="00207729">
            <w:pPr>
              <w:ind w:firstLine="709"/>
              <w:contextualSpacing/>
              <w:jc w:val="both"/>
              <w:rPr>
                <w:color w:val="auto"/>
              </w:rPr>
            </w:pP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от 1000 до 10000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30</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4.</w:t>
            </w:r>
          </w:p>
        </w:tc>
        <w:tc>
          <w:tcPr>
            <w:tcW w:w="1846" w:type="pct"/>
            <w:vMerge/>
            <w:tcMar>
              <w:top w:w="75" w:type="dxa"/>
              <w:left w:w="75" w:type="dxa"/>
              <w:bottom w:w="75" w:type="dxa"/>
              <w:right w:w="75" w:type="dxa"/>
            </w:tcMar>
          </w:tcPr>
          <w:p w:rsidR="00212177" w:rsidRPr="006A7781" w:rsidRDefault="00212177" w:rsidP="00207729">
            <w:pPr>
              <w:ind w:firstLine="709"/>
              <w:contextualSpacing/>
              <w:jc w:val="both"/>
              <w:rPr>
                <w:color w:val="auto"/>
              </w:rPr>
            </w:pP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от 10000 до 100000 включительно</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45</w:t>
            </w:r>
          </w:p>
        </w:tc>
      </w:tr>
      <w:tr w:rsidR="00212177" w:rsidRPr="006A7781" w:rsidTr="00212177">
        <w:trPr>
          <w:divId w:val="1591155616"/>
          <w:trHeight w:val="340"/>
          <w:jc w:val="center"/>
        </w:trPr>
        <w:tc>
          <w:tcPr>
            <w:tcW w:w="745"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5.</w:t>
            </w:r>
          </w:p>
        </w:tc>
        <w:tc>
          <w:tcPr>
            <w:tcW w:w="1846" w:type="pct"/>
            <w:vMerge/>
            <w:tcMar>
              <w:top w:w="75" w:type="dxa"/>
              <w:left w:w="75" w:type="dxa"/>
              <w:bottom w:w="75" w:type="dxa"/>
              <w:right w:w="75" w:type="dxa"/>
            </w:tcMar>
          </w:tcPr>
          <w:p w:rsidR="00212177" w:rsidRPr="006A7781" w:rsidRDefault="00212177" w:rsidP="00207729">
            <w:pPr>
              <w:ind w:firstLine="709"/>
              <w:contextualSpacing/>
              <w:jc w:val="both"/>
              <w:rPr>
                <w:color w:val="auto"/>
              </w:rPr>
            </w:pPr>
          </w:p>
        </w:tc>
        <w:tc>
          <w:tcPr>
            <w:tcW w:w="1441"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от 100000</w:t>
            </w:r>
          </w:p>
        </w:tc>
        <w:tc>
          <w:tcPr>
            <w:tcW w:w="968" w:type="pct"/>
            <w:tcMar>
              <w:top w:w="75" w:type="dxa"/>
              <w:left w:w="75" w:type="dxa"/>
              <w:bottom w:w="75" w:type="dxa"/>
              <w:right w:w="75" w:type="dxa"/>
            </w:tcMar>
          </w:tcPr>
          <w:p w:rsidR="00212177" w:rsidRPr="006A7781" w:rsidRDefault="00212177" w:rsidP="00207729">
            <w:pPr>
              <w:ind w:firstLine="709"/>
              <w:contextualSpacing/>
              <w:jc w:val="both"/>
              <w:rPr>
                <w:color w:val="auto"/>
              </w:rPr>
            </w:pPr>
            <w:r w:rsidRPr="006A7781">
              <w:rPr>
                <w:rStyle w:val="s0"/>
                <w:color w:val="auto"/>
              </w:rPr>
              <w:t>89</w:t>
            </w:r>
          </w:p>
        </w:tc>
      </w:tr>
    </w:tbl>
    <w:p w:rsidR="00212177" w:rsidRPr="006A7781" w:rsidRDefault="00212177" w:rsidP="00207729">
      <w:pPr>
        <w:ind w:firstLine="709"/>
        <w:contextualSpacing/>
        <w:jc w:val="both"/>
        <w:divId w:val="1591155616"/>
        <w:rPr>
          <w:rStyle w:val="s0"/>
          <w:color w:val="auto"/>
        </w:rPr>
      </w:pPr>
    </w:p>
    <w:p w:rsidR="00212177" w:rsidRPr="006A7781" w:rsidRDefault="00212177" w:rsidP="00207729">
      <w:pPr>
        <w:ind w:firstLine="709"/>
        <w:contextualSpacing/>
        <w:jc w:val="both"/>
        <w:divId w:val="1591155616"/>
        <w:rPr>
          <w:rStyle w:val="s0"/>
          <w:color w:val="auto"/>
        </w:rPr>
      </w:pPr>
      <w:r w:rsidRPr="006A7781">
        <w:rPr>
          <w:rStyle w:val="s0"/>
          <w:color w:val="auto"/>
        </w:rPr>
        <w:t>6. Ставка сбора за выдачу дубликата разрешения на использование радиочастотного спектра телевизионным и радиовещательным организациям составляет 2 МРП.</w:t>
      </w:r>
    </w:p>
    <w:p w:rsidR="00212177" w:rsidRPr="006A7781" w:rsidRDefault="00212177" w:rsidP="00207729">
      <w:pPr>
        <w:ind w:firstLine="709"/>
        <w:contextualSpacing/>
        <w:jc w:val="both"/>
        <w:divId w:val="1591155616"/>
        <w:rPr>
          <w:color w:val="auto"/>
        </w:rPr>
      </w:pPr>
      <w:bookmarkStart w:id="1592" w:name="SUB4760000"/>
      <w:bookmarkStart w:id="1593" w:name="SUB476030000"/>
      <w:bookmarkEnd w:id="1592"/>
      <w:bookmarkEnd w:id="1593"/>
      <w:r w:rsidRPr="006A7781">
        <w:rPr>
          <w:rStyle w:val="s0"/>
          <w:color w:val="auto"/>
        </w:rPr>
        <w:t>7. Ставки сбора за выдачу сертификатов, выдаваемых уполномоченным государственным органом в сфере гражданской авиации, на соответствие сертификационным требованиям, установленным законодательством об использовании воздушного пространства Республики Казахстан и деятельности авиации; составляют</w:t>
      </w:r>
      <w:r w:rsidRPr="006A7781">
        <w:rPr>
          <w:color w:val="auto"/>
        </w:rPr>
        <w:t>:</w:t>
      </w:r>
    </w:p>
    <w:p w:rsidR="00212177" w:rsidRPr="006A7781" w:rsidRDefault="00212177" w:rsidP="00207729">
      <w:pPr>
        <w:ind w:firstLine="709"/>
        <w:contextualSpacing/>
        <w:jc w:val="both"/>
        <w:divId w:val="1591155616"/>
        <w:rPr>
          <w:color w:val="auto"/>
        </w:rPr>
      </w:pPr>
      <w:r w:rsidRPr="006A7781">
        <w:rPr>
          <w:rStyle w:val="s0"/>
          <w:color w:val="auto"/>
        </w:rPr>
        <w:t>1) за выдачу документов о сертификации эксплуатанта гражданского воздушного судна, эксплуатанта, осуществляющего авиационные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
        <w:gridCol w:w="6492"/>
        <w:gridCol w:w="2487"/>
      </w:tblGrid>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 </w:t>
            </w:r>
            <w:r w:rsidRPr="006A7781">
              <w:rPr>
                <w:b/>
                <w:color w:val="auto"/>
              </w:rPr>
              <w:t>№ п/п</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Штатная численность эксплуатанта (человек)</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xml:space="preserve">Ставка сбора </w:t>
            </w:r>
            <w:r w:rsidRPr="006A7781">
              <w:rPr>
                <w:b/>
                <w:color w:val="auto"/>
              </w:rPr>
              <w:br/>
              <w:t>за сертификацию (</w:t>
            </w:r>
            <w:hyperlink r:id="rId784" w:history="1">
              <w:r w:rsidRPr="006A7781">
                <w:rPr>
                  <w:rStyle w:val="a6"/>
                  <w:b/>
                  <w:color w:val="auto"/>
                </w:rPr>
                <w:t>МРП</w:t>
              </w:r>
            </w:hyperlink>
            <w:r w:rsidRPr="006A7781">
              <w:rPr>
                <w:b/>
                <w:color w:val="auto"/>
              </w:rPr>
              <w:t>)</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455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Сертификация эксплуатанта гражданских воздушных судов:</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до 50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1 144</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1.2.</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51 до 200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1 232</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201 до 400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1 272</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401 до 600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1 319</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1.5.</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601 до 1 200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1 363</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1.6.</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1</w:t>
            </w:r>
            <w:r w:rsidRPr="006A7781">
              <w:rPr>
                <w:color w:val="auto"/>
              </w:rPr>
              <w:cr/>
              <w:t>201 до 2 000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1 407</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1.7.</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2 001 человека</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1 458</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455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Сертификация эксплуатанта, выполняющего авиационные работы:</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2.1.</w:t>
            </w:r>
          </w:p>
        </w:tc>
        <w:tc>
          <w:tcPr>
            <w:tcW w:w="3294"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до 50 человек включительно</w:t>
            </w:r>
          </w:p>
        </w:tc>
        <w:tc>
          <w:tcPr>
            <w:tcW w:w="1262"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78</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2.2.</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51 до 200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831</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2.3.</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201 до 400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871</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2.4.</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401 до 600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918</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2.5.</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601 до 1 200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962</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2.6.</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 1 201 до 2 000 человек включительно</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1 006</w:t>
            </w:r>
          </w:p>
        </w:tc>
      </w:tr>
      <w:tr w:rsidR="00212177" w:rsidRPr="006A7781" w:rsidTr="00212177">
        <w:trPr>
          <w:divId w:val="1591155616"/>
          <w:jc w:val="center"/>
        </w:trPr>
        <w:tc>
          <w:tcPr>
            <w:tcW w:w="4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2.7.</w:t>
            </w:r>
          </w:p>
        </w:tc>
        <w:tc>
          <w:tcPr>
            <w:tcW w:w="329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2 001 человека</w:t>
            </w:r>
          </w:p>
        </w:tc>
        <w:tc>
          <w:tcPr>
            <w:tcW w:w="126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1 057</w:t>
            </w:r>
          </w:p>
        </w:tc>
      </w:tr>
    </w:tbl>
    <w:p w:rsidR="00212177" w:rsidRPr="006A7781" w:rsidRDefault="00212177" w:rsidP="00207729">
      <w:pPr>
        <w:ind w:firstLine="709"/>
        <w:contextualSpacing/>
        <w:jc w:val="both"/>
        <w:divId w:val="1591155616"/>
        <w:rPr>
          <w:color w:val="auto"/>
        </w:rPr>
      </w:pPr>
      <w:r w:rsidRPr="006A7781">
        <w:rPr>
          <w:rStyle w:val="s0"/>
          <w:color w:val="auto"/>
        </w:rPr>
        <w:t>2) за выдачу сертификатов летной годности гражданского воздушного судна, типа гражданского воздушного судна, экземпляра гражданского воздушного судна: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4"/>
        <w:gridCol w:w="6108"/>
        <w:gridCol w:w="20"/>
        <w:gridCol w:w="2542"/>
      </w:tblGrid>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п/п</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Вид сертификации воздушных судов (категории, вес)</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сбора за сертификацию (МРП)</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4399" w:type="pct"/>
            <w:gridSpan w:val="3"/>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летной годности самолета</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136 000 килограмм</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450</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1.2.</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75 000 килограмм до 136 000 килограмм включительно</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437</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30 000 килограмм до 75 000 килограмм включительно с 2 двигателями</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328</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30 000 килограмм до 75 000 килограмм включительно с 3 двигателями</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364</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1.5.</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30 000 килограмм до 75 000 килограмм включительно с 4 двигателями</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401</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1.6.</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10 000 килограмм до 30 000 килограмм включительно с 2 двигателями</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291</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1.7.</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10 000 килограмм до 30 000 килограмм включительно с 3 двигателями</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328</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1.8.</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10 000 килограмм до 30 000 килограмм включительно с 4 двигателями</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364</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1.9.</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5 700 килограмм до 10 000 килограмм включительно</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54</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4399" w:type="pct"/>
            <w:gridSpan w:val="3"/>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летной годности вертолета</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2.1.</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10 000 килограмм</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145</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2.2.</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5 000 килограмм до 10 000 килограмм включительно с 1 двигателем</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91</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2.3.</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5 000 килограмм до 10 000 килограмм включительно с 2 двигателями</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127</w:t>
            </w:r>
          </w:p>
        </w:tc>
      </w:tr>
      <w:tr w:rsidR="00212177" w:rsidRPr="006A7781" w:rsidTr="00212177">
        <w:trPr>
          <w:divId w:val="1591155616"/>
          <w:jc w:val="center"/>
        </w:trPr>
        <w:tc>
          <w:tcPr>
            <w:tcW w:w="601"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2.4.</w:t>
            </w:r>
          </w:p>
        </w:tc>
        <w:tc>
          <w:tcPr>
            <w:tcW w:w="3099"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3 180 килограмм до 5 000 килограмм включительно с 1 двигателем</w:t>
            </w:r>
          </w:p>
        </w:tc>
        <w:tc>
          <w:tcPr>
            <w:tcW w:w="1300" w:type="pct"/>
            <w:gridSpan w:val="2"/>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54</w:t>
            </w:r>
          </w:p>
        </w:tc>
      </w:tr>
      <w:tr w:rsidR="00212177" w:rsidRPr="006A7781" w:rsidTr="00212177">
        <w:trPr>
          <w:divId w:val="1591155616"/>
          <w:jc w:val="center"/>
        </w:trPr>
        <w:tc>
          <w:tcPr>
            <w:tcW w:w="601"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2.5.</w:t>
            </w:r>
          </w:p>
        </w:tc>
        <w:tc>
          <w:tcPr>
            <w:tcW w:w="3099"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свыше 3 180 килограмм до 5 000 килограмм включительно с 2 двигателями</w:t>
            </w:r>
          </w:p>
        </w:tc>
        <w:tc>
          <w:tcPr>
            <w:tcW w:w="1300" w:type="pct"/>
            <w:gridSpan w:val="2"/>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72</w:t>
            </w:r>
          </w:p>
        </w:tc>
      </w:tr>
      <w:tr w:rsidR="00212177" w:rsidRPr="006A7781" w:rsidTr="00212177">
        <w:trPr>
          <w:divId w:val="1591155616"/>
          <w:jc w:val="center"/>
        </w:trPr>
        <w:tc>
          <w:tcPr>
            <w:tcW w:w="5000" w:type="pct"/>
            <w:gridSpan w:val="4"/>
            <w:tcBorders>
              <w:top w:val="single" w:sz="4" w:space="0" w:color="auto"/>
              <w:left w:val="nil"/>
              <w:bottom w:val="single" w:sz="4" w:space="0" w:color="auto"/>
              <w:right w:val="nil"/>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 за выдачу сертификатов типов гражданского воздушного судна:</w:t>
            </w:r>
          </w:p>
        </w:tc>
      </w:tr>
      <w:tr w:rsidR="00212177" w:rsidRPr="006A7781" w:rsidTr="00212177">
        <w:trPr>
          <w:divId w:val="1591155616"/>
          <w:jc w:val="center"/>
        </w:trPr>
        <w:tc>
          <w:tcPr>
            <w:tcW w:w="601" w:type="pct"/>
            <w:tcBorders>
              <w:top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п/п</w:t>
            </w:r>
          </w:p>
        </w:tc>
        <w:tc>
          <w:tcPr>
            <w:tcW w:w="3109" w:type="pct"/>
            <w:gridSpan w:val="2"/>
            <w:tcBorders>
              <w:top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Вид сертификации воздушных судов (категории, вес)</w:t>
            </w:r>
          </w:p>
        </w:tc>
        <w:tc>
          <w:tcPr>
            <w:tcW w:w="1290" w:type="pct"/>
            <w:tcBorders>
              <w:top w:val="single" w:sz="4" w:space="0" w:color="auto"/>
            </w:tcBorders>
          </w:tcPr>
          <w:p w:rsidR="00212177" w:rsidRPr="006A7781" w:rsidRDefault="00212177" w:rsidP="00207729">
            <w:pPr>
              <w:ind w:firstLine="709"/>
              <w:contextualSpacing/>
              <w:jc w:val="both"/>
              <w:rPr>
                <w:b/>
                <w:color w:val="auto"/>
              </w:rPr>
            </w:pPr>
            <w:r w:rsidRPr="006A7781">
              <w:rPr>
                <w:b/>
                <w:color w:val="auto"/>
              </w:rPr>
              <w:t>Ставка сбора за сертификацию (МРП)</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самолет</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10 000</w:t>
            </w:r>
          </w:p>
        </w:tc>
      </w:tr>
      <w:tr w:rsidR="00212177" w:rsidRPr="006A7781" w:rsidTr="00212177">
        <w:trPr>
          <w:divId w:val="1591155616"/>
          <w:jc w:val="center"/>
        </w:trPr>
        <w:tc>
          <w:tcPr>
            <w:tcW w:w="601"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3099"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вертолет</w:t>
            </w:r>
          </w:p>
        </w:tc>
        <w:tc>
          <w:tcPr>
            <w:tcW w:w="1300" w:type="pct"/>
            <w:gridSpan w:val="2"/>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cr/>
              <w:t>5 000</w:t>
            </w:r>
          </w:p>
        </w:tc>
      </w:tr>
      <w:tr w:rsidR="00212177" w:rsidRPr="006A7781" w:rsidTr="00212177">
        <w:trPr>
          <w:divId w:val="1591155616"/>
          <w:jc w:val="center"/>
        </w:trPr>
        <w:tc>
          <w:tcPr>
            <w:tcW w:w="601"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3099" w:type="pct"/>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другие летательные аппараты</w:t>
            </w:r>
          </w:p>
        </w:tc>
        <w:tc>
          <w:tcPr>
            <w:tcW w:w="1300" w:type="pct"/>
            <w:gridSpan w:val="2"/>
            <w:tcBorders>
              <w:bottom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1000</w:t>
            </w:r>
          </w:p>
        </w:tc>
      </w:tr>
      <w:tr w:rsidR="00212177" w:rsidRPr="006A7781" w:rsidTr="00212177">
        <w:trPr>
          <w:divId w:val="1591155616"/>
          <w:jc w:val="center"/>
        </w:trPr>
        <w:tc>
          <w:tcPr>
            <w:tcW w:w="5000" w:type="pct"/>
            <w:gridSpan w:val="4"/>
            <w:tcBorders>
              <w:top w:val="single" w:sz="4" w:space="0" w:color="auto"/>
              <w:left w:val="nil"/>
              <w:bottom w:val="single" w:sz="4" w:space="0" w:color="auto"/>
              <w:right w:val="nil"/>
            </w:tcBorders>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4)за выдачу сертификатов экземпляра гражданского воздушного судна:</w:t>
            </w:r>
          </w:p>
        </w:tc>
      </w:tr>
      <w:tr w:rsidR="00212177" w:rsidRPr="006A7781" w:rsidTr="00212177">
        <w:trPr>
          <w:divId w:val="1591155616"/>
          <w:jc w:val="center"/>
        </w:trPr>
        <w:tc>
          <w:tcPr>
            <w:tcW w:w="601" w:type="pct"/>
            <w:tcBorders>
              <w:top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п/п</w:t>
            </w:r>
          </w:p>
        </w:tc>
        <w:tc>
          <w:tcPr>
            <w:tcW w:w="3099" w:type="pct"/>
            <w:tcBorders>
              <w:top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Вид сертификации воздушных судов (категории, вес)</w:t>
            </w:r>
          </w:p>
        </w:tc>
        <w:tc>
          <w:tcPr>
            <w:tcW w:w="1300" w:type="pct"/>
            <w:gridSpan w:val="2"/>
            <w:tcBorders>
              <w:top w:val="single" w:sz="4" w:space="0" w:color="auto"/>
            </w:tcBorders>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сбора за сертификацию (МРП)</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Самолет</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Вертолет</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20</w:t>
            </w:r>
          </w:p>
        </w:tc>
      </w:tr>
      <w:tr w:rsidR="00212177" w:rsidRPr="006A7781" w:rsidTr="00212177">
        <w:trPr>
          <w:divId w:val="1591155616"/>
          <w:jc w:val="center"/>
        </w:trPr>
        <w:tc>
          <w:tcPr>
            <w:tcW w:w="60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30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другие летательные аппараты</w:t>
            </w:r>
          </w:p>
        </w:tc>
        <w:tc>
          <w:tcPr>
            <w:tcW w:w="1300"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r>
    </w:tbl>
    <w:p w:rsidR="00212177" w:rsidRPr="006A7781" w:rsidRDefault="00212177" w:rsidP="00207729">
      <w:pPr>
        <w:ind w:firstLine="709"/>
        <w:contextualSpacing/>
        <w:jc w:val="both"/>
        <w:divId w:val="1591155616"/>
        <w:rPr>
          <w:color w:val="auto"/>
        </w:rPr>
      </w:pPr>
      <w:r w:rsidRPr="006A7781">
        <w:rPr>
          <w:rStyle w:val="s0"/>
          <w:color w:val="auto"/>
        </w:rPr>
        <w:t>5) за выдачу сертификатов организации по техническому обслуживанию и ремонту авиационной техники гражданской авиации: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5337"/>
        <w:gridCol w:w="3504"/>
      </w:tblGrid>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п/п</w:t>
            </w:r>
          </w:p>
        </w:tc>
        <w:tc>
          <w:tcPr>
            <w:tcW w:w="270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Штатная численность организации по техническому обслуживанию и ремонту</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сбора за сертификацию (</w:t>
            </w:r>
            <w:hyperlink r:id="rId785" w:history="1">
              <w:r w:rsidRPr="006A7781">
                <w:rPr>
                  <w:rStyle w:val="a6"/>
                  <w:b/>
                  <w:color w:val="auto"/>
                </w:rPr>
                <w:t>МРП</w:t>
              </w:r>
            </w:hyperlink>
            <w:r w:rsidRPr="006A7781">
              <w:rPr>
                <w:b/>
                <w:color w:val="auto"/>
              </w:rPr>
              <w:t>)</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4486" w:type="pct"/>
            <w:gridSpan w:val="2"/>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Оперативное техническое обслуживание воздушных судов:</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w:t>
            </w:r>
          </w:p>
        </w:tc>
        <w:tc>
          <w:tcPr>
            <w:tcW w:w="27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до 10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346</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1.2.</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11 до 40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364</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1.3.</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41 д</w:t>
            </w:r>
            <w:r w:rsidRPr="006A7781">
              <w:rPr>
                <w:color w:val="auto"/>
              </w:rPr>
              <w:cr/>
              <w:t xml:space="preserve"> 70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382</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1.4.</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71 до 100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400</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1.5.</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101 до 150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419</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1.6.</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151 до 200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437</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1.7.</w:t>
            </w:r>
          </w:p>
        </w:tc>
        <w:tc>
          <w:tcPr>
            <w:tcW w:w="2708" w:type="pct"/>
            <w:vAlign w:val="center"/>
          </w:tcPr>
          <w:p w:rsidR="00212177" w:rsidRPr="006A7781" w:rsidRDefault="00212177" w:rsidP="00207729">
            <w:pPr>
              <w:ind w:firstLine="709"/>
              <w:contextualSpacing/>
              <w:jc w:val="both"/>
              <w:rPr>
                <w:color w:val="auto"/>
              </w:rPr>
            </w:pPr>
            <w:r w:rsidRPr="006A7781">
              <w:rPr>
                <w:color w:val="auto"/>
              </w:rPr>
              <w:t>свыше 201 человека</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455</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4486" w:type="pct"/>
            <w:gridSpan w:val="2"/>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Периодическое техническое обслуживание воздушных судов:</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2.1.</w:t>
            </w:r>
          </w:p>
        </w:tc>
        <w:tc>
          <w:tcPr>
            <w:tcW w:w="27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до 10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418</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2.2.</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11 до 40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436</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2.3.</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41 до 70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454</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2.4.</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71 до 100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472</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2.5.</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101 до 150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491</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2.6.</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151 до 200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509</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2.7.</w:t>
            </w:r>
          </w:p>
        </w:tc>
        <w:tc>
          <w:tcPr>
            <w:tcW w:w="2708" w:type="pct"/>
            <w:vAlign w:val="center"/>
          </w:tcPr>
          <w:p w:rsidR="00212177" w:rsidRPr="006A7781" w:rsidRDefault="00212177" w:rsidP="00207729">
            <w:pPr>
              <w:ind w:firstLine="709"/>
              <w:contextualSpacing/>
              <w:jc w:val="both"/>
              <w:rPr>
                <w:color w:val="auto"/>
              </w:rPr>
            </w:pPr>
            <w:r w:rsidRPr="006A7781">
              <w:rPr>
                <w:color w:val="auto"/>
              </w:rPr>
              <w:t>свыше 201 человека</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527</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708"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b/>
                <w:color w:val="auto"/>
              </w:rPr>
              <w:t>Техническое обслуживание демонтированных компонентов, за исключением воздушных судов легкой и сверхлегкой авиации</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218</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2708"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b/>
                <w:color w:val="auto"/>
              </w:rPr>
              <w:t>Неразрушающий контроль, за исключением воздушных судов легкой и сверхлегкой авиации </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145</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c>
          <w:tcPr>
            <w:tcW w:w="448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Контрольно-восстановительные работы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5.1.</w:t>
            </w:r>
          </w:p>
        </w:tc>
        <w:tc>
          <w:tcPr>
            <w:tcW w:w="2708"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до 10 человек</w:t>
            </w:r>
          </w:p>
        </w:tc>
        <w:tc>
          <w:tcPr>
            <w:tcW w:w="1778"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47</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5.2.</w:t>
            </w:r>
          </w:p>
        </w:tc>
        <w:tc>
          <w:tcPr>
            <w:tcW w:w="2708" w:type="pct"/>
            <w:vAlign w:val="center"/>
          </w:tcPr>
          <w:p w:rsidR="00212177" w:rsidRPr="006A7781" w:rsidRDefault="00212177" w:rsidP="00207729">
            <w:pPr>
              <w:autoSpaceDE w:val="0"/>
              <w:autoSpaceDN w:val="0"/>
              <w:ind w:firstLine="709"/>
              <w:contextualSpacing/>
              <w:jc w:val="both"/>
              <w:rPr>
                <w:color w:val="auto"/>
              </w:rPr>
            </w:pPr>
            <w:r w:rsidRPr="006A7781">
              <w:rPr>
                <w:color w:val="auto"/>
              </w:rPr>
              <w:t>от 11 до 40 человек</w:t>
            </w:r>
          </w:p>
        </w:tc>
        <w:tc>
          <w:tcPr>
            <w:tcW w:w="1778"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69</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5.3.</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41 до 70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272</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5.4.</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71 до 100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290</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5.5.</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101 до 150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309</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5.6.</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151 до 200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327</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5.7.</w:t>
            </w:r>
          </w:p>
        </w:tc>
        <w:tc>
          <w:tcPr>
            <w:tcW w:w="2708" w:type="pct"/>
            <w:vAlign w:val="center"/>
          </w:tcPr>
          <w:p w:rsidR="00212177" w:rsidRPr="006A7781" w:rsidRDefault="00212177" w:rsidP="00207729">
            <w:pPr>
              <w:ind w:firstLine="709"/>
              <w:contextualSpacing/>
              <w:jc w:val="both"/>
              <w:rPr>
                <w:color w:val="auto"/>
              </w:rPr>
            </w:pPr>
            <w:r w:rsidRPr="006A7781">
              <w:rPr>
                <w:color w:val="auto"/>
              </w:rPr>
              <w:t>свыше 201 человека</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345</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w:t>
            </w:r>
          </w:p>
        </w:tc>
        <w:tc>
          <w:tcPr>
            <w:tcW w:w="27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Обновление (переоборудование) интерьера воздушного судна </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145</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7.</w:t>
            </w:r>
          </w:p>
        </w:tc>
        <w:tc>
          <w:tcPr>
            <w:tcW w:w="27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Выполнение работ по модернизации воздушного судна и доработок по бюллетеням и документации разработчика авиационной техники </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218</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w:t>
            </w:r>
          </w:p>
        </w:tc>
        <w:tc>
          <w:tcPr>
            <w:tcW w:w="4486" w:type="pct"/>
            <w:gridSpan w:val="2"/>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Капитальный ремонт воздушных судов, авиадвигателей и комплектующих изделий (агрегатов) с установлением им новых ресурсов (сроков службы):</w:t>
            </w:r>
          </w:p>
        </w:tc>
      </w:tr>
      <w:tr w:rsidR="00212177" w:rsidRPr="006A7781" w:rsidTr="00212177">
        <w:trPr>
          <w:divId w:val="1591155616"/>
          <w:jc w:val="center"/>
        </w:trPr>
        <w:tc>
          <w:tcPr>
            <w:tcW w:w="51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8.1.</w:t>
            </w:r>
          </w:p>
        </w:tc>
        <w:tc>
          <w:tcPr>
            <w:tcW w:w="27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до 10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528</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8.2.</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11 до 40 чел</w:t>
            </w:r>
            <w:r w:rsidRPr="006A7781">
              <w:rPr>
                <w:color w:val="auto"/>
              </w:rPr>
              <w:cr/>
              <w:t>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546</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8.3.</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41 до 70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564</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8.4.</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71 до 100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582</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8.5.</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101 до 150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601</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8.6.</w:t>
            </w:r>
          </w:p>
        </w:tc>
        <w:tc>
          <w:tcPr>
            <w:tcW w:w="2708" w:type="pct"/>
            <w:vAlign w:val="center"/>
          </w:tcPr>
          <w:p w:rsidR="00212177" w:rsidRPr="006A7781" w:rsidRDefault="00212177" w:rsidP="00207729">
            <w:pPr>
              <w:ind w:firstLine="709"/>
              <w:contextualSpacing/>
              <w:jc w:val="both"/>
              <w:rPr>
                <w:color w:val="auto"/>
              </w:rPr>
            </w:pPr>
            <w:r w:rsidRPr="006A7781">
              <w:rPr>
                <w:color w:val="auto"/>
              </w:rPr>
              <w:t>от 151 до 200 человек</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619</w:t>
            </w:r>
          </w:p>
        </w:tc>
      </w:tr>
      <w:tr w:rsidR="00212177" w:rsidRPr="006A7781" w:rsidTr="00212177">
        <w:trPr>
          <w:divId w:val="1591155616"/>
          <w:jc w:val="center"/>
        </w:trPr>
        <w:tc>
          <w:tcPr>
            <w:tcW w:w="514" w:type="pct"/>
          </w:tcPr>
          <w:p w:rsidR="00212177" w:rsidRPr="006A7781" w:rsidRDefault="00212177" w:rsidP="00207729">
            <w:pPr>
              <w:ind w:firstLine="709"/>
              <w:contextualSpacing/>
              <w:jc w:val="both"/>
              <w:rPr>
                <w:color w:val="auto"/>
              </w:rPr>
            </w:pPr>
            <w:r w:rsidRPr="006A7781">
              <w:rPr>
                <w:color w:val="auto"/>
              </w:rPr>
              <w:t>8.7.</w:t>
            </w:r>
          </w:p>
        </w:tc>
        <w:tc>
          <w:tcPr>
            <w:tcW w:w="2708" w:type="pct"/>
            <w:vAlign w:val="center"/>
          </w:tcPr>
          <w:p w:rsidR="00212177" w:rsidRPr="006A7781" w:rsidRDefault="00212177" w:rsidP="00207729">
            <w:pPr>
              <w:ind w:firstLine="709"/>
              <w:contextualSpacing/>
              <w:jc w:val="both"/>
              <w:rPr>
                <w:color w:val="auto"/>
              </w:rPr>
            </w:pPr>
            <w:r w:rsidRPr="006A7781">
              <w:rPr>
                <w:color w:val="auto"/>
              </w:rPr>
              <w:t>свыше 201 человека</w:t>
            </w:r>
          </w:p>
        </w:tc>
        <w:tc>
          <w:tcPr>
            <w:tcW w:w="177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637</w:t>
            </w:r>
          </w:p>
        </w:tc>
      </w:tr>
    </w:tbl>
    <w:p w:rsidR="00212177" w:rsidRPr="006A7781" w:rsidRDefault="00212177" w:rsidP="00207729">
      <w:pPr>
        <w:ind w:firstLine="709"/>
        <w:contextualSpacing/>
        <w:jc w:val="both"/>
        <w:divId w:val="1591155616"/>
        <w:rPr>
          <w:color w:val="auto"/>
        </w:rPr>
      </w:pPr>
      <w:r w:rsidRPr="006A7781">
        <w:rPr>
          <w:rStyle w:val="s0"/>
          <w:color w:val="auto"/>
        </w:rPr>
        <w:t>6) за выдачу сертификатов аэродрома:</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7"/>
        <w:gridCol w:w="5546"/>
        <w:gridCol w:w="3514"/>
      </w:tblGrid>
      <w:tr w:rsidR="00212177" w:rsidRPr="006A7781" w:rsidTr="00212177">
        <w:trPr>
          <w:divId w:val="1591155616"/>
          <w:trHeight w:val="835"/>
          <w:jc w:val="center"/>
        </w:trPr>
        <w:tc>
          <w:tcPr>
            <w:tcW w:w="491"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 </w:t>
            </w:r>
            <w:r w:rsidRPr="006A7781">
              <w:rPr>
                <w:b/>
                <w:color w:val="auto"/>
              </w:rPr>
              <w:t>№ п/п</w:t>
            </w:r>
          </w:p>
        </w:tc>
        <w:tc>
          <w:tcPr>
            <w:tcW w:w="276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Класс (категория)</w:t>
            </w:r>
            <w:r w:rsidRPr="006A7781">
              <w:rPr>
                <w:b/>
                <w:color w:val="auto"/>
              </w:rPr>
              <w:cr/>
              <w:t>аэродрома</w:t>
            </w:r>
          </w:p>
        </w:tc>
        <w:tc>
          <w:tcPr>
            <w:tcW w:w="1749"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сбора за сертификацию (</w:t>
            </w:r>
            <w:hyperlink r:id="rId786" w:history="1">
              <w:r w:rsidRPr="006A7781">
                <w:rPr>
                  <w:rStyle w:val="a6"/>
                  <w:b/>
                  <w:color w:val="auto"/>
                </w:rPr>
                <w:t>МРП</w:t>
              </w:r>
            </w:hyperlink>
            <w:r w:rsidRPr="006A7781">
              <w:rPr>
                <w:b/>
                <w:color w:val="auto"/>
              </w:rPr>
              <w:t>)</w:t>
            </w:r>
          </w:p>
        </w:tc>
      </w:tr>
      <w:tr w:rsidR="00212177" w:rsidRPr="006A7781" w:rsidTr="00212177">
        <w:trPr>
          <w:divId w:val="1591155616"/>
          <w:jc w:val="center"/>
        </w:trPr>
        <w:tc>
          <w:tcPr>
            <w:tcW w:w="49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76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А или Б или В / некатегорированный</w:t>
            </w:r>
          </w:p>
        </w:tc>
        <w:tc>
          <w:tcPr>
            <w:tcW w:w="17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1 349</w:t>
            </w:r>
          </w:p>
        </w:tc>
      </w:tr>
      <w:tr w:rsidR="00212177" w:rsidRPr="006A7781" w:rsidTr="00212177">
        <w:trPr>
          <w:divId w:val="1591155616"/>
          <w:jc w:val="center"/>
        </w:trPr>
        <w:tc>
          <w:tcPr>
            <w:tcW w:w="49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76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А или Б или В/ категория - I</w:t>
            </w:r>
          </w:p>
        </w:tc>
        <w:tc>
          <w:tcPr>
            <w:tcW w:w="17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1 604</w:t>
            </w:r>
          </w:p>
        </w:tc>
      </w:tr>
      <w:tr w:rsidR="00212177" w:rsidRPr="006A7781" w:rsidTr="00212177">
        <w:trPr>
          <w:divId w:val="1591155616"/>
          <w:jc w:val="center"/>
        </w:trPr>
        <w:tc>
          <w:tcPr>
            <w:tcW w:w="49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76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А или Б или В/ категория - II или III</w:t>
            </w:r>
          </w:p>
        </w:tc>
        <w:tc>
          <w:tcPr>
            <w:tcW w:w="17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2 078</w:t>
            </w:r>
          </w:p>
        </w:tc>
      </w:tr>
    </w:tbl>
    <w:p w:rsidR="00212177" w:rsidRPr="006A7781" w:rsidRDefault="00212177" w:rsidP="00207729">
      <w:pPr>
        <w:ind w:firstLine="709"/>
        <w:contextualSpacing/>
        <w:jc w:val="both"/>
        <w:divId w:val="1591155616"/>
        <w:rPr>
          <w:color w:val="auto"/>
        </w:rPr>
      </w:pPr>
      <w:r w:rsidRPr="006A7781">
        <w:rPr>
          <w:rStyle w:val="s0"/>
          <w:color w:val="auto"/>
        </w:rPr>
        <w:t>7) за выдачу  сертификатов вертодрома: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
        <w:gridCol w:w="2410"/>
        <w:gridCol w:w="2976"/>
        <w:gridCol w:w="3514"/>
      </w:tblGrid>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п/п</w:t>
            </w:r>
          </w:p>
        </w:tc>
        <w:tc>
          <w:tcPr>
            <w:tcW w:w="122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Тип вертодрома</w:t>
            </w:r>
          </w:p>
        </w:tc>
        <w:tc>
          <w:tcPr>
            <w:tcW w:w="151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Класс вертодрома</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сбора за сертификацию (</w:t>
            </w:r>
            <w:hyperlink r:id="rId787" w:history="1">
              <w:r w:rsidRPr="006A7781">
                <w:rPr>
                  <w:rStyle w:val="a6"/>
                  <w:b/>
                  <w:color w:val="auto"/>
                </w:rPr>
                <w:t>МРП</w:t>
              </w:r>
            </w:hyperlink>
            <w:r w:rsidRPr="006A7781">
              <w:rPr>
                <w:b/>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1223" w:type="pct"/>
            <w:vMerge w:val="restart"/>
            <w:tcMar>
              <w:top w:w="0" w:type="dxa"/>
              <w:left w:w="108" w:type="dxa"/>
              <w:bottom w:w="0" w:type="dxa"/>
              <w:right w:w="108" w:type="dxa"/>
            </w:tcMar>
          </w:tcPr>
          <w:p w:rsidR="00212177" w:rsidRPr="006A7781" w:rsidRDefault="00212177" w:rsidP="00207729">
            <w:pPr>
              <w:ind w:firstLine="709"/>
              <w:contextualSpacing/>
              <w:jc w:val="both"/>
              <w:rPr>
                <w:color w:val="auto"/>
              </w:rPr>
            </w:pPr>
          </w:p>
          <w:p w:rsidR="00212177" w:rsidRPr="006A7781" w:rsidRDefault="00212177" w:rsidP="00207729">
            <w:pPr>
              <w:ind w:firstLine="709"/>
              <w:contextualSpacing/>
              <w:jc w:val="both"/>
              <w:rPr>
                <w:color w:val="auto"/>
              </w:rPr>
            </w:pPr>
          </w:p>
          <w:p w:rsidR="00212177" w:rsidRPr="006A7781" w:rsidRDefault="00212177" w:rsidP="00207729">
            <w:pPr>
              <w:ind w:firstLine="709"/>
              <w:contextualSpacing/>
              <w:jc w:val="both"/>
              <w:rPr>
                <w:color w:val="auto"/>
              </w:rPr>
            </w:pPr>
            <w:r w:rsidRPr="006A7781">
              <w:rPr>
                <w:color w:val="auto"/>
              </w:rPr>
              <w:t>Расположенный на уровне поверхности</w:t>
            </w: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не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364</w:t>
            </w:r>
          </w:p>
        </w:tc>
      </w:tr>
      <w:tr w:rsidR="00212177" w:rsidRPr="006A7781" w:rsidTr="00212177">
        <w:trPr>
          <w:divId w:val="1591155616"/>
          <w:jc w:val="center"/>
        </w:trPr>
        <w:tc>
          <w:tcPr>
            <w:tcW w:w="484" w:type="pct"/>
          </w:tcPr>
          <w:p w:rsidR="00212177" w:rsidRPr="006A7781" w:rsidRDefault="00212177" w:rsidP="00207729">
            <w:pPr>
              <w:ind w:firstLine="709"/>
              <w:contextualSpacing/>
              <w:jc w:val="both"/>
              <w:rPr>
                <w:color w:val="auto"/>
              </w:rPr>
            </w:pPr>
            <w:r w:rsidRPr="006A7781">
              <w:rPr>
                <w:color w:val="auto"/>
              </w:rPr>
              <w:t>2.</w:t>
            </w:r>
          </w:p>
        </w:tc>
        <w:tc>
          <w:tcPr>
            <w:tcW w:w="1223" w:type="pct"/>
            <w:vMerge/>
            <w:vAlign w:val="center"/>
          </w:tcPr>
          <w:p w:rsidR="00212177" w:rsidRPr="006A7781" w:rsidRDefault="00212177" w:rsidP="00207729">
            <w:pPr>
              <w:ind w:firstLine="709"/>
              <w:contextualSpacing/>
              <w:jc w:val="both"/>
              <w:rPr>
                <w:color w:val="auto"/>
              </w:rPr>
            </w:pP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частично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419</w:t>
            </w:r>
          </w:p>
        </w:tc>
      </w:tr>
      <w:tr w:rsidR="00212177" w:rsidRPr="006A7781" w:rsidTr="00212177">
        <w:trPr>
          <w:divId w:val="1591155616"/>
          <w:jc w:val="center"/>
        </w:trPr>
        <w:tc>
          <w:tcPr>
            <w:tcW w:w="484" w:type="pct"/>
          </w:tcPr>
          <w:p w:rsidR="00212177" w:rsidRPr="006A7781" w:rsidRDefault="00212177" w:rsidP="00207729">
            <w:pPr>
              <w:ind w:firstLine="709"/>
              <w:contextualSpacing/>
              <w:jc w:val="both"/>
              <w:rPr>
                <w:color w:val="auto"/>
              </w:rPr>
            </w:pPr>
            <w:r w:rsidRPr="006A7781">
              <w:rPr>
                <w:color w:val="auto"/>
              </w:rPr>
              <w:t>3.</w:t>
            </w:r>
          </w:p>
        </w:tc>
        <w:tc>
          <w:tcPr>
            <w:tcW w:w="1223" w:type="pct"/>
            <w:vMerge/>
            <w:vAlign w:val="center"/>
          </w:tcPr>
          <w:p w:rsidR="00212177" w:rsidRPr="006A7781" w:rsidRDefault="00212177" w:rsidP="00207729">
            <w:pPr>
              <w:ind w:firstLine="709"/>
              <w:contextualSpacing/>
              <w:jc w:val="both"/>
              <w:rPr>
                <w:color w:val="auto"/>
              </w:rPr>
            </w:pP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510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1223" w:type="pct"/>
            <w:vMerge w:val="restart"/>
            <w:tcMar>
              <w:top w:w="0" w:type="dxa"/>
              <w:left w:w="108" w:type="dxa"/>
              <w:bottom w:w="0" w:type="dxa"/>
              <w:right w:w="108" w:type="dxa"/>
            </w:tcMar>
          </w:tcPr>
          <w:p w:rsidR="00212177" w:rsidRPr="006A7781" w:rsidRDefault="00212177" w:rsidP="00207729">
            <w:pPr>
              <w:ind w:firstLine="709"/>
              <w:contextualSpacing/>
              <w:jc w:val="both"/>
              <w:rPr>
                <w:color w:val="auto"/>
              </w:rPr>
            </w:pPr>
          </w:p>
          <w:p w:rsidR="00212177" w:rsidRPr="006A7781" w:rsidRDefault="00212177" w:rsidP="00207729">
            <w:pPr>
              <w:ind w:firstLine="709"/>
              <w:contextualSpacing/>
              <w:jc w:val="both"/>
              <w:rPr>
                <w:color w:val="auto"/>
              </w:rPr>
            </w:pPr>
          </w:p>
          <w:p w:rsidR="00212177" w:rsidRPr="006A7781" w:rsidRDefault="00212177" w:rsidP="00207729">
            <w:pPr>
              <w:ind w:firstLine="709"/>
              <w:contextualSpacing/>
              <w:jc w:val="both"/>
              <w:rPr>
                <w:color w:val="auto"/>
              </w:rPr>
            </w:pPr>
            <w:r w:rsidRPr="006A7781">
              <w:rPr>
                <w:color w:val="auto"/>
              </w:rPr>
              <w:t>Приподнятый над</w:t>
            </w:r>
            <w:r w:rsidRPr="006A7781">
              <w:rPr>
                <w:color w:val="auto"/>
              </w:rPr>
              <w:cr/>
              <w:t>поверхностью</w:t>
            </w: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не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328</w:t>
            </w:r>
          </w:p>
        </w:tc>
      </w:tr>
      <w:tr w:rsidR="00212177" w:rsidRPr="006A7781" w:rsidTr="00212177">
        <w:trPr>
          <w:divId w:val="1591155616"/>
          <w:jc w:val="center"/>
        </w:trPr>
        <w:tc>
          <w:tcPr>
            <w:tcW w:w="484" w:type="pct"/>
          </w:tcPr>
          <w:p w:rsidR="00212177" w:rsidRPr="006A7781" w:rsidRDefault="00212177" w:rsidP="00207729">
            <w:pPr>
              <w:ind w:firstLine="709"/>
              <w:contextualSpacing/>
              <w:jc w:val="both"/>
              <w:rPr>
                <w:color w:val="auto"/>
              </w:rPr>
            </w:pPr>
            <w:r w:rsidRPr="006A7781">
              <w:rPr>
                <w:color w:val="auto"/>
              </w:rPr>
              <w:t>5.</w:t>
            </w:r>
          </w:p>
        </w:tc>
        <w:tc>
          <w:tcPr>
            <w:tcW w:w="1223" w:type="pct"/>
            <w:vMerge/>
            <w:vAlign w:val="center"/>
          </w:tcPr>
          <w:p w:rsidR="00212177" w:rsidRPr="006A7781" w:rsidRDefault="00212177" w:rsidP="00207729">
            <w:pPr>
              <w:ind w:firstLine="709"/>
              <w:contextualSpacing/>
              <w:jc w:val="both"/>
              <w:rPr>
                <w:color w:val="auto"/>
              </w:rPr>
            </w:pP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частично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382</w:t>
            </w:r>
          </w:p>
        </w:tc>
      </w:tr>
      <w:tr w:rsidR="00212177" w:rsidRPr="006A7781" w:rsidTr="00212177">
        <w:trPr>
          <w:divId w:val="1591155616"/>
          <w:jc w:val="center"/>
        </w:trPr>
        <w:tc>
          <w:tcPr>
            <w:tcW w:w="484" w:type="pct"/>
          </w:tcPr>
          <w:p w:rsidR="00212177" w:rsidRPr="006A7781" w:rsidRDefault="00212177" w:rsidP="00207729">
            <w:pPr>
              <w:ind w:firstLine="709"/>
              <w:contextualSpacing/>
              <w:jc w:val="both"/>
              <w:rPr>
                <w:color w:val="auto"/>
              </w:rPr>
            </w:pPr>
            <w:r w:rsidRPr="006A7781">
              <w:rPr>
                <w:color w:val="auto"/>
              </w:rPr>
              <w:t>6.</w:t>
            </w:r>
          </w:p>
        </w:tc>
        <w:tc>
          <w:tcPr>
            <w:tcW w:w="1223" w:type="pct"/>
            <w:vMerge/>
            <w:vAlign w:val="center"/>
          </w:tcPr>
          <w:p w:rsidR="00212177" w:rsidRPr="006A7781" w:rsidRDefault="00212177" w:rsidP="00207729">
            <w:pPr>
              <w:ind w:firstLine="709"/>
              <w:contextualSpacing/>
              <w:jc w:val="both"/>
              <w:rPr>
                <w:color w:val="auto"/>
              </w:rPr>
            </w:pP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437</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7.</w:t>
            </w:r>
          </w:p>
        </w:tc>
        <w:tc>
          <w:tcPr>
            <w:tcW w:w="1223" w:type="pct"/>
            <w:vMerge w:val="restart"/>
            <w:tcMar>
              <w:top w:w="0" w:type="dxa"/>
              <w:left w:w="108" w:type="dxa"/>
              <w:bottom w:w="0" w:type="dxa"/>
              <w:right w:w="108" w:type="dxa"/>
            </w:tcMar>
          </w:tcPr>
          <w:p w:rsidR="00212177" w:rsidRPr="006A7781" w:rsidRDefault="00212177" w:rsidP="00207729">
            <w:pPr>
              <w:ind w:firstLine="709"/>
              <w:contextualSpacing/>
              <w:jc w:val="both"/>
              <w:rPr>
                <w:color w:val="auto"/>
              </w:rPr>
            </w:pPr>
          </w:p>
          <w:p w:rsidR="00212177" w:rsidRPr="006A7781" w:rsidRDefault="00212177" w:rsidP="00207729">
            <w:pPr>
              <w:ind w:firstLine="709"/>
              <w:contextualSpacing/>
              <w:jc w:val="both"/>
              <w:rPr>
                <w:color w:val="auto"/>
              </w:rPr>
            </w:pPr>
          </w:p>
          <w:p w:rsidR="00212177" w:rsidRPr="006A7781" w:rsidRDefault="00212177" w:rsidP="00207729">
            <w:pPr>
              <w:ind w:firstLine="709"/>
              <w:contextualSpacing/>
              <w:jc w:val="both"/>
              <w:rPr>
                <w:color w:val="auto"/>
              </w:rPr>
            </w:pPr>
            <w:r w:rsidRPr="006A7781">
              <w:rPr>
                <w:color w:val="auto"/>
              </w:rPr>
              <w:t>Палубный вертодром или вертопалуба</w:t>
            </w: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не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255</w:t>
            </w:r>
          </w:p>
        </w:tc>
      </w:tr>
      <w:tr w:rsidR="00212177" w:rsidRPr="006A7781" w:rsidTr="00212177">
        <w:trPr>
          <w:divId w:val="1591155616"/>
          <w:jc w:val="center"/>
        </w:trPr>
        <w:tc>
          <w:tcPr>
            <w:tcW w:w="484" w:type="pct"/>
          </w:tcPr>
          <w:p w:rsidR="00212177" w:rsidRPr="006A7781" w:rsidRDefault="00212177" w:rsidP="00207729">
            <w:pPr>
              <w:ind w:firstLine="709"/>
              <w:contextualSpacing/>
              <w:jc w:val="both"/>
              <w:rPr>
                <w:color w:val="auto"/>
              </w:rPr>
            </w:pPr>
            <w:r w:rsidRPr="006A7781">
              <w:rPr>
                <w:color w:val="auto"/>
              </w:rPr>
              <w:t>8.</w:t>
            </w:r>
          </w:p>
        </w:tc>
        <w:tc>
          <w:tcPr>
            <w:tcW w:w="1223" w:type="pct"/>
            <w:vMerge/>
            <w:vAlign w:val="center"/>
          </w:tcPr>
          <w:p w:rsidR="00212177" w:rsidRPr="006A7781" w:rsidRDefault="00212177" w:rsidP="00207729">
            <w:pPr>
              <w:ind w:firstLine="709"/>
              <w:contextualSpacing/>
              <w:jc w:val="both"/>
              <w:rPr>
                <w:color w:val="auto"/>
              </w:rPr>
            </w:pP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частично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309</w:t>
            </w:r>
          </w:p>
        </w:tc>
      </w:tr>
      <w:tr w:rsidR="00212177" w:rsidRPr="006A7781" w:rsidTr="00212177">
        <w:trPr>
          <w:divId w:val="1591155616"/>
          <w:jc w:val="center"/>
        </w:trPr>
        <w:tc>
          <w:tcPr>
            <w:tcW w:w="484" w:type="pct"/>
          </w:tcPr>
          <w:p w:rsidR="00212177" w:rsidRPr="006A7781" w:rsidRDefault="00212177" w:rsidP="00207729">
            <w:pPr>
              <w:ind w:firstLine="709"/>
              <w:contextualSpacing/>
              <w:jc w:val="both"/>
              <w:rPr>
                <w:color w:val="auto"/>
              </w:rPr>
            </w:pPr>
            <w:r w:rsidRPr="006A7781">
              <w:rPr>
                <w:color w:val="auto"/>
              </w:rPr>
              <w:t>9.</w:t>
            </w:r>
          </w:p>
        </w:tc>
        <w:tc>
          <w:tcPr>
            <w:tcW w:w="1223" w:type="pct"/>
            <w:vMerge/>
            <w:vAlign w:val="center"/>
          </w:tcPr>
          <w:p w:rsidR="00212177" w:rsidRPr="006A7781" w:rsidRDefault="00212177" w:rsidP="00207729">
            <w:pPr>
              <w:ind w:firstLine="709"/>
              <w:contextualSpacing/>
              <w:jc w:val="both"/>
              <w:rPr>
                <w:color w:val="auto"/>
              </w:rPr>
            </w:pPr>
          </w:p>
        </w:tc>
        <w:tc>
          <w:tcPr>
            <w:tcW w:w="151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Класс I, II, III оборудованный</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328</w:t>
            </w:r>
          </w:p>
        </w:tc>
      </w:tr>
    </w:tbl>
    <w:p w:rsidR="00212177" w:rsidRPr="006A7781" w:rsidRDefault="00212177" w:rsidP="00207729">
      <w:pPr>
        <w:ind w:firstLine="709"/>
        <w:contextualSpacing/>
        <w:jc w:val="both"/>
        <w:divId w:val="1591155616"/>
        <w:rPr>
          <w:color w:val="auto"/>
        </w:rPr>
      </w:pPr>
      <w:r w:rsidRPr="006A7781">
        <w:rPr>
          <w:rStyle w:val="s0"/>
          <w:color w:val="auto"/>
        </w:rPr>
        <w:t>8) за выдачу сертификатов по организации досмотра службой авиационной безопасности аэропорта:</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9"/>
        <w:gridCol w:w="5583"/>
        <w:gridCol w:w="3514"/>
      </w:tblGrid>
      <w:tr w:rsidR="00212177" w:rsidRPr="006A7781" w:rsidTr="00212177">
        <w:trPr>
          <w:divId w:val="1591155616"/>
          <w:jc w:val="center"/>
        </w:trPr>
        <w:tc>
          <w:tcPr>
            <w:tcW w:w="5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п/п</w:t>
            </w:r>
          </w:p>
        </w:tc>
        <w:tc>
          <w:tcPr>
            <w:tcW w:w="27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Штатная численность подразделения досмотра службы авиационной безопасности аэропорта</w:t>
            </w:r>
          </w:p>
        </w:tc>
        <w:tc>
          <w:tcPr>
            <w:tcW w:w="173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Ставка сбора за сертификацию (</w:t>
            </w:r>
            <w:hyperlink r:id="rId788" w:history="1">
              <w:r w:rsidRPr="006A7781">
                <w:rPr>
                  <w:rStyle w:val="a6"/>
                  <w:color w:val="auto"/>
                </w:rPr>
                <w:t>МРП</w:t>
              </w:r>
            </w:hyperlink>
            <w:r w:rsidRPr="006A7781">
              <w:rPr>
                <w:color w:val="auto"/>
              </w:rPr>
              <w:t>)</w:t>
            </w:r>
          </w:p>
        </w:tc>
      </w:tr>
      <w:tr w:rsidR="00212177" w:rsidRPr="006A7781" w:rsidTr="00212177">
        <w:trPr>
          <w:divId w:val="1591155616"/>
          <w:jc w:val="center"/>
        </w:trPr>
        <w:tc>
          <w:tcPr>
            <w:tcW w:w="5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7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251 человека и выше</w:t>
            </w:r>
          </w:p>
        </w:tc>
        <w:tc>
          <w:tcPr>
            <w:tcW w:w="173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235</w:t>
            </w:r>
          </w:p>
        </w:tc>
      </w:tr>
      <w:tr w:rsidR="00212177" w:rsidRPr="006A7781" w:rsidTr="00212177">
        <w:trPr>
          <w:divId w:val="1591155616"/>
          <w:jc w:val="center"/>
        </w:trPr>
        <w:tc>
          <w:tcPr>
            <w:tcW w:w="5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7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201 до 250 человек</w:t>
            </w:r>
          </w:p>
        </w:tc>
        <w:tc>
          <w:tcPr>
            <w:tcW w:w="173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224</w:t>
            </w:r>
          </w:p>
        </w:tc>
      </w:tr>
      <w:tr w:rsidR="00212177" w:rsidRPr="006A7781" w:rsidTr="00212177">
        <w:trPr>
          <w:divId w:val="1591155616"/>
          <w:jc w:val="center"/>
        </w:trPr>
        <w:tc>
          <w:tcPr>
            <w:tcW w:w="5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7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151 до 200 человек</w:t>
            </w:r>
          </w:p>
        </w:tc>
        <w:tc>
          <w:tcPr>
            <w:tcW w:w="173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213</w:t>
            </w:r>
          </w:p>
        </w:tc>
      </w:tr>
      <w:tr w:rsidR="00212177" w:rsidRPr="006A7781" w:rsidTr="00212177">
        <w:trPr>
          <w:divId w:val="1591155616"/>
          <w:jc w:val="center"/>
        </w:trPr>
        <w:tc>
          <w:tcPr>
            <w:tcW w:w="5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27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101 до 150 человек</w:t>
            </w:r>
          </w:p>
        </w:tc>
        <w:tc>
          <w:tcPr>
            <w:tcW w:w="173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202</w:t>
            </w:r>
          </w:p>
        </w:tc>
      </w:tr>
      <w:tr w:rsidR="00212177" w:rsidRPr="006A7781" w:rsidTr="00212177">
        <w:trPr>
          <w:divId w:val="1591155616"/>
          <w:jc w:val="center"/>
        </w:trPr>
        <w:tc>
          <w:tcPr>
            <w:tcW w:w="5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c>
          <w:tcPr>
            <w:tcW w:w="27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51 д</w:t>
            </w:r>
            <w:r w:rsidRPr="006A7781">
              <w:rPr>
                <w:color w:val="auto"/>
              </w:rPr>
              <w:cr/>
              <w:t xml:space="preserve"> 100 человек</w:t>
            </w:r>
          </w:p>
        </w:tc>
        <w:tc>
          <w:tcPr>
            <w:tcW w:w="173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191</w:t>
            </w:r>
          </w:p>
        </w:tc>
      </w:tr>
      <w:tr w:rsidR="00212177" w:rsidRPr="006A7781" w:rsidTr="00212177">
        <w:trPr>
          <w:divId w:val="1591155616"/>
          <w:jc w:val="center"/>
        </w:trPr>
        <w:tc>
          <w:tcPr>
            <w:tcW w:w="50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w:t>
            </w:r>
          </w:p>
        </w:tc>
        <w:tc>
          <w:tcPr>
            <w:tcW w:w="27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до 50 человек</w:t>
            </w:r>
          </w:p>
        </w:tc>
        <w:tc>
          <w:tcPr>
            <w:tcW w:w="1735"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180</w:t>
            </w:r>
          </w:p>
        </w:tc>
      </w:tr>
    </w:tbl>
    <w:p w:rsidR="00212177" w:rsidRPr="006A7781" w:rsidRDefault="00212177" w:rsidP="00207729">
      <w:pPr>
        <w:ind w:firstLine="709"/>
        <w:contextualSpacing/>
        <w:jc w:val="both"/>
        <w:divId w:val="1591155616"/>
        <w:rPr>
          <w:color w:val="auto"/>
        </w:rPr>
      </w:pPr>
      <w:r w:rsidRPr="006A7781">
        <w:rPr>
          <w:rStyle w:val="s0"/>
          <w:color w:val="auto"/>
        </w:rPr>
        <w:t>9) за выдачу сертификатов органов обслуживания воздушного движения аэронавигационной организации: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
        <w:gridCol w:w="5499"/>
        <w:gridCol w:w="3514"/>
      </w:tblGrid>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п/п</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Штатная численность органа обслуживания воздушного движения аэронавигационной организации (Филиала, представительства)</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сбора за сертификацию (</w:t>
            </w:r>
            <w:hyperlink r:id="rId789" w:history="1">
              <w:r w:rsidRPr="006A7781">
                <w:rPr>
                  <w:rStyle w:val="a6"/>
                  <w:b/>
                  <w:color w:val="auto"/>
                </w:rPr>
                <w:t>МРП</w:t>
              </w:r>
            </w:hyperlink>
            <w:r w:rsidRPr="006A7781">
              <w:rPr>
                <w:b/>
                <w:color w:val="auto"/>
              </w:rPr>
              <w:t>)</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201 человека и выше</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435</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101 до 200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324</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51 до 100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313</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21 до 50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302</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11 до 20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190</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до 10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180</w:t>
            </w:r>
          </w:p>
        </w:tc>
      </w:tr>
    </w:tbl>
    <w:p w:rsidR="00212177" w:rsidRPr="006A7781" w:rsidRDefault="00212177" w:rsidP="00207729">
      <w:pPr>
        <w:ind w:firstLine="709"/>
        <w:contextualSpacing/>
        <w:jc w:val="both"/>
        <w:divId w:val="1591155616"/>
        <w:rPr>
          <w:color w:val="auto"/>
        </w:rPr>
      </w:pPr>
      <w:r w:rsidRPr="006A7781">
        <w:rPr>
          <w:rStyle w:val="s0"/>
          <w:color w:val="auto"/>
        </w:rPr>
        <w:t>10) за выдачу сертификатов служб эксплуатации радиотехнического оборудования и связи аэронавигационной организации: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
        <w:gridCol w:w="5499"/>
        <w:gridCol w:w="3514"/>
      </w:tblGrid>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п/п</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Штатная численность службы эксплуатации радиотехнического оборудования и связи аэронавигационной организации (филиала, представительства)</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сбора за сертификацию (</w:t>
            </w:r>
            <w:hyperlink r:id="rId790" w:history="1">
              <w:r w:rsidRPr="006A7781">
                <w:rPr>
                  <w:rStyle w:val="a6"/>
                  <w:b/>
                  <w:color w:val="auto"/>
                </w:rPr>
                <w:t>МРП</w:t>
              </w:r>
            </w:hyperlink>
            <w:r w:rsidRPr="006A7781">
              <w:rPr>
                <w:b/>
                <w:color w:val="auto"/>
              </w:rPr>
              <w:t>)</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201 человека и выше</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435</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101 до 200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324</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51 до 100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313</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21 до 50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302</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 11 до 20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190</w:t>
            </w:r>
          </w:p>
        </w:tc>
      </w:tr>
      <w:tr w:rsidR="00212177" w:rsidRPr="006A7781" w:rsidTr="00212177">
        <w:trPr>
          <w:divId w:val="1591155616"/>
          <w:jc w:val="center"/>
        </w:trPr>
        <w:tc>
          <w:tcPr>
            <w:tcW w:w="42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w:t>
            </w:r>
          </w:p>
        </w:tc>
        <w:tc>
          <w:tcPr>
            <w:tcW w:w="279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до 10 человек</w:t>
            </w:r>
          </w:p>
        </w:tc>
        <w:tc>
          <w:tcPr>
            <w:tcW w:w="178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180</w:t>
            </w:r>
          </w:p>
        </w:tc>
      </w:tr>
    </w:tbl>
    <w:p w:rsidR="00212177" w:rsidRPr="006A7781" w:rsidRDefault="00212177" w:rsidP="00207729">
      <w:pPr>
        <w:ind w:firstLine="709"/>
        <w:contextualSpacing/>
        <w:jc w:val="both"/>
        <w:divId w:val="1591155616"/>
        <w:rPr>
          <w:color w:val="auto"/>
        </w:rPr>
      </w:pPr>
    </w:p>
    <w:p w:rsidR="00212177" w:rsidRPr="006A7781" w:rsidRDefault="00212177" w:rsidP="00207729">
      <w:pPr>
        <w:ind w:firstLine="709"/>
        <w:contextualSpacing/>
        <w:jc w:val="both"/>
        <w:divId w:val="1591155616"/>
        <w:rPr>
          <w:rStyle w:val="s1"/>
          <w:color w:val="auto"/>
        </w:rPr>
      </w:pPr>
      <w:r w:rsidRPr="006A7781">
        <w:rPr>
          <w:rStyle w:val="s1"/>
          <w:color w:val="auto"/>
        </w:rPr>
        <w:t>Глава ___. Платы</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Параграф 1. Плата за пользование лицензиями за занятие отдельными видами предпринимательской деятельности</w:t>
      </w:r>
    </w:p>
    <w:p w:rsidR="00212177" w:rsidRPr="006A7781" w:rsidRDefault="00212177" w:rsidP="00207729">
      <w:pPr>
        <w:pStyle w:val="j13"/>
        <w:spacing w:before="0" w:beforeAutospacing="0" w:after="0" w:afterAutospacing="0"/>
        <w:ind w:firstLine="709"/>
        <w:contextualSpacing/>
        <w:jc w:val="both"/>
        <w:divId w:val="1591155616"/>
        <w:rPr>
          <w:rStyle w:val="s1"/>
          <w:color w:val="auto"/>
        </w:rPr>
      </w:pPr>
      <w:r w:rsidRPr="006A7781">
        <w:rPr>
          <w:rStyle w:val="s1"/>
          <w:color w:val="auto"/>
        </w:rPr>
        <w:t>Статья ___. Общие положения</w:t>
      </w:r>
    </w:p>
    <w:p w:rsidR="00212177" w:rsidRPr="006A7781" w:rsidRDefault="00212177" w:rsidP="00207729">
      <w:pPr>
        <w:pStyle w:val="j13"/>
        <w:spacing w:before="0" w:beforeAutospacing="0" w:after="0" w:afterAutospacing="0"/>
        <w:ind w:firstLine="709"/>
        <w:contextualSpacing/>
        <w:jc w:val="both"/>
        <w:divId w:val="1591155616"/>
        <w:rPr>
          <w:rStyle w:val="s0"/>
          <w:b/>
          <w:color w:val="auto"/>
        </w:rPr>
      </w:pPr>
      <w:r w:rsidRPr="006A7781">
        <w:rPr>
          <w:rStyle w:val="s0"/>
          <w:b/>
          <w:color w:val="auto"/>
        </w:rPr>
        <w:t>1. Плата за пользование лицензией за занятие отдельными видами предпринимательской деятельности (далее по тексту настоящего параграфа - плата) взимается при осуществлении следующих видов деятельности:</w:t>
      </w:r>
    </w:p>
    <w:p w:rsidR="00212177" w:rsidRPr="006A7781" w:rsidRDefault="00212177" w:rsidP="00207729">
      <w:pPr>
        <w:pStyle w:val="j17"/>
        <w:spacing w:before="0" w:beforeAutospacing="0" w:after="0" w:afterAutospacing="0"/>
        <w:ind w:firstLine="709"/>
        <w:contextualSpacing/>
        <w:jc w:val="both"/>
        <w:divId w:val="1591155616"/>
        <w:rPr>
          <w:rStyle w:val="s0"/>
          <w:b/>
          <w:color w:val="auto"/>
        </w:rPr>
      </w:pPr>
      <w:r w:rsidRPr="006A7781">
        <w:rPr>
          <w:rStyle w:val="s0"/>
          <w:b/>
          <w:color w:val="auto"/>
        </w:rPr>
        <w:t>1) в сфере игорного бизнеса;</w:t>
      </w:r>
    </w:p>
    <w:p w:rsidR="00212177" w:rsidRPr="006A7781" w:rsidRDefault="00212177" w:rsidP="00207729">
      <w:pPr>
        <w:pStyle w:val="j17"/>
        <w:spacing w:before="0" w:beforeAutospacing="0" w:after="0" w:afterAutospacing="0"/>
        <w:ind w:firstLine="709"/>
        <w:contextualSpacing/>
        <w:jc w:val="both"/>
        <w:divId w:val="1591155616"/>
        <w:rPr>
          <w:rStyle w:val="s0"/>
          <w:b/>
          <w:color w:val="auto"/>
        </w:rPr>
      </w:pPr>
      <w:r w:rsidRPr="006A7781">
        <w:rPr>
          <w:rStyle w:val="s0"/>
          <w:b/>
          <w:color w:val="auto"/>
        </w:rPr>
        <w:t>2)  по хранению и оптовой реализации алкогольной продукции;</w:t>
      </w:r>
    </w:p>
    <w:p w:rsidR="00212177" w:rsidRPr="006A7781" w:rsidRDefault="00212177" w:rsidP="00207729">
      <w:pPr>
        <w:pStyle w:val="j17"/>
        <w:tabs>
          <w:tab w:val="left" w:pos="1051"/>
        </w:tabs>
        <w:spacing w:before="0" w:beforeAutospacing="0" w:after="0" w:afterAutospacing="0"/>
        <w:ind w:firstLine="709"/>
        <w:contextualSpacing/>
        <w:jc w:val="both"/>
        <w:divId w:val="1591155616"/>
        <w:rPr>
          <w:b/>
        </w:rPr>
      </w:pPr>
      <w:r w:rsidRPr="006A7781">
        <w:rPr>
          <w:rStyle w:val="s0"/>
          <w:b/>
          <w:color w:val="auto"/>
        </w:rPr>
        <w:t>3) по хранению и розничной реализации алкогольной продукции.</w:t>
      </w:r>
    </w:p>
    <w:p w:rsidR="00212177" w:rsidRPr="006A7781" w:rsidRDefault="00212177" w:rsidP="00207729">
      <w:pPr>
        <w:pStyle w:val="j17"/>
        <w:spacing w:before="0" w:beforeAutospacing="0" w:after="0" w:afterAutospacing="0"/>
        <w:ind w:firstLine="709"/>
        <w:contextualSpacing/>
        <w:jc w:val="both"/>
        <w:divId w:val="1591155616"/>
        <w:rPr>
          <w:rStyle w:val="s0"/>
          <w:b/>
          <w:color w:val="auto"/>
        </w:rPr>
      </w:pPr>
      <w:r w:rsidRPr="006A7781">
        <w:rPr>
          <w:rStyle w:val="s0"/>
          <w:b/>
          <w:color w:val="auto"/>
        </w:rPr>
        <w:t xml:space="preserve">2. Лицензиары ежеквартально, не позднее 15 числа месяца, следующего за отчетным, предоставляют органам государственных доходов по месту своего нахождения информацию о плательщиках платы и объектах обложения по </w:t>
      </w:r>
      <w:hyperlink r:id="rId791" w:tgtFrame="_parent" w:tooltip="Список документов" w:history="1">
        <w:r w:rsidRPr="006A7781">
          <w:rPr>
            <w:rStyle w:val="a6"/>
            <w:b/>
          </w:rPr>
          <w:t>форме</w:t>
        </w:r>
      </w:hyperlink>
      <w:r w:rsidRPr="006A7781">
        <w:rPr>
          <w:rStyle w:val="s0"/>
          <w:b/>
          <w:color w:val="auto"/>
        </w:rPr>
        <w:t>, установленной уполномоченным органом.</w:t>
      </w:r>
    </w:p>
    <w:p w:rsidR="00212177" w:rsidRPr="006A7781" w:rsidRDefault="00212177" w:rsidP="00207729">
      <w:pPr>
        <w:pStyle w:val="j13"/>
        <w:spacing w:before="0" w:beforeAutospacing="0" w:after="0" w:afterAutospacing="0"/>
        <w:ind w:firstLine="709"/>
        <w:contextualSpacing/>
        <w:jc w:val="both"/>
        <w:divId w:val="1591155616"/>
        <w:rPr>
          <w:b/>
        </w:rPr>
      </w:pPr>
      <w:r w:rsidRPr="006A7781">
        <w:rPr>
          <w:rStyle w:val="s1"/>
          <w:color w:val="auto"/>
        </w:rPr>
        <w:t>Статья ___. Плательщики платы</w:t>
      </w:r>
    </w:p>
    <w:p w:rsidR="00212177" w:rsidRPr="006A7781" w:rsidRDefault="00212177" w:rsidP="00207729">
      <w:pPr>
        <w:pStyle w:val="j17"/>
        <w:spacing w:before="0" w:beforeAutospacing="0" w:after="0" w:afterAutospacing="0"/>
        <w:ind w:firstLine="709"/>
        <w:contextualSpacing/>
        <w:jc w:val="both"/>
        <w:divId w:val="1591155616"/>
        <w:rPr>
          <w:b/>
        </w:rPr>
      </w:pPr>
      <w:r w:rsidRPr="006A7781">
        <w:rPr>
          <w:rStyle w:val="s0"/>
          <w:b/>
          <w:color w:val="auto"/>
        </w:rPr>
        <w:t xml:space="preserve">Плательщиками платы являются физические и юридические лица, получившие лицензию на  осуществление соответствующих видов деятельности, указанных в </w:t>
      </w:r>
      <w:hyperlink r:id="rId792" w:tgtFrame="_parent" w:tooltip="Кодекс Республики Казахстан от 10 декабря 2008 года № 99-IV " w:history="1">
        <w:r w:rsidRPr="006A7781">
          <w:rPr>
            <w:rStyle w:val="a6"/>
            <w:b/>
          </w:rPr>
          <w:t>пункте 1 статьи ___</w:t>
        </w:r>
      </w:hyperlink>
      <w:r w:rsidRPr="006A7781">
        <w:rPr>
          <w:rStyle w:val="s0"/>
          <w:b/>
          <w:color w:val="auto"/>
        </w:rPr>
        <w:t xml:space="preserve"> настоящего Кодекса.</w:t>
      </w:r>
    </w:p>
    <w:p w:rsidR="00212177" w:rsidRPr="006A7781" w:rsidRDefault="00212177" w:rsidP="00207729">
      <w:pPr>
        <w:pStyle w:val="j11"/>
        <w:spacing w:before="0" w:beforeAutospacing="0" w:after="0" w:afterAutospacing="0"/>
        <w:ind w:firstLine="709"/>
        <w:contextualSpacing/>
        <w:jc w:val="both"/>
        <w:divId w:val="1591155616"/>
        <w:rPr>
          <w:b/>
          <w:bCs/>
        </w:rPr>
      </w:pPr>
      <w:r w:rsidRPr="006A7781">
        <w:rPr>
          <w:b/>
          <w:bCs/>
        </w:rPr>
        <w:t xml:space="preserve">Статья ____. Ставки платы </w:t>
      </w:r>
    </w:p>
    <w:p w:rsidR="00212177" w:rsidRPr="006A7781" w:rsidRDefault="00212177" w:rsidP="00207729">
      <w:pPr>
        <w:pStyle w:val="j11"/>
        <w:spacing w:before="0" w:beforeAutospacing="0" w:after="0" w:afterAutospacing="0"/>
        <w:ind w:firstLine="709"/>
        <w:contextualSpacing/>
        <w:jc w:val="both"/>
        <w:divId w:val="1591155616"/>
        <w:rPr>
          <w:bCs/>
        </w:rPr>
      </w:pPr>
      <w:r w:rsidRPr="006A7781">
        <w:rPr>
          <w:b/>
        </w:rPr>
        <w:t xml:space="preserve">Ставки платы определяются в размере, кратном </w:t>
      </w:r>
      <w:hyperlink r:id="rId793" w:history="1">
        <w:r w:rsidRPr="006A7781">
          <w:rPr>
            <w:rStyle w:val="a6"/>
            <w:b/>
          </w:rPr>
          <w:t>месячному расчетному показател</w:t>
        </w:r>
      </w:hyperlink>
      <w:r w:rsidRPr="006A7781">
        <w:rPr>
          <w:rStyle w:val="a6"/>
          <w:b/>
        </w:rPr>
        <w:t>ю</w:t>
      </w:r>
      <w:r w:rsidRPr="006A7781">
        <w:rPr>
          <w:b/>
        </w:rPr>
        <w:t>, установленному законом о республиканском бюджете (далее по тексту настоящей главы - МРП) и действующему на дату уплаты такой платы,</w:t>
      </w:r>
      <w:r w:rsidRPr="006A7781">
        <w:rPr>
          <w:b/>
          <w:bCs/>
        </w:rPr>
        <w:t xml:space="preserve"> и составляют: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024"/>
        <w:gridCol w:w="4536"/>
      </w:tblGrid>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rPr>
                <w:b/>
              </w:rPr>
            </w:pPr>
            <w:r w:rsidRPr="006A7781">
              <w:rPr>
                <w:rStyle w:val="s0"/>
                <w:b/>
                <w:color w:val="auto"/>
              </w:rPr>
              <w:t>№</w:t>
            </w:r>
          </w:p>
          <w:p w:rsidR="00212177" w:rsidRPr="006A7781" w:rsidRDefault="00212177" w:rsidP="00207729">
            <w:pPr>
              <w:pStyle w:val="j11"/>
              <w:spacing w:before="0" w:beforeAutospacing="0" w:after="0" w:afterAutospacing="0"/>
              <w:ind w:firstLine="709"/>
              <w:contextualSpacing/>
              <w:jc w:val="both"/>
              <w:rPr>
                <w:b/>
              </w:rPr>
            </w:pPr>
            <w:r w:rsidRPr="006A7781">
              <w:rPr>
                <w:rStyle w:val="s0"/>
                <w:b/>
                <w:color w:val="auto"/>
              </w:rPr>
              <w:t>п/п</w:t>
            </w:r>
          </w:p>
        </w:tc>
        <w:tc>
          <w:tcPr>
            <w:tcW w:w="4024" w:type="dxa"/>
            <w:shd w:val="clear" w:color="auto" w:fill="auto"/>
          </w:tcPr>
          <w:p w:rsidR="00212177" w:rsidRPr="006A7781" w:rsidRDefault="00212177" w:rsidP="00207729">
            <w:pPr>
              <w:pStyle w:val="j11"/>
              <w:spacing w:before="0" w:beforeAutospacing="0" w:after="0" w:afterAutospacing="0"/>
              <w:ind w:firstLine="709"/>
              <w:contextualSpacing/>
              <w:jc w:val="both"/>
              <w:rPr>
                <w:b/>
              </w:rPr>
            </w:pPr>
            <w:r w:rsidRPr="006A7781">
              <w:rPr>
                <w:rStyle w:val="s0"/>
                <w:b/>
                <w:color w:val="auto"/>
              </w:rPr>
              <w:t>Виды лицензируемой деятельности</w:t>
            </w:r>
          </w:p>
        </w:tc>
        <w:tc>
          <w:tcPr>
            <w:tcW w:w="4536" w:type="dxa"/>
            <w:shd w:val="clear" w:color="auto" w:fill="auto"/>
          </w:tcPr>
          <w:p w:rsidR="00212177" w:rsidRPr="006A7781" w:rsidRDefault="00212177" w:rsidP="00207729">
            <w:pPr>
              <w:pStyle w:val="j11"/>
              <w:spacing w:before="0" w:beforeAutospacing="0" w:after="0" w:afterAutospacing="0"/>
              <w:ind w:firstLine="709"/>
              <w:contextualSpacing/>
              <w:jc w:val="both"/>
              <w:rPr>
                <w:b/>
              </w:rPr>
            </w:pPr>
            <w:r w:rsidRPr="006A7781">
              <w:rPr>
                <w:rStyle w:val="s0"/>
                <w:b/>
                <w:color w:val="auto"/>
              </w:rPr>
              <w:t>Ставки платы, в год в МРП</w:t>
            </w:r>
          </w:p>
        </w:tc>
      </w:tr>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rPr>
                <w:rStyle w:val="s0"/>
                <w:color w:val="auto"/>
              </w:rPr>
              <w:t>1.</w:t>
            </w:r>
          </w:p>
        </w:tc>
        <w:tc>
          <w:tcPr>
            <w:tcW w:w="4024" w:type="dxa"/>
            <w:shd w:val="clear" w:color="auto" w:fill="auto"/>
          </w:tcPr>
          <w:p w:rsidR="00212177" w:rsidRPr="006A7781" w:rsidRDefault="00212177" w:rsidP="00207729">
            <w:pPr>
              <w:pStyle w:val="j12"/>
              <w:spacing w:before="0" w:beforeAutospacing="0" w:after="0" w:afterAutospacing="0"/>
              <w:ind w:firstLine="709"/>
              <w:contextualSpacing/>
              <w:jc w:val="both"/>
            </w:pPr>
            <w:r w:rsidRPr="006A7781">
              <w:t xml:space="preserve">деятельность в сфере игорного бизнеса: </w:t>
            </w:r>
          </w:p>
        </w:tc>
        <w:tc>
          <w:tcPr>
            <w:tcW w:w="4536"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rPr>
                <w:rStyle w:val="s0"/>
                <w:color w:val="auto"/>
              </w:rPr>
              <w:t> </w:t>
            </w:r>
          </w:p>
        </w:tc>
      </w:tr>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rPr>
                <w:rStyle w:val="s0"/>
                <w:color w:val="auto"/>
              </w:rPr>
            </w:pPr>
            <w:r w:rsidRPr="006A7781">
              <w:rPr>
                <w:rStyle w:val="s0"/>
                <w:color w:val="auto"/>
              </w:rPr>
              <w:t>1.1</w:t>
            </w:r>
          </w:p>
        </w:tc>
        <w:tc>
          <w:tcPr>
            <w:tcW w:w="4024" w:type="dxa"/>
            <w:shd w:val="clear" w:color="auto" w:fill="auto"/>
          </w:tcPr>
          <w:p w:rsidR="00212177" w:rsidRPr="006A7781" w:rsidRDefault="00212177" w:rsidP="00207729">
            <w:pPr>
              <w:pStyle w:val="j12"/>
              <w:spacing w:before="0" w:beforeAutospacing="0" w:after="0" w:afterAutospacing="0"/>
              <w:ind w:firstLine="709"/>
              <w:contextualSpacing/>
              <w:jc w:val="both"/>
            </w:pPr>
            <w:r w:rsidRPr="006A7781">
              <w:rPr>
                <w:rStyle w:val="s0"/>
                <w:color w:val="auto"/>
              </w:rPr>
              <w:t>для казино и зала игровых автоматов в год</w:t>
            </w:r>
          </w:p>
        </w:tc>
        <w:tc>
          <w:tcPr>
            <w:tcW w:w="4536" w:type="dxa"/>
            <w:shd w:val="clear" w:color="auto" w:fill="auto"/>
          </w:tcPr>
          <w:p w:rsidR="00212177" w:rsidRPr="006A7781" w:rsidRDefault="00212177" w:rsidP="00207729">
            <w:pPr>
              <w:pStyle w:val="j11"/>
              <w:spacing w:before="0" w:beforeAutospacing="0" w:after="0" w:afterAutospacing="0"/>
              <w:ind w:firstLine="709"/>
              <w:contextualSpacing/>
              <w:jc w:val="both"/>
              <w:rPr>
                <w:i/>
              </w:rPr>
            </w:pPr>
            <w:r w:rsidRPr="006A7781">
              <w:rPr>
                <w:rStyle w:val="s0"/>
                <w:color w:val="auto"/>
              </w:rPr>
              <w:t xml:space="preserve">385 </w:t>
            </w:r>
            <w:r w:rsidRPr="006A7781">
              <w:rPr>
                <w:rStyle w:val="s0"/>
                <w:i/>
                <w:color w:val="auto"/>
              </w:rPr>
              <w:t>(3845/10)</w:t>
            </w:r>
          </w:p>
        </w:tc>
      </w:tr>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rPr>
                <w:rStyle w:val="s0"/>
                <w:color w:val="auto"/>
              </w:rPr>
            </w:pPr>
            <w:r w:rsidRPr="006A7781">
              <w:rPr>
                <w:rStyle w:val="s0"/>
                <w:color w:val="auto"/>
              </w:rPr>
              <w:t>1.2</w:t>
            </w:r>
          </w:p>
        </w:tc>
        <w:tc>
          <w:tcPr>
            <w:tcW w:w="4024" w:type="dxa"/>
            <w:shd w:val="clear" w:color="auto" w:fill="auto"/>
          </w:tcPr>
          <w:p w:rsidR="00212177" w:rsidRPr="006A7781" w:rsidRDefault="00212177" w:rsidP="00207729">
            <w:pPr>
              <w:pStyle w:val="j12"/>
              <w:spacing w:before="0" w:beforeAutospacing="0" w:after="0" w:afterAutospacing="0"/>
              <w:ind w:firstLine="709"/>
              <w:contextualSpacing/>
              <w:jc w:val="both"/>
            </w:pPr>
            <w:r w:rsidRPr="006A7781">
              <w:rPr>
                <w:rStyle w:val="s0"/>
                <w:color w:val="auto"/>
              </w:rPr>
              <w:t>для тотализатора и букмекерской конторы в год</w:t>
            </w:r>
          </w:p>
        </w:tc>
        <w:tc>
          <w:tcPr>
            <w:tcW w:w="4536" w:type="dxa"/>
            <w:shd w:val="clear" w:color="auto" w:fill="auto"/>
          </w:tcPr>
          <w:p w:rsidR="00212177" w:rsidRPr="006A7781" w:rsidRDefault="00212177" w:rsidP="00207729">
            <w:pPr>
              <w:pStyle w:val="j11"/>
              <w:spacing w:before="0" w:beforeAutospacing="0" w:after="0" w:afterAutospacing="0"/>
              <w:ind w:firstLine="709"/>
              <w:contextualSpacing/>
              <w:jc w:val="both"/>
              <w:rPr>
                <w:i/>
              </w:rPr>
            </w:pPr>
            <w:r w:rsidRPr="006A7781">
              <w:rPr>
                <w:rStyle w:val="s0"/>
                <w:color w:val="auto"/>
              </w:rPr>
              <w:t>64 (640/10)</w:t>
            </w:r>
          </w:p>
        </w:tc>
      </w:tr>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rPr>
                <w:bCs/>
              </w:rPr>
            </w:pPr>
            <w:r w:rsidRPr="006A7781">
              <w:rPr>
                <w:bCs/>
              </w:rPr>
              <w:t xml:space="preserve">     2.</w:t>
            </w:r>
          </w:p>
        </w:tc>
        <w:tc>
          <w:tcPr>
            <w:tcW w:w="4024" w:type="dxa"/>
            <w:shd w:val="clear" w:color="auto" w:fill="auto"/>
          </w:tcPr>
          <w:p w:rsidR="00212177" w:rsidRPr="006A7781" w:rsidRDefault="00212177" w:rsidP="00207729">
            <w:pPr>
              <w:pStyle w:val="j11"/>
              <w:spacing w:before="0" w:beforeAutospacing="0" w:after="0" w:afterAutospacing="0"/>
              <w:ind w:firstLine="709"/>
              <w:contextualSpacing/>
              <w:jc w:val="both"/>
              <w:rPr>
                <w:bCs/>
              </w:rPr>
            </w:pPr>
            <w:r w:rsidRPr="006A7781">
              <w:t>Хранение и оптовая реализация алкогольной продукции за каждый объект деятельности</w:t>
            </w:r>
          </w:p>
        </w:tc>
        <w:tc>
          <w:tcPr>
            <w:tcW w:w="4536" w:type="dxa"/>
            <w:shd w:val="clear" w:color="auto" w:fill="auto"/>
          </w:tcPr>
          <w:p w:rsidR="00212177" w:rsidRPr="006A7781" w:rsidRDefault="00212177" w:rsidP="00207729">
            <w:pPr>
              <w:pStyle w:val="j12"/>
              <w:spacing w:before="0" w:beforeAutospacing="0" w:after="0" w:afterAutospacing="0"/>
              <w:ind w:firstLine="709"/>
              <w:contextualSpacing/>
              <w:jc w:val="both"/>
            </w:pPr>
            <w:r w:rsidRPr="006A7781">
              <w:rPr>
                <w:rStyle w:val="j25"/>
              </w:rPr>
              <w:t>200</w:t>
            </w:r>
          </w:p>
        </w:tc>
      </w:tr>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t>3.</w:t>
            </w:r>
          </w:p>
        </w:tc>
        <w:tc>
          <w:tcPr>
            <w:tcW w:w="4024" w:type="dxa"/>
            <w:shd w:val="clear" w:color="auto" w:fill="auto"/>
          </w:tcPr>
          <w:p w:rsidR="00212177" w:rsidRPr="006A7781" w:rsidRDefault="00212177" w:rsidP="00207729">
            <w:pPr>
              <w:pStyle w:val="j143"/>
              <w:spacing w:before="0" w:beforeAutospacing="0" w:after="0" w:afterAutospacing="0"/>
              <w:ind w:firstLine="709"/>
              <w:contextualSpacing/>
              <w:jc w:val="both"/>
            </w:pPr>
            <w:r w:rsidRPr="006A7781">
              <w:t>Хранение и розничная реализация алкогольной продукции за каждый объект деятельности для субъектов, осуществляющих деятельность:</w:t>
            </w:r>
          </w:p>
        </w:tc>
        <w:tc>
          <w:tcPr>
            <w:tcW w:w="4536" w:type="dxa"/>
            <w:shd w:val="clear" w:color="auto" w:fill="auto"/>
          </w:tcPr>
          <w:p w:rsidR="00212177" w:rsidRPr="006A7781" w:rsidRDefault="00212177" w:rsidP="00207729">
            <w:pPr>
              <w:pStyle w:val="j142"/>
              <w:spacing w:before="0" w:beforeAutospacing="0" w:after="0" w:afterAutospacing="0"/>
              <w:ind w:firstLine="709"/>
              <w:contextualSpacing/>
              <w:jc w:val="both"/>
            </w:pPr>
            <w:r w:rsidRPr="006A7781">
              <w:t> </w:t>
            </w:r>
          </w:p>
        </w:tc>
      </w:tr>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t>3.1</w:t>
            </w:r>
          </w:p>
        </w:tc>
        <w:tc>
          <w:tcPr>
            <w:tcW w:w="4024" w:type="dxa"/>
            <w:shd w:val="clear" w:color="auto" w:fill="auto"/>
          </w:tcPr>
          <w:p w:rsidR="00212177" w:rsidRPr="006A7781" w:rsidRDefault="00212177" w:rsidP="00207729">
            <w:pPr>
              <w:pStyle w:val="j12"/>
              <w:spacing w:before="0" w:beforeAutospacing="0" w:after="0" w:afterAutospacing="0"/>
              <w:ind w:firstLine="709"/>
              <w:contextualSpacing/>
              <w:jc w:val="both"/>
            </w:pPr>
            <w:r w:rsidRPr="006A7781">
              <w:t>в столице, городах республиканского значения и областных центрах</w:t>
            </w:r>
          </w:p>
        </w:tc>
        <w:tc>
          <w:tcPr>
            <w:tcW w:w="4536"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t>100</w:t>
            </w:r>
          </w:p>
        </w:tc>
      </w:tr>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t>3.2</w:t>
            </w:r>
          </w:p>
        </w:tc>
        <w:tc>
          <w:tcPr>
            <w:tcW w:w="4024" w:type="dxa"/>
            <w:shd w:val="clear" w:color="auto" w:fill="auto"/>
          </w:tcPr>
          <w:p w:rsidR="00212177" w:rsidRPr="006A7781" w:rsidRDefault="00212177" w:rsidP="00207729">
            <w:pPr>
              <w:pStyle w:val="j12"/>
              <w:spacing w:before="0" w:beforeAutospacing="0" w:after="0" w:afterAutospacing="0"/>
              <w:ind w:firstLine="709"/>
              <w:contextualSpacing/>
              <w:jc w:val="both"/>
            </w:pPr>
            <w:r w:rsidRPr="006A7781">
              <w:t>в других города и поселках</w:t>
            </w:r>
          </w:p>
        </w:tc>
        <w:tc>
          <w:tcPr>
            <w:tcW w:w="4536"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t>60</w:t>
            </w:r>
          </w:p>
        </w:tc>
      </w:tr>
      <w:tr w:rsidR="00212177" w:rsidRPr="006A7781" w:rsidTr="00212177">
        <w:trPr>
          <w:divId w:val="1591155616"/>
        </w:trPr>
        <w:tc>
          <w:tcPr>
            <w:tcW w:w="904"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t>3.3</w:t>
            </w:r>
          </w:p>
        </w:tc>
        <w:tc>
          <w:tcPr>
            <w:tcW w:w="4024" w:type="dxa"/>
            <w:shd w:val="clear" w:color="auto" w:fill="auto"/>
          </w:tcPr>
          <w:p w:rsidR="00212177" w:rsidRPr="006A7781" w:rsidRDefault="00212177" w:rsidP="00207729">
            <w:pPr>
              <w:pStyle w:val="j12"/>
              <w:spacing w:before="0" w:beforeAutospacing="0" w:after="0" w:afterAutospacing="0"/>
              <w:ind w:firstLine="709"/>
              <w:contextualSpacing/>
              <w:jc w:val="both"/>
            </w:pPr>
            <w:r w:rsidRPr="006A7781">
              <w:t>в сельских населенных</w:t>
            </w:r>
            <w:r w:rsidRPr="006A7781">
              <w:cr/>
              <w:t>пунктах</w:t>
            </w:r>
          </w:p>
        </w:tc>
        <w:tc>
          <w:tcPr>
            <w:tcW w:w="4536" w:type="dxa"/>
            <w:shd w:val="clear" w:color="auto" w:fill="auto"/>
          </w:tcPr>
          <w:p w:rsidR="00212177" w:rsidRPr="006A7781" w:rsidRDefault="00212177" w:rsidP="00207729">
            <w:pPr>
              <w:pStyle w:val="j11"/>
              <w:spacing w:before="0" w:beforeAutospacing="0" w:after="0" w:afterAutospacing="0"/>
              <w:ind w:firstLine="709"/>
              <w:contextualSpacing/>
              <w:jc w:val="both"/>
            </w:pPr>
            <w:r w:rsidRPr="006A7781">
              <w:t>20</w:t>
            </w:r>
          </w:p>
        </w:tc>
      </w:tr>
    </w:tbl>
    <w:p w:rsidR="00212177" w:rsidRPr="006A7781" w:rsidRDefault="00212177" w:rsidP="00207729">
      <w:pPr>
        <w:ind w:firstLine="709"/>
        <w:contextualSpacing/>
        <w:jc w:val="both"/>
        <w:divId w:val="1591155616"/>
        <w:rPr>
          <w:color w:val="auto"/>
        </w:rPr>
      </w:pP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Порядок исчисления и уплаты </w:t>
      </w:r>
    </w:p>
    <w:p w:rsidR="00212177" w:rsidRPr="006A7781" w:rsidRDefault="00212177" w:rsidP="00207729">
      <w:pPr>
        <w:pStyle w:val="j11"/>
        <w:spacing w:before="0" w:beforeAutospacing="0" w:after="0" w:afterAutospacing="0"/>
        <w:ind w:firstLine="709"/>
        <w:contextualSpacing/>
        <w:jc w:val="both"/>
        <w:divId w:val="1591155616"/>
        <w:rPr>
          <w:rStyle w:val="s0"/>
          <w:b/>
          <w:color w:val="auto"/>
        </w:rPr>
      </w:pPr>
      <w:r w:rsidRPr="006A7781">
        <w:rPr>
          <w:b/>
          <w:bCs/>
        </w:rPr>
        <w:t xml:space="preserve">1. Плательщики, получившие лицензию на осуществление видов деятельности: в сфере игорного бизнеса; по хранению и оптовой реализации алкогольной продукции, (кроме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(кроме деятельности по хранению и розничной реализации алкогольной продукции на территории ее производства) ежегодно уплачивают по месту своего нахождения суммы платы </w:t>
      </w:r>
      <w:r w:rsidRPr="006A7781">
        <w:rPr>
          <w:rStyle w:val="s0"/>
          <w:b/>
          <w:color w:val="auto"/>
        </w:rPr>
        <w:t>равными долями не позднее 25 марта, 25 июня, 25 сентября и 25 декабря текущего года.</w:t>
      </w:r>
    </w:p>
    <w:p w:rsidR="00212177" w:rsidRPr="006A7781" w:rsidRDefault="00212177" w:rsidP="00207729">
      <w:pPr>
        <w:pStyle w:val="j11"/>
        <w:spacing w:before="0" w:beforeAutospacing="0" w:after="0" w:afterAutospacing="0"/>
        <w:ind w:firstLine="709"/>
        <w:contextualSpacing/>
        <w:jc w:val="both"/>
        <w:divId w:val="1591155616"/>
        <w:rPr>
          <w:rStyle w:val="s0"/>
          <w:b/>
          <w:color w:val="auto"/>
        </w:rPr>
      </w:pPr>
      <w:r w:rsidRPr="006A7781">
        <w:rPr>
          <w:rStyle w:val="s0"/>
          <w:b/>
          <w:color w:val="auto"/>
        </w:rPr>
        <w:t xml:space="preserve">2. В случае, если период пользования лицензией в отчетном налоговом периоде составляет менее одного года, сумма платы определяется путем деления суммы платы, исчисленной за год, на двенадцать и умножения на соответствующее количество месяцев (полных или неполных) пользования лицензией в году.  </w:t>
      </w:r>
    </w:p>
    <w:p w:rsidR="00212177" w:rsidRPr="006A7781" w:rsidRDefault="00212177" w:rsidP="00207729">
      <w:pPr>
        <w:ind w:firstLine="709"/>
        <w:contextualSpacing/>
        <w:jc w:val="both"/>
        <w:divId w:val="1591155616"/>
        <w:rPr>
          <w:rStyle w:val="s0"/>
          <w:b/>
          <w:color w:val="auto"/>
        </w:rPr>
      </w:pPr>
      <w:r w:rsidRPr="006A7781">
        <w:rPr>
          <w:rStyle w:val="s0"/>
          <w:b/>
          <w:color w:val="auto"/>
        </w:rPr>
        <w:t>При получении лицензии после одного из сроков, установленных пунктом 1 настоящей статьи, первым сроком уплаты является очередной срок, следующий за датой получения лицензии.</w:t>
      </w:r>
    </w:p>
    <w:p w:rsidR="00212177" w:rsidRPr="006A7781" w:rsidRDefault="00212177" w:rsidP="00207729">
      <w:pPr>
        <w:ind w:firstLine="709"/>
        <w:contextualSpacing/>
        <w:jc w:val="both"/>
        <w:divId w:val="1591155616"/>
        <w:rPr>
          <w:rStyle w:val="s1"/>
          <w:color w:val="auto"/>
        </w:rPr>
      </w:pPr>
      <w:r w:rsidRPr="006A7781">
        <w:rPr>
          <w:rStyle w:val="s1"/>
          <w:color w:val="auto"/>
        </w:rPr>
        <w:t>4. Уполномоченные государственные органы, осуществляющие соответствующие действия по выдаче лицензии, при которых предусмотрено взимание платы, производят исчисление, начисление платы и осуществляют контроль за правильностью применения ставок платы, а также несут ответственность за полноту взимания, своевременность уплаты плат в бюджет и за достоверность представляемых органам государственным доходов сведений в соответствии с законами Республики Казахстан.</w:t>
      </w: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Параграф 2. Плата за пользование земельными участками</w:t>
      </w: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Статья ____ Общие положения</w:t>
      </w:r>
    </w:p>
    <w:p w:rsidR="00212177" w:rsidRPr="006A7781" w:rsidRDefault="00212177" w:rsidP="00207729">
      <w:pPr>
        <w:ind w:firstLine="709"/>
        <w:contextualSpacing/>
        <w:jc w:val="both"/>
        <w:divId w:val="1591155616"/>
        <w:rPr>
          <w:rStyle w:val="s1"/>
          <w:color w:val="auto"/>
        </w:rPr>
      </w:pPr>
      <w:r w:rsidRPr="006A7781">
        <w:rPr>
          <w:rStyle w:val="s1"/>
          <w:color w:val="auto"/>
        </w:rPr>
        <w:t>1. Плата за пользование земельными участками (</w:t>
      </w:r>
      <w:r w:rsidRPr="006A7781">
        <w:rPr>
          <w:rStyle w:val="s0"/>
          <w:color w:val="auto"/>
        </w:rPr>
        <w:t>далее по тексту настоящего параграфа - плата</w:t>
      </w:r>
      <w:r w:rsidRPr="006A7781">
        <w:rPr>
          <w:rStyle w:val="s1"/>
          <w:color w:val="auto"/>
        </w:rPr>
        <w:t>) взимается за предоставление государством земельных участков во временное возмездное землепользование (аренду).</w:t>
      </w:r>
    </w:p>
    <w:p w:rsidR="00212177" w:rsidRPr="006A7781" w:rsidRDefault="00212177" w:rsidP="00207729">
      <w:pPr>
        <w:ind w:firstLine="709"/>
        <w:contextualSpacing/>
        <w:jc w:val="both"/>
        <w:divId w:val="1591155616"/>
        <w:rPr>
          <w:rStyle w:val="s1"/>
          <w:color w:val="auto"/>
        </w:rPr>
      </w:pPr>
      <w:r w:rsidRPr="006A7781">
        <w:rPr>
          <w:rStyle w:val="s1"/>
          <w:color w:val="auto"/>
        </w:rPr>
        <w:t xml:space="preserve">2. Порядок предоставления земельных участков во временное возмездное землепользование (аренду) устанавливается Земельным кодексом Республики Казахстан. </w:t>
      </w:r>
    </w:p>
    <w:p w:rsidR="00212177" w:rsidRPr="006A7781" w:rsidRDefault="00212177" w:rsidP="00207729">
      <w:pPr>
        <w:ind w:firstLine="709"/>
        <w:contextualSpacing/>
        <w:jc w:val="both"/>
        <w:divId w:val="1591155616"/>
        <w:rPr>
          <w:b/>
          <w:color w:val="auto"/>
        </w:rPr>
      </w:pPr>
      <w:r w:rsidRPr="006A7781">
        <w:rPr>
          <w:b/>
          <w:color w:val="auto"/>
        </w:rPr>
        <w:t xml:space="preserve"> 3. Уполномоченные государственные органы по земельным отношениям, а на территориях специальных экономических зон местные исполнительные органы или администрации специальных экономических зон ежеквартально не позднее 15 числа месяца, следующего за отчетным кварталом, представляют органам государственных доходов по месту своего нахождения сведения </w:t>
      </w:r>
      <w:r w:rsidRPr="006A7781">
        <w:rPr>
          <w:b/>
          <w:color w:val="auto"/>
        </w:rPr>
        <w:br/>
        <w:t>о плательщиках платы и объектах обложения по форме, установленной уполномоченным органом.</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Плательщики платы</w:t>
      </w:r>
    </w:p>
    <w:p w:rsidR="00212177" w:rsidRPr="006A7781" w:rsidRDefault="00212177" w:rsidP="00207729">
      <w:pPr>
        <w:ind w:firstLine="709"/>
        <w:contextualSpacing/>
        <w:jc w:val="both"/>
        <w:divId w:val="1591155616"/>
        <w:rPr>
          <w:color w:val="auto"/>
        </w:rPr>
      </w:pPr>
      <w:r w:rsidRPr="006A7781">
        <w:rPr>
          <w:rStyle w:val="s0"/>
          <w:color w:val="auto"/>
        </w:rPr>
        <w:t>1. Плательщиками платы являются физические и юридические лица, получившие земельный участок во временное возмездное землепользование (аренду).</w:t>
      </w:r>
    </w:p>
    <w:p w:rsidR="00212177" w:rsidRPr="006A7781" w:rsidRDefault="00212177" w:rsidP="00207729">
      <w:pPr>
        <w:ind w:firstLine="709"/>
        <w:contextualSpacing/>
        <w:jc w:val="both"/>
        <w:divId w:val="1591155616"/>
        <w:rPr>
          <w:rStyle w:val="s0"/>
          <w:color w:val="auto"/>
        </w:rPr>
      </w:pPr>
      <w:r w:rsidRPr="006A7781">
        <w:rPr>
          <w:rStyle w:val="s0"/>
          <w:color w:val="auto"/>
        </w:rPr>
        <w:t>2. Юридическое лицо вправе своим решением возложить обязанность по уплате сумм платы на свое структурное подразделение.</w:t>
      </w:r>
    </w:p>
    <w:p w:rsidR="00212177" w:rsidRPr="006A7781" w:rsidRDefault="00212177" w:rsidP="00207729">
      <w:pPr>
        <w:ind w:firstLine="709"/>
        <w:contextualSpacing/>
        <w:jc w:val="both"/>
        <w:divId w:val="1591155616"/>
        <w:rPr>
          <w:rStyle w:val="s0"/>
          <w:color w:val="auto"/>
        </w:rPr>
      </w:pPr>
      <w:r w:rsidRPr="006A7781">
        <w:rPr>
          <w:rStyle w:val="s0"/>
          <w:color w:val="auto"/>
        </w:rPr>
        <w:t>Решение юридического лица или отмена такого решения вводится в действие с 1 января года, следующего за годом принятия такого решения.</w:t>
      </w:r>
    </w:p>
    <w:p w:rsidR="00212177" w:rsidRPr="006A7781" w:rsidRDefault="00212177" w:rsidP="00207729">
      <w:pPr>
        <w:ind w:firstLine="709"/>
        <w:contextualSpacing/>
        <w:jc w:val="both"/>
        <w:divId w:val="1591155616"/>
        <w:rPr>
          <w:rStyle w:val="s0"/>
          <w:b/>
          <w:color w:val="auto"/>
        </w:rPr>
      </w:pPr>
      <w:r w:rsidRPr="006A7781">
        <w:rPr>
          <w:rStyle w:val="s0"/>
          <w:b/>
          <w:color w:val="auto"/>
        </w:rPr>
        <w:t>В случае если юридическое лицо возложило обязанность по уплате сумм платы на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rsidR="00212177" w:rsidRPr="006A7781" w:rsidRDefault="00212177" w:rsidP="00207729">
      <w:pPr>
        <w:ind w:firstLine="709"/>
        <w:contextualSpacing/>
        <w:jc w:val="both"/>
        <w:divId w:val="1591155616"/>
        <w:rPr>
          <w:color w:val="auto"/>
        </w:rPr>
      </w:pPr>
      <w:r w:rsidRPr="006A7781">
        <w:rPr>
          <w:rStyle w:val="s0"/>
          <w:color w:val="auto"/>
        </w:rPr>
        <w:t>3. Не являются плательщиками платы:</w:t>
      </w:r>
    </w:p>
    <w:p w:rsidR="00212177" w:rsidRPr="006A7781" w:rsidRDefault="00212177" w:rsidP="00207729">
      <w:pPr>
        <w:ind w:firstLine="709"/>
        <w:contextualSpacing/>
        <w:jc w:val="both"/>
        <w:divId w:val="1591155616"/>
        <w:rPr>
          <w:color w:val="auto"/>
        </w:rPr>
      </w:pPr>
      <w:r w:rsidRPr="006A7781">
        <w:rPr>
          <w:rStyle w:val="s0"/>
          <w:color w:val="auto"/>
        </w:rPr>
        <w:t>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или фермерских хозяйств;</w:t>
      </w:r>
    </w:p>
    <w:p w:rsidR="00212177" w:rsidRPr="006A7781" w:rsidRDefault="00212177" w:rsidP="00207729">
      <w:pPr>
        <w:ind w:firstLine="709"/>
        <w:contextualSpacing/>
        <w:jc w:val="both"/>
        <w:divId w:val="1591155616"/>
        <w:rPr>
          <w:color w:val="auto"/>
        </w:rPr>
      </w:pPr>
      <w:r w:rsidRPr="006A7781">
        <w:rPr>
          <w:rStyle w:val="s0"/>
          <w:color w:val="auto"/>
        </w:rPr>
        <w:t xml:space="preserve">концессионер по земельным участкам, предоставленным в целях реализации договора концессии, заключенного в соответствии </w:t>
      </w:r>
      <w:r w:rsidRPr="006A7781">
        <w:rPr>
          <w:rStyle w:val="s0"/>
          <w:color w:val="auto"/>
        </w:rPr>
        <w:br/>
        <w:t xml:space="preserve">с законодательством Республики Казахстан, в течение срока, указанного </w:t>
      </w:r>
      <w:r w:rsidRPr="006A7781">
        <w:rPr>
          <w:rStyle w:val="s0"/>
          <w:color w:val="auto"/>
        </w:rPr>
        <w:br/>
        <w:t>в договоре концессии, но не более пяти лет со дня принятия решения местным исполнительным органом о предоставлении права временного возмездного землепользования.</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Объект обложения</w:t>
      </w:r>
    </w:p>
    <w:p w:rsidR="00212177" w:rsidRPr="006A7781" w:rsidRDefault="00212177" w:rsidP="00207729">
      <w:pPr>
        <w:ind w:firstLine="709"/>
        <w:contextualSpacing/>
        <w:jc w:val="both"/>
        <w:divId w:val="1591155616"/>
        <w:rPr>
          <w:rStyle w:val="s0"/>
          <w:color w:val="auto"/>
        </w:rPr>
      </w:pPr>
      <w:r w:rsidRPr="006A7781">
        <w:rPr>
          <w:rStyle w:val="s0"/>
          <w:color w:val="auto"/>
        </w:rPr>
        <w:t>Объектом обложения является земельный участок, предоставляемый государством во временное возмездное землепользование (аренду).</w:t>
      </w:r>
    </w:p>
    <w:p w:rsidR="00212177" w:rsidRPr="006A7781" w:rsidRDefault="00212177" w:rsidP="00207729">
      <w:pPr>
        <w:pStyle w:val="3"/>
        <w:spacing w:before="0" w:after="0"/>
        <w:ind w:firstLine="709"/>
        <w:contextualSpacing/>
        <w:jc w:val="both"/>
        <w:divId w:val="1591155616"/>
        <w:rPr>
          <w:rStyle w:val="s0"/>
          <w:color w:val="auto"/>
          <w:sz w:val="24"/>
          <w:szCs w:val="24"/>
        </w:rPr>
      </w:pPr>
      <w:r w:rsidRPr="006A7781">
        <w:rPr>
          <w:rStyle w:val="s0"/>
          <w:color w:val="auto"/>
          <w:sz w:val="24"/>
          <w:szCs w:val="24"/>
        </w:rPr>
        <w:t>Статья ___. Налоговый период</w:t>
      </w:r>
    </w:p>
    <w:p w:rsidR="00212177" w:rsidRPr="006A7781" w:rsidRDefault="00212177" w:rsidP="00207729">
      <w:pPr>
        <w:ind w:firstLine="709"/>
        <w:contextualSpacing/>
        <w:jc w:val="both"/>
        <w:divId w:val="1591155616"/>
        <w:rPr>
          <w:color w:val="auto"/>
        </w:rPr>
      </w:pPr>
      <w:r w:rsidRPr="006A7781">
        <w:rPr>
          <w:rStyle w:val="s0"/>
          <w:color w:val="auto"/>
        </w:rPr>
        <w:t xml:space="preserve">Налоговый период определяется в соответствии со </w:t>
      </w:r>
      <w:hyperlink w:anchor="sub1480000" w:history="1">
        <w:r w:rsidRPr="006A7781">
          <w:rPr>
            <w:rStyle w:val="a6"/>
            <w:color w:val="auto"/>
          </w:rPr>
          <w:t>статьей 148</w:t>
        </w:r>
      </w:hyperlink>
      <w:r w:rsidRPr="006A7781">
        <w:rPr>
          <w:rStyle w:val="s0"/>
          <w:color w:val="auto"/>
        </w:rPr>
        <w:t xml:space="preserve"> настоящего Кодекса.</w:t>
      </w: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Статья ____. Ставки платы</w:t>
      </w:r>
    </w:p>
    <w:p w:rsidR="00212177" w:rsidRPr="006A7781" w:rsidRDefault="003F1650" w:rsidP="00207729">
      <w:pPr>
        <w:ind w:firstLine="709"/>
        <w:contextualSpacing/>
        <w:jc w:val="both"/>
        <w:divId w:val="1591155616"/>
        <w:rPr>
          <w:b/>
          <w:iCs/>
          <w:color w:val="auto"/>
        </w:rPr>
      </w:pPr>
      <w:hyperlink r:id="rId794" w:history="1">
        <w:r w:rsidR="00212177" w:rsidRPr="006A7781">
          <w:rPr>
            <w:rStyle w:val="a6"/>
            <w:b/>
            <w:color w:val="auto"/>
          </w:rPr>
          <w:t>Ставки платы</w:t>
        </w:r>
      </w:hyperlink>
      <w:r w:rsidR="00212177" w:rsidRPr="006A7781">
        <w:rPr>
          <w:rStyle w:val="s0"/>
          <w:b/>
          <w:color w:val="auto"/>
        </w:rPr>
        <w:t xml:space="preserve">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w:t>
      </w:r>
      <w:hyperlink w:anchor="sub3870200" w:history="1">
        <w:r w:rsidR="00212177" w:rsidRPr="006A7781">
          <w:rPr>
            <w:rStyle w:val="a6"/>
            <w:b/>
            <w:color w:val="auto"/>
          </w:rPr>
          <w:t>пунктами 2, 5 статьи 387</w:t>
        </w:r>
      </w:hyperlink>
      <w:r w:rsidR="00212177" w:rsidRPr="006A7781">
        <w:rPr>
          <w:rStyle w:val="s0"/>
          <w:b/>
          <w:color w:val="auto"/>
        </w:rPr>
        <w:t xml:space="preserve"> настоящего Кодекса.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Порядок исчисления и уплаты</w:t>
      </w:r>
    </w:p>
    <w:p w:rsidR="00212177" w:rsidRPr="006A7781" w:rsidRDefault="00212177" w:rsidP="00207729">
      <w:pPr>
        <w:ind w:firstLine="709"/>
        <w:contextualSpacing/>
        <w:jc w:val="both"/>
        <w:divId w:val="1591155616"/>
        <w:rPr>
          <w:color w:val="auto"/>
        </w:rPr>
      </w:pPr>
      <w:r w:rsidRPr="006A7781">
        <w:rPr>
          <w:rStyle w:val="s0"/>
          <w:color w:val="auto"/>
        </w:rPr>
        <w:t>1. Сумма платы исчисляется на основании договоров временного возмездного землепользования, заключенных с уполномоченным государственным органом по земельным отношениям, а на территории специальной экономической зоны - с местным исполнительным органом или администрацией специальной экономической зоны.</w:t>
      </w:r>
    </w:p>
    <w:p w:rsidR="00212177" w:rsidRPr="006A7781" w:rsidRDefault="00212177" w:rsidP="00207729">
      <w:pPr>
        <w:ind w:firstLine="709"/>
        <w:contextualSpacing/>
        <w:jc w:val="both"/>
        <w:divId w:val="1591155616"/>
        <w:rPr>
          <w:color w:val="auto"/>
        </w:rPr>
      </w:pPr>
      <w:r w:rsidRPr="006A7781">
        <w:rPr>
          <w:rStyle w:val="s0"/>
          <w:color w:val="auto"/>
        </w:rPr>
        <w:t xml:space="preserve">Ежегодные суммы платы устанавливаются в расчетах, составляемых уполномоченными государственными органами по земельным отношениям, </w:t>
      </w:r>
      <w:r w:rsidRPr="006A7781">
        <w:rPr>
          <w:rStyle w:val="s0"/>
          <w:color w:val="auto"/>
        </w:rPr>
        <w:br/>
        <w:t xml:space="preserve">а на территориях специальных экономических зон - местными исполнительными органами или администрациями специальных экономических зон. </w:t>
      </w:r>
    </w:p>
    <w:p w:rsidR="00212177" w:rsidRPr="006A7781" w:rsidRDefault="00212177" w:rsidP="00207729">
      <w:pPr>
        <w:ind w:firstLine="709"/>
        <w:contextualSpacing/>
        <w:jc w:val="both"/>
        <w:divId w:val="1591155616"/>
        <w:rPr>
          <w:rStyle w:val="s0"/>
          <w:color w:val="auto"/>
        </w:rPr>
      </w:pPr>
      <w:r w:rsidRPr="006A7781">
        <w:rPr>
          <w:rStyle w:val="s0"/>
          <w:color w:val="auto"/>
        </w:rPr>
        <w:t>Расчеты суммы платы пересматриваются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влекущих изменение сумм земельного налога.</w:t>
      </w:r>
    </w:p>
    <w:p w:rsidR="00212177" w:rsidRPr="006A7781" w:rsidRDefault="00212177" w:rsidP="00207729">
      <w:pPr>
        <w:ind w:firstLine="709"/>
        <w:contextualSpacing/>
        <w:jc w:val="both"/>
        <w:divId w:val="1591155616"/>
        <w:rPr>
          <w:rStyle w:val="s0"/>
          <w:color w:val="auto"/>
        </w:rPr>
      </w:pPr>
      <w:r w:rsidRPr="006A7781">
        <w:rPr>
          <w:rStyle w:val="s0"/>
          <w:color w:val="auto"/>
        </w:rPr>
        <w:t>2. Размер платы, подлежащей уплате за налоговый период, определяется исходя из ставок платы, указанных в расчетах, и фактического срока пользования земельным участком в налоговом периоде.</w:t>
      </w:r>
    </w:p>
    <w:p w:rsidR="00212177" w:rsidRPr="006A7781" w:rsidRDefault="00212177" w:rsidP="00207729">
      <w:pPr>
        <w:ind w:firstLine="709"/>
        <w:contextualSpacing/>
        <w:jc w:val="both"/>
        <w:divId w:val="1591155616"/>
        <w:rPr>
          <w:color w:val="auto"/>
        </w:rPr>
      </w:pPr>
      <w:r w:rsidRPr="006A7781">
        <w:rPr>
          <w:color w:val="auto"/>
        </w:rPr>
        <w:t xml:space="preserve">При этом фактический срок пользования земельным участком определяется с начала налогового периода (в случае, если земельный участок находился на праве первичного возмездного землепользования на дату начала налогового периода) или с 1 числа месяца, в котором возникло такое право на земельный участок, до 1 числа месяца, в котором было прекращено такое право, или до конца налогового периода (в случае, если земельный участок находился на таком праве на дату окончания налогового периода). </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3. Размер платы устанавливается не ниже размера суммы земельного налога, рассчитанного по данному земельному участку в соответствии </w:t>
      </w:r>
      <w:r w:rsidRPr="006A7781">
        <w:rPr>
          <w:rStyle w:val="s0"/>
          <w:color w:val="auto"/>
        </w:rPr>
        <w:br/>
        <w:t xml:space="preserve">с настоящим Кодексом.  </w:t>
      </w:r>
    </w:p>
    <w:p w:rsidR="00212177" w:rsidRPr="006A7781" w:rsidRDefault="00212177" w:rsidP="00207729">
      <w:pPr>
        <w:ind w:firstLine="709"/>
        <w:contextualSpacing/>
        <w:jc w:val="both"/>
        <w:divId w:val="1591155616"/>
        <w:rPr>
          <w:b/>
          <w:color w:val="auto"/>
        </w:rPr>
      </w:pPr>
      <w:r w:rsidRPr="006A7781">
        <w:rPr>
          <w:rStyle w:val="s0"/>
          <w:b/>
          <w:color w:val="auto"/>
        </w:rPr>
        <w:t>4. Плательщики платы, за исключением плательщиков, указанных в пункте 6 настоящей статьи, уплачивают в бюджет сумму платы равными долями не позднее 25 февраля, 25 мая, 25 августа и 25 ноября текущего года.</w:t>
      </w:r>
    </w:p>
    <w:p w:rsidR="00212177" w:rsidRPr="006A7781" w:rsidRDefault="00212177" w:rsidP="00207729">
      <w:pPr>
        <w:ind w:firstLine="709"/>
        <w:contextualSpacing/>
        <w:jc w:val="both"/>
        <w:divId w:val="1591155616"/>
        <w:rPr>
          <w:color w:val="auto"/>
        </w:rPr>
      </w:pPr>
      <w:r w:rsidRPr="006A7781">
        <w:rPr>
          <w:rStyle w:val="s0"/>
          <w:color w:val="auto"/>
        </w:rPr>
        <w:t>В случаях предоставления государством земельных участков во временное возмездное землепользование после одного из вышеперечисленных сроков уплаты платы, первым сроком внесения в бюджет платы является следующий очередной срок уплаты.</w:t>
      </w:r>
    </w:p>
    <w:p w:rsidR="00212177" w:rsidRPr="006A7781" w:rsidRDefault="00212177" w:rsidP="00207729">
      <w:pPr>
        <w:ind w:firstLine="709"/>
        <w:contextualSpacing/>
        <w:jc w:val="both"/>
        <w:divId w:val="1591155616"/>
        <w:rPr>
          <w:rStyle w:val="s0"/>
          <w:b/>
          <w:color w:val="auto"/>
        </w:rPr>
      </w:pPr>
      <w:r w:rsidRPr="006A7781">
        <w:rPr>
          <w:rStyle w:val="s0"/>
          <w:b/>
          <w:color w:val="auto"/>
        </w:rPr>
        <w:t>6. Физические лица по земельным участкам, полученным в возмездное землепользование и не используемым (не подлежащим использованию) в предпринимательской деятельности,  уплачивают суммы платы не позднее 25 февраля.</w:t>
      </w:r>
    </w:p>
    <w:p w:rsidR="00212177" w:rsidRPr="006A7781" w:rsidRDefault="00212177" w:rsidP="00207729">
      <w:pPr>
        <w:ind w:firstLine="709"/>
        <w:contextualSpacing/>
        <w:jc w:val="both"/>
        <w:divId w:val="1591155616"/>
        <w:rPr>
          <w:b/>
          <w:color w:val="auto"/>
        </w:rPr>
      </w:pPr>
      <w:r w:rsidRPr="006A7781">
        <w:rPr>
          <w:rStyle w:val="s0"/>
          <w:b/>
          <w:color w:val="auto"/>
        </w:rPr>
        <w:t>В случае заключения договора временного возмездного землепользования после установленного абзацем первым настоящего пункта срока, уплата платы за налоговый период, в котором заключен такой договор, производится не позднее 25 числа месяца, следующего за месяцем заключения такого договора.</w:t>
      </w:r>
    </w:p>
    <w:p w:rsidR="00212177" w:rsidRPr="006A7781" w:rsidRDefault="00212177" w:rsidP="00207729">
      <w:pPr>
        <w:pStyle w:val="a8"/>
        <w:spacing w:after="0" w:line="240" w:lineRule="auto"/>
        <w:ind w:left="0" w:firstLine="709"/>
        <w:jc w:val="both"/>
        <w:divId w:val="1591155616"/>
        <w:rPr>
          <w:rStyle w:val="s0"/>
          <w:b/>
          <w:color w:val="auto"/>
          <w:sz w:val="24"/>
          <w:szCs w:val="24"/>
        </w:rPr>
      </w:pPr>
      <w:r w:rsidRPr="006A7781">
        <w:rPr>
          <w:rStyle w:val="s0"/>
          <w:color w:val="auto"/>
          <w:sz w:val="24"/>
          <w:szCs w:val="24"/>
        </w:rPr>
        <w:t xml:space="preserve">7. В случаях истечения срока действия договора временного возмездного землепользования или его расторжения до окончания </w:t>
      </w:r>
      <w:r w:rsidRPr="006A7781">
        <w:rPr>
          <w:rStyle w:val="s0"/>
          <w:b/>
          <w:color w:val="auto"/>
          <w:sz w:val="24"/>
          <w:szCs w:val="24"/>
        </w:rPr>
        <w:t>налогового периода, внесению в бюджет подлежит сумма платы за фактический период землепользования в таком году, не позднее 25 числа месяца, следующего за месяцем, в котором расторгнут такой договор.</w:t>
      </w:r>
    </w:p>
    <w:p w:rsidR="00212177" w:rsidRPr="006A7781" w:rsidRDefault="00212177" w:rsidP="00207729">
      <w:pPr>
        <w:ind w:firstLine="709"/>
        <w:contextualSpacing/>
        <w:jc w:val="both"/>
        <w:divId w:val="1591155616"/>
        <w:rPr>
          <w:color w:val="auto"/>
        </w:rPr>
      </w:pPr>
      <w:r w:rsidRPr="006A7781">
        <w:rPr>
          <w:rStyle w:val="s0"/>
          <w:color w:val="auto"/>
        </w:rPr>
        <w:t>8. Сумма платы уплачивается в бюджет по месту нахождения земельных участков.</w:t>
      </w:r>
    </w:p>
    <w:p w:rsidR="00212177" w:rsidRPr="006A7781" w:rsidRDefault="00212177" w:rsidP="00207729">
      <w:pPr>
        <w:ind w:firstLine="709"/>
        <w:contextualSpacing/>
        <w:jc w:val="both"/>
        <w:divId w:val="1591155616"/>
        <w:rPr>
          <w:color w:val="auto"/>
        </w:rPr>
      </w:pPr>
      <w:r w:rsidRPr="006A7781">
        <w:rPr>
          <w:rStyle w:val="s0"/>
          <w:color w:val="auto"/>
        </w:rPr>
        <w:t xml:space="preserve">9.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w:t>
      </w:r>
      <w:hyperlink w:anchor="sub1500000" w:history="1">
        <w:r w:rsidRPr="006A7781">
          <w:rPr>
            <w:rStyle w:val="a6"/>
            <w:color w:val="auto"/>
          </w:rPr>
          <w:t>главой 17</w:t>
        </w:r>
      </w:hyperlink>
      <w:r w:rsidRPr="006A7781">
        <w:rPr>
          <w:rStyle w:val="s0"/>
          <w:color w:val="auto"/>
        </w:rPr>
        <w:t xml:space="preserve"> настоящего Кодекса.</w:t>
      </w: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 xml:space="preserve">Параграф 3. Плата за пользование водными ресурсами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Общие положения </w:t>
      </w:r>
    </w:p>
    <w:p w:rsidR="00212177" w:rsidRPr="006A7781" w:rsidRDefault="00212177" w:rsidP="00207729">
      <w:pPr>
        <w:ind w:firstLine="709"/>
        <w:contextualSpacing/>
        <w:jc w:val="both"/>
        <w:divId w:val="1591155616"/>
        <w:rPr>
          <w:b/>
          <w:color w:val="auto"/>
        </w:rPr>
      </w:pPr>
      <w:r w:rsidRPr="006A7781">
        <w:rPr>
          <w:rStyle w:val="s0"/>
          <w:b/>
          <w:color w:val="auto"/>
        </w:rPr>
        <w:t>1. Плата за пользование водными ресурсами (далее по тексту настоящего параграфа - плата) взимается за виды специального водопользования, осуществляемого на основании разрешительного документа уполномоченного государственного органа в области использования и охраны водного фонда.</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2. Специальное водопользование без оформленного разрешительного документа рассматривается как водопользование </w:t>
      </w:r>
      <w:r w:rsidRPr="006A7781">
        <w:rPr>
          <w:rStyle w:val="s0"/>
          <w:b/>
          <w:color w:val="auto"/>
        </w:rPr>
        <w:br/>
        <w:t>с превышением фактических объемов забора воды над установленными лимитами.</w:t>
      </w:r>
    </w:p>
    <w:p w:rsidR="00212177" w:rsidRPr="006A7781" w:rsidRDefault="00212177" w:rsidP="00207729">
      <w:pPr>
        <w:ind w:firstLine="709"/>
        <w:contextualSpacing/>
        <w:jc w:val="both"/>
        <w:divId w:val="1591155616"/>
        <w:rPr>
          <w:b/>
          <w:color w:val="auto"/>
        </w:rPr>
      </w:pPr>
      <w:r w:rsidRPr="006A7781">
        <w:rPr>
          <w:b/>
          <w:color w:val="auto"/>
        </w:rPr>
        <w:t xml:space="preserve"> 3. Региональные органы уполномоченного государственного органа в области использования и охраны водного фонда ежеквартально не позднее 25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их месте нахождения, выданных разрешениях на специальное водопользование, установленных лимитах водопользования,  изменениях, внесенных в разрешения и лимиты водопользования, о результатах проверок по соблюдению водного законодательства, судебных решениях по обжалованию  результатов проверок по соблюдению водного законодательства по форме, установленной уполномоченным органом.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Плательщики платы</w:t>
      </w:r>
    </w:p>
    <w:p w:rsidR="00212177" w:rsidRPr="006A7781" w:rsidRDefault="00212177" w:rsidP="00207729">
      <w:pPr>
        <w:ind w:firstLine="709"/>
        <w:contextualSpacing/>
        <w:jc w:val="both"/>
        <w:divId w:val="1591155616"/>
        <w:rPr>
          <w:color w:val="auto"/>
        </w:rPr>
      </w:pPr>
      <w:r w:rsidRPr="006A7781">
        <w:rPr>
          <w:rStyle w:val="s0"/>
          <w:color w:val="auto"/>
        </w:rPr>
        <w:t xml:space="preserve">Плательщиками </w:t>
      </w:r>
      <w:hyperlink r:id="rId795" w:history="1">
        <w:r w:rsidRPr="006A7781">
          <w:rPr>
            <w:rStyle w:val="a6"/>
            <w:color w:val="auto"/>
          </w:rPr>
          <w:t>платы</w:t>
        </w:r>
      </w:hyperlink>
      <w:r w:rsidRPr="006A7781">
        <w:rPr>
          <w:rStyle w:val="s0"/>
          <w:color w:val="auto"/>
        </w:rPr>
        <w:t xml:space="preserve"> являются физические </w:t>
      </w:r>
      <w:r w:rsidRPr="006A7781">
        <w:rPr>
          <w:color w:val="auto"/>
        </w:rPr>
        <w:t xml:space="preserve">и юридические лица, осуществляющие пользование водными ресурсами </w:t>
      </w:r>
      <w:r w:rsidRPr="006A7781">
        <w:rPr>
          <w:rStyle w:val="s0"/>
          <w:color w:val="auto"/>
        </w:rPr>
        <w:t>(далее - первичные водопользователи):</w:t>
      </w:r>
    </w:p>
    <w:p w:rsidR="00212177" w:rsidRPr="006A7781" w:rsidRDefault="00212177" w:rsidP="00207729">
      <w:pPr>
        <w:ind w:firstLine="709"/>
        <w:contextualSpacing/>
        <w:jc w:val="both"/>
        <w:divId w:val="1591155616"/>
        <w:rPr>
          <w:color w:val="auto"/>
        </w:rPr>
      </w:pPr>
      <w:r w:rsidRPr="006A7781">
        <w:rPr>
          <w:rStyle w:val="s0"/>
          <w:color w:val="auto"/>
        </w:rPr>
        <w:t>1) с применением стационарных, передвижных и плавучих сооружений по механическому и самотечному забору воды из поверхностных и морских вод;</w:t>
      </w:r>
    </w:p>
    <w:p w:rsidR="00212177" w:rsidRPr="006A7781" w:rsidRDefault="00212177" w:rsidP="00207729">
      <w:pPr>
        <w:ind w:firstLine="709"/>
        <w:contextualSpacing/>
        <w:jc w:val="both"/>
        <w:divId w:val="1591155616"/>
        <w:rPr>
          <w:color w:val="auto"/>
        </w:rPr>
      </w:pPr>
      <w:r w:rsidRPr="006A7781">
        <w:rPr>
          <w:rStyle w:val="s0"/>
          <w:color w:val="auto"/>
        </w:rPr>
        <w:t>2) с применением гидравлических электростанций;</w:t>
      </w:r>
    </w:p>
    <w:p w:rsidR="00212177" w:rsidRPr="006A7781" w:rsidRDefault="00212177" w:rsidP="00207729">
      <w:pPr>
        <w:ind w:firstLine="709"/>
        <w:contextualSpacing/>
        <w:jc w:val="both"/>
        <w:divId w:val="1591155616"/>
        <w:rPr>
          <w:color w:val="auto"/>
        </w:rPr>
      </w:pPr>
      <w:r w:rsidRPr="006A7781">
        <w:rPr>
          <w:rStyle w:val="s0"/>
          <w:color w:val="auto"/>
        </w:rPr>
        <w:t>3) с применением водохозяйственных сооружений для ведения рыбного хозяйства;</w:t>
      </w:r>
    </w:p>
    <w:p w:rsidR="00212177" w:rsidRPr="006A7781" w:rsidRDefault="00212177" w:rsidP="00207729">
      <w:pPr>
        <w:ind w:firstLine="709"/>
        <w:contextualSpacing/>
        <w:jc w:val="both"/>
        <w:divId w:val="1591155616"/>
        <w:rPr>
          <w:rStyle w:val="s0"/>
          <w:color w:val="auto"/>
        </w:rPr>
      </w:pPr>
      <w:r w:rsidRPr="006A7781">
        <w:rPr>
          <w:rStyle w:val="s0"/>
          <w:color w:val="auto"/>
        </w:rPr>
        <w:t>4) для нужд водного транспорта.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Объекты обложения </w:t>
      </w:r>
    </w:p>
    <w:p w:rsidR="00212177" w:rsidRPr="006A7781" w:rsidRDefault="00212177" w:rsidP="00207729">
      <w:pPr>
        <w:ind w:firstLine="709"/>
        <w:contextualSpacing/>
        <w:jc w:val="both"/>
        <w:divId w:val="1591155616"/>
        <w:rPr>
          <w:color w:val="auto"/>
        </w:rPr>
      </w:pPr>
      <w:r w:rsidRPr="006A7781">
        <w:rPr>
          <w:rStyle w:val="s0"/>
          <w:color w:val="auto"/>
        </w:rPr>
        <w:t xml:space="preserve">1. Объектами обложения являются: </w:t>
      </w:r>
    </w:p>
    <w:p w:rsidR="00212177" w:rsidRPr="006A7781" w:rsidRDefault="00212177" w:rsidP="00207729">
      <w:pPr>
        <w:ind w:firstLine="709"/>
        <w:contextualSpacing/>
        <w:jc w:val="both"/>
        <w:divId w:val="1591155616"/>
        <w:rPr>
          <w:color w:val="auto"/>
        </w:rPr>
      </w:pPr>
      <w:r w:rsidRPr="006A7781">
        <w:rPr>
          <w:rStyle w:val="s0"/>
          <w:color w:val="auto"/>
        </w:rPr>
        <w:t>1) объем воды, забранной из поверхностного водного источника, за исключением:</w:t>
      </w:r>
    </w:p>
    <w:p w:rsidR="00212177" w:rsidRPr="006A7781" w:rsidRDefault="00212177" w:rsidP="00207729">
      <w:pPr>
        <w:ind w:firstLine="709"/>
        <w:contextualSpacing/>
        <w:jc w:val="both"/>
        <w:divId w:val="1591155616"/>
        <w:rPr>
          <w:color w:val="auto"/>
        </w:rPr>
      </w:pPr>
      <w:r w:rsidRPr="006A7781">
        <w:rPr>
          <w:rStyle w:val="s0"/>
          <w:color w:val="auto"/>
        </w:rPr>
        <w:t>объема воды, аккумулируемого плотинами и другими подпорными гидротехническими и водорегулирующими сооружениями;</w:t>
      </w:r>
    </w:p>
    <w:p w:rsidR="00212177" w:rsidRPr="006A7781" w:rsidRDefault="00212177" w:rsidP="00207729">
      <w:pPr>
        <w:ind w:firstLine="709"/>
        <w:contextualSpacing/>
        <w:jc w:val="both"/>
        <w:divId w:val="1591155616"/>
        <w:rPr>
          <w:color w:val="auto"/>
        </w:rPr>
      </w:pPr>
      <w:r w:rsidRPr="006A7781">
        <w:rPr>
          <w:rStyle w:val="s0"/>
          <w:color w:val="auto"/>
        </w:rPr>
        <w:t>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государственным органом в области использования и охраны водного фонда на основании проектных данных водохозяйственных систем;</w:t>
      </w:r>
    </w:p>
    <w:p w:rsidR="00212177" w:rsidRPr="006A7781" w:rsidRDefault="00212177" w:rsidP="00207729">
      <w:pPr>
        <w:ind w:firstLine="709"/>
        <w:contextualSpacing/>
        <w:jc w:val="both"/>
        <w:divId w:val="1591155616"/>
        <w:rPr>
          <w:color w:val="auto"/>
        </w:rPr>
      </w:pPr>
      <w:r w:rsidRPr="006A7781">
        <w:rPr>
          <w:rStyle w:val="s0"/>
          <w:color w:val="auto"/>
        </w:rPr>
        <w:t>объема природоохранного и (или) санитарно-эпидемиологического попуска, утвержденного уполномоченным государственным органом в области использования и охраны водного фонда в установленном законодательством Республики Казахстан порядке;</w:t>
      </w:r>
    </w:p>
    <w:p w:rsidR="00212177" w:rsidRPr="006A7781" w:rsidRDefault="00212177" w:rsidP="00207729">
      <w:pPr>
        <w:ind w:firstLine="709"/>
        <w:contextualSpacing/>
        <w:jc w:val="both"/>
        <w:divId w:val="1591155616"/>
        <w:rPr>
          <w:color w:val="auto"/>
        </w:rPr>
      </w:pPr>
      <w:r w:rsidRPr="006A7781">
        <w:rPr>
          <w:rStyle w:val="s0"/>
          <w:color w:val="auto"/>
        </w:rPr>
        <w:t>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государственным органом в области использования и охраны водного фонда;</w:t>
      </w:r>
    </w:p>
    <w:p w:rsidR="00212177" w:rsidRPr="006A7781" w:rsidRDefault="00212177" w:rsidP="00207729">
      <w:pPr>
        <w:ind w:firstLine="709"/>
        <w:contextualSpacing/>
        <w:jc w:val="both"/>
        <w:divId w:val="1591155616"/>
        <w:rPr>
          <w:color w:val="auto"/>
        </w:rPr>
      </w:pPr>
      <w:r w:rsidRPr="006A7781">
        <w:rPr>
          <w:rStyle w:val="s0"/>
          <w:color w:val="auto"/>
        </w:rPr>
        <w:t xml:space="preserve">2) объем выработанной электроэнергии; </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3) объем перевозок водным транспортом. </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2. </w:t>
      </w:r>
      <w:hyperlink r:id="rId796" w:history="1">
        <w:r w:rsidRPr="006A7781">
          <w:rPr>
            <w:rStyle w:val="a6"/>
            <w:b/>
            <w:color w:val="auto"/>
          </w:rPr>
          <w:t>Плата</w:t>
        </w:r>
      </w:hyperlink>
      <w:r w:rsidRPr="006A7781">
        <w:rPr>
          <w:rStyle w:val="s0"/>
          <w:b/>
          <w:color w:val="auto"/>
        </w:rPr>
        <w:t xml:space="preserve"> не взимается за объем воды:</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1) используемой для сплава древесины без судовой тяги, рекреации; </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2) применения землеройной техники; </w:t>
      </w:r>
    </w:p>
    <w:p w:rsidR="00212177" w:rsidRPr="006A7781" w:rsidRDefault="00212177" w:rsidP="00207729">
      <w:pPr>
        <w:ind w:firstLine="709"/>
        <w:contextualSpacing/>
        <w:jc w:val="both"/>
        <w:divId w:val="1591155616"/>
        <w:rPr>
          <w:b/>
          <w:color w:val="auto"/>
        </w:rPr>
      </w:pPr>
      <w:r w:rsidRPr="006A7781">
        <w:rPr>
          <w:rStyle w:val="s0"/>
          <w:b/>
          <w:color w:val="auto"/>
        </w:rPr>
        <w:t>3) осушения болот.</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Ставки платы </w:t>
      </w:r>
    </w:p>
    <w:p w:rsidR="00212177" w:rsidRPr="006A7781" w:rsidRDefault="00212177" w:rsidP="00207729">
      <w:pPr>
        <w:ind w:firstLine="709"/>
        <w:contextualSpacing/>
        <w:jc w:val="both"/>
        <w:divId w:val="1591155616"/>
        <w:rPr>
          <w:color w:val="auto"/>
        </w:rPr>
      </w:pPr>
      <w:r w:rsidRPr="006A7781">
        <w:rPr>
          <w:rStyle w:val="s0"/>
          <w:color w:val="auto"/>
        </w:rPr>
        <w:t xml:space="preserve">1. Ставки платы устанавливаются местными представительными органами </w:t>
      </w:r>
      <w:hyperlink r:id="rId797" w:history="1">
        <w:r w:rsidRPr="006A7781">
          <w:rPr>
            <w:rStyle w:val="a6"/>
            <w:color w:val="auto"/>
          </w:rPr>
          <w:t>областей, городов республиканского значения и столицы</w:t>
        </w:r>
      </w:hyperlink>
      <w:r w:rsidRPr="006A7781">
        <w:rPr>
          <w:rStyle w:val="s0"/>
          <w:color w:val="auto"/>
        </w:rPr>
        <w:t xml:space="preserve"> на основании </w:t>
      </w:r>
      <w:hyperlink r:id="rId798" w:history="1">
        <w:r w:rsidRPr="006A7781">
          <w:rPr>
            <w:rStyle w:val="a6"/>
            <w:color w:val="auto"/>
          </w:rPr>
          <w:t>методики расчета платы</w:t>
        </w:r>
      </w:hyperlink>
      <w:r w:rsidRPr="006A7781">
        <w:rPr>
          <w:rStyle w:val="s0"/>
          <w:color w:val="auto"/>
        </w:rPr>
        <w:t xml:space="preserve">, утвержденной уполномоченным государственным органом в области использования и охраны водного фонда. </w:t>
      </w:r>
    </w:p>
    <w:p w:rsidR="00212177" w:rsidRPr="006A7781" w:rsidRDefault="00212177" w:rsidP="00207729">
      <w:pPr>
        <w:ind w:firstLine="709"/>
        <w:contextualSpacing/>
        <w:jc w:val="both"/>
        <w:divId w:val="1591155616"/>
        <w:rPr>
          <w:color w:val="auto"/>
        </w:rPr>
      </w:pPr>
      <w:r w:rsidRPr="006A7781">
        <w:rPr>
          <w:rStyle w:val="s0"/>
          <w:color w:val="auto"/>
        </w:rPr>
        <w:t xml:space="preserve">2. При превышении фактических объемов забора воды над лимитами водопользования, установленными уполномоченным государственным органом в области использования и охраны водного фонда, к объему такого превышения применяются ставки платы, предусмотренные пунктом 1 настоящей статьи, увеличенные в пять раз.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_____. Порядок исчисления и уплаты </w:t>
      </w:r>
    </w:p>
    <w:p w:rsidR="00212177" w:rsidRPr="006A7781" w:rsidRDefault="00212177" w:rsidP="00207729">
      <w:pPr>
        <w:ind w:firstLine="709"/>
        <w:contextualSpacing/>
        <w:jc w:val="both"/>
        <w:divId w:val="1591155616"/>
        <w:rPr>
          <w:rStyle w:val="s0"/>
          <w:b/>
          <w:color w:val="auto"/>
        </w:rPr>
      </w:pPr>
      <w:r w:rsidRPr="006A7781">
        <w:rPr>
          <w:rStyle w:val="s0"/>
          <w:b/>
          <w:color w:val="auto"/>
        </w:rPr>
        <w:t>1. Сумма платы исчисляется плательщиками исходя из фактических объемов водопользования и установленных ставок.</w:t>
      </w:r>
    </w:p>
    <w:p w:rsidR="00212177" w:rsidRPr="006A7781" w:rsidRDefault="00212177" w:rsidP="00207729">
      <w:pPr>
        <w:ind w:firstLine="709"/>
        <w:contextualSpacing/>
        <w:jc w:val="both"/>
        <w:divId w:val="1591155616"/>
        <w:rPr>
          <w:b/>
          <w:color w:val="auto"/>
        </w:rPr>
      </w:pPr>
      <w:r w:rsidRPr="006A7781">
        <w:rPr>
          <w:rStyle w:val="s0"/>
          <w:b/>
          <w:color w:val="auto"/>
        </w:rPr>
        <w:t xml:space="preserve">2. За объем перевозок водным транспортом в водных объектах, имеющих подпорные гидротехнические и водорегулирующие сооружения, сумма платы исчисляется за тонну/километр перевезенных грузов. </w:t>
      </w:r>
    </w:p>
    <w:p w:rsidR="00212177" w:rsidRPr="006A7781" w:rsidRDefault="00212177" w:rsidP="00207729">
      <w:pPr>
        <w:ind w:firstLine="709"/>
        <w:contextualSpacing/>
        <w:jc w:val="both"/>
        <w:divId w:val="1591155616"/>
        <w:rPr>
          <w:b/>
          <w:color w:val="auto"/>
        </w:rPr>
      </w:pPr>
      <w:r w:rsidRPr="006A7781">
        <w:rPr>
          <w:rStyle w:val="s0"/>
          <w:b/>
          <w:color w:val="auto"/>
        </w:rPr>
        <w:t xml:space="preserve">3. Плательщики (кроме налогоплательщиков, применяющих специальный налоговый режим для крестьянских или фермерских хозяйств) уплачивают в бюджет текущие суммы платы за фактические объемы водопользования не позднее 25 числа второго месяца, следующего за отчетным кварталом, на основании ежемесячных лимитов водопользования, установленных уполномоченным государственным органом в области использования и охраны водного фонда. </w:t>
      </w:r>
    </w:p>
    <w:p w:rsidR="00212177" w:rsidRPr="006A7781" w:rsidRDefault="00212177" w:rsidP="00207729">
      <w:pPr>
        <w:ind w:firstLine="709"/>
        <w:contextualSpacing/>
        <w:jc w:val="both"/>
        <w:divId w:val="1591155616"/>
        <w:rPr>
          <w:b/>
          <w:color w:val="auto"/>
        </w:rPr>
      </w:pPr>
      <w:r w:rsidRPr="006A7781">
        <w:rPr>
          <w:rStyle w:val="s0"/>
          <w:b/>
          <w:color w:val="auto"/>
        </w:rPr>
        <w:t>4. Сумма платы уплачивается в бюджет по месту специального водопользования, указанному в разрешительном документе.</w:t>
      </w:r>
    </w:p>
    <w:p w:rsidR="00212177" w:rsidRPr="006A7781" w:rsidRDefault="00212177" w:rsidP="00207729">
      <w:pPr>
        <w:ind w:firstLine="709"/>
        <w:contextualSpacing/>
        <w:jc w:val="both"/>
        <w:divId w:val="1591155616"/>
        <w:rPr>
          <w:b/>
          <w:color w:val="auto"/>
        </w:rPr>
      </w:pPr>
      <w:r w:rsidRPr="006A7781">
        <w:rPr>
          <w:rStyle w:val="s0"/>
          <w:b/>
          <w:color w:val="auto"/>
        </w:rPr>
        <w:t xml:space="preserve">5. Налогоплательщики, применяющие специальный налоговый режим для крестьянских или фермерских хозяйств, производят уплату платы в сроки, установленные </w:t>
      </w:r>
      <w:hyperlink w:anchor="sub4460000" w:history="1">
        <w:r w:rsidRPr="006A7781">
          <w:rPr>
            <w:rStyle w:val="a6"/>
            <w:b/>
            <w:color w:val="auto"/>
          </w:rPr>
          <w:t>статьей 446</w:t>
        </w:r>
      </w:hyperlink>
      <w:r w:rsidRPr="006A7781">
        <w:rPr>
          <w:rStyle w:val="s0"/>
          <w:b/>
          <w:color w:val="auto"/>
        </w:rPr>
        <w:t xml:space="preserve"> настоящего Кодекса.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Налоговый период </w:t>
      </w:r>
    </w:p>
    <w:p w:rsidR="00212177" w:rsidRPr="006A7781" w:rsidRDefault="00212177" w:rsidP="00207729">
      <w:pPr>
        <w:ind w:firstLine="709"/>
        <w:contextualSpacing/>
        <w:jc w:val="both"/>
        <w:divId w:val="1591155616"/>
        <w:rPr>
          <w:color w:val="auto"/>
        </w:rPr>
      </w:pPr>
      <w:r w:rsidRPr="006A7781">
        <w:rPr>
          <w:rStyle w:val="s0"/>
          <w:color w:val="auto"/>
        </w:rPr>
        <w:t xml:space="preserve">Налоговый период определяется в соответствии со </w:t>
      </w:r>
      <w:hyperlink w:anchor="sub1480000" w:history="1">
        <w:r w:rsidRPr="006A7781">
          <w:rPr>
            <w:rStyle w:val="a6"/>
            <w:color w:val="auto"/>
          </w:rPr>
          <w:t>статьей 148</w:t>
        </w:r>
      </w:hyperlink>
      <w:r w:rsidRPr="006A7781">
        <w:rPr>
          <w:rStyle w:val="s0"/>
          <w:color w:val="auto"/>
        </w:rPr>
        <w:t xml:space="preserve"> настоящего Кодекса.</w:t>
      </w: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 xml:space="preserve">Статья ____. Налоговая отчетность </w:t>
      </w:r>
    </w:p>
    <w:p w:rsidR="00212177" w:rsidRPr="006A7781" w:rsidRDefault="00212177" w:rsidP="00207729">
      <w:pPr>
        <w:ind w:firstLine="709"/>
        <w:contextualSpacing/>
        <w:jc w:val="both"/>
        <w:divId w:val="1591155616"/>
        <w:rPr>
          <w:rStyle w:val="s1"/>
          <w:color w:val="auto"/>
        </w:rPr>
      </w:pPr>
      <w:r w:rsidRPr="006A7781">
        <w:rPr>
          <w:rStyle w:val="s1"/>
          <w:color w:val="auto"/>
        </w:rPr>
        <w:t>1. Плательщики платы представляют декларацию по плате в органы государственных доходов по месту специального водопользования.</w:t>
      </w:r>
    </w:p>
    <w:p w:rsidR="00212177" w:rsidRPr="006A7781" w:rsidRDefault="00212177" w:rsidP="00207729">
      <w:pPr>
        <w:ind w:firstLine="709"/>
        <w:contextualSpacing/>
        <w:jc w:val="both"/>
        <w:divId w:val="1591155616"/>
        <w:rPr>
          <w:rStyle w:val="s1"/>
          <w:b w:val="0"/>
          <w:color w:val="auto"/>
        </w:rPr>
      </w:pPr>
      <w:r w:rsidRPr="006A7781">
        <w:rPr>
          <w:rStyle w:val="s1"/>
          <w:b w:val="0"/>
          <w:color w:val="auto"/>
        </w:rPr>
        <w:t>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p>
    <w:p w:rsidR="00212177" w:rsidRPr="006A7781" w:rsidRDefault="00212177" w:rsidP="00207729">
      <w:pPr>
        <w:ind w:firstLine="709"/>
        <w:contextualSpacing/>
        <w:jc w:val="both"/>
        <w:divId w:val="1591155616"/>
        <w:rPr>
          <w:rStyle w:val="s1"/>
          <w:b w:val="0"/>
          <w:color w:val="auto"/>
        </w:rPr>
      </w:pPr>
      <w:r w:rsidRPr="006A7781">
        <w:rPr>
          <w:rStyle w:val="s1"/>
          <w:b w:val="0"/>
          <w:color w:val="auto"/>
        </w:rPr>
        <w:t>3. Налогоплательщики, применяющие специальный налоговый режим для крестьянских или фермерских хозяйств, налоговую отчетность по плате представляют в виде соответствующего приложения к Декларации по единому земельному налогу.</w:t>
      </w:r>
    </w:p>
    <w:p w:rsidR="00212177" w:rsidRPr="006A7781" w:rsidRDefault="00212177" w:rsidP="00207729">
      <w:pPr>
        <w:ind w:firstLine="709"/>
        <w:contextualSpacing/>
        <w:jc w:val="both"/>
        <w:divId w:val="1591155616"/>
        <w:rPr>
          <w:b/>
          <w:color w:val="auto"/>
        </w:rPr>
      </w:pPr>
      <w:r w:rsidRPr="006A7781">
        <w:rPr>
          <w:rStyle w:val="s1"/>
          <w:b w:val="0"/>
          <w:color w:val="auto"/>
        </w:rPr>
        <w:t>4. Декларация до представления в орган государственных доходов заверяется в региональном органе уполномоченного государственного органа в области использования и охраны водного фонда.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Параграф 4. Плата за эмиссии в окружающую среду</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Общие положения</w:t>
      </w:r>
    </w:p>
    <w:p w:rsidR="00212177" w:rsidRPr="006A7781" w:rsidRDefault="00212177" w:rsidP="00207729">
      <w:pPr>
        <w:ind w:firstLine="709"/>
        <w:contextualSpacing/>
        <w:jc w:val="both"/>
        <w:divId w:val="1591155616"/>
        <w:rPr>
          <w:color w:val="auto"/>
        </w:rPr>
      </w:pPr>
      <w:r w:rsidRPr="006A7781">
        <w:rPr>
          <w:rStyle w:val="s0"/>
          <w:color w:val="auto"/>
        </w:rPr>
        <w:t xml:space="preserve">1. </w:t>
      </w:r>
      <w:hyperlink r:id="rId799" w:history="1">
        <w:r w:rsidRPr="006A7781">
          <w:rPr>
            <w:rStyle w:val="a6"/>
            <w:color w:val="auto"/>
          </w:rPr>
          <w:t>Плата за эмиссии</w:t>
        </w:r>
      </w:hyperlink>
      <w:r w:rsidRPr="006A7781">
        <w:rPr>
          <w:rStyle w:val="s0"/>
          <w:color w:val="auto"/>
        </w:rPr>
        <w:t xml:space="preserve"> в окружающую среду (далее по тексту настоящего параграфа - плата) взимается за эмиссии в окружающую среду в порядке </w:t>
      </w:r>
      <w:hyperlink r:id="rId800" w:history="1">
        <w:r w:rsidRPr="006A7781">
          <w:rPr>
            <w:rStyle w:val="a6"/>
            <w:color w:val="auto"/>
          </w:rPr>
          <w:t>специального природопользования</w:t>
        </w:r>
      </w:hyperlink>
      <w:r w:rsidRPr="006A7781">
        <w:rPr>
          <w:color w:val="auto"/>
        </w:rPr>
        <w:t xml:space="preserve">, осуществляемого в соответствии </w:t>
      </w:r>
      <w:r w:rsidRPr="006A7781">
        <w:rPr>
          <w:color w:val="auto"/>
        </w:rPr>
        <w:br/>
        <w:t>с экологическим законодательством Республики Казахстан</w:t>
      </w:r>
      <w:r w:rsidRPr="006A7781">
        <w:rPr>
          <w:rStyle w:val="s0"/>
          <w:color w:val="auto"/>
        </w:rPr>
        <w:t xml:space="preserve">. </w:t>
      </w:r>
    </w:p>
    <w:p w:rsidR="00212177" w:rsidRPr="006A7781" w:rsidRDefault="00212177" w:rsidP="00207729">
      <w:pPr>
        <w:ind w:firstLine="709"/>
        <w:contextualSpacing/>
        <w:jc w:val="both"/>
        <w:divId w:val="1591155616"/>
        <w:rPr>
          <w:b/>
          <w:color w:val="auto"/>
        </w:rPr>
      </w:pPr>
      <w:r w:rsidRPr="006A7781">
        <w:rPr>
          <w:b/>
          <w:color w:val="auto"/>
        </w:rPr>
        <w:t xml:space="preserve">2. Территориальные органы уполномоченного государственного органа в области охраны окружающей среды и местные исполнительные органы областей, городов республиканского значения и столицы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выданных экологических разрешениях, установленных нормативах эмиссий в окружающую среду,  изменениях, о результатах проверок по соблюдению экологического законодательства (государственный экологический контроль), судебных решениях по обжалованию  результатов проверок по соблюдению экологического законодательства (государственный экологический контроль), а также   сведениях, касающихся временного хранения отходов производства и потребления (объемы, установленные сроки временного хранения, фактический период размещения), - по форме, установленной уполномоченным органом. </w:t>
      </w:r>
    </w:p>
    <w:p w:rsidR="00212177" w:rsidRPr="006A7781" w:rsidRDefault="00212177" w:rsidP="00207729">
      <w:pPr>
        <w:ind w:firstLine="709"/>
        <w:contextualSpacing/>
        <w:jc w:val="both"/>
        <w:divId w:val="1591155616"/>
        <w:rPr>
          <w:color w:val="auto"/>
        </w:rPr>
      </w:pPr>
      <w:r w:rsidRPr="006A7781">
        <w:rPr>
          <w:rStyle w:val="s1"/>
          <w:color w:val="auto"/>
        </w:rPr>
        <w:t>Статья ____. Плательщики платы</w:t>
      </w:r>
    </w:p>
    <w:p w:rsidR="00212177" w:rsidRPr="006A7781" w:rsidRDefault="00212177" w:rsidP="00207729">
      <w:pPr>
        <w:ind w:firstLine="709"/>
        <w:contextualSpacing/>
        <w:jc w:val="both"/>
        <w:divId w:val="1591155616"/>
        <w:rPr>
          <w:color w:val="auto"/>
        </w:rPr>
      </w:pPr>
      <w:r w:rsidRPr="006A7781">
        <w:rPr>
          <w:rStyle w:val="s0"/>
          <w:color w:val="auto"/>
        </w:rPr>
        <w:t>1. Плательщиками платы являются физические и юридические лица, осуществляющие эмиссии в окружающую среду.</w:t>
      </w:r>
    </w:p>
    <w:p w:rsidR="00212177" w:rsidRPr="006A7781" w:rsidRDefault="00212177" w:rsidP="00207729">
      <w:pPr>
        <w:ind w:firstLine="709"/>
        <w:contextualSpacing/>
        <w:jc w:val="both"/>
        <w:divId w:val="1591155616"/>
        <w:rPr>
          <w:rStyle w:val="s0"/>
          <w:color w:val="auto"/>
        </w:rPr>
      </w:pPr>
      <w:r w:rsidRPr="006A7781">
        <w:rPr>
          <w:rStyle w:val="s0"/>
          <w:color w:val="auto"/>
        </w:rPr>
        <w:t>2. Юридическое лицо вправе своим решением возложить обязанность по уплате сумм платы, на свое структурное подразделение по объемам эмиссии в окружающую среду такого структурного подразделения.</w:t>
      </w:r>
    </w:p>
    <w:p w:rsidR="00212177" w:rsidRPr="006A7781" w:rsidRDefault="00212177" w:rsidP="00207729">
      <w:pPr>
        <w:ind w:firstLine="709"/>
        <w:contextualSpacing/>
        <w:jc w:val="both"/>
        <w:divId w:val="1591155616"/>
        <w:rPr>
          <w:rStyle w:val="s0"/>
          <w:b/>
          <w:color w:val="auto"/>
        </w:rPr>
      </w:pPr>
      <w:r w:rsidRPr="006A7781">
        <w:rPr>
          <w:rStyle w:val="s0"/>
          <w:b/>
          <w:color w:val="auto"/>
        </w:rPr>
        <w:t>Решение юридического лица, указанное в абзаце первом настоящего пункта или отмена такого решения вводится в действие с 1 января года, следующего за годом принятия такого решения.</w:t>
      </w:r>
    </w:p>
    <w:p w:rsidR="00212177" w:rsidRPr="006A7781" w:rsidRDefault="00212177" w:rsidP="00207729">
      <w:pPr>
        <w:ind w:firstLine="709"/>
        <w:contextualSpacing/>
        <w:jc w:val="both"/>
        <w:divId w:val="1591155616"/>
        <w:rPr>
          <w:rStyle w:val="s0"/>
          <w:color w:val="auto"/>
        </w:rPr>
      </w:pPr>
      <w:r w:rsidRPr="006A7781">
        <w:rPr>
          <w:rStyle w:val="s0"/>
          <w:color w:val="auto"/>
        </w:rPr>
        <w:t>В случае если юридическое лицо возложило обязанность по уплате сумм платы на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Объект обложения</w:t>
      </w:r>
    </w:p>
    <w:p w:rsidR="00212177" w:rsidRPr="006A7781" w:rsidRDefault="00212177" w:rsidP="00207729">
      <w:pPr>
        <w:ind w:firstLine="709"/>
        <w:contextualSpacing/>
        <w:jc w:val="both"/>
        <w:divId w:val="1591155616"/>
        <w:rPr>
          <w:b/>
          <w:color w:val="auto"/>
        </w:rPr>
      </w:pPr>
      <w:r w:rsidRPr="006A7781">
        <w:rPr>
          <w:rStyle w:val="s0"/>
          <w:b/>
          <w:color w:val="auto"/>
        </w:rPr>
        <w:t>Объектом обложения является фактический объем эмиссий в окружающую среду в виде:</w:t>
      </w:r>
    </w:p>
    <w:p w:rsidR="00212177" w:rsidRPr="006A7781" w:rsidRDefault="00212177" w:rsidP="00207729">
      <w:pPr>
        <w:ind w:firstLine="709"/>
        <w:contextualSpacing/>
        <w:jc w:val="both"/>
        <w:divId w:val="1591155616"/>
        <w:rPr>
          <w:color w:val="auto"/>
        </w:rPr>
      </w:pPr>
      <w:r w:rsidRPr="006A7781">
        <w:rPr>
          <w:rStyle w:val="s0"/>
          <w:color w:val="auto"/>
        </w:rPr>
        <w:t>1) выбросов загрязняющих веществ;</w:t>
      </w:r>
    </w:p>
    <w:p w:rsidR="00212177" w:rsidRPr="006A7781" w:rsidRDefault="00212177" w:rsidP="00207729">
      <w:pPr>
        <w:ind w:firstLine="709"/>
        <w:contextualSpacing/>
        <w:jc w:val="both"/>
        <w:divId w:val="1591155616"/>
        <w:rPr>
          <w:color w:val="auto"/>
        </w:rPr>
      </w:pPr>
      <w:r w:rsidRPr="006A7781">
        <w:rPr>
          <w:rStyle w:val="s0"/>
          <w:color w:val="auto"/>
        </w:rPr>
        <w:t>2) сбросов загрязняющих веществ;</w:t>
      </w:r>
    </w:p>
    <w:p w:rsidR="00212177" w:rsidRPr="006A7781" w:rsidRDefault="00212177" w:rsidP="00207729">
      <w:pPr>
        <w:ind w:firstLine="709"/>
        <w:contextualSpacing/>
        <w:jc w:val="both"/>
        <w:divId w:val="1591155616"/>
        <w:rPr>
          <w:color w:val="auto"/>
        </w:rPr>
      </w:pPr>
      <w:r w:rsidRPr="006A7781">
        <w:rPr>
          <w:rStyle w:val="s0"/>
          <w:color w:val="auto"/>
        </w:rPr>
        <w:t>3) размещенных отходов производства и потребления;</w:t>
      </w:r>
    </w:p>
    <w:p w:rsidR="00212177" w:rsidRPr="006A7781" w:rsidRDefault="00212177" w:rsidP="00207729">
      <w:pPr>
        <w:ind w:firstLine="709"/>
        <w:contextualSpacing/>
        <w:jc w:val="both"/>
        <w:divId w:val="1591155616"/>
        <w:rPr>
          <w:color w:val="auto"/>
        </w:rPr>
      </w:pPr>
      <w:r w:rsidRPr="006A7781">
        <w:rPr>
          <w:rStyle w:val="s0"/>
          <w:color w:val="auto"/>
        </w:rPr>
        <w:t>4) размещенной серы, образующейся при проведении нефтяных операций.</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Ставки платы </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1. </w:t>
      </w:r>
      <w:r w:rsidRPr="006A7781">
        <w:rPr>
          <w:b/>
          <w:color w:val="auto"/>
        </w:rPr>
        <w:t>Ставки платы</w:t>
      </w:r>
      <w:r w:rsidRPr="006A7781">
        <w:rPr>
          <w:rStyle w:val="s0"/>
          <w:b/>
          <w:color w:val="auto"/>
        </w:rPr>
        <w:t xml:space="preserve"> определяются </w:t>
      </w:r>
      <w:r w:rsidRPr="006A7781">
        <w:rPr>
          <w:b/>
          <w:color w:val="auto"/>
        </w:rPr>
        <w:t xml:space="preserve">в размере, кратном МРП, установленному законом о республиканском бюджете и действующему </w:t>
      </w:r>
      <w:r w:rsidRPr="006A7781">
        <w:rPr>
          <w:rStyle w:val="s0"/>
          <w:b/>
          <w:color w:val="auto"/>
        </w:rPr>
        <w:t xml:space="preserve">на первое число налогового периода, с учетом положений </w:t>
      </w:r>
      <w:hyperlink w:anchor="sub4950700" w:history="1">
        <w:r w:rsidRPr="006A7781">
          <w:rPr>
            <w:rStyle w:val="a6"/>
            <w:b/>
            <w:color w:val="auto"/>
          </w:rPr>
          <w:t>пункта 7</w:t>
        </w:r>
      </w:hyperlink>
      <w:r w:rsidRPr="006A7781">
        <w:rPr>
          <w:rStyle w:val="s0"/>
          <w:b/>
          <w:color w:val="auto"/>
        </w:rPr>
        <w:t xml:space="preserve"> настоящей статьи. </w:t>
      </w:r>
    </w:p>
    <w:p w:rsidR="00212177" w:rsidRPr="006A7781" w:rsidRDefault="00212177" w:rsidP="00207729">
      <w:pPr>
        <w:ind w:firstLine="709"/>
        <w:contextualSpacing/>
        <w:jc w:val="both"/>
        <w:divId w:val="1591155616"/>
        <w:rPr>
          <w:rStyle w:val="s0"/>
          <w:color w:val="auto"/>
        </w:rPr>
      </w:pPr>
      <w:r w:rsidRPr="006A7781">
        <w:rPr>
          <w:rStyle w:val="s0"/>
          <w:color w:val="auto"/>
        </w:rPr>
        <w:t>2. Ставки платы за выбросы загрязняющих веществ от стационарных источников, кроме указанных в пунктах 3 и 4 настоящей статьи, составляют:</w:t>
      </w:r>
    </w:p>
    <w:p w:rsidR="00212177" w:rsidRPr="006A7781" w:rsidRDefault="00212177" w:rsidP="00207729">
      <w:pPr>
        <w:ind w:firstLine="709"/>
        <w:contextualSpacing/>
        <w:jc w:val="both"/>
        <w:divId w:val="1591155616"/>
        <w:rPr>
          <w:rStyle w:val="s0"/>
          <w:color w:val="auto"/>
        </w:rPr>
      </w:pPr>
    </w:p>
    <w:tbl>
      <w:tblPr>
        <w:tblpPr w:leftFromText="180" w:rightFromText="180" w:vertAnchor="text" w:horzAnchor="margin" w:tblpX="-152" w:tblpY="-14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889"/>
        <w:gridCol w:w="1843"/>
        <w:gridCol w:w="4937"/>
      </w:tblGrid>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загрязняющих веществ</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p>
          <w:p w:rsidR="00212177" w:rsidRPr="006A7781" w:rsidRDefault="00212177" w:rsidP="00207729">
            <w:pPr>
              <w:ind w:firstLine="709"/>
              <w:contextualSpacing/>
              <w:jc w:val="both"/>
              <w:rPr>
                <w:rStyle w:val="s0"/>
                <w:b/>
                <w:color w:val="auto"/>
              </w:rPr>
            </w:pPr>
            <w:r w:rsidRPr="006A7781">
              <w:rPr>
                <w:rStyle w:val="s0"/>
                <w:b/>
                <w:color w:val="auto"/>
              </w:rPr>
              <w:t>Ставки платы</w:t>
            </w:r>
          </w:p>
          <w:p w:rsidR="00212177" w:rsidRPr="006A7781" w:rsidRDefault="00212177" w:rsidP="00207729">
            <w:pPr>
              <w:ind w:firstLine="709"/>
              <w:contextualSpacing/>
              <w:jc w:val="both"/>
              <w:rPr>
                <w:b/>
                <w:color w:val="auto"/>
              </w:rPr>
            </w:pPr>
            <w:r w:rsidRPr="006A7781">
              <w:rPr>
                <w:rStyle w:val="s0"/>
                <w:b/>
                <w:color w:val="auto"/>
              </w:rPr>
              <w:t>за 1 тонну, (МРП)</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p>
          <w:p w:rsidR="00212177" w:rsidRPr="006A7781" w:rsidRDefault="00212177" w:rsidP="00207729">
            <w:pPr>
              <w:ind w:firstLine="709"/>
              <w:contextualSpacing/>
              <w:jc w:val="both"/>
              <w:rPr>
                <w:rStyle w:val="s0"/>
                <w:b/>
                <w:color w:val="auto"/>
              </w:rPr>
            </w:pPr>
            <w:r w:rsidRPr="006A7781">
              <w:rPr>
                <w:rStyle w:val="s0"/>
                <w:b/>
                <w:color w:val="auto"/>
              </w:rPr>
              <w:t xml:space="preserve">Ставки платы за 1 килограмм, </w:t>
            </w:r>
          </w:p>
          <w:p w:rsidR="00212177" w:rsidRPr="006A7781" w:rsidRDefault="00212177" w:rsidP="00207729">
            <w:pPr>
              <w:ind w:firstLine="709"/>
              <w:contextualSpacing/>
              <w:jc w:val="both"/>
              <w:rPr>
                <w:b/>
                <w:color w:val="auto"/>
              </w:rPr>
            </w:pPr>
            <w:r w:rsidRPr="006A7781">
              <w:rPr>
                <w:rStyle w:val="s0"/>
                <w:b/>
                <w:color w:val="auto"/>
              </w:rPr>
              <w:t>(МРП)</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Окислы серы</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Окислы азота</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Пыль и зола</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Свинец и его соединения</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1993</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Сероводород</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62</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Фенолы</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166</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7.</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Углеводороды</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0,16</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8.</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Формальдегид</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166</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9.</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Окислы углерода</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0,16</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Метан</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Сажа</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Окислы железа</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Аммиак</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Хром шестивалентный</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399</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Окислы меди</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299</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795"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w:t>
            </w:r>
          </w:p>
        </w:tc>
        <w:tc>
          <w:tcPr>
            <w:tcW w:w="188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Бенз(а)пирен</w:t>
            </w:r>
          </w:p>
        </w:tc>
        <w:tc>
          <w:tcPr>
            <w:tcW w:w="184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4937"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498,3</w:t>
            </w:r>
          </w:p>
        </w:tc>
      </w:tr>
    </w:tbl>
    <w:p w:rsidR="00212177" w:rsidRPr="006A7781" w:rsidRDefault="00212177" w:rsidP="00207729">
      <w:pPr>
        <w:ind w:firstLine="709"/>
        <w:contextualSpacing/>
        <w:jc w:val="both"/>
        <w:divId w:val="1591155616"/>
        <w:rPr>
          <w:color w:val="auto"/>
        </w:rPr>
      </w:pPr>
      <w:r w:rsidRPr="006A7781">
        <w:rPr>
          <w:rStyle w:val="s0"/>
          <w:color w:val="auto"/>
        </w:rPr>
        <w:t xml:space="preserve">3. Ставки платы за выбросы загрязняющих веществ от сжигания попутного и (или) природного газа в факелах составляют: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9"/>
        <w:gridCol w:w="3205"/>
        <w:gridCol w:w="5329"/>
      </w:tblGrid>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autoSpaceDE w:val="0"/>
              <w:autoSpaceDN w:val="0"/>
              <w:ind w:firstLine="709"/>
              <w:contextualSpacing/>
              <w:jc w:val="both"/>
              <w:rPr>
                <w:b/>
                <w:color w:val="auto"/>
              </w:rPr>
            </w:pPr>
            <w:r w:rsidRPr="006A7781">
              <w:rPr>
                <w:rStyle w:val="s0"/>
                <w:b/>
                <w:color w:val="auto"/>
              </w:rPr>
              <w:t>п/п</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rStyle w:val="s0"/>
                <w:b/>
                <w:color w:val="auto"/>
              </w:rPr>
              <w:t>Виды загрязняющих веществ</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rStyle w:val="s0"/>
                <w:b/>
                <w:color w:val="auto"/>
              </w:rPr>
              <w:t>Ставки платы за 1 тонну, (</w:t>
            </w:r>
            <w:hyperlink r:id="rId801" w:history="1">
              <w:r w:rsidRPr="006A7781">
                <w:rPr>
                  <w:rStyle w:val="a6"/>
                  <w:b/>
                  <w:color w:val="auto"/>
                </w:rPr>
                <w:t>МРП</w:t>
              </w:r>
            </w:hyperlink>
            <w:r w:rsidRPr="006A7781">
              <w:rPr>
                <w:rStyle w:val="s0"/>
                <w:b/>
                <w:color w:val="auto"/>
              </w:rPr>
              <w:t>)</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1.</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Углеводороды</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2,23</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2.</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Окислы углерода</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0,73</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3.</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Метан</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0,04</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4.</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Диоксид серы</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10</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5.</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Диоксид азота</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10</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6.</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Сажа</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12</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7.</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Сероводород</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62</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8.</w:t>
            </w:r>
          </w:p>
        </w:tc>
        <w:tc>
          <w:tcPr>
            <w:tcW w:w="3205"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Меркаптан</w:t>
            </w:r>
          </w:p>
        </w:tc>
        <w:tc>
          <w:tcPr>
            <w:tcW w:w="5329" w:type="dxa"/>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rStyle w:val="s0"/>
                <w:color w:val="auto"/>
              </w:rPr>
              <w:t>9966</w:t>
            </w:r>
          </w:p>
        </w:tc>
      </w:tr>
    </w:tbl>
    <w:p w:rsidR="00212177" w:rsidRPr="006A7781" w:rsidRDefault="00212177" w:rsidP="00207729">
      <w:pPr>
        <w:ind w:firstLine="709"/>
        <w:contextualSpacing/>
        <w:jc w:val="both"/>
        <w:divId w:val="1591155616"/>
        <w:rPr>
          <w:rStyle w:val="s0"/>
          <w:color w:val="auto"/>
        </w:rPr>
      </w:pPr>
    </w:p>
    <w:p w:rsidR="00212177" w:rsidRPr="006A7781" w:rsidRDefault="00212177" w:rsidP="00207729">
      <w:pPr>
        <w:ind w:firstLine="709"/>
        <w:contextualSpacing/>
        <w:jc w:val="both"/>
        <w:divId w:val="1591155616"/>
        <w:rPr>
          <w:rStyle w:val="s0"/>
          <w:color w:val="auto"/>
        </w:rPr>
      </w:pPr>
      <w:r w:rsidRPr="006A7781">
        <w:rPr>
          <w:rStyle w:val="s0"/>
          <w:color w:val="auto"/>
        </w:rPr>
        <w:t>4. Ставки платы за выбросы загрязняющих веществ в атмосферный воздух от передвижных источников составляют:</w:t>
      </w:r>
    </w:p>
    <w:p w:rsidR="00212177" w:rsidRPr="006A7781" w:rsidRDefault="00212177" w:rsidP="00207729">
      <w:pPr>
        <w:ind w:firstLine="709"/>
        <w:contextualSpacing/>
        <w:jc w:val="both"/>
        <w:divId w:val="1591155616"/>
        <w:rPr>
          <w:rStyle w:val="s0"/>
          <w:color w:val="auto"/>
        </w:rPr>
      </w:pPr>
    </w:p>
    <w:tbl>
      <w:tblPr>
        <w:tblpPr w:leftFromText="180" w:rightFromText="180" w:vertAnchor="text" w:horzAnchor="margin" w:tblpY="-133"/>
        <w:tblOverlap w:val="neve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9"/>
        <w:gridCol w:w="3180"/>
        <w:gridCol w:w="5363"/>
      </w:tblGrid>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180"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топлива</w:t>
            </w:r>
          </w:p>
        </w:tc>
        <w:tc>
          <w:tcPr>
            <w:tcW w:w="5363" w:type="dxa"/>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 xml:space="preserve">Ставка за 1 тонну использованного </w:t>
            </w:r>
          </w:p>
          <w:p w:rsidR="00212177" w:rsidRPr="006A7781" w:rsidRDefault="00212177" w:rsidP="00207729">
            <w:pPr>
              <w:ind w:firstLine="709"/>
              <w:contextualSpacing/>
              <w:jc w:val="both"/>
              <w:rPr>
                <w:b/>
                <w:color w:val="auto"/>
              </w:rPr>
            </w:pPr>
            <w:r w:rsidRPr="006A7781">
              <w:rPr>
                <w:rStyle w:val="s0"/>
                <w:b/>
                <w:color w:val="auto"/>
              </w:rPr>
              <w:t xml:space="preserve">топлива </w:t>
            </w:r>
            <w:hyperlink r:id="rId802" w:history="1">
              <w:r w:rsidRPr="006A7781">
                <w:rPr>
                  <w:rStyle w:val="a6"/>
                  <w:b/>
                  <w:color w:val="auto"/>
                </w:rPr>
                <w:t>(МРП)</w:t>
              </w:r>
            </w:hyperlink>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18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Для неэтилированного бензина</w:t>
            </w:r>
          </w:p>
        </w:tc>
        <w:tc>
          <w:tcPr>
            <w:tcW w:w="536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0,33</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18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Для дизельного топлива</w:t>
            </w:r>
          </w:p>
        </w:tc>
        <w:tc>
          <w:tcPr>
            <w:tcW w:w="536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0,45</w:t>
            </w:r>
          </w:p>
        </w:tc>
      </w:tr>
      <w:tr w:rsidR="00212177" w:rsidRPr="006A7781" w:rsidTr="00212177">
        <w:trPr>
          <w:divId w:val="1591155616"/>
        </w:trPr>
        <w:tc>
          <w:tcPr>
            <w:tcW w:w="959"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3180"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Для сжиженного, сжатого газа, керосина</w:t>
            </w:r>
          </w:p>
        </w:tc>
        <w:tc>
          <w:tcPr>
            <w:tcW w:w="5363"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0,24</w:t>
            </w:r>
          </w:p>
        </w:tc>
      </w:tr>
    </w:tbl>
    <w:p w:rsidR="00212177" w:rsidRPr="006A7781" w:rsidRDefault="00212177" w:rsidP="00207729">
      <w:pPr>
        <w:ind w:firstLine="709"/>
        <w:contextualSpacing/>
        <w:jc w:val="both"/>
        <w:divId w:val="1591155616"/>
        <w:rPr>
          <w:rStyle w:val="s0"/>
          <w:color w:val="auto"/>
        </w:rPr>
      </w:pPr>
      <w:r w:rsidRPr="006A7781">
        <w:rPr>
          <w:rStyle w:val="s0"/>
          <w:color w:val="auto"/>
        </w:rPr>
        <w:t>5. Ставки платы за сбросы загрязняющих веществ составляют:</w:t>
      </w:r>
    </w:p>
    <w:p w:rsidR="00212177" w:rsidRPr="006A7781" w:rsidRDefault="00212177" w:rsidP="00207729">
      <w:pPr>
        <w:ind w:firstLine="709"/>
        <w:contextualSpacing/>
        <w:jc w:val="both"/>
        <w:divId w:val="1591155616"/>
        <w:rPr>
          <w:color w:val="auto"/>
        </w:rPr>
      </w:pPr>
    </w:p>
    <w:tbl>
      <w:tblPr>
        <w:tblpPr w:leftFromText="180" w:rightFromText="180" w:vertAnchor="text" w:horzAnchor="margin" w:tblpY="-12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
        <w:gridCol w:w="3762"/>
        <w:gridCol w:w="4654"/>
      </w:tblGrid>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762"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загрязняющих веществ</w:t>
            </w:r>
          </w:p>
        </w:tc>
        <w:tc>
          <w:tcPr>
            <w:tcW w:w="4654" w:type="dxa"/>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 xml:space="preserve">Ставки платы за 1 тонну </w:t>
            </w:r>
            <w:hyperlink r:id="rId803" w:history="1">
              <w:r w:rsidRPr="006A7781">
                <w:rPr>
                  <w:rStyle w:val="a6"/>
                  <w:b/>
                  <w:color w:val="auto"/>
                </w:rPr>
                <w:t>(МРП)</w:t>
              </w:r>
            </w:hyperlink>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Нитриты</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670</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Цинк</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1340</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Медь</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13402</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c>
          <w:tcPr>
            <w:tcW w:w="3762"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xml:space="preserve">Биологическая потребность </w:t>
            </w:r>
            <w:r w:rsidRPr="006A7781">
              <w:rPr>
                <w:rStyle w:val="s0"/>
                <w:color w:val="auto"/>
              </w:rPr>
              <w:br/>
              <w:t>в кислороде</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4</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Аммоний солевой</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34</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Нефтепродукты</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268</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7.</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Нитраты</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1</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8.</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Железо общее</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134</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9.</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Сульфаты (анион)</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0,4</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Взвешенные вещества</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1</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Синтетические поверхностно-активные вещества</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27</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Хлориды (анион)</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0,1</w:t>
            </w:r>
          </w:p>
        </w:tc>
      </w:tr>
      <w:tr w:rsidR="00212177" w:rsidRPr="006A7781" w:rsidTr="00212177">
        <w:trPr>
          <w:divId w:val="1591155616"/>
        </w:trPr>
        <w:tc>
          <w:tcPr>
            <w:tcW w:w="906" w:type="dxa"/>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c>
          <w:tcPr>
            <w:tcW w:w="3762" w:type="dxa"/>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rStyle w:val="s0"/>
                <w:color w:val="auto"/>
              </w:rPr>
              <w:t>Алюминий</w:t>
            </w:r>
          </w:p>
        </w:tc>
        <w:tc>
          <w:tcPr>
            <w:tcW w:w="4654" w:type="dxa"/>
            <w:tcMar>
              <w:top w:w="0" w:type="dxa"/>
              <w:left w:w="108" w:type="dxa"/>
              <w:bottom w:w="0" w:type="dxa"/>
              <w:right w:w="108" w:type="dxa"/>
            </w:tcMar>
            <w:vAlign w:val="center"/>
          </w:tcPr>
          <w:p w:rsidR="00212177" w:rsidRPr="006A7781" w:rsidRDefault="00212177" w:rsidP="00207729">
            <w:pPr>
              <w:ind w:firstLine="709"/>
              <w:contextualSpacing/>
              <w:jc w:val="both"/>
              <w:rPr>
                <w:color w:val="auto"/>
              </w:rPr>
            </w:pPr>
            <w:r w:rsidRPr="006A7781">
              <w:rPr>
                <w:rStyle w:val="s0"/>
                <w:color w:val="auto"/>
              </w:rPr>
              <w:t>27</w:t>
            </w:r>
          </w:p>
        </w:tc>
      </w:tr>
    </w:tbl>
    <w:p w:rsidR="00212177" w:rsidRPr="006A7781" w:rsidRDefault="00212177" w:rsidP="00207729">
      <w:pPr>
        <w:ind w:firstLine="709"/>
        <w:contextualSpacing/>
        <w:jc w:val="both"/>
        <w:divId w:val="1591155616"/>
        <w:rPr>
          <w:color w:val="auto"/>
        </w:rPr>
      </w:pPr>
      <w:r w:rsidRPr="006A7781">
        <w:rPr>
          <w:rStyle w:val="s0"/>
          <w:color w:val="auto"/>
        </w:rPr>
        <w:t>6. Ставки платы за размещение отходов производства и потребления составляют:</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2"/>
        <w:gridCol w:w="5638"/>
        <w:gridCol w:w="1382"/>
        <w:gridCol w:w="1853"/>
      </w:tblGrid>
      <w:tr w:rsidR="00212177" w:rsidRPr="006A7781" w:rsidTr="00212177">
        <w:trPr>
          <w:divId w:val="1591155616"/>
          <w:jc w:val="center"/>
        </w:trPr>
        <w:tc>
          <w:tcPr>
            <w:tcW w:w="480"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п/п</w:t>
            </w:r>
          </w:p>
        </w:tc>
        <w:tc>
          <w:tcPr>
            <w:tcW w:w="2872"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Виды отходов</w:t>
            </w:r>
          </w:p>
        </w:tc>
        <w:tc>
          <w:tcPr>
            <w:tcW w:w="1648" w:type="pct"/>
            <w:gridSpan w:val="2"/>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Ставки платы (МРП)</w:t>
            </w:r>
          </w:p>
        </w:tc>
      </w:tr>
      <w:tr w:rsidR="00212177" w:rsidRPr="006A7781" w:rsidTr="00212177">
        <w:trPr>
          <w:divId w:val="1591155616"/>
          <w:jc w:val="center"/>
        </w:trPr>
        <w:tc>
          <w:tcPr>
            <w:tcW w:w="480" w:type="pct"/>
            <w:vMerge/>
            <w:vAlign w:val="center"/>
          </w:tcPr>
          <w:p w:rsidR="00212177" w:rsidRPr="006A7781" w:rsidRDefault="00212177" w:rsidP="00207729">
            <w:pPr>
              <w:ind w:firstLine="709"/>
              <w:contextualSpacing/>
              <w:jc w:val="both"/>
              <w:rPr>
                <w:b/>
                <w:color w:val="auto"/>
              </w:rPr>
            </w:pPr>
          </w:p>
        </w:tc>
        <w:tc>
          <w:tcPr>
            <w:tcW w:w="2872" w:type="pct"/>
            <w:vMerge/>
            <w:vAlign w:val="center"/>
          </w:tcPr>
          <w:p w:rsidR="00212177" w:rsidRPr="006A7781" w:rsidRDefault="00212177" w:rsidP="00207729">
            <w:pPr>
              <w:ind w:firstLine="709"/>
              <w:contextualSpacing/>
              <w:jc w:val="both"/>
              <w:rPr>
                <w:b/>
                <w:color w:val="auto"/>
              </w:rPr>
            </w:pPr>
          </w:p>
        </w:tc>
        <w:tc>
          <w:tcPr>
            <w:tcW w:w="70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за 1 тонну</w:t>
            </w:r>
          </w:p>
        </w:tc>
        <w:tc>
          <w:tcPr>
            <w:tcW w:w="94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за 1 гигабеккерель (Гбк)</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За</w:t>
            </w:r>
            <w:r w:rsidRPr="006A7781">
              <w:rPr>
                <w:color w:val="auto"/>
              </w:rPr>
              <w:cr/>
              <w:t xml:space="preserve"> размещение отходов</w:t>
            </w:r>
            <w:r w:rsidRPr="006A7781">
              <w:rPr>
                <w:color w:val="auto"/>
              </w:rPr>
              <w:cr/>
              <w:t xml:space="preserve"> производства и потребления на полигонах, в накопителях, санкционированных свалках и специально отведенных местах:</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Коммунальные отходы (твердые бытовые отходы, канализационный ил очистных сооружений)</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0,19</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1.2.</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Отходы с учетом уровня опасности, за исключением отходов, указанных в строке 1.3 настоящего пункта</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1.2.1.</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«красный» список</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7</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1.2.2.</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«янтарный» список</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1.2.3.</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«зеленый» список</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1.2.4.</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не классифицированные</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w:t>
            </w:r>
            <w:r w:rsidRPr="006A7781">
              <w:rPr>
                <w:color w:val="auto"/>
              </w:rPr>
              <w:cr/>
              <w:t>45</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1.3.</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xml:space="preserve">Отходы, по которым при исчислении платы не учитываются установленные </w:t>
            </w:r>
            <w:r w:rsidRPr="006A7781">
              <w:rPr>
                <w:color w:val="auto"/>
              </w:rPr>
              <w:cr/>
              <w:t>уровни опасности:</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1.3.1.</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Отходы горнодобывающей промышленности и разработки карьеров (кроме добычи нефти и природного газа):</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1.3.1.1.</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вскрышные породы</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0,002</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1.3.1</w:t>
            </w:r>
            <w:r w:rsidRPr="006A7781">
              <w:rPr>
                <w:color w:val="auto"/>
              </w:rPr>
              <w:cr/>
              <w:t>2.</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вмещающие породы</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0,013</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1.3.1.3.</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отходы обогащения</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0,01</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1.3.1.4.</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шлаки, шламы</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0,019</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right="-133" w:firstLine="709"/>
              <w:contextualSpacing/>
              <w:jc w:val="both"/>
              <w:rPr>
                <w:color w:val="auto"/>
              </w:rPr>
            </w:pPr>
            <w:r w:rsidRPr="006A7781">
              <w:rPr>
                <w:color w:val="auto"/>
              </w:rPr>
              <w:t>1.3..</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0,019</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1.3.3.</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Зола и золошлаки</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0,33</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1.3.4.</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отходы сельхозпроизводства, в том числе навоз, птичий помет</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0,001</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За размещение радиоактивных отходов, в гигабеккерелях (Гбк):</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2.1.</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Трансурановые</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0,38</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2.2.</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Альфа-радиоактивные</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0,19</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2.3.</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Бета-радиоактивные</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0,02</w:t>
            </w:r>
          </w:p>
        </w:tc>
      </w:tr>
      <w:tr w:rsidR="00212177" w:rsidRPr="006A7781" w:rsidTr="00212177">
        <w:trPr>
          <w:divId w:val="1591155616"/>
          <w:jc w:val="center"/>
        </w:trPr>
        <w:tc>
          <w:tcPr>
            <w:tcW w:w="48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cr/>
              <w:t>2.4.</w:t>
            </w:r>
          </w:p>
        </w:tc>
        <w:tc>
          <w:tcPr>
            <w:tcW w:w="2872"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Ампульные</w:t>
            </w:r>
            <w:r w:rsidRPr="006A7781">
              <w:rPr>
                <w:color w:val="auto"/>
              </w:rPr>
              <w:cr/>
              <w:t>радиоактивные источники</w:t>
            </w:r>
          </w:p>
        </w:tc>
        <w:tc>
          <w:tcPr>
            <w:tcW w:w="70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9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0,19</w:t>
            </w:r>
          </w:p>
        </w:tc>
      </w:tr>
    </w:tbl>
    <w:p w:rsidR="00212177" w:rsidRPr="006A7781" w:rsidRDefault="00212177" w:rsidP="00207729">
      <w:pPr>
        <w:pStyle w:val="a8"/>
        <w:spacing w:after="0" w:line="240" w:lineRule="auto"/>
        <w:ind w:left="0" w:firstLine="709"/>
        <w:jc w:val="both"/>
        <w:divId w:val="1591155616"/>
        <w:rPr>
          <w:rStyle w:val="s0"/>
          <w:color w:val="auto"/>
          <w:sz w:val="24"/>
          <w:szCs w:val="24"/>
        </w:rPr>
      </w:pPr>
    </w:p>
    <w:p w:rsidR="00212177" w:rsidRPr="006A7781" w:rsidRDefault="00212177" w:rsidP="00207729">
      <w:pPr>
        <w:pStyle w:val="a8"/>
        <w:spacing w:after="0" w:line="240" w:lineRule="auto"/>
        <w:ind w:left="0" w:firstLine="709"/>
        <w:jc w:val="both"/>
        <w:divId w:val="1591155616"/>
        <w:rPr>
          <w:rStyle w:val="s0"/>
          <w:color w:val="auto"/>
          <w:sz w:val="24"/>
          <w:szCs w:val="24"/>
        </w:rPr>
      </w:pPr>
      <w:r w:rsidRPr="006A7781">
        <w:rPr>
          <w:rStyle w:val="s0"/>
          <w:color w:val="auto"/>
          <w:sz w:val="24"/>
          <w:szCs w:val="24"/>
        </w:rPr>
        <w:t xml:space="preserve">7 Ставки платы за размещение серы, образующейся при проведении нефтяных операций, составляют 3,77 </w:t>
      </w:r>
      <w:hyperlink r:id="rId804" w:history="1">
        <w:r w:rsidRPr="006A7781">
          <w:rPr>
            <w:rStyle w:val="a6"/>
            <w:rFonts w:ascii="Times New Roman" w:hAnsi="Times New Roman"/>
            <w:sz w:val="24"/>
            <w:szCs w:val="24"/>
          </w:rPr>
          <w:t>МРП</w:t>
        </w:r>
      </w:hyperlink>
      <w:r w:rsidRPr="006A7781">
        <w:rPr>
          <w:rStyle w:val="s0"/>
          <w:color w:val="auto"/>
          <w:sz w:val="24"/>
          <w:szCs w:val="24"/>
        </w:rPr>
        <w:t xml:space="preserve"> за одну тонну.</w:t>
      </w:r>
    </w:p>
    <w:p w:rsidR="00212177" w:rsidRPr="006A7781" w:rsidRDefault="00212177" w:rsidP="00207729">
      <w:pPr>
        <w:ind w:firstLine="709"/>
        <w:contextualSpacing/>
        <w:jc w:val="both"/>
        <w:divId w:val="1591155616"/>
        <w:rPr>
          <w:rStyle w:val="s0"/>
          <w:b/>
          <w:color w:val="auto"/>
        </w:rPr>
      </w:pPr>
      <w:r w:rsidRPr="006A7781">
        <w:rPr>
          <w:rStyle w:val="s0"/>
          <w:color w:val="auto"/>
        </w:rPr>
        <w:t xml:space="preserve">8. Местные представительные органы имеют право повышать </w:t>
      </w:r>
      <w:hyperlink r:id="rId805" w:history="1">
        <w:r w:rsidRPr="006A7781">
          <w:rPr>
            <w:rStyle w:val="a6"/>
            <w:color w:val="auto"/>
          </w:rPr>
          <w:t>ставки</w:t>
        </w:r>
      </w:hyperlink>
      <w:r w:rsidRPr="006A7781">
        <w:rPr>
          <w:rStyle w:val="s0"/>
          <w:color w:val="auto"/>
        </w:rPr>
        <w:t xml:space="preserve">, установленные настоящей статьей, не более чем </w:t>
      </w:r>
      <w:r w:rsidRPr="006A7781">
        <w:rPr>
          <w:rStyle w:val="s0"/>
          <w:b/>
          <w:color w:val="auto"/>
        </w:rPr>
        <w:t>в два раза.</w:t>
      </w:r>
    </w:p>
    <w:p w:rsidR="00212177" w:rsidRPr="006A7781" w:rsidRDefault="00212177" w:rsidP="00207729">
      <w:pPr>
        <w:ind w:firstLine="709"/>
        <w:contextualSpacing/>
        <w:jc w:val="both"/>
        <w:divId w:val="1591155616"/>
        <w:rPr>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Порядок исчисления и уплаты</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1. Сумма платы исчисляется плательщиками исходя из фактических объемов эмиссий в окружающую среду и установленных ставок. </w:t>
      </w:r>
    </w:p>
    <w:p w:rsidR="00212177" w:rsidRPr="006A7781" w:rsidRDefault="00212177" w:rsidP="00207729">
      <w:pPr>
        <w:ind w:firstLine="709"/>
        <w:contextualSpacing/>
        <w:jc w:val="both"/>
        <w:divId w:val="1591155616"/>
        <w:rPr>
          <w:b/>
          <w:color w:val="auto"/>
        </w:rPr>
      </w:pPr>
      <w:r w:rsidRPr="006A7781">
        <w:rPr>
          <w:rStyle w:val="s0"/>
          <w:b/>
          <w:color w:val="auto"/>
        </w:rPr>
        <w:t>2. При исчислении суммы платы субъектами естественных монополий за объем эмиссий, образуемый при оказании коммунальных услуг, и энергопроизводящими организациями Республики Казахстан за объем эмиссий, образуемый при производстве электроэнергии к ставкам платы, применяются следующие коэффициенты:</w:t>
      </w:r>
    </w:p>
    <w:p w:rsidR="00212177" w:rsidRPr="006A7781" w:rsidRDefault="00212177" w:rsidP="00207729">
      <w:pPr>
        <w:ind w:firstLine="709"/>
        <w:contextualSpacing/>
        <w:jc w:val="both"/>
        <w:divId w:val="1591155616"/>
        <w:rPr>
          <w:b/>
          <w:color w:val="auto"/>
        </w:rPr>
      </w:pPr>
      <w:r w:rsidRPr="006A7781">
        <w:rPr>
          <w:rStyle w:val="s0"/>
          <w:b/>
          <w:color w:val="auto"/>
        </w:rPr>
        <w:t>0,3 – к ставкам, установленным пунктом 2 статьи __ настоящего Кодекса, с учетом их повышения местными представительными органами в соответствии с пунктом 8 статьи __ настоящего Кодекса;</w:t>
      </w:r>
    </w:p>
    <w:p w:rsidR="00212177" w:rsidRPr="006A7781" w:rsidRDefault="00212177" w:rsidP="00207729">
      <w:pPr>
        <w:ind w:firstLine="709"/>
        <w:contextualSpacing/>
        <w:jc w:val="both"/>
        <w:divId w:val="1591155616"/>
        <w:rPr>
          <w:b/>
          <w:color w:val="auto"/>
        </w:rPr>
      </w:pPr>
      <w:r w:rsidRPr="006A7781">
        <w:rPr>
          <w:rStyle w:val="s0"/>
          <w:b/>
          <w:color w:val="auto"/>
        </w:rPr>
        <w:t>0,43 - к ставкам, установленным пунктом 5 статьи __ настоящего Кодекса, с учетом их повышения местными представительными органами в соответствии с пунктом 8 статьи __ настоящего Кодекса;</w:t>
      </w:r>
    </w:p>
    <w:p w:rsidR="00212177" w:rsidRPr="006A7781" w:rsidRDefault="00212177" w:rsidP="00207729">
      <w:pPr>
        <w:ind w:firstLine="709"/>
        <w:contextualSpacing/>
        <w:jc w:val="both"/>
        <w:divId w:val="1591155616"/>
        <w:rPr>
          <w:b/>
          <w:color w:val="auto"/>
        </w:rPr>
      </w:pPr>
      <w:r w:rsidRPr="006A7781">
        <w:rPr>
          <w:rStyle w:val="s0"/>
          <w:b/>
          <w:color w:val="auto"/>
        </w:rPr>
        <w:t>0,05 - к ставкам, установленным в строке 1.3.3. пункта 6 статьи __ настоящего Кодекса, с учетом их повышения местными представительными органами в соответствии с пунктом 8 статьи __ настоящего Кодекса.</w:t>
      </w:r>
    </w:p>
    <w:p w:rsidR="00212177" w:rsidRPr="006A7781" w:rsidRDefault="00212177" w:rsidP="00207729">
      <w:pPr>
        <w:ind w:firstLine="709"/>
        <w:contextualSpacing/>
        <w:jc w:val="both"/>
        <w:divId w:val="1591155616"/>
        <w:rPr>
          <w:b/>
          <w:color w:val="auto"/>
        </w:rPr>
      </w:pPr>
      <w:r w:rsidRPr="006A7781">
        <w:rPr>
          <w:rStyle w:val="s0"/>
          <w:b/>
          <w:color w:val="auto"/>
        </w:rPr>
        <w:t>При исчислении суммы платы полигонами, осуществляющими размещение коммунальных отходов, за объем твердо-бытовых отходов, образуемый физическими лицами по месту их жительства, к ставке платы, установленной строкой 1.1. пункта 6,применяется коэффициент 0,2.</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При этом коэффициенты, установленные настоящим пунктом, применяются к объемам эмиссий в окружающую среду в пределах нормативов, установленных в экологических разрешениях налогоплательщиков. </w:t>
      </w:r>
    </w:p>
    <w:p w:rsidR="00212177" w:rsidRPr="006A7781" w:rsidRDefault="00212177" w:rsidP="00207729">
      <w:pPr>
        <w:ind w:firstLine="709"/>
        <w:contextualSpacing/>
        <w:jc w:val="both"/>
        <w:divId w:val="1591155616"/>
        <w:rPr>
          <w:b/>
          <w:color w:val="auto"/>
        </w:rPr>
      </w:pPr>
      <w:r w:rsidRPr="006A7781">
        <w:rPr>
          <w:rStyle w:val="s0"/>
          <w:b/>
          <w:color w:val="auto"/>
        </w:rPr>
        <w:t>3. Плательщики платы с объемами платежей до 100 МРП в суммарном годовом объеме вправе выкупить норматив на эмиссии в окружающую среду, установленный органом, выдающим разрешительный документ. Выкуп норматива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p w:rsidR="00212177" w:rsidRPr="006A7781" w:rsidRDefault="00212177" w:rsidP="00207729">
      <w:pPr>
        <w:ind w:firstLine="709"/>
        <w:contextualSpacing/>
        <w:jc w:val="both"/>
        <w:divId w:val="1591155616"/>
        <w:rPr>
          <w:b/>
          <w:color w:val="auto"/>
        </w:rPr>
      </w:pPr>
      <w:r w:rsidRPr="006A7781">
        <w:rPr>
          <w:rStyle w:val="s0"/>
          <w:b/>
          <w:color w:val="auto"/>
        </w:rPr>
        <w:t>При получении разрешительного документа после указанного срока, выкуп норматива производится не позднее 20 числа месяца, следующего за месяцем, в котором получен разрешительный документ.</w:t>
      </w:r>
    </w:p>
    <w:p w:rsidR="00212177" w:rsidRPr="006A7781" w:rsidRDefault="00212177" w:rsidP="00207729">
      <w:pPr>
        <w:ind w:firstLine="709"/>
        <w:contextualSpacing/>
        <w:jc w:val="both"/>
        <w:divId w:val="1591155616"/>
        <w:rPr>
          <w:b/>
          <w:color w:val="auto"/>
        </w:rPr>
      </w:pPr>
      <w:r w:rsidRPr="006A7781">
        <w:rPr>
          <w:rStyle w:val="s0"/>
          <w:b/>
          <w:color w:val="auto"/>
        </w:rPr>
        <w:t>4. Сумма платы уплачивается в бюджет по месту нахождения источника (объекта) эмиссий в окружающую среду, указанному в разрешительном документе, за исключением передвижных источников загрязнения.</w:t>
      </w:r>
    </w:p>
    <w:p w:rsidR="00212177" w:rsidRPr="006A7781" w:rsidRDefault="00212177" w:rsidP="00207729">
      <w:pPr>
        <w:ind w:firstLine="709"/>
        <w:contextualSpacing/>
        <w:jc w:val="both"/>
        <w:divId w:val="1591155616"/>
        <w:rPr>
          <w:b/>
          <w:color w:val="auto"/>
        </w:rPr>
      </w:pPr>
      <w:r w:rsidRPr="006A7781">
        <w:rPr>
          <w:rStyle w:val="s0"/>
          <w:b/>
          <w:color w:val="auto"/>
        </w:rPr>
        <w:t>Сумма платы по передвижным источникам загрязнения вносится в бюджет по месту нахождения налогоплательщика, в том числе по месту нахождения структурных подразделений (если на него возложено исполнения налогового обязательства).</w:t>
      </w:r>
    </w:p>
    <w:p w:rsidR="00212177" w:rsidRPr="006A7781" w:rsidRDefault="00212177" w:rsidP="00207729">
      <w:pPr>
        <w:ind w:firstLine="709"/>
        <w:contextualSpacing/>
        <w:jc w:val="both"/>
        <w:divId w:val="1591155616"/>
        <w:rPr>
          <w:b/>
          <w:color w:val="auto"/>
        </w:rPr>
      </w:pPr>
      <w:r w:rsidRPr="006A7781">
        <w:rPr>
          <w:rStyle w:val="s0"/>
          <w:b/>
          <w:color w:val="auto"/>
        </w:rPr>
        <w:t>5. Текущие суммы платы за фактический объем эмиссий в окружающую среду вносятся плательщиками не позднее 25 числа второго месяца, следующего за отчетным кварталом, за исключением плательщиков, указанных в пунктах 2 и 6 настоящей статьи.</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Налоговый период </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Налоговый период определяется в соответствии со </w:t>
      </w:r>
      <w:hyperlink w:anchor="sub1480000" w:history="1">
        <w:r w:rsidRPr="006A7781">
          <w:rPr>
            <w:rStyle w:val="a6"/>
            <w:color w:val="auto"/>
          </w:rPr>
          <w:t>статьей 148</w:t>
        </w:r>
      </w:hyperlink>
      <w:r w:rsidRPr="006A7781">
        <w:rPr>
          <w:rStyle w:val="s0"/>
          <w:color w:val="auto"/>
        </w:rPr>
        <w:t xml:space="preserve"> настоящего Кодекса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_____. Налоговая отчетность </w:t>
      </w:r>
    </w:p>
    <w:p w:rsidR="00212177" w:rsidRPr="006A7781" w:rsidRDefault="00212177" w:rsidP="00207729">
      <w:pPr>
        <w:ind w:firstLine="709"/>
        <w:contextualSpacing/>
        <w:jc w:val="both"/>
        <w:divId w:val="1591155616"/>
        <w:rPr>
          <w:color w:val="auto"/>
        </w:rPr>
      </w:pPr>
      <w:r w:rsidRPr="006A7781">
        <w:rPr>
          <w:rStyle w:val="s0"/>
          <w:color w:val="auto"/>
        </w:rPr>
        <w:t>1. Плательщики платы представляют в органы государственных доходов декларацию по месту нахождения объекта загрязнения, за исключением декларации по передвижным источникам загрязнения.</w:t>
      </w:r>
    </w:p>
    <w:p w:rsidR="00212177" w:rsidRPr="006A7781" w:rsidRDefault="00212177" w:rsidP="00207729">
      <w:pPr>
        <w:ind w:firstLine="709"/>
        <w:contextualSpacing/>
        <w:jc w:val="both"/>
        <w:divId w:val="1591155616"/>
        <w:rPr>
          <w:color w:val="auto"/>
        </w:rPr>
      </w:pPr>
      <w:r w:rsidRPr="006A7781">
        <w:rPr>
          <w:rStyle w:val="s0"/>
          <w:color w:val="auto"/>
        </w:rPr>
        <w:t>По передвижным источникам загрязнения декларация представляется в налоговые органы:</w:t>
      </w:r>
    </w:p>
    <w:p w:rsidR="00212177" w:rsidRPr="006A7781" w:rsidRDefault="00212177" w:rsidP="00207729">
      <w:pPr>
        <w:ind w:firstLine="709"/>
        <w:contextualSpacing/>
        <w:jc w:val="both"/>
        <w:divId w:val="1591155616"/>
        <w:rPr>
          <w:color w:val="auto"/>
        </w:rPr>
      </w:pPr>
      <w:r w:rsidRPr="006A7781">
        <w:rPr>
          <w:rStyle w:val="s0"/>
          <w:color w:val="auto"/>
        </w:rPr>
        <w:t>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p w:rsidR="00212177" w:rsidRPr="006A7781" w:rsidRDefault="00212177" w:rsidP="00207729">
      <w:pPr>
        <w:ind w:firstLine="709"/>
        <w:contextualSpacing/>
        <w:jc w:val="both"/>
        <w:divId w:val="1591155616"/>
        <w:rPr>
          <w:color w:val="auto"/>
        </w:rPr>
      </w:pPr>
      <w:r w:rsidRPr="006A7781">
        <w:rPr>
          <w:rStyle w:val="s0"/>
          <w:color w:val="auto"/>
        </w:rPr>
        <w:t>2) по передвижным источникам загрязнения, не подлежащим государственной регистрации, - по месту нахождения налогоплательщика.</w:t>
      </w:r>
    </w:p>
    <w:p w:rsidR="00212177" w:rsidRPr="006A7781" w:rsidRDefault="00212177" w:rsidP="00207729">
      <w:pPr>
        <w:ind w:firstLine="709"/>
        <w:contextualSpacing/>
        <w:jc w:val="both"/>
        <w:divId w:val="1591155616"/>
        <w:rPr>
          <w:color w:val="auto"/>
        </w:rPr>
      </w:pPr>
      <w:r w:rsidRPr="006A7781">
        <w:rPr>
          <w:rStyle w:val="s0"/>
          <w:color w:val="auto"/>
        </w:rPr>
        <w:t xml:space="preserve">2. </w:t>
      </w:r>
      <w:hyperlink r:id="rId806" w:history="1">
        <w:r w:rsidRPr="006A7781">
          <w:rPr>
            <w:rStyle w:val="a6"/>
            <w:color w:val="auto"/>
          </w:rPr>
          <w:t>Декларация</w:t>
        </w:r>
      </w:hyperlink>
      <w:r w:rsidRPr="006A7781">
        <w:rPr>
          <w:rStyle w:val="s0"/>
          <w:color w:val="auto"/>
        </w:rPr>
        <w:t xml:space="preserve">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p>
    <w:p w:rsidR="00212177" w:rsidRPr="006A7781" w:rsidRDefault="00212177" w:rsidP="00207729">
      <w:pPr>
        <w:ind w:firstLine="709"/>
        <w:contextualSpacing/>
        <w:jc w:val="both"/>
        <w:divId w:val="1591155616"/>
        <w:rPr>
          <w:color w:val="auto"/>
        </w:rPr>
      </w:pPr>
      <w:r w:rsidRPr="006A7781">
        <w:rPr>
          <w:rStyle w:val="s0"/>
          <w:color w:val="auto"/>
        </w:rPr>
        <w:t xml:space="preserve">3. Плательщики платы с объемами платежей до 100 </w:t>
      </w:r>
      <w:hyperlink r:id="rId807" w:history="1">
        <w:r w:rsidRPr="006A7781">
          <w:rPr>
            <w:rStyle w:val="a6"/>
            <w:color w:val="auto"/>
          </w:rPr>
          <w:t>месячных расчетных показателей</w:t>
        </w:r>
      </w:hyperlink>
      <w:r w:rsidRPr="006A7781">
        <w:rPr>
          <w:rStyle w:val="s0"/>
          <w:color w:val="auto"/>
        </w:rPr>
        <w:t xml:space="preserve"> в суммарном годовом объеме представляют декларацию не позднее 20 марта отчетного налогового периода.</w:t>
      </w:r>
    </w:p>
    <w:p w:rsidR="00212177" w:rsidRPr="006A7781" w:rsidRDefault="00212177" w:rsidP="00207729">
      <w:pPr>
        <w:ind w:firstLine="709"/>
        <w:contextualSpacing/>
        <w:jc w:val="both"/>
        <w:divId w:val="1591155616"/>
        <w:rPr>
          <w:rStyle w:val="s0"/>
          <w:color w:val="auto"/>
        </w:rPr>
      </w:pPr>
      <w:r w:rsidRPr="006A7781">
        <w:rPr>
          <w:rStyle w:val="s0"/>
          <w:color w:val="auto"/>
        </w:rPr>
        <w:t>В случае оформления разрешительного документа после указанного срока, плательщики представляют декларацию не позднее 20 числа месяца, следующего за месяцем, в котором получен разрешительный документ.</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Параграф 5. ПЛАТА ЗА ПОЛЬЗОВАНИЕ ЖИВОТНЫМ МИРОМ</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Общие положения </w:t>
      </w:r>
    </w:p>
    <w:p w:rsidR="00212177" w:rsidRPr="006A7781" w:rsidRDefault="00212177" w:rsidP="00207729">
      <w:pPr>
        <w:ind w:firstLine="709"/>
        <w:contextualSpacing/>
        <w:jc w:val="both"/>
        <w:divId w:val="1591155616"/>
        <w:rPr>
          <w:color w:val="auto"/>
        </w:rPr>
      </w:pPr>
      <w:r w:rsidRPr="006A7781">
        <w:rPr>
          <w:color w:val="auto"/>
        </w:rPr>
        <w:t xml:space="preserve">1. Плата за пользование животным миром (далее </w:t>
      </w:r>
      <w:r w:rsidRPr="006A7781">
        <w:rPr>
          <w:rStyle w:val="s0"/>
          <w:color w:val="auto"/>
        </w:rPr>
        <w:t xml:space="preserve">по тексту настоящего параграфа </w:t>
      </w:r>
      <w:r w:rsidRPr="006A7781">
        <w:rPr>
          <w:color w:val="auto"/>
        </w:rPr>
        <w:t xml:space="preserve">- плата) взимается за пользование животным миром в порядке специального пользования животным миром. </w:t>
      </w:r>
    </w:p>
    <w:p w:rsidR="00212177" w:rsidRPr="006A7781" w:rsidRDefault="00212177" w:rsidP="00207729">
      <w:pPr>
        <w:ind w:firstLine="709"/>
        <w:contextualSpacing/>
        <w:jc w:val="both"/>
        <w:divId w:val="1591155616"/>
        <w:rPr>
          <w:color w:val="auto"/>
        </w:rPr>
      </w:pPr>
      <w:r w:rsidRPr="006A7781">
        <w:rPr>
          <w:color w:val="auto"/>
        </w:rPr>
        <w:t xml:space="preserve">2.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 </w:t>
      </w:r>
    </w:p>
    <w:p w:rsidR="00212177" w:rsidRPr="006A7781" w:rsidRDefault="00212177" w:rsidP="00207729">
      <w:pPr>
        <w:ind w:firstLine="709"/>
        <w:contextualSpacing/>
        <w:jc w:val="both"/>
        <w:divId w:val="1591155616"/>
        <w:rPr>
          <w:color w:val="auto"/>
        </w:rPr>
      </w:pPr>
      <w:r w:rsidRPr="006A7781">
        <w:rPr>
          <w:color w:val="auto"/>
        </w:rPr>
        <w:t xml:space="preserve">3. Плата не взимается: </w:t>
      </w:r>
    </w:p>
    <w:p w:rsidR="00212177" w:rsidRPr="006A7781" w:rsidRDefault="00212177" w:rsidP="00207729">
      <w:pPr>
        <w:ind w:firstLine="709"/>
        <w:contextualSpacing/>
        <w:jc w:val="both"/>
        <w:divId w:val="1591155616"/>
        <w:rPr>
          <w:color w:val="auto"/>
        </w:rPr>
      </w:pPr>
      <w:r w:rsidRPr="006A7781">
        <w:rPr>
          <w:color w:val="auto"/>
        </w:rPr>
        <w:t xml:space="preserve">1) при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 </w:t>
      </w:r>
    </w:p>
    <w:p w:rsidR="00212177" w:rsidRPr="006A7781" w:rsidRDefault="00212177" w:rsidP="00207729">
      <w:pPr>
        <w:ind w:firstLine="709"/>
        <w:contextualSpacing/>
        <w:jc w:val="both"/>
        <w:divId w:val="1591155616"/>
        <w:rPr>
          <w:color w:val="auto"/>
        </w:rPr>
      </w:pPr>
      <w:r w:rsidRPr="006A7781">
        <w:rPr>
          <w:color w:val="auto"/>
        </w:rPr>
        <w:t xml:space="preserve">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p w:rsidR="00212177" w:rsidRPr="006A7781" w:rsidRDefault="00212177" w:rsidP="00207729">
      <w:pPr>
        <w:ind w:firstLine="709"/>
        <w:contextualSpacing/>
        <w:jc w:val="both"/>
        <w:divId w:val="1591155616"/>
        <w:rPr>
          <w:color w:val="auto"/>
        </w:rPr>
      </w:pPr>
      <w:r w:rsidRPr="006A7781">
        <w:rPr>
          <w:color w:val="auto"/>
        </w:rPr>
        <w:t xml:space="preserve">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p w:rsidR="00212177" w:rsidRPr="006A7781" w:rsidRDefault="00212177" w:rsidP="00207729">
      <w:pPr>
        <w:ind w:firstLine="709"/>
        <w:contextualSpacing/>
        <w:jc w:val="both"/>
        <w:divId w:val="1591155616"/>
        <w:rPr>
          <w:color w:val="auto"/>
        </w:rPr>
      </w:pPr>
      <w:r w:rsidRPr="006A7781">
        <w:rPr>
          <w:color w:val="auto"/>
        </w:rPr>
        <w:t xml:space="preserve">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 </w:t>
      </w:r>
    </w:p>
    <w:p w:rsidR="00212177" w:rsidRPr="006A7781" w:rsidRDefault="00212177" w:rsidP="00207729">
      <w:pPr>
        <w:ind w:firstLine="709"/>
        <w:contextualSpacing/>
        <w:jc w:val="both"/>
        <w:divId w:val="1591155616"/>
        <w:rPr>
          <w:color w:val="auto"/>
        </w:rPr>
      </w:pPr>
      <w:r w:rsidRPr="006A7781">
        <w:rPr>
          <w:color w:val="auto"/>
        </w:rPr>
        <w:t>4.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Плательщики платы </w:t>
      </w:r>
    </w:p>
    <w:p w:rsidR="00212177" w:rsidRPr="006A7781" w:rsidRDefault="00212177" w:rsidP="00207729">
      <w:pPr>
        <w:ind w:firstLine="709"/>
        <w:contextualSpacing/>
        <w:jc w:val="both"/>
        <w:divId w:val="1591155616"/>
        <w:rPr>
          <w:color w:val="auto"/>
        </w:rPr>
      </w:pPr>
      <w:r w:rsidRPr="006A7781">
        <w:rPr>
          <w:color w:val="auto"/>
        </w:rPr>
        <w:t xml:space="preserve">Плательщиками платы являются физические и юридические лица, получившие в порядке, установленном </w:t>
      </w:r>
      <w:hyperlink r:id="rId808" w:anchor="z30" w:history="1">
        <w:r w:rsidRPr="006A7781">
          <w:rPr>
            <w:color w:val="auto"/>
          </w:rPr>
          <w:t>законодательным актом</w:t>
        </w:r>
      </w:hyperlink>
      <w:r w:rsidRPr="006A7781">
        <w:rPr>
          <w:color w:val="auto"/>
        </w:rPr>
        <w:t xml:space="preserve"> Республики Казахстан, право на специальное пользование животным миром.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Ставки платы за пользование животным миром</w:t>
      </w:r>
    </w:p>
    <w:p w:rsidR="00212177" w:rsidRPr="006A7781" w:rsidRDefault="00212177" w:rsidP="00207729">
      <w:pPr>
        <w:ind w:firstLine="709"/>
        <w:contextualSpacing/>
        <w:jc w:val="both"/>
        <w:divId w:val="1591155616"/>
        <w:rPr>
          <w:color w:val="auto"/>
        </w:rPr>
      </w:pPr>
      <w:r w:rsidRPr="006A7781">
        <w:rPr>
          <w:rStyle w:val="s0"/>
          <w:color w:val="auto"/>
        </w:rPr>
        <w:t xml:space="preserve">1. Ставки платы определяются </w:t>
      </w:r>
      <w:r w:rsidRPr="006A7781">
        <w:rPr>
          <w:color w:val="auto"/>
        </w:rPr>
        <w:t>в размере, кратном МРП, установленному законом о республиканском бюджете и действующему на дату уплаты такой платы</w:t>
      </w:r>
      <w:r w:rsidRPr="006A7781">
        <w:rPr>
          <w:rStyle w:val="s0"/>
          <w:color w:val="auto"/>
        </w:rPr>
        <w:t>.</w:t>
      </w:r>
    </w:p>
    <w:p w:rsidR="00212177" w:rsidRPr="006A7781" w:rsidRDefault="00212177" w:rsidP="00207729">
      <w:pPr>
        <w:ind w:firstLine="709"/>
        <w:contextualSpacing/>
        <w:jc w:val="both"/>
        <w:divId w:val="1591155616"/>
        <w:rPr>
          <w:rStyle w:val="s0"/>
          <w:color w:val="auto"/>
        </w:rPr>
      </w:pPr>
      <w:r w:rsidRPr="006A7781">
        <w:rPr>
          <w:rStyle w:val="s0"/>
          <w:color w:val="auto"/>
        </w:rPr>
        <w:t>2. Ставки платы при проведении промысловой, любительской и спортивной охоты в Республике Казахстан составляют:</w:t>
      </w:r>
    </w:p>
    <w:p w:rsidR="00212177" w:rsidRPr="006A7781" w:rsidRDefault="00212177" w:rsidP="00207729">
      <w:pPr>
        <w:ind w:firstLine="709"/>
        <w:contextualSpacing/>
        <w:jc w:val="both"/>
        <w:divId w:val="1591155616"/>
        <w:rPr>
          <w:color w:val="auto"/>
        </w:rPr>
      </w:pPr>
      <w:r w:rsidRPr="006A7781">
        <w:rPr>
          <w:color w:val="auto"/>
        </w:rPr>
        <w:t>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3952"/>
        <w:gridCol w:w="1084"/>
        <w:gridCol w:w="3728"/>
      </w:tblGrid>
      <w:tr w:rsidR="00212177" w:rsidRPr="006A7781" w:rsidTr="00212177">
        <w:trPr>
          <w:divId w:val="1591155616"/>
        </w:trPr>
        <w:tc>
          <w:tcPr>
            <w:tcW w:w="503"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2028"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диких животных</w:t>
            </w:r>
          </w:p>
        </w:tc>
        <w:tc>
          <w:tcPr>
            <w:tcW w:w="2469" w:type="pct"/>
            <w:gridSpan w:val="2"/>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Ставка платы, за одну особь (МРП)</w:t>
            </w:r>
          </w:p>
        </w:tc>
      </w:tr>
      <w:tr w:rsidR="00212177" w:rsidRPr="006A7781" w:rsidTr="00212177">
        <w:trPr>
          <w:divId w:val="1591155616"/>
        </w:trPr>
        <w:tc>
          <w:tcPr>
            <w:tcW w:w="503" w:type="pct"/>
            <w:vMerge/>
            <w:vAlign w:val="center"/>
          </w:tcPr>
          <w:p w:rsidR="00212177" w:rsidRPr="006A7781" w:rsidRDefault="00212177" w:rsidP="00207729">
            <w:pPr>
              <w:ind w:firstLine="709"/>
              <w:contextualSpacing/>
              <w:jc w:val="both"/>
              <w:rPr>
                <w:b/>
                <w:color w:val="auto"/>
              </w:rPr>
            </w:pPr>
          </w:p>
        </w:tc>
        <w:tc>
          <w:tcPr>
            <w:tcW w:w="2028" w:type="pct"/>
            <w:vMerge/>
            <w:vAlign w:val="center"/>
          </w:tcPr>
          <w:p w:rsidR="00212177" w:rsidRPr="006A7781" w:rsidRDefault="00212177" w:rsidP="00207729">
            <w:pPr>
              <w:ind w:firstLine="709"/>
              <w:contextualSpacing/>
              <w:jc w:val="both"/>
              <w:rPr>
                <w:b/>
                <w:color w:val="auto"/>
              </w:rPr>
            </w:pPr>
          </w:p>
        </w:tc>
        <w:tc>
          <w:tcPr>
            <w:tcW w:w="556"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промысловая охота</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любительская и спортивная охота</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Млекопитающие:</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лось (самец)</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лось (самка)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лось (сеголетка)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марал (самец)</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марал (самка)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7</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марал (сеголетка)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1.7.</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асканийский олень (самец)</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9</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1.8.</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асканийский олень (самка)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1.9.</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асканийский олень (сеголетка)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1.10.</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косуля (северная часть ареала, самец)</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1.11.</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косуля (северная часть ареала, самка, сеголетка)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1.12.</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косуля (южная часть ареала, самец)</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1.13.</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косуля (южная часть ареала, самка, сеголетка)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1.14.</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сибирский горный козел (самец)</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1.15.</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сибирский горный козел (самка, сеголетка)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1.16.</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кабарга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1.17.</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кабан (самец)</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1.18.</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кабан (самка, сеголетка)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1.19.</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сайгак (самец)</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1.20.</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сайгак (самка, сеголетка)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1.21.</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бурый медведь (кроме тянь-шаньского)</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1.22.</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речной бобр, выдра (кроме среднеазиатской)</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1.23.</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соболь</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1.24.</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сурки (кроме сурка Мензбира)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0,060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0,12</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1.25.</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ондатра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0,045</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0,9</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1.26.</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барсук, лисица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0,10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1.27.</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корсак</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0,045</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0,10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1.28.</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американская норка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0,12</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1.29.</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рысь (кроме туркестанской)</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0,45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1.30.</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зайцы (толай, русак, беляк)</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0,045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1.31.</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енотовидная собака, енот-полоскун, росомаха, солонгой, ласка, горностай, колонок, степной хорек, обыкновенная белка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0,020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0,35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1.32.</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желтый суслик (песчаник)</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0,015</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0,025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1.33.</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волк</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1.34.</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шакал</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Птицы</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гагара (краснозобая, чернозобая)</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0,015</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0,030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глухарь</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0,15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2.3.</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тетерев</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0,055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2.4.</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гималайский улар</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2.5.</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фазан</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0,020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0,060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2.6.</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гуси* (серый, белолобый, гуменник), черная казарка</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0,020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0,045</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2.7.</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 - гребенушка, синьга, луток, длинноносый крохаль, большой крохаль)</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0,010</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0,020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2.8.</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0,005</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0,010</w:t>
            </w:r>
          </w:p>
        </w:tc>
      </w:tr>
      <w:tr w:rsidR="00212177" w:rsidRPr="006A7781" w:rsidTr="00212177">
        <w:trPr>
          <w:divId w:val="1591155616"/>
        </w:trPr>
        <w:tc>
          <w:tcPr>
            <w:tcW w:w="5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2.9.</w:t>
            </w:r>
          </w:p>
        </w:tc>
        <w:tc>
          <w:tcPr>
            <w:tcW w:w="202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перепел</w:t>
            </w:r>
          </w:p>
        </w:tc>
        <w:tc>
          <w:tcPr>
            <w:tcW w:w="5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0,005</w:t>
            </w:r>
          </w:p>
        </w:tc>
        <w:tc>
          <w:tcPr>
            <w:tcW w:w="191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0,010</w:t>
            </w:r>
          </w:p>
        </w:tc>
      </w:tr>
    </w:tbl>
    <w:p w:rsidR="00212177" w:rsidRPr="006A7781" w:rsidRDefault="00212177" w:rsidP="00207729">
      <w:pPr>
        <w:ind w:firstLine="709"/>
        <w:contextualSpacing/>
        <w:jc w:val="both"/>
        <w:divId w:val="1591155616"/>
        <w:rPr>
          <w:color w:val="auto"/>
        </w:rPr>
      </w:pPr>
      <w:r w:rsidRPr="006A7781">
        <w:rPr>
          <w:color w:val="auto"/>
        </w:rPr>
        <w:t> </w:t>
      </w:r>
    </w:p>
    <w:p w:rsidR="00212177" w:rsidRPr="006A7781" w:rsidRDefault="00212177" w:rsidP="00207729">
      <w:pPr>
        <w:ind w:firstLine="709"/>
        <w:contextualSpacing/>
        <w:jc w:val="both"/>
        <w:divId w:val="1591155616"/>
        <w:rPr>
          <w:i/>
          <w:color w:val="auto"/>
        </w:rPr>
      </w:pPr>
      <w:r w:rsidRPr="006A7781">
        <w:rPr>
          <w:rStyle w:val="s0"/>
          <w:i/>
          <w:color w:val="auto"/>
        </w:rPr>
        <w:t>* кроме видов, занесенных в Красную книгу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3. Ставки платы за пользование видами животных, являющихся объектами рыболовства, составляют:</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814"/>
        <w:gridCol w:w="1204"/>
        <w:gridCol w:w="3484"/>
      </w:tblGrid>
      <w:tr w:rsidR="00212177" w:rsidRPr="006A7781" w:rsidTr="00212177">
        <w:trPr>
          <w:divId w:val="1591155616"/>
        </w:trPr>
        <w:tc>
          <w:tcPr>
            <w:tcW w:w="637"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w:t>
            </w: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1957"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водных животных</w:t>
            </w:r>
          </w:p>
        </w:tc>
        <w:tc>
          <w:tcPr>
            <w:tcW w:w="2406" w:type="pct"/>
            <w:gridSpan w:val="2"/>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 xml:space="preserve">Ставки платы </w:t>
            </w:r>
            <w:hyperlink r:id="rId809" w:history="1">
              <w:r w:rsidRPr="006A7781">
                <w:rPr>
                  <w:rStyle w:val="a6"/>
                  <w:b/>
                  <w:color w:val="auto"/>
                </w:rPr>
                <w:t>(МРП)</w:t>
              </w:r>
            </w:hyperlink>
          </w:p>
        </w:tc>
      </w:tr>
      <w:tr w:rsidR="00212177" w:rsidRPr="006A7781" w:rsidTr="00212177">
        <w:trPr>
          <w:divId w:val="1591155616"/>
        </w:trPr>
        <w:tc>
          <w:tcPr>
            <w:tcW w:w="637" w:type="pct"/>
            <w:vMerge/>
            <w:vAlign w:val="center"/>
          </w:tcPr>
          <w:p w:rsidR="00212177" w:rsidRPr="006A7781" w:rsidRDefault="00212177" w:rsidP="00207729">
            <w:pPr>
              <w:ind w:firstLine="709"/>
              <w:contextualSpacing/>
              <w:jc w:val="both"/>
              <w:rPr>
                <w:color w:val="auto"/>
              </w:rPr>
            </w:pPr>
          </w:p>
        </w:tc>
        <w:tc>
          <w:tcPr>
            <w:tcW w:w="1957" w:type="pct"/>
            <w:vMerge/>
            <w:vAlign w:val="center"/>
          </w:tcPr>
          <w:p w:rsidR="00212177" w:rsidRPr="006A7781" w:rsidRDefault="00212177" w:rsidP="00207729">
            <w:pPr>
              <w:ind w:firstLine="709"/>
              <w:contextualSpacing/>
              <w:jc w:val="both"/>
              <w:rPr>
                <w:color w:val="auto"/>
              </w:rPr>
            </w:pPr>
          </w:p>
        </w:tc>
        <w:tc>
          <w:tcPr>
            <w:tcW w:w="61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за одну особь</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за один килограмм</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В промысловых и научных целях:</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осетровые (белуга, осетр, севрюга, стерлядь, шип)</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0,064</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сельди (пузанок, бражниковская, черноспинка), кефаль, камбала, килька</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1.3.</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лососевые (радужная форель, ленок, хариус)</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0,017</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1.4.</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сиговые (рипус, ряпушка, пелядь, чир, муксун), длиннопалый рак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0,012</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1.5.</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вобла</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0,004</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1.6.</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тюлень</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1,93</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1.7.</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крупный частик: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1.7.1.</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белый амур, сазан, карп, жерех, берш, сом, налим, толстолобик, щука, змееголов, судак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0,013</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1.8.</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мелкий частик: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1.8.1.</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0,004</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При проведении спортивно-любительского (рекреационного) рыболовства:</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 изъятием:</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2.1.1</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крупный частик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0,017</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2.1.2.</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белуга</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6,5</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2.1.3.</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осетровые</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5,5</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2.1.4</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сиговые, лососевые</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0,042</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2.1.5.</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мелкий частик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0,008</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2.1.6.</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рак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0,008</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на основе принципа «поймал-отпустил»:</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2.2.1.</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крупный частик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0,1</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2.2.2.</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осетровые (белуга, осетр, севрюга, стерлядь, шип)</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4,97</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2.2.3.</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сиговые и лососевые</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0,27</w:t>
            </w:r>
          </w:p>
        </w:tc>
      </w:tr>
      <w:tr w:rsidR="00212177" w:rsidRPr="006A7781" w:rsidTr="00212177">
        <w:trPr>
          <w:divId w:val="1591155616"/>
        </w:trPr>
        <w:tc>
          <w:tcPr>
            <w:tcW w:w="63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2.2.4.</w:t>
            </w:r>
          </w:p>
        </w:tc>
        <w:tc>
          <w:tcPr>
            <w:tcW w:w="195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мелкий частик</w:t>
            </w:r>
          </w:p>
        </w:tc>
        <w:tc>
          <w:tcPr>
            <w:tcW w:w="61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178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0,068</w:t>
            </w:r>
          </w:p>
        </w:tc>
      </w:tr>
    </w:tbl>
    <w:p w:rsidR="00212177" w:rsidRPr="006A7781" w:rsidRDefault="00212177" w:rsidP="00207729">
      <w:pPr>
        <w:ind w:firstLine="709"/>
        <w:contextualSpacing/>
        <w:jc w:val="both"/>
        <w:divId w:val="1591155616"/>
        <w:rPr>
          <w:rStyle w:val="s0"/>
          <w:color w:val="auto"/>
        </w:rPr>
      </w:pPr>
    </w:p>
    <w:p w:rsidR="00212177" w:rsidRPr="006A7781" w:rsidRDefault="00212177" w:rsidP="00207729">
      <w:pPr>
        <w:ind w:firstLine="709"/>
        <w:contextualSpacing/>
        <w:jc w:val="both"/>
        <w:divId w:val="1591155616"/>
        <w:rPr>
          <w:color w:val="auto"/>
        </w:rPr>
      </w:pPr>
      <w:r w:rsidRPr="006A7781">
        <w:rPr>
          <w:rStyle w:val="s0"/>
          <w:color w:val="auto"/>
        </w:rPr>
        <w:t>4. Ставки платы за пользование видами животных, используемых в иных хозяйственных целях (кроме охоты и рыболовства), составляют: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
        <w:gridCol w:w="6628"/>
        <w:gridCol w:w="1084"/>
        <w:gridCol w:w="1188"/>
      </w:tblGrid>
      <w:tr w:rsidR="00212177" w:rsidRPr="006A7781" w:rsidTr="00212177">
        <w:trPr>
          <w:divId w:val="1591155616"/>
          <w:jc w:val="center"/>
        </w:trPr>
        <w:tc>
          <w:tcPr>
            <w:tcW w:w="484"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w:t>
            </w: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3363"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Виды животных</w:t>
            </w:r>
          </w:p>
        </w:tc>
        <w:tc>
          <w:tcPr>
            <w:tcW w:w="1153" w:type="pct"/>
            <w:gridSpan w:val="2"/>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 xml:space="preserve">Ставки платы </w:t>
            </w:r>
            <w:hyperlink r:id="rId810" w:history="1">
              <w:r w:rsidRPr="006A7781">
                <w:rPr>
                  <w:rStyle w:val="a6"/>
                  <w:b/>
                  <w:color w:val="auto"/>
                </w:rPr>
                <w:t>(МРП)</w:t>
              </w:r>
            </w:hyperlink>
          </w:p>
        </w:tc>
      </w:tr>
      <w:tr w:rsidR="00212177" w:rsidRPr="006A7781" w:rsidTr="00212177">
        <w:trPr>
          <w:divId w:val="1591155616"/>
          <w:jc w:val="center"/>
        </w:trPr>
        <w:tc>
          <w:tcPr>
            <w:tcW w:w="484" w:type="pct"/>
            <w:vMerge/>
            <w:vAlign w:val="center"/>
          </w:tcPr>
          <w:p w:rsidR="00212177" w:rsidRPr="006A7781" w:rsidRDefault="00212177" w:rsidP="00207729">
            <w:pPr>
              <w:ind w:firstLine="709"/>
              <w:contextualSpacing/>
              <w:jc w:val="both"/>
              <w:rPr>
                <w:color w:val="auto"/>
              </w:rPr>
            </w:pPr>
          </w:p>
        </w:tc>
        <w:tc>
          <w:tcPr>
            <w:tcW w:w="3363" w:type="pct"/>
            <w:vMerge/>
            <w:vAlign w:val="center"/>
          </w:tcPr>
          <w:p w:rsidR="00212177" w:rsidRPr="006A7781" w:rsidRDefault="00212177" w:rsidP="00207729">
            <w:pPr>
              <w:ind w:firstLine="709"/>
              <w:contextualSpacing/>
              <w:jc w:val="both"/>
              <w:rPr>
                <w:color w:val="auto"/>
              </w:rPr>
            </w:pPr>
          </w:p>
        </w:tc>
        <w:tc>
          <w:tcPr>
            <w:tcW w:w="55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за одну особь</w:t>
            </w:r>
          </w:p>
        </w:tc>
        <w:tc>
          <w:tcPr>
            <w:tcW w:w="60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за один килограмм</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Млекопитающие:</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1.1.</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пятнистая или степная кошка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0,030</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1.2.</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лесная соня</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0,015</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Птицы:</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2.1.</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малая, черношейная, красношейная, серощекая, большая поганка, большой баклан, большая выпь, кваква, серая и рыжая цапля</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0,010</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2.2.</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большая белая цапля</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0,015</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2.3.</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 - 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0,005</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2.4.</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ястреб-тетеревятник</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0,010</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2.5.</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ястреб-перепелятник, сплюшка, домовой сыч, мохноногий сыч, ушастая сова, болотная сова, канюк</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0,045</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Пресмыкающиеся:</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3.1.</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среднеазиатская черепаха, болотная черепаха</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0,020</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3.2.</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степная агама, ушастая круглоголовка, такырная круглоголовка, сцинковый геккон</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0,010</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3.3.</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обыкновенный щитомордник</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0,045</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3.4.</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узорчатый полоз, восточный и песчаный удавчик</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0,035</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3.5.</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лягушка озерная</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0,005</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Водные беспозвоночные животные:</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4.1.</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артемия (цисты)</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0,045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4.2.</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гаммарус, дафнии</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0,010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4.3.</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пиявки</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0,030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4.4.</w:t>
            </w:r>
          </w:p>
        </w:tc>
        <w:tc>
          <w:tcPr>
            <w:tcW w:w="336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другие водные беспозвоночные и цисты</w:t>
            </w:r>
          </w:p>
        </w:tc>
        <w:tc>
          <w:tcPr>
            <w:tcW w:w="55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w:t>
            </w:r>
          </w:p>
        </w:tc>
        <w:tc>
          <w:tcPr>
            <w:tcW w:w="60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0,005</w:t>
            </w:r>
          </w:p>
        </w:tc>
      </w:tr>
    </w:tbl>
    <w:p w:rsidR="00212177" w:rsidRPr="006A7781" w:rsidRDefault="00212177" w:rsidP="00207729">
      <w:pPr>
        <w:ind w:firstLine="709"/>
        <w:contextualSpacing/>
        <w:jc w:val="both"/>
        <w:divId w:val="1591155616"/>
        <w:rPr>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Порядок исчисления и уплаты</w:t>
      </w:r>
    </w:p>
    <w:p w:rsidR="00212177" w:rsidRPr="006A7781" w:rsidRDefault="00212177" w:rsidP="00207729">
      <w:pPr>
        <w:ind w:firstLine="709"/>
        <w:contextualSpacing/>
        <w:jc w:val="both"/>
        <w:divId w:val="1591155616"/>
        <w:rPr>
          <w:color w:val="auto"/>
        </w:rPr>
      </w:pPr>
      <w:r w:rsidRPr="006A7781">
        <w:rPr>
          <w:rStyle w:val="s0"/>
          <w:color w:val="auto"/>
        </w:rPr>
        <w:t>1. Сумма платы исчисляется плательщиками исходя из установленных ставок и количества животных или веса (для отдельных видов водных животных).</w:t>
      </w:r>
    </w:p>
    <w:p w:rsidR="00212177" w:rsidRPr="006A7781" w:rsidRDefault="00212177" w:rsidP="00207729">
      <w:pPr>
        <w:ind w:firstLine="709"/>
        <w:contextualSpacing/>
        <w:jc w:val="both"/>
        <w:divId w:val="1591155616"/>
        <w:rPr>
          <w:color w:val="auto"/>
        </w:rPr>
      </w:pPr>
      <w:r w:rsidRPr="006A7781">
        <w:rPr>
          <w:rStyle w:val="s0"/>
          <w:color w:val="auto"/>
        </w:rPr>
        <w:t>При расчете суммы платы для иностранцев при проведении охоты в Республике Казахстан к установленным ставкам применяется коэффициент, равный  10.</w:t>
      </w:r>
    </w:p>
    <w:p w:rsidR="00212177" w:rsidRPr="006A7781" w:rsidRDefault="00212177" w:rsidP="00207729">
      <w:pPr>
        <w:ind w:firstLine="709"/>
        <w:contextualSpacing/>
        <w:jc w:val="both"/>
        <w:divId w:val="1591155616"/>
        <w:rPr>
          <w:color w:val="auto"/>
        </w:rPr>
      </w:pPr>
      <w:r w:rsidRPr="006A7781">
        <w:rPr>
          <w:rStyle w:val="s0"/>
          <w:color w:val="auto"/>
        </w:rPr>
        <w:t>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или организации, осуществляющие отдельные виды банковских операций.</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Параграф 6. ПЛАТА ЗА ЛЕСНЫЕ ПОЛЬЗОВАНИЯ</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Общие положения </w:t>
      </w:r>
    </w:p>
    <w:p w:rsidR="00212177" w:rsidRPr="006A7781" w:rsidRDefault="00212177" w:rsidP="00207729">
      <w:pPr>
        <w:ind w:firstLine="709"/>
        <w:contextualSpacing/>
        <w:jc w:val="both"/>
        <w:divId w:val="1591155616"/>
        <w:rPr>
          <w:color w:val="auto"/>
        </w:rPr>
      </w:pPr>
      <w:r w:rsidRPr="006A7781">
        <w:rPr>
          <w:color w:val="auto"/>
        </w:rPr>
        <w:t xml:space="preserve">1. Плата за лесные пользования (далее </w:t>
      </w:r>
      <w:r w:rsidRPr="006A7781">
        <w:rPr>
          <w:rStyle w:val="s0"/>
          <w:color w:val="auto"/>
        </w:rPr>
        <w:t xml:space="preserve">по тексту настоящего параграфа </w:t>
      </w:r>
      <w:r w:rsidRPr="006A7781">
        <w:rPr>
          <w:color w:val="auto"/>
        </w:rPr>
        <w:t xml:space="preserve">- плата) взимается за следующие виды лесных пользований на участках государственного лесного фонда: </w:t>
      </w:r>
    </w:p>
    <w:p w:rsidR="00212177" w:rsidRPr="006A7781" w:rsidRDefault="00212177" w:rsidP="00207729">
      <w:pPr>
        <w:ind w:firstLine="709"/>
        <w:contextualSpacing/>
        <w:jc w:val="both"/>
        <w:divId w:val="1591155616"/>
        <w:rPr>
          <w:color w:val="auto"/>
        </w:rPr>
      </w:pPr>
      <w:r w:rsidRPr="006A7781">
        <w:rPr>
          <w:color w:val="auto"/>
        </w:rPr>
        <w:t xml:space="preserve">1) заготовка древесины; </w:t>
      </w:r>
    </w:p>
    <w:p w:rsidR="00212177" w:rsidRPr="006A7781" w:rsidRDefault="00212177" w:rsidP="00207729">
      <w:pPr>
        <w:ind w:firstLine="709"/>
        <w:contextualSpacing/>
        <w:jc w:val="both"/>
        <w:divId w:val="1591155616"/>
        <w:rPr>
          <w:color w:val="auto"/>
        </w:rPr>
      </w:pPr>
      <w:r w:rsidRPr="006A7781">
        <w:rPr>
          <w:color w:val="auto"/>
        </w:rPr>
        <w:t xml:space="preserve">2) заготовка живицы и древесных соков; </w:t>
      </w:r>
    </w:p>
    <w:p w:rsidR="00212177" w:rsidRPr="006A7781" w:rsidRDefault="00212177" w:rsidP="00207729">
      <w:pPr>
        <w:ind w:firstLine="709"/>
        <w:contextualSpacing/>
        <w:jc w:val="both"/>
        <w:divId w:val="1591155616"/>
        <w:rPr>
          <w:color w:val="auto"/>
        </w:rPr>
      </w:pPr>
      <w:r w:rsidRPr="006A7781">
        <w:rPr>
          <w:color w:val="auto"/>
        </w:rPr>
        <w:t xml:space="preserve">3) заготовка второстепенных древесных ресурсов (коры, ветвей, пней, корней, листьев, почек деревьев и кустарников); </w:t>
      </w:r>
    </w:p>
    <w:p w:rsidR="00212177" w:rsidRPr="006A7781" w:rsidRDefault="00212177" w:rsidP="00207729">
      <w:pPr>
        <w:ind w:firstLine="709"/>
        <w:contextualSpacing/>
        <w:jc w:val="both"/>
        <w:divId w:val="1591155616"/>
        <w:rPr>
          <w:color w:val="auto"/>
        </w:rPr>
      </w:pPr>
      <w:r w:rsidRPr="006A7781">
        <w:rPr>
          <w:color w:val="auto"/>
        </w:rPr>
        <w:t>4) побочные лесные польз</w:t>
      </w:r>
    </w:p>
    <w:p w:rsidR="00212177" w:rsidRPr="006A7781" w:rsidRDefault="00212177" w:rsidP="00207729">
      <w:pPr>
        <w:ind w:firstLine="709"/>
        <w:contextualSpacing/>
        <w:jc w:val="both"/>
        <w:divId w:val="1591155616"/>
        <w:rPr>
          <w:color w:val="auto"/>
        </w:rPr>
      </w:pPr>
      <w:r w:rsidRPr="006A7781">
        <w:rPr>
          <w:color w:val="auto"/>
        </w:rPr>
        <w:t xml:space="preserve">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p w:rsidR="00212177" w:rsidRPr="006A7781" w:rsidRDefault="00212177" w:rsidP="00207729">
      <w:pPr>
        <w:ind w:firstLine="709"/>
        <w:contextualSpacing/>
        <w:jc w:val="both"/>
        <w:divId w:val="1591155616"/>
        <w:rPr>
          <w:color w:val="auto"/>
        </w:rPr>
      </w:pPr>
      <w:r w:rsidRPr="006A7781">
        <w:rPr>
          <w:color w:val="auto"/>
        </w:rPr>
        <w:t xml:space="preserve">5) пользование участками государственного лесного фонда для: </w:t>
      </w:r>
    </w:p>
    <w:p w:rsidR="00212177" w:rsidRPr="006A7781" w:rsidRDefault="00212177" w:rsidP="00207729">
      <w:pPr>
        <w:ind w:firstLine="709"/>
        <w:contextualSpacing/>
        <w:jc w:val="both"/>
        <w:divId w:val="1591155616"/>
        <w:rPr>
          <w:color w:val="auto"/>
        </w:rPr>
      </w:pPr>
      <w:r w:rsidRPr="006A7781">
        <w:rPr>
          <w:color w:val="auto"/>
        </w:rPr>
        <w:t xml:space="preserve">культурно-оздоровительных, рекреационных, туристских и спортивных целей; </w:t>
      </w:r>
    </w:p>
    <w:p w:rsidR="00212177" w:rsidRPr="006A7781" w:rsidRDefault="00212177" w:rsidP="00207729">
      <w:pPr>
        <w:ind w:firstLine="709"/>
        <w:contextualSpacing/>
        <w:jc w:val="both"/>
        <w:divId w:val="1591155616"/>
        <w:rPr>
          <w:color w:val="auto"/>
        </w:rPr>
      </w:pPr>
      <w:r w:rsidRPr="006A7781">
        <w:rPr>
          <w:color w:val="auto"/>
        </w:rPr>
        <w:t xml:space="preserve">нужд охотничьего хозяйства; </w:t>
      </w:r>
    </w:p>
    <w:p w:rsidR="00212177" w:rsidRPr="006A7781" w:rsidRDefault="00212177" w:rsidP="00207729">
      <w:pPr>
        <w:ind w:firstLine="709"/>
        <w:contextualSpacing/>
        <w:jc w:val="both"/>
        <w:divId w:val="1591155616"/>
        <w:rPr>
          <w:color w:val="auto"/>
        </w:rPr>
      </w:pPr>
      <w:r w:rsidRPr="006A7781">
        <w:rPr>
          <w:color w:val="auto"/>
        </w:rPr>
        <w:t>научно-исследовательских целей;</w:t>
      </w:r>
    </w:p>
    <w:p w:rsidR="00212177" w:rsidRPr="006A7781" w:rsidRDefault="00212177" w:rsidP="00207729">
      <w:pPr>
        <w:ind w:firstLine="709"/>
        <w:contextualSpacing/>
        <w:jc w:val="both"/>
        <w:divId w:val="1591155616"/>
        <w:rPr>
          <w:color w:val="auto"/>
        </w:rPr>
      </w:pPr>
      <w:r w:rsidRPr="006A7781">
        <w:rPr>
          <w:color w:val="auto"/>
        </w:rPr>
        <w:t xml:space="preserve">6) </w:t>
      </w:r>
      <w:hyperlink r:id="rId811" w:anchor="z6" w:history="1">
        <w:r w:rsidRPr="006A7781">
          <w:rPr>
            <w:color w:val="auto"/>
          </w:rPr>
          <w:t>пользование</w:t>
        </w:r>
      </w:hyperlink>
      <w:r w:rsidRPr="006A7781">
        <w:rPr>
          <w:color w:val="auto"/>
        </w:rPr>
        <w:t xml:space="preserve">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p w:rsidR="00212177" w:rsidRPr="006A7781" w:rsidRDefault="00212177" w:rsidP="00207729">
      <w:pPr>
        <w:ind w:firstLine="709"/>
        <w:contextualSpacing/>
        <w:jc w:val="both"/>
        <w:divId w:val="1591155616"/>
        <w:rPr>
          <w:color w:val="auto"/>
        </w:rPr>
      </w:pPr>
      <w:r w:rsidRPr="006A7781">
        <w:rPr>
          <w:color w:val="auto"/>
        </w:rPr>
        <w:t>2. Для целей настоящей главы к лесным пользованиям также относится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p w:rsidR="00212177" w:rsidRPr="006A7781" w:rsidRDefault="00212177" w:rsidP="00207729">
      <w:pPr>
        <w:ind w:firstLine="709"/>
        <w:contextualSpacing/>
        <w:jc w:val="both"/>
        <w:divId w:val="1591155616"/>
        <w:rPr>
          <w:color w:val="auto"/>
        </w:rPr>
      </w:pPr>
      <w:r w:rsidRPr="006A7781">
        <w:rPr>
          <w:color w:val="auto"/>
        </w:rPr>
        <w:t>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устанавливается в каждом отдельном случае Правительством Республики Казахстан.</w:t>
      </w:r>
    </w:p>
    <w:p w:rsidR="00212177" w:rsidRPr="006A7781" w:rsidRDefault="00212177" w:rsidP="00207729">
      <w:pPr>
        <w:ind w:firstLine="709"/>
        <w:contextualSpacing/>
        <w:jc w:val="both"/>
        <w:divId w:val="1591155616"/>
        <w:rPr>
          <w:color w:val="auto"/>
        </w:rPr>
      </w:pPr>
      <w:r w:rsidRPr="006A7781">
        <w:rPr>
          <w:color w:val="auto"/>
        </w:rPr>
        <w:t xml:space="preserve">3.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w:t>
      </w:r>
      <w:hyperlink r:id="rId812" w:anchor="z45" w:history="1">
        <w:r w:rsidRPr="006A7781">
          <w:rPr>
            <w:color w:val="auto"/>
          </w:rPr>
          <w:t>законодательством</w:t>
        </w:r>
      </w:hyperlink>
      <w:r w:rsidRPr="006A7781">
        <w:rPr>
          <w:color w:val="auto"/>
        </w:rPr>
        <w:t xml:space="preserve"> Республики Казахстан. </w:t>
      </w:r>
    </w:p>
    <w:p w:rsidR="00212177" w:rsidRPr="006A7781" w:rsidRDefault="00212177" w:rsidP="00207729">
      <w:pPr>
        <w:ind w:firstLine="709"/>
        <w:contextualSpacing/>
        <w:jc w:val="both"/>
        <w:divId w:val="1591155616"/>
        <w:rPr>
          <w:color w:val="auto"/>
        </w:rPr>
      </w:pPr>
      <w:r w:rsidRPr="006A7781">
        <w:rPr>
          <w:color w:val="auto"/>
        </w:rPr>
        <w:t>4.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в области транспорта и уполномоченного государственного органа по автомобильным дорогам в соответствии с ведомственной подчиненностью)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rsidR="00212177" w:rsidRPr="006A7781" w:rsidRDefault="00212177" w:rsidP="00207729">
      <w:pPr>
        <w:ind w:firstLine="709"/>
        <w:contextualSpacing/>
        <w:jc w:val="both"/>
        <w:divId w:val="1591155616"/>
        <w:rPr>
          <w:color w:val="auto"/>
        </w:rPr>
      </w:pPr>
      <w:r w:rsidRPr="006A7781">
        <w:rPr>
          <w:color w:val="auto"/>
        </w:rPr>
        <w:t>5. Уполномоченный государственный орган в области охраны, защиты, пользования лесным фондом, воспроизводства лесов и лесоразведения ежегодно не позднее 15 числа второго месяца, следующего за отчетным годом, представляют налоговым органам по месту своего нахождения сведения о плательщиках платы, размер которой определяется в соответствии с пунктом 2 настоящей статьи, и объектах обложения по форме, установленной уполномоченным органом.</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Плательщики платы </w:t>
      </w:r>
    </w:p>
    <w:p w:rsidR="00212177" w:rsidRPr="006A7781" w:rsidRDefault="00212177" w:rsidP="00207729">
      <w:pPr>
        <w:ind w:firstLine="709"/>
        <w:contextualSpacing/>
        <w:jc w:val="both"/>
        <w:divId w:val="1591155616"/>
        <w:rPr>
          <w:color w:val="auto"/>
        </w:rPr>
      </w:pPr>
      <w:r w:rsidRPr="006A7781">
        <w:rPr>
          <w:color w:val="auto"/>
        </w:rPr>
        <w:t xml:space="preserve">1. Плательщиками платы являются государственные лесовладельцы, физические и юридические лица, получившие право лесопользования в порядке, установленном </w:t>
      </w:r>
      <w:hyperlink r:id="rId813" w:anchor="z38" w:history="1">
        <w:r w:rsidRPr="006A7781">
          <w:rPr>
            <w:color w:val="auto"/>
          </w:rPr>
          <w:t>законодательным актом</w:t>
        </w:r>
      </w:hyperlink>
      <w:r w:rsidRPr="006A7781">
        <w:rPr>
          <w:color w:val="auto"/>
        </w:rPr>
        <w:t xml:space="preserve"> Республики Казахстан. </w:t>
      </w:r>
    </w:p>
    <w:p w:rsidR="00212177" w:rsidRPr="006A7781" w:rsidRDefault="00212177" w:rsidP="00207729">
      <w:pPr>
        <w:ind w:firstLine="709"/>
        <w:contextualSpacing/>
        <w:jc w:val="both"/>
        <w:divId w:val="1591155616"/>
        <w:rPr>
          <w:color w:val="auto"/>
        </w:rPr>
      </w:pPr>
      <w:r w:rsidRPr="006A7781">
        <w:rPr>
          <w:color w:val="auto"/>
        </w:rPr>
        <w:t>2. Плательщиками платы также являются физические и юридические лица, получившие право на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p w:rsidR="00212177" w:rsidRPr="006A7781" w:rsidRDefault="00212177" w:rsidP="00207729">
      <w:pPr>
        <w:ind w:firstLine="709"/>
        <w:contextualSpacing/>
        <w:jc w:val="both"/>
        <w:divId w:val="1591155616"/>
        <w:rPr>
          <w:color w:val="auto"/>
        </w:rPr>
      </w:pPr>
      <w:r w:rsidRPr="006A7781">
        <w:rPr>
          <w:color w:val="auto"/>
        </w:rPr>
        <w:t xml:space="preserve">3. Не являются плательщиками платы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w:t>
      </w:r>
      <w:r w:rsidRPr="006A7781">
        <w:rPr>
          <w:color w:val="auto"/>
        </w:rPr>
        <w:br/>
        <w:t xml:space="preserve">с </w:t>
      </w:r>
      <w:hyperlink r:id="rId814" w:anchor="z50" w:history="1">
        <w:r w:rsidRPr="006A7781">
          <w:rPr>
            <w:color w:val="auto"/>
          </w:rPr>
          <w:t>Земельным кодексом</w:t>
        </w:r>
      </w:hyperlink>
      <w:r w:rsidRPr="006A7781">
        <w:rPr>
          <w:color w:val="auto"/>
        </w:rPr>
        <w:t xml:space="preserve"> Республики Казахстан, при получении права лесопользования с целевым назначением для лесоразведения. </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Объект обложения </w:t>
      </w:r>
    </w:p>
    <w:p w:rsidR="00212177" w:rsidRPr="006A7781" w:rsidRDefault="00212177" w:rsidP="00207729">
      <w:pPr>
        <w:ind w:firstLine="709"/>
        <w:contextualSpacing/>
        <w:jc w:val="both"/>
        <w:divId w:val="1591155616"/>
        <w:rPr>
          <w:color w:val="auto"/>
        </w:rPr>
      </w:pPr>
      <w:r w:rsidRPr="006A7781">
        <w:rPr>
          <w:color w:val="auto"/>
        </w:rPr>
        <w:t xml:space="preserve">Объектом обложения платой являются объем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 </w:t>
      </w:r>
    </w:p>
    <w:p w:rsidR="00212177" w:rsidRPr="006A7781" w:rsidRDefault="00212177" w:rsidP="00207729">
      <w:pPr>
        <w:ind w:firstLine="709"/>
        <w:contextualSpacing/>
        <w:jc w:val="both"/>
        <w:divId w:val="1591155616"/>
        <w:rPr>
          <w:color w:val="auto"/>
        </w:rPr>
      </w:pPr>
      <w:r w:rsidRPr="006A7781">
        <w:rPr>
          <w:color w:val="auto"/>
        </w:rPr>
        <w:t xml:space="preserve">1) объема древесины, отпускаемой на корню, при осуществлении рубок ухода за составом и формой насаждений, а также регулировании его полноты в молодняках (осветление, прочистка) и рубок, связанных с реконструкцией малоценных лесных насаждений и формированием ландшафтов; </w:t>
      </w:r>
    </w:p>
    <w:p w:rsidR="00212177" w:rsidRPr="006A7781" w:rsidRDefault="00212177" w:rsidP="00207729">
      <w:pPr>
        <w:ind w:firstLine="709"/>
        <w:contextualSpacing/>
        <w:jc w:val="both"/>
        <w:divId w:val="1591155616"/>
        <w:rPr>
          <w:color w:val="auto"/>
        </w:rPr>
      </w:pPr>
      <w:r w:rsidRPr="006A7781">
        <w:rPr>
          <w:color w:val="auto"/>
        </w:rPr>
        <w:t xml:space="preserve">2) объема древесных ресурсов, живицы, второстепенных лесных ресурсов, изъятых для проведения научно-исследовательских работ. </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Ставки платы за лесные пользования.</w:t>
      </w:r>
    </w:p>
    <w:p w:rsidR="00212177" w:rsidRPr="006A7781" w:rsidRDefault="00212177" w:rsidP="00207729">
      <w:pPr>
        <w:ind w:firstLine="709"/>
        <w:contextualSpacing/>
        <w:jc w:val="both"/>
        <w:divId w:val="1591155616"/>
        <w:rPr>
          <w:color w:val="auto"/>
        </w:rPr>
      </w:pPr>
      <w:r w:rsidRPr="006A7781">
        <w:rPr>
          <w:rStyle w:val="s0"/>
          <w:color w:val="auto"/>
        </w:rPr>
        <w:t xml:space="preserve">1. </w:t>
      </w:r>
      <w:hyperlink r:id="rId815" w:history="1">
        <w:r w:rsidRPr="006A7781">
          <w:rPr>
            <w:rStyle w:val="a6"/>
            <w:color w:val="auto"/>
          </w:rPr>
          <w:t>Ставки платы</w:t>
        </w:r>
      </w:hyperlink>
      <w:r w:rsidRPr="006A7781">
        <w:rPr>
          <w:rStyle w:val="s0"/>
          <w:color w:val="auto"/>
        </w:rPr>
        <w:t xml:space="preserve">, за исключением указанных в пункте 2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w:t>
      </w:r>
      <w:hyperlink r:id="rId816" w:history="1">
        <w:r w:rsidRPr="006A7781">
          <w:rPr>
            <w:rStyle w:val="a6"/>
            <w:color w:val="auto"/>
          </w:rPr>
          <w:t>порядком, определенным уполномоченным государственным органом в области лесного хозяйства</w:t>
        </w:r>
      </w:hyperlink>
      <w:r w:rsidRPr="006A7781">
        <w:rPr>
          <w:rStyle w:val="s0"/>
          <w:color w:val="auto"/>
        </w:rPr>
        <w:t xml:space="preserve">. </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2. Ставки платы за древесину, отпускаемую на корню, определяются </w:t>
      </w:r>
      <w:r w:rsidRPr="006A7781">
        <w:rPr>
          <w:rStyle w:val="s0"/>
          <w:color w:val="auto"/>
        </w:rPr>
        <w:br/>
        <w:t>в размере, кратном МРП, установленному законом о республиканском бюджете и действующему на первое число соответствующего финансового года, в котором возникнет право на лесопользование, за один плотный кубический метр и составляют: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
        <w:gridCol w:w="2834"/>
        <w:gridCol w:w="1705"/>
        <w:gridCol w:w="1705"/>
        <w:gridCol w:w="1324"/>
        <w:gridCol w:w="1332"/>
      </w:tblGrid>
      <w:tr w:rsidR="00212177" w:rsidRPr="006A7781" w:rsidTr="00212177">
        <w:trPr>
          <w:divId w:val="1591155616"/>
          <w:cantSplit/>
          <w:jc w:val="center"/>
        </w:trPr>
        <w:tc>
          <w:tcPr>
            <w:tcW w:w="484"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w:t>
            </w:r>
          </w:p>
          <w:p w:rsidR="00212177" w:rsidRPr="006A7781" w:rsidRDefault="00212177" w:rsidP="00207729">
            <w:pPr>
              <w:ind w:firstLine="709"/>
              <w:contextualSpacing/>
              <w:jc w:val="both"/>
              <w:rPr>
                <w:b/>
                <w:color w:val="auto"/>
              </w:rPr>
            </w:pPr>
            <w:r w:rsidRPr="006A7781">
              <w:rPr>
                <w:b/>
                <w:color w:val="auto"/>
              </w:rPr>
              <w:t>п/п</w:t>
            </w:r>
          </w:p>
        </w:tc>
        <w:tc>
          <w:tcPr>
            <w:tcW w:w="1438"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xml:space="preserve">Наименование </w:t>
            </w:r>
            <w:r w:rsidRPr="006A7781">
              <w:rPr>
                <w:b/>
                <w:color w:val="auto"/>
              </w:rPr>
              <w:br/>
              <w:t>древесно-кустарниковых</w:t>
            </w:r>
          </w:p>
          <w:p w:rsidR="00212177" w:rsidRPr="006A7781" w:rsidRDefault="00212177" w:rsidP="00207729">
            <w:pPr>
              <w:ind w:firstLine="709"/>
              <w:contextualSpacing/>
              <w:jc w:val="both"/>
              <w:rPr>
                <w:b/>
                <w:color w:val="auto"/>
              </w:rPr>
            </w:pPr>
            <w:r w:rsidRPr="006A7781">
              <w:rPr>
                <w:b/>
                <w:color w:val="auto"/>
              </w:rPr>
              <w:t>пород</w:t>
            </w:r>
          </w:p>
        </w:tc>
        <w:tc>
          <w:tcPr>
            <w:tcW w:w="2402" w:type="pct"/>
            <w:gridSpan w:val="3"/>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Деловая древесина в зависимости от диаметра отрезков ствола в верхнем торце, без коры (МРП)</w:t>
            </w:r>
          </w:p>
        </w:tc>
        <w:tc>
          <w:tcPr>
            <w:tcW w:w="676" w:type="pct"/>
            <w:vMerge w:val="restar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Дровяная древесина в коре (МРП)</w:t>
            </w:r>
          </w:p>
        </w:tc>
      </w:tr>
      <w:tr w:rsidR="00212177" w:rsidRPr="006A7781" w:rsidTr="00212177">
        <w:trPr>
          <w:divId w:val="1591155616"/>
          <w:cantSplit/>
          <w:jc w:val="center"/>
        </w:trPr>
        <w:tc>
          <w:tcPr>
            <w:tcW w:w="484" w:type="pct"/>
            <w:vMerge/>
            <w:vAlign w:val="center"/>
          </w:tcPr>
          <w:p w:rsidR="00212177" w:rsidRPr="006A7781" w:rsidRDefault="00212177" w:rsidP="00207729">
            <w:pPr>
              <w:ind w:firstLine="709"/>
              <w:contextualSpacing/>
              <w:jc w:val="both"/>
              <w:rPr>
                <w:color w:val="auto"/>
              </w:rPr>
            </w:pPr>
          </w:p>
        </w:tc>
        <w:tc>
          <w:tcPr>
            <w:tcW w:w="1438" w:type="pct"/>
            <w:vMerge/>
            <w:vAlign w:val="center"/>
          </w:tcPr>
          <w:p w:rsidR="00212177" w:rsidRPr="006A7781" w:rsidRDefault="00212177" w:rsidP="00207729">
            <w:pPr>
              <w:ind w:firstLine="709"/>
              <w:contextualSpacing/>
              <w:jc w:val="both"/>
              <w:rPr>
                <w:color w:val="auto"/>
              </w:rPr>
            </w:pPr>
          </w:p>
        </w:tc>
        <w:tc>
          <w:tcPr>
            <w:tcW w:w="865"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крупная</w:t>
            </w:r>
          </w:p>
          <w:p w:rsidR="00212177" w:rsidRPr="006A7781" w:rsidRDefault="00212177" w:rsidP="00207729">
            <w:pPr>
              <w:ind w:firstLine="709"/>
              <w:contextualSpacing/>
              <w:jc w:val="both"/>
              <w:rPr>
                <w:b/>
                <w:color w:val="auto"/>
              </w:rPr>
            </w:pPr>
            <w:r w:rsidRPr="006A7781">
              <w:rPr>
                <w:b/>
                <w:color w:val="auto"/>
              </w:rPr>
              <w:t>(25 см и более)</w:t>
            </w:r>
          </w:p>
        </w:tc>
        <w:tc>
          <w:tcPr>
            <w:tcW w:w="865"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средняя</w:t>
            </w:r>
          </w:p>
          <w:p w:rsidR="00212177" w:rsidRPr="006A7781" w:rsidRDefault="00212177" w:rsidP="00207729">
            <w:pPr>
              <w:ind w:firstLine="709"/>
              <w:contextualSpacing/>
              <w:jc w:val="both"/>
              <w:rPr>
                <w:b/>
                <w:color w:val="auto"/>
              </w:rPr>
            </w:pPr>
            <w:r w:rsidRPr="006A7781">
              <w:rPr>
                <w:b/>
                <w:color w:val="auto"/>
              </w:rPr>
              <w:t>(от 13 до 24 см)</w:t>
            </w:r>
          </w:p>
        </w:tc>
        <w:tc>
          <w:tcPr>
            <w:tcW w:w="672"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мелкая</w:t>
            </w:r>
          </w:p>
          <w:p w:rsidR="00212177" w:rsidRPr="006A7781" w:rsidRDefault="00212177" w:rsidP="00207729">
            <w:pPr>
              <w:ind w:firstLine="709"/>
              <w:contextualSpacing/>
              <w:jc w:val="both"/>
              <w:rPr>
                <w:b/>
                <w:color w:val="auto"/>
              </w:rPr>
            </w:pPr>
            <w:r w:rsidRPr="006A7781">
              <w:rPr>
                <w:b/>
                <w:color w:val="auto"/>
              </w:rPr>
              <w:t>(от 3 до 12 см)</w:t>
            </w:r>
          </w:p>
        </w:tc>
        <w:tc>
          <w:tcPr>
            <w:tcW w:w="676" w:type="pct"/>
            <w:vMerge/>
            <w:vAlign w:val="center"/>
          </w:tcPr>
          <w:p w:rsidR="00212177" w:rsidRPr="006A7781" w:rsidRDefault="00212177" w:rsidP="00207729">
            <w:pPr>
              <w:ind w:firstLine="709"/>
              <w:contextualSpacing/>
              <w:jc w:val="both"/>
              <w:rPr>
                <w:color w:val="auto"/>
              </w:rPr>
            </w:pP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Сосна</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1,48</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1,05</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0,52</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0,21</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Ель Шренка</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1,93</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1,37</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0,68</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0,27</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Ель сибирская, пихта</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1,34</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0,95</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0,48</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0,16</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Лиственница</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1,19</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0,85</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0,41</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Кедр</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2,67</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1,91</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0,93</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0,23</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Можжевельник древовидный (арча)</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1,79</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1,26</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0,63</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0,27</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7.</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Дуб, ясень</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2,67</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1,91</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0,93</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0,41</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Ольха черная, клен, вяз, липа</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0,60</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0,42</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0,21</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0,14</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9.</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Саксаул</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0,60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Береза</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0,69</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0,48</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0,23</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0,16</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Осина, ива древовидная, тополь</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0,52</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0,37</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0,18</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0,11</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12.</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Орех грецкий, фисташка</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3,24</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2,32</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1,15</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0,35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Абрикос, акация белая, алыча, боярышник, вишня, лох, рябина, слива, черемуха, шелковица, яблоня, прочие древесные породы</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1,90</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1,35</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0,68</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0,23</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Можжевельник, кедровый стланик</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0,34</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0,18</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15.</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Гребенщик</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0,3</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0,25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16.</w:t>
            </w:r>
          </w:p>
        </w:tc>
        <w:tc>
          <w:tcPr>
            <w:tcW w:w="143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Акация желтая, ивы кустарниковые, облепиха, жузгун, чингил и прочие кустарники</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865"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 </w:t>
            </w:r>
          </w:p>
        </w:tc>
        <w:tc>
          <w:tcPr>
            <w:tcW w:w="672"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0,19</w:t>
            </w:r>
          </w:p>
        </w:tc>
        <w:tc>
          <w:tcPr>
            <w:tcW w:w="676" w:type="pct"/>
            <w:tcMar>
              <w:top w:w="0" w:type="dxa"/>
              <w:left w:w="108" w:type="dxa"/>
              <w:bottom w:w="0" w:type="dxa"/>
              <w:right w:w="108" w:type="dxa"/>
            </w:tcMar>
            <w:vAlign w:val="bottom"/>
          </w:tcPr>
          <w:p w:rsidR="00212177" w:rsidRPr="006A7781" w:rsidRDefault="00212177" w:rsidP="00207729">
            <w:pPr>
              <w:ind w:firstLine="709"/>
              <w:contextualSpacing/>
              <w:jc w:val="both"/>
              <w:rPr>
                <w:color w:val="auto"/>
              </w:rPr>
            </w:pPr>
            <w:r w:rsidRPr="006A7781">
              <w:rPr>
                <w:color w:val="auto"/>
              </w:rPr>
              <w:t>0,12</w:t>
            </w:r>
          </w:p>
        </w:tc>
      </w:tr>
    </w:tbl>
    <w:p w:rsidR="00212177" w:rsidRPr="006A7781" w:rsidRDefault="00212177" w:rsidP="00207729">
      <w:pPr>
        <w:ind w:firstLine="709"/>
        <w:contextualSpacing/>
        <w:jc w:val="both"/>
        <w:divId w:val="1591155616"/>
        <w:rPr>
          <w:color w:val="auto"/>
        </w:rPr>
      </w:pPr>
      <w:r w:rsidRPr="006A7781">
        <w:rPr>
          <w:rStyle w:val="s0"/>
          <w:color w:val="auto"/>
        </w:rPr>
        <w:t>3. К ставкам платы применяются следующие коэффициенты:</w:t>
      </w:r>
    </w:p>
    <w:p w:rsidR="00212177" w:rsidRPr="006A7781" w:rsidRDefault="00212177" w:rsidP="00207729">
      <w:pPr>
        <w:ind w:firstLine="709"/>
        <w:contextualSpacing/>
        <w:jc w:val="both"/>
        <w:divId w:val="1591155616"/>
        <w:rPr>
          <w:color w:val="auto"/>
        </w:rPr>
      </w:pPr>
      <w:r w:rsidRPr="006A7781">
        <w:rPr>
          <w:rStyle w:val="s0"/>
          <w:color w:val="auto"/>
        </w:rPr>
        <w:t>1) в зависимости от удаленности лесосек от дорог общего пользования:</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4"/>
        <w:gridCol w:w="6600"/>
      </w:tblGrid>
      <w:tr w:rsidR="00212177" w:rsidRPr="006A7781" w:rsidTr="00212177">
        <w:trPr>
          <w:divId w:val="1591155616"/>
        </w:trPr>
        <w:tc>
          <w:tcPr>
            <w:tcW w:w="165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до 10 км</w:t>
            </w:r>
          </w:p>
        </w:tc>
        <w:tc>
          <w:tcPr>
            <w:tcW w:w="33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- 1,30;</w:t>
            </w:r>
          </w:p>
        </w:tc>
      </w:tr>
      <w:tr w:rsidR="00212177" w:rsidRPr="006A7781" w:rsidTr="00212177">
        <w:trPr>
          <w:divId w:val="1591155616"/>
        </w:trPr>
        <w:tc>
          <w:tcPr>
            <w:tcW w:w="165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10,1 - 25 км</w:t>
            </w:r>
          </w:p>
        </w:tc>
        <w:tc>
          <w:tcPr>
            <w:tcW w:w="33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- 1,20;</w:t>
            </w:r>
          </w:p>
        </w:tc>
      </w:tr>
      <w:tr w:rsidR="00212177" w:rsidRPr="006A7781" w:rsidTr="00212177">
        <w:trPr>
          <w:divId w:val="1591155616"/>
        </w:trPr>
        <w:tc>
          <w:tcPr>
            <w:tcW w:w="165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25,1 - 40 км</w:t>
            </w:r>
          </w:p>
        </w:tc>
        <w:tc>
          <w:tcPr>
            <w:tcW w:w="33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- 1,00;</w:t>
            </w:r>
          </w:p>
        </w:tc>
      </w:tr>
      <w:tr w:rsidR="00212177" w:rsidRPr="006A7781" w:rsidTr="00212177">
        <w:trPr>
          <w:divId w:val="1591155616"/>
        </w:trPr>
        <w:tc>
          <w:tcPr>
            <w:tcW w:w="165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40,1 - 60 км</w:t>
            </w:r>
          </w:p>
        </w:tc>
        <w:tc>
          <w:tcPr>
            <w:tcW w:w="33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- 0,75;</w:t>
            </w:r>
          </w:p>
        </w:tc>
      </w:tr>
      <w:tr w:rsidR="00212177" w:rsidRPr="006A7781" w:rsidTr="00212177">
        <w:trPr>
          <w:divId w:val="1591155616"/>
        </w:trPr>
        <w:tc>
          <w:tcPr>
            <w:tcW w:w="165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60,1 - 80 км</w:t>
            </w:r>
          </w:p>
        </w:tc>
        <w:tc>
          <w:tcPr>
            <w:tcW w:w="33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- 0,55;</w:t>
            </w:r>
          </w:p>
        </w:tc>
      </w:tr>
      <w:tr w:rsidR="00212177" w:rsidRPr="006A7781" w:rsidTr="00212177">
        <w:trPr>
          <w:divId w:val="1591155616"/>
        </w:trPr>
        <w:tc>
          <w:tcPr>
            <w:tcW w:w="165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80,1 - 100 км</w:t>
            </w:r>
          </w:p>
        </w:tc>
        <w:tc>
          <w:tcPr>
            <w:tcW w:w="33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- 0,40;</w:t>
            </w:r>
          </w:p>
        </w:tc>
      </w:tr>
      <w:tr w:rsidR="00212177" w:rsidRPr="006A7781" w:rsidTr="00212177">
        <w:trPr>
          <w:divId w:val="1591155616"/>
        </w:trPr>
        <w:tc>
          <w:tcPr>
            <w:tcW w:w="1651"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более 100 км</w:t>
            </w:r>
          </w:p>
        </w:tc>
        <w:tc>
          <w:tcPr>
            <w:tcW w:w="33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- 0,30.</w:t>
            </w:r>
          </w:p>
        </w:tc>
      </w:tr>
    </w:tbl>
    <w:p w:rsidR="00212177" w:rsidRPr="006A7781" w:rsidRDefault="00212177" w:rsidP="00207729">
      <w:pPr>
        <w:ind w:firstLine="709"/>
        <w:contextualSpacing/>
        <w:jc w:val="both"/>
        <w:divId w:val="1591155616"/>
        <w:rPr>
          <w:color w:val="auto"/>
        </w:rPr>
      </w:pPr>
      <w:r w:rsidRPr="006A7781">
        <w:rPr>
          <w:rStyle w:val="s0"/>
          <w:color w:val="auto"/>
        </w:rPr>
        <w:t>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p>
    <w:p w:rsidR="00212177" w:rsidRPr="006A7781" w:rsidRDefault="00212177" w:rsidP="00207729">
      <w:pPr>
        <w:ind w:firstLine="709"/>
        <w:contextualSpacing/>
        <w:jc w:val="both"/>
        <w:divId w:val="1591155616"/>
        <w:rPr>
          <w:color w:val="auto"/>
        </w:rPr>
      </w:pPr>
      <w:r w:rsidRPr="006A7781">
        <w:rPr>
          <w:rStyle w:val="s0"/>
          <w:color w:val="auto"/>
        </w:rPr>
        <w:t>равнинный рельеф - 1,1;</w:t>
      </w:r>
    </w:p>
    <w:p w:rsidR="00212177" w:rsidRPr="006A7781" w:rsidRDefault="00212177" w:rsidP="00207729">
      <w:pPr>
        <w:ind w:firstLine="709"/>
        <w:contextualSpacing/>
        <w:jc w:val="both"/>
        <w:divId w:val="1591155616"/>
        <w:rPr>
          <w:color w:val="auto"/>
        </w:rPr>
      </w:pPr>
      <w:r w:rsidRPr="006A7781">
        <w:rPr>
          <w:rStyle w:val="s0"/>
          <w:color w:val="auto"/>
        </w:rPr>
        <w:t>холмистый рельеф или заболоченная местность - 1,25;</w:t>
      </w:r>
    </w:p>
    <w:p w:rsidR="00212177" w:rsidRPr="006A7781" w:rsidRDefault="00212177" w:rsidP="00207729">
      <w:pPr>
        <w:ind w:firstLine="709"/>
        <w:contextualSpacing/>
        <w:jc w:val="both"/>
        <w:divId w:val="1591155616"/>
        <w:rPr>
          <w:color w:val="auto"/>
        </w:rPr>
      </w:pPr>
      <w:r w:rsidRPr="006A7781">
        <w:rPr>
          <w:rStyle w:val="s0"/>
          <w:color w:val="auto"/>
        </w:rPr>
        <w:t>горный рельеф - 1,5;</w:t>
      </w:r>
    </w:p>
    <w:p w:rsidR="00212177" w:rsidRPr="006A7781" w:rsidRDefault="00212177" w:rsidP="00207729">
      <w:pPr>
        <w:ind w:firstLine="709"/>
        <w:contextualSpacing/>
        <w:jc w:val="both"/>
        <w:divId w:val="1591155616"/>
        <w:rPr>
          <w:color w:val="auto"/>
        </w:rPr>
      </w:pPr>
      <w:r w:rsidRPr="006A7781">
        <w:rPr>
          <w:rStyle w:val="s0"/>
          <w:color w:val="auto"/>
        </w:rPr>
        <w:t>2) при проведении рубок промежуточного пользования - 0,6;</w:t>
      </w:r>
    </w:p>
    <w:p w:rsidR="00212177" w:rsidRPr="006A7781" w:rsidRDefault="00212177" w:rsidP="00207729">
      <w:pPr>
        <w:ind w:firstLine="709"/>
        <w:contextualSpacing/>
        <w:jc w:val="both"/>
        <w:divId w:val="1591155616"/>
        <w:rPr>
          <w:color w:val="auto"/>
        </w:rPr>
      </w:pPr>
      <w:r w:rsidRPr="006A7781">
        <w:rPr>
          <w:rStyle w:val="s0"/>
          <w:color w:val="auto"/>
        </w:rPr>
        <w:t>3) при проведении выборочных рубок главного пользования - 0,8;</w:t>
      </w:r>
    </w:p>
    <w:p w:rsidR="00212177" w:rsidRPr="006A7781" w:rsidRDefault="00212177" w:rsidP="00207729">
      <w:pPr>
        <w:ind w:firstLine="709"/>
        <w:contextualSpacing/>
        <w:jc w:val="both"/>
        <w:divId w:val="1591155616"/>
        <w:rPr>
          <w:color w:val="auto"/>
        </w:rPr>
      </w:pPr>
      <w:r w:rsidRPr="006A7781">
        <w:rPr>
          <w:rStyle w:val="s0"/>
          <w:color w:val="auto"/>
        </w:rPr>
        <w:t>4) при отпуске древесины на горных склонах с крутизной свыше 20 градусов - 0,7.</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4. За порубочные остатки (дрова из кроны), образовавшиеся при отпуске древесины на корню, ставка платы устанавливается в размере 20 процентов от ставки на дровяную древесину соответствующей породы, указанной в пункте 2 настоящей статьи. </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 xml:space="preserve">Статья ___. Порядок исчисления  и уплаты </w:t>
      </w:r>
    </w:p>
    <w:p w:rsidR="00212177" w:rsidRPr="006A7781" w:rsidRDefault="00212177" w:rsidP="00207729">
      <w:pPr>
        <w:ind w:firstLine="709"/>
        <w:contextualSpacing/>
        <w:jc w:val="both"/>
        <w:divId w:val="1591155616"/>
        <w:rPr>
          <w:color w:val="auto"/>
        </w:rPr>
      </w:pPr>
      <w:r w:rsidRPr="006A7781">
        <w:rPr>
          <w:rStyle w:val="s0"/>
          <w:color w:val="auto"/>
        </w:rPr>
        <w:t>1. Сумма платы исчисляется государственными лесовладельцами и указывается в разрешительном документе, за исключением платы, размер которой устанавливается в соответствии с пунктом 2 статьи ___ настоящего Кодекса.</w:t>
      </w:r>
    </w:p>
    <w:p w:rsidR="00212177" w:rsidRPr="006A7781" w:rsidRDefault="00212177" w:rsidP="00207729">
      <w:pPr>
        <w:ind w:firstLine="709"/>
        <w:contextualSpacing/>
        <w:jc w:val="both"/>
        <w:divId w:val="1591155616"/>
        <w:rPr>
          <w:color w:val="auto"/>
        </w:rPr>
      </w:pPr>
      <w:r w:rsidRPr="006A7781">
        <w:rPr>
          <w:rStyle w:val="s0"/>
          <w:color w:val="auto"/>
        </w:rPr>
        <w:t>2. Размер платы, определяется:</w:t>
      </w:r>
    </w:p>
    <w:p w:rsidR="00212177" w:rsidRPr="006A7781" w:rsidRDefault="00212177" w:rsidP="00207729">
      <w:pPr>
        <w:ind w:firstLine="709"/>
        <w:contextualSpacing/>
        <w:jc w:val="both"/>
        <w:divId w:val="1591155616"/>
        <w:rPr>
          <w:color w:val="auto"/>
        </w:rPr>
      </w:pPr>
      <w:r w:rsidRPr="006A7781">
        <w:rPr>
          <w:rStyle w:val="s0"/>
          <w:color w:val="auto"/>
        </w:rPr>
        <w:t xml:space="preserve">при отпуске древесины на корню - исходя из объема лесопользования и ставок платы с учетом коэффициентов, установленных </w:t>
      </w:r>
      <w:hyperlink w:anchor="sub5060000" w:history="1">
        <w:r w:rsidRPr="006A7781">
          <w:rPr>
            <w:rStyle w:val="a6"/>
            <w:color w:val="auto"/>
          </w:rPr>
          <w:t>статьей 506</w:t>
        </w:r>
      </w:hyperlink>
      <w:r w:rsidRPr="006A7781">
        <w:rPr>
          <w:rStyle w:val="s0"/>
          <w:color w:val="auto"/>
        </w:rPr>
        <w:t xml:space="preserve"> настоящего Кодекса; </w:t>
      </w:r>
    </w:p>
    <w:p w:rsidR="00212177" w:rsidRPr="006A7781" w:rsidRDefault="00212177" w:rsidP="00207729">
      <w:pPr>
        <w:ind w:firstLine="709"/>
        <w:contextualSpacing/>
        <w:jc w:val="both"/>
        <w:divId w:val="1591155616"/>
        <w:rPr>
          <w:color w:val="auto"/>
        </w:rPr>
      </w:pPr>
      <w:r w:rsidRPr="006A7781">
        <w:rPr>
          <w:rStyle w:val="s0"/>
          <w:color w:val="auto"/>
        </w:rPr>
        <w:t xml:space="preserve">при иных видах лесопользования, за исключением лесных пользований, размер платы по которым определяется в соответствии с пунктом 2 статьи ___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 </w:t>
      </w:r>
    </w:p>
    <w:p w:rsidR="00212177" w:rsidRPr="006A7781" w:rsidRDefault="00212177" w:rsidP="00207729">
      <w:pPr>
        <w:ind w:firstLine="709"/>
        <w:contextualSpacing/>
        <w:jc w:val="both"/>
        <w:divId w:val="1591155616"/>
        <w:rPr>
          <w:color w:val="auto"/>
        </w:rPr>
      </w:pPr>
      <w:r w:rsidRPr="006A7781">
        <w:rPr>
          <w:rStyle w:val="s0"/>
          <w:color w:val="auto"/>
        </w:rPr>
        <w:t>3. Сумма платы уплачивается в бюджет по месту нахождения объекта лесопользования в сроки:</w:t>
      </w:r>
    </w:p>
    <w:p w:rsidR="00212177" w:rsidRPr="006A7781" w:rsidRDefault="00212177" w:rsidP="00207729">
      <w:pPr>
        <w:ind w:firstLine="709"/>
        <w:contextualSpacing/>
        <w:jc w:val="both"/>
        <w:divId w:val="1591155616"/>
        <w:rPr>
          <w:color w:val="auto"/>
        </w:rPr>
      </w:pPr>
      <w:r w:rsidRPr="006A7781">
        <w:rPr>
          <w:rStyle w:val="s0"/>
          <w:color w:val="auto"/>
        </w:rPr>
        <w:t>1) при долгосрочном лесопользовании - ежеквартально равными долями от общей суммы ежегодного объема лесопользования не позднее 20 числа месяца, следующего за отчетным кварталом;</w:t>
      </w:r>
    </w:p>
    <w:p w:rsidR="00212177" w:rsidRPr="006A7781" w:rsidRDefault="00212177" w:rsidP="00207729">
      <w:pPr>
        <w:ind w:firstLine="709"/>
        <w:contextualSpacing/>
        <w:jc w:val="both"/>
        <w:divId w:val="1591155616"/>
        <w:rPr>
          <w:rStyle w:val="s0"/>
          <w:color w:val="auto"/>
        </w:rPr>
      </w:pPr>
      <w:r w:rsidRPr="006A7781">
        <w:rPr>
          <w:rStyle w:val="s0"/>
          <w:color w:val="auto"/>
        </w:rPr>
        <w:t>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w:t>
      </w:r>
    </w:p>
    <w:p w:rsidR="00212177" w:rsidRPr="006A7781" w:rsidRDefault="00212177" w:rsidP="00207729">
      <w:pPr>
        <w:ind w:firstLine="709"/>
        <w:contextualSpacing/>
        <w:jc w:val="both"/>
        <w:divId w:val="1591155616"/>
        <w:rPr>
          <w:rStyle w:val="s0"/>
          <w:color w:val="auto"/>
        </w:rPr>
      </w:pPr>
      <w:r w:rsidRPr="006A7781">
        <w:rPr>
          <w:rStyle w:val="s0"/>
          <w:color w:val="auto"/>
        </w:rPr>
        <w:t>3) за древесину, отпускаемую на корню, - ежеквартально равными долями от годовой суммы платы по выписанным лесорубочным билетам не позднее 15 числа месяца, следующего за отчетным кварталом;</w:t>
      </w:r>
    </w:p>
    <w:p w:rsidR="00212177" w:rsidRPr="006A7781" w:rsidRDefault="00212177" w:rsidP="00207729">
      <w:pPr>
        <w:ind w:firstLine="709"/>
        <w:contextualSpacing/>
        <w:jc w:val="both"/>
        <w:divId w:val="1591155616"/>
        <w:rPr>
          <w:color w:val="auto"/>
        </w:rPr>
      </w:pPr>
      <w:r w:rsidRPr="006A7781">
        <w:rPr>
          <w:rStyle w:val="s0"/>
          <w:color w:val="auto"/>
        </w:rPr>
        <w:t>4) за</w:t>
      </w:r>
      <w:r w:rsidRPr="006A7781">
        <w:rPr>
          <w:color w:val="auto"/>
        </w:rPr>
        <w:t xml:space="preserve"> изъятие  редких и находящихся под угрозой исчезновения видов растений,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4.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p>
    <w:p w:rsidR="00212177" w:rsidRPr="006A7781" w:rsidRDefault="00212177" w:rsidP="00207729">
      <w:pPr>
        <w:ind w:firstLine="709"/>
        <w:contextualSpacing/>
        <w:jc w:val="both"/>
        <w:divId w:val="1591155616"/>
        <w:rPr>
          <w:color w:val="auto"/>
        </w:rPr>
      </w:pPr>
      <w:r w:rsidRPr="006A7781">
        <w:rPr>
          <w:rStyle w:val="s0"/>
          <w:color w:val="auto"/>
        </w:rPr>
        <w:t xml:space="preserve">5. За передаваемые в рубку на очередной срок недорубы, а также не начатые рубкой лесосеки предыдущего года уплата суммы платы производится в порядке, установленном </w:t>
      </w:r>
      <w:hyperlink w:anchor="sub5060000" w:history="1">
        <w:r w:rsidRPr="006A7781">
          <w:rPr>
            <w:rStyle w:val="a6"/>
            <w:color w:val="auto"/>
          </w:rPr>
          <w:t>статьей 506</w:t>
        </w:r>
      </w:hyperlink>
      <w:r w:rsidRPr="006A7781">
        <w:rPr>
          <w:rStyle w:val="s0"/>
          <w:color w:val="auto"/>
        </w:rPr>
        <w:t xml:space="preserve"> настоящего Кодекса.</w:t>
      </w:r>
    </w:p>
    <w:p w:rsidR="00212177" w:rsidRPr="006A7781" w:rsidRDefault="00212177" w:rsidP="00207729">
      <w:pPr>
        <w:ind w:firstLine="709"/>
        <w:contextualSpacing/>
        <w:jc w:val="both"/>
        <w:divId w:val="1591155616"/>
        <w:rPr>
          <w:color w:val="auto"/>
        </w:rPr>
      </w:pPr>
      <w:r w:rsidRPr="006A7781">
        <w:rPr>
          <w:rStyle w:val="s0"/>
          <w:color w:val="auto"/>
        </w:rPr>
        <w:t xml:space="preserve">6. Уплата суммы платы производится путем перечисления через банки или организации, осуществляющие отдельные виды банковских операций, либо внесения ее наличными деньгами в кассы государственных лесовладельцев на основании бланков строгой отчетности по </w:t>
      </w:r>
      <w:hyperlink r:id="rId817" w:history="1">
        <w:r w:rsidRPr="006A7781">
          <w:rPr>
            <w:rStyle w:val="a6"/>
            <w:color w:val="auto"/>
          </w:rPr>
          <w:t>форме</w:t>
        </w:r>
      </w:hyperlink>
      <w:r w:rsidRPr="006A7781">
        <w:rPr>
          <w:rStyle w:val="s0"/>
          <w:color w:val="auto"/>
        </w:rPr>
        <w:t>, установленной уполномоченным органом в области лесного хозяйства.</w:t>
      </w:r>
    </w:p>
    <w:p w:rsidR="00212177" w:rsidRPr="006A7781" w:rsidRDefault="00212177" w:rsidP="00207729">
      <w:pPr>
        <w:ind w:firstLine="709"/>
        <w:contextualSpacing/>
        <w:jc w:val="both"/>
        <w:divId w:val="1591155616"/>
        <w:rPr>
          <w:color w:val="auto"/>
        </w:rPr>
      </w:pPr>
      <w:r w:rsidRPr="006A7781">
        <w:rPr>
          <w:rStyle w:val="s0"/>
          <w:color w:val="auto"/>
        </w:rPr>
        <w:t xml:space="preserve">Принятые суммы платы наличными деньгами сдаются государственными лесовладельцами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w:t>
      </w:r>
      <w:hyperlink r:id="rId818" w:history="1">
        <w:r w:rsidRPr="006A7781">
          <w:rPr>
            <w:rStyle w:val="a6"/>
            <w:color w:val="auto"/>
          </w:rPr>
          <w:t>месячного расчетного показателя</w:t>
        </w:r>
      </w:hyperlink>
      <w:r w:rsidRPr="006A7781">
        <w:rPr>
          <w:rStyle w:val="s0"/>
          <w:color w:val="auto"/>
        </w:rPr>
        <w:t>, сдача денег для зачисления в бюджет осуществляется один раз в три операционных дня со дня, в который был осуществлен прием денег.</w:t>
      </w:r>
    </w:p>
    <w:p w:rsidR="00212177" w:rsidRPr="006A7781" w:rsidRDefault="00212177" w:rsidP="00207729">
      <w:pPr>
        <w:ind w:firstLine="709"/>
        <w:contextualSpacing/>
        <w:jc w:val="both"/>
        <w:divId w:val="1591155616"/>
        <w:rPr>
          <w:color w:val="auto"/>
        </w:rPr>
      </w:pPr>
      <w:r w:rsidRPr="006A7781">
        <w:rPr>
          <w:rStyle w:val="s0"/>
          <w:color w:val="auto"/>
        </w:rPr>
        <w:t>7. При уплате физическими лицами суммы платы наличными деньгами на бланках строгой отчетности проставляется бизнес - идентификационный номер государственных лесовладельцев.</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Параграф 7. ПЛАТА ЗА ИСПОЛЬЗОВАНИЕ ОСОБО ОХРАНЯЕМЫХ ПРИРОДНЫХ ТЕРРИТОРИЙ</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Общие положения </w:t>
      </w:r>
    </w:p>
    <w:p w:rsidR="00212177" w:rsidRPr="006A7781" w:rsidRDefault="00212177" w:rsidP="00207729">
      <w:pPr>
        <w:ind w:firstLine="709"/>
        <w:contextualSpacing/>
        <w:jc w:val="both"/>
        <w:divId w:val="1591155616"/>
        <w:rPr>
          <w:color w:val="auto"/>
        </w:rPr>
      </w:pPr>
      <w:r w:rsidRPr="006A7781">
        <w:rPr>
          <w:color w:val="auto"/>
        </w:rPr>
        <w:t xml:space="preserve">1. Плата за использование особо охраняемых природных территорий (далее </w:t>
      </w:r>
      <w:r w:rsidRPr="006A7781">
        <w:rPr>
          <w:rStyle w:val="s0"/>
          <w:color w:val="auto"/>
        </w:rPr>
        <w:t xml:space="preserve">по тексту настоящего параграфа </w:t>
      </w:r>
      <w:r w:rsidRPr="006A7781">
        <w:rPr>
          <w:color w:val="auto"/>
        </w:rPr>
        <w:t xml:space="preserve">– плата) взимается за использование особо охраняемых природных территорий Республики Казахстан в пределах внешних границ особо охраняемых природных территорий (за исключением территорий государственных природных памятников, государственных природных заказников, государственных заповедных зон) в научных, эколого-просветительных, культурно-просветительных, учебных, туристских, рекреационных и ограниченных хозяйственных целях, определенных </w:t>
      </w:r>
      <w:hyperlink r:id="rId819" w:anchor="z0" w:history="1">
        <w:r w:rsidRPr="006A7781">
          <w:rPr>
            <w:color w:val="auto"/>
          </w:rPr>
          <w:t>Законом</w:t>
        </w:r>
      </w:hyperlink>
      <w:r w:rsidRPr="006A7781">
        <w:rPr>
          <w:color w:val="auto"/>
        </w:rPr>
        <w:t xml:space="preserve"> Республики Казахстан </w:t>
      </w:r>
      <w:r w:rsidRPr="006A7781">
        <w:rPr>
          <w:color w:val="auto"/>
          <w:lang w:val="kk-KZ"/>
        </w:rPr>
        <w:t>«</w:t>
      </w:r>
      <w:r w:rsidRPr="006A7781">
        <w:rPr>
          <w:color w:val="auto"/>
        </w:rPr>
        <w:t>Об особо охраняемых природных территориях</w:t>
      </w:r>
      <w:r w:rsidRPr="006A7781">
        <w:rPr>
          <w:color w:val="auto"/>
          <w:lang w:val="kk-KZ"/>
        </w:rPr>
        <w:t>»</w:t>
      </w:r>
      <w:r w:rsidRPr="006A7781">
        <w:rPr>
          <w:color w:val="auto"/>
        </w:rPr>
        <w:t>.</w:t>
      </w:r>
    </w:p>
    <w:p w:rsidR="00212177" w:rsidRPr="006A7781" w:rsidRDefault="00212177" w:rsidP="00207729">
      <w:pPr>
        <w:ind w:firstLine="709"/>
        <w:contextualSpacing/>
        <w:jc w:val="both"/>
        <w:divId w:val="1591155616"/>
        <w:rPr>
          <w:color w:val="auto"/>
        </w:rPr>
      </w:pPr>
      <w:r w:rsidRPr="006A7781">
        <w:rPr>
          <w:color w:val="auto"/>
        </w:rPr>
        <w:t>2. Плата взимается за использование особо охраняемых природных территорий, находящихся на земельных участках в пределах внешних границ особо охраняемых природных территорий и использующихся в целях, указанных в пункте 1 настоящего Кодекса, вне зависимости от целевого назначения земельных участков и их принадлежности к какой-либо категории земель.</w:t>
      </w:r>
    </w:p>
    <w:p w:rsidR="00212177" w:rsidRPr="006A7781" w:rsidRDefault="00212177" w:rsidP="00207729">
      <w:pPr>
        <w:ind w:firstLine="709"/>
        <w:contextualSpacing/>
        <w:jc w:val="both"/>
        <w:divId w:val="1591155616"/>
        <w:rPr>
          <w:color w:val="auto"/>
        </w:rPr>
      </w:pPr>
      <w:r w:rsidRPr="006A7781">
        <w:rPr>
          <w:color w:val="auto"/>
        </w:rPr>
        <w:t>3. Природоохранные организации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rsidR="00212177" w:rsidRPr="006A7781" w:rsidRDefault="00212177" w:rsidP="00207729">
      <w:pPr>
        <w:ind w:firstLine="709"/>
        <w:contextualSpacing/>
        <w:jc w:val="both"/>
        <w:divId w:val="1591155616"/>
        <w:rPr>
          <w:b/>
          <w:bCs/>
          <w:color w:val="auto"/>
        </w:rPr>
      </w:pP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Плательщики платы </w:t>
      </w:r>
    </w:p>
    <w:p w:rsidR="00212177" w:rsidRPr="006A7781" w:rsidRDefault="00212177" w:rsidP="00207729">
      <w:pPr>
        <w:ind w:firstLine="709"/>
        <w:contextualSpacing/>
        <w:jc w:val="both"/>
        <w:divId w:val="1591155616"/>
        <w:rPr>
          <w:color w:val="auto"/>
        </w:rPr>
      </w:pPr>
      <w:r w:rsidRPr="006A7781">
        <w:rPr>
          <w:color w:val="auto"/>
        </w:rPr>
        <w:t xml:space="preserve">1. Плательщиками платы являются физические и юридические лица, использующие особо охраняемые природные территории Республики Казахстан. </w:t>
      </w:r>
    </w:p>
    <w:p w:rsidR="00212177" w:rsidRPr="006A7781" w:rsidRDefault="00212177" w:rsidP="00207729">
      <w:pPr>
        <w:ind w:firstLine="709"/>
        <w:contextualSpacing/>
        <w:jc w:val="both"/>
        <w:divId w:val="1591155616"/>
        <w:rPr>
          <w:color w:val="auto"/>
        </w:rPr>
      </w:pPr>
      <w:r w:rsidRPr="006A7781">
        <w:rPr>
          <w:color w:val="auto"/>
        </w:rPr>
        <w:t xml:space="preserve">2. Не являются плательщиками платы: </w:t>
      </w:r>
    </w:p>
    <w:p w:rsidR="00212177" w:rsidRPr="006A7781" w:rsidRDefault="00212177" w:rsidP="00207729">
      <w:pPr>
        <w:ind w:firstLine="709"/>
        <w:contextualSpacing/>
        <w:jc w:val="both"/>
        <w:divId w:val="1591155616"/>
        <w:rPr>
          <w:color w:val="auto"/>
        </w:rPr>
      </w:pPr>
      <w:r w:rsidRPr="006A7781">
        <w:rPr>
          <w:color w:val="auto"/>
        </w:rPr>
        <w:t xml:space="preserve">физические лица, постоянно проживающие в населенных пунктах и (или) имеющие дачные участки, которые расположены в границах особо охраняемых природных территорий; </w:t>
      </w:r>
    </w:p>
    <w:p w:rsidR="00212177" w:rsidRPr="006A7781" w:rsidRDefault="00212177" w:rsidP="00207729">
      <w:pPr>
        <w:ind w:firstLine="709"/>
        <w:contextualSpacing/>
        <w:jc w:val="both"/>
        <w:divId w:val="1591155616"/>
        <w:rPr>
          <w:color w:val="auto"/>
        </w:rPr>
      </w:pPr>
      <w:r w:rsidRPr="006A7781">
        <w:rPr>
          <w:color w:val="auto"/>
        </w:rPr>
        <w:t xml:space="preserve">природоохранные организации, определенные </w:t>
      </w:r>
      <w:hyperlink r:id="rId820" w:anchor="z120" w:history="1">
        <w:r w:rsidRPr="006A7781">
          <w:rPr>
            <w:color w:val="auto"/>
          </w:rPr>
          <w:t>Законом</w:t>
        </w:r>
      </w:hyperlink>
      <w:r w:rsidRPr="006A7781">
        <w:rPr>
          <w:color w:val="auto"/>
        </w:rPr>
        <w:t xml:space="preserve"> Республики Казахстан "Об особо охраняемых природных территориях". </w:t>
      </w:r>
    </w:p>
    <w:p w:rsidR="00212177" w:rsidRPr="006A7781" w:rsidRDefault="00212177" w:rsidP="00207729">
      <w:pPr>
        <w:ind w:firstLine="709"/>
        <w:contextualSpacing/>
        <w:jc w:val="both"/>
        <w:divId w:val="1591155616"/>
        <w:rPr>
          <w:color w:val="auto"/>
        </w:rPr>
      </w:pP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Style w:val="s1"/>
          <w:b/>
          <w:color w:val="auto"/>
          <w:sz w:val="24"/>
          <w:szCs w:val="24"/>
        </w:rPr>
        <w:t>Статья ___. Ставки платы</w:t>
      </w:r>
      <w:r w:rsidRPr="006A7781">
        <w:rPr>
          <w:rStyle w:val="s1"/>
          <w:color w:val="auto"/>
          <w:sz w:val="24"/>
          <w:szCs w:val="24"/>
        </w:rPr>
        <w:t xml:space="preserve"> </w:t>
      </w:r>
      <w:r w:rsidRPr="006A7781">
        <w:rPr>
          <w:rStyle w:val="s0"/>
          <w:color w:val="auto"/>
          <w:sz w:val="24"/>
          <w:szCs w:val="24"/>
        </w:rPr>
        <w:t>за использование особо охраняемых природных территорий</w:t>
      </w:r>
    </w:p>
    <w:p w:rsidR="00212177" w:rsidRPr="006A7781" w:rsidRDefault="00212177" w:rsidP="00207729">
      <w:pPr>
        <w:ind w:firstLine="709"/>
        <w:contextualSpacing/>
        <w:jc w:val="both"/>
        <w:divId w:val="1591155616"/>
        <w:rPr>
          <w:color w:val="auto"/>
        </w:rPr>
      </w:pPr>
      <w:r w:rsidRPr="006A7781">
        <w:rPr>
          <w:rStyle w:val="s0"/>
          <w:color w:val="auto"/>
        </w:rPr>
        <w:t>1. Ставки платы за использование особо охраняемых природных территорий республиканского значения определяется из расчета 0,1 МРП, установленного законом о республиканском бюджете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2. </w:t>
      </w:r>
      <w:hyperlink r:id="rId821" w:history="1">
        <w:r w:rsidRPr="006A7781">
          <w:rPr>
            <w:rStyle w:val="a6"/>
            <w:color w:val="auto"/>
          </w:rPr>
          <w:t>Ставки платы</w:t>
        </w:r>
      </w:hyperlink>
      <w:r w:rsidRPr="006A7781">
        <w:rPr>
          <w:rStyle w:val="s0"/>
          <w:color w:val="auto"/>
        </w:rPr>
        <w:t xml:space="preserve"> за использование особо охраняемых природных территорий местного значения устанавливаются местными представительными органами </w:t>
      </w:r>
      <w:r w:rsidRPr="006A7781">
        <w:rPr>
          <w:color w:val="auto"/>
        </w:rPr>
        <w:t>областей, городов республиканского значения и столицы</w:t>
      </w:r>
      <w:r w:rsidRPr="006A7781">
        <w:rPr>
          <w:rStyle w:val="s0"/>
          <w:color w:val="auto"/>
        </w:rPr>
        <w:t xml:space="preserve"> по представлению местных исполнительных органов областей, городов республиканского значения и столицы.</w:t>
      </w:r>
    </w:p>
    <w:p w:rsidR="00212177" w:rsidRPr="006A7781" w:rsidRDefault="00212177" w:rsidP="00207729">
      <w:pPr>
        <w:ind w:firstLine="709"/>
        <w:contextualSpacing/>
        <w:jc w:val="both"/>
        <w:divId w:val="1591155616"/>
        <w:rPr>
          <w:b/>
          <w:bCs/>
          <w:color w:val="auto"/>
        </w:rPr>
      </w:pP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Fonts w:ascii="Times New Roman" w:hAnsi="Times New Roman"/>
          <w:color w:val="auto"/>
          <w:sz w:val="24"/>
          <w:szCs w:val="24"/>
        </w:rPr>
        <w:t xml:space="preserve">Статья ___. Порядок исчисления и уплаты </w:t>
      </w:r>
    </w:p>
    <w:p w:rsidR="00212177" w:rsidRPr="006A7781" w:rsidRDefault="00212177" w:rsidP="00207729">
      <w:pPr>
        <w:ind w:firstLine="709"/>
        <w:contextualSpacing/>
        <w:jc w:val="both"/>
        <w:divId w:val="1591155616"/>
        <w:rPr>
          <w:color w:val="auto"/>
        </w:rPr>
      </w:pPr>
      <w:r w:rsidRPr="006A7781">
        <w:rPr>
          <w:color w:val="auto"/>
        </w:rPr>
        <w:t xml:space="preserve">1. Сумма платы исчисляется плательщиками самостоятельно исходя из установленных ставок и количества дней пребывания на особо охраняемой природной территории, за исключением случаев, предусмотренных настоящим пунктом. </w:t>
      </w:r>
    </w:p>
    <w:p w:rsidR="00212177" w:rsidRPr="006A7781" w:rsidRDefault="00212177" w:rsidP="00207729">
      <w:pPr>
        <w:ind w:firstLine="709"/>
        <w:contextualSpacing/>
        <w:jc w:val="both"/>
        <w:divId w:val="1591155616"/>
        <w:rPr>
          <w:color w:val="auto"/>
          <w:lang w:val="kk-KZ"/>
        </w:rPr>
      </w:pPr>
      <w:r w:rsidRPr="006A7781">
        <w:rPr>
          <w:color w:val="auto"/>
          <w:lang w:val="kk-KZ"/>
        </w:rPr>
        <w:t>Для ф</w:t>
      </w:r>
      <w:r w:rsidRPr="006A7781">
        <w:rPr>
          <w:color w:val="auto"/>
        </w:rPr>
        <w:t>изически</w:t>
      </w:r>
      <w:r w:rsidRPr="006A7781">
        <w:rPr>
          <w:color w:val="auto"/>
          <w:lang w:val="kk-KZ"/>
        </w:rPr>
        <w:t>х</w:t>
      </w:r>
      <w:r w:rsidRPr="006A7781">
        <w:rPr>
          <w:color w:val="auto"/>
        </w:rPr>
        <w:t xml:space="preserve"> и юридически</w:t>
      </w:r>
      <w:r w:rsidRPr="006A7781">
        <w:rPr>
          <w:color w:val="auto"/>
          <w:lang w:val="kk-KZ"/>
        </w:rPr>
        <w:t>х</w:t>
      </w:r>
      <w:r w:rsidRPr="006A7781">
        <w:rPr>
          <w:color w:val="auto"/>
        </w:rPr>
        <w:t xml:space="preserve"> лиц – собственник</w:t>
      </w:r>
      <w:r w:rsidRPr="006A7781">
        <w:rPr>
          <w:color w:val="auto"/>
          <w:lang w:val="kk-KZ"/>
        </w:rPr>
        <w:t xml:space="preserve">ов </w:t>
      </w:r>
      <w:r w:rsidRPr="006A7781">
        <w:rPr>
          <w:color w:val="auto"/>
        </w:rPr>
        <w:t xml:space="preserve">и землепользователей земельных участков в границах особо охраняемых природных территорий </w:t>
      </w:r>
      <w:r w:rsidRPr="006A7781">
        <w:rPr>
          <w:color w:val="auto"/>
          <w:lang w:val="kk-KZ"/>
        </w:rPr>
        <w:t>объектом обложения платы является</w:t>
      </w:r>
      <w:r w:rsidRPr="006A7781">
        <w:rPr>
          <w:color w:val="auto"/>
        </w:rPr>
        <w:t xml:space="preserve">: </w:t>
      </w:r>
    </w:p>
    <w:p w:rsidR="00212177" w:rsidRPr="006A7781" w:rsidRDefault="00212177" w:rsidP="00207729">
      <w:pPr>
        <w:ind w:firstLine="709"/>
        <w:contextualSpacing/>
        <w:jc w:val="both"/>
        <w:divId w:val="1591155616"/>
        <w:rPr>
          <w:color w:val="auto"/>
        </w:rPr>
      </w:pPr>
      <w:r w:rsidRPr="006A7781">
        <w:rPr>
          <w:color w:val="auto"/>
        </w:rPr>
        <w:t xml:space="preserve">1) </w:t>
      </w:r>
      <w:r w:rsidRPr="006A7781">
        <w:rPr>
          <w:color w:val="auto"/>
          <w:lang w:val="kk-KZ"/>
        </w:rPr>
        <w:t>количество их работников</w:t>
      </w:r>
      <w:r w:rsidRPr="006A7781">
        <w:rPr>
          <w:color w:val="auto"/>
        </w:rPr>
        <w:t xml:space="preserve">; </w:t>
      </w:r>
    </w:p>
    <w:p w:rsidR="00212177" w:rsidRPr="006A7781" w:rsidRDefault="00212177" w:rsidP="00207729">
      <w:pPr>
        <w:ind w:firstLine="709"/>
        <w:contextualSpacing/>
        <w:jc w:val="both"/>
        <w:divId w:val="1591155616"/>
        <w:rPr>
          <w:color w:val="auto"/>
        </w:rPr>
      </w:pPr>
      <w:r w:rsidRPr="006A7781">
        <w:rPr>
          <w:color w:val="auto"/>
        </w:rPr>
        <w:t xml:space="preserve">2) </w:t>
      </w:r>
      <w:r w:rsidRPr="006A7781">
        <w:rPr>
          <w:color w:val="auto"/>
          <w:lang w:val="kk-KZ"/>
        </w:rPr>
        <w:t xml:space="preserve">количество физических лиц, </w:t>
      </w:r>
      <w:r w:rsidRPr="006A7781">
        <w:rPr>
          <w:color w:val="auto"/>
        </w:rPr>
        <w:t>пребывающ</w:t>
      </w:r>
      <w:r w:rsidRPr="006A7781">
        <w:rPr>
          <w:color w:val="auto"/>
          <w:lang w:val="kk-KZ"/>
        </w:rPr>
        <w:t xml:space="preserve">их </w:t>
      </w:r>
      <w:r w:rsidRPr="006A7781">
        <w:rPr>
          <w:color w:val="auto"/>
        </w:rPr>
        <w:t>в стационарных учреждениях лечения, отдыха, спортивно-оздоровительных учреждениях, находящихся на такой особо охраняемой природной территории.</w:t>
      </w:r>
    </w:p>
    <w:p w:rsidR="00212177" w:rsidRPr="006A7781" w:rsidRDefault="00212177" w:rsidP="00207729">
      <w:pPr>
        <w:ind w:firstLine="709"/>
        <w:contextualSpacing/>
        <w:jc w:val="both"/>
        <w:divId w:val="1591155616"/>
        <w:rPr>
          <w:color w:val="auto"/>
        </w:rPr>
      </w:pPr>
      <w:r w:rsidRPr="006A7781">
        <w:rPr>
          <w:color w:val="auto"/>
          <w:lang w:val="kk-KZ"/>
        </w:rPr>
        <w:t>2</w:t>
      </w:r>
      <w:r w:rsidRPr="006A7781">
        <w:rPr>
          <w:color w:val="auto"/>
        </w:rPr>
        <w:t xml:space="preserve">. Сумма платы уплачивается в бюджет по месту нахождения особо охраняемой природной территории. </w:t>
      </w:r>
    </w:p>
    <w:p w:rsidR="00212177" w:rsidRPr="006A7781" w:rsidRDefault="00212177" w:rsidP="00207729">
      <w:pPr>
        <w:ind w:firstLine="709"/>
        <w:contextualSpacing/>
        <w:jc w:val="both"/>
        <w:divId w:val="1591155616"/>
        <w:rPr>
          <w:color w:val="auto"/>
        </w:rPr>
      </w:pPr>
      <w:r w:rsidRPr="006A7781">
        <w:rPr>
          <w:color w:val="auto"/>
          <w:lang w:val="kk-KZ"/>
        </w:rPr>
        <w:t>3</w:t>
      </w:r>
      <w:r w:rsidRPr="006A7781">
        <w:rPr>
          <w:color w:val="auto"/>
        </w:rPr>
        <w:t xml:space="preserve">. Уплата в бюджет суммы платы производится путем перечисления через банки или организации, осуществляющие отдельные виды банковских операций, либо внесения их наличными деньгами на контрольно-пропускных пунктах либо иных специально оборудованных местах, устанавливаемых природоохранными организациями, определенными законодательным актом Республики Казахстан в области особо охраняемых природных территорий, на основании бланков строгой отчетности по форме, установленной уполномоченным органом в области охраны окружающей среды, или чеков контрольно-кассовой машины, терминалов, подтверждающих указанную уплату. </w:t>
      </w:r>
    </w:p>
    <w:p w:rsidR="00212177" w:rsidRPr="006A7781" w:rsidRDefault="00212177" w:rsidP="00207729">
      <w:pPr>
        <w:ind w:firstLine="709"/>
        <w:contextualSpacing/>
        <w:jc w:val="both"/>
        <w:divId w:val="1591155616"/>
        <w:rPr>
          <w:color w:val="auto"/>
        </w:rPr>
      </w:pPr>
      <w:r w:rsidRPr="006A7781">
        <w:rPr>
          <w:color w:val="auto"/>
          <w:lang w:val="kk-KZ"/>
        </w:rPr>
        <w:t>4</w:t>
      </w:r>
      <w:r w:rsidRPr="006A7781">
        <w:rPr>
          <w:color w:val="auto"/>
        </w:rPr>
        <w:t xml:space="preserve">. Принятые суммы платы наличными деньгами сдаются природоохранными организациями, определенными </w:t>
      </w:r>
      <w:hyperlink r:id="rId822" w:anchor="z120" w:history="1">
        <w:r w:rsidRPr="006A7781">
          <w:rPr>
            <w:color w:val="auto"/>
          </w:rPr>
          <w:t>Законом</w:t>
        </w:r>
      </w:hyperlink>
      <w:r w:rsidRPr="006A7781">
        <w:rPr>
          <w:color w:val="auto"/>
        </w:rPr>
        <w:t xml:space="preserve"> Республики Казахстан </w:t>
      </w:r>
      <w:r w:rsidRPr="006A7781">
        <w:rPr>
          <w:color w:val="auto"/>
          <w:lang w:val="kk-KZ"/>
        </w:rPr>
        <w:t>«</w:t>
      </w:r>
      <w:r w:rsidRPr="006A7781">
        <w:rPr>
          <w:color w:val="auto"/>
        </w:rPr>
        <w:t>Об особо охраняемых природных территориях</w:t>
      </w:r>
      <w:r w:rsidRPr="006A7781">
        <w:rPr>
          <w:color w:val="auto"/>
          <w:lang w:val="kk-KZ"/>
        </w:rPr>
        <w:t>»</w:t>
      </w:r>
      <w:r w:rsidRPr="006A7781">
        <w:rPr>
          <w:color w:val="auto"/>
        </w:rPr>
        <w:t xml:space="preserve">,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p w:rsidR="00212177" w:rsidRPr="006A7781" w:rsidRDefault="00212177" w:rsidP="00207729">
      <w:pPr>
        <w:ind w:firstLine="709"/>
        <w:contextualSpacing/>
        <w:jc w:val="both"/>
        <w:divId w:val="1591155616"/>
        <w:rPr>
          <w:color w:val="auto"/>
        </w:rPr>
      </w:pPr>
      <w:r w:rsidRPr="006A7781">
        <w:rPr>
          <w:color w:val="auto"/>
          <w:lang w:val="kk-KZ"/>
        </w:rPr>
        <w:t>5</w:t>
      </w:r>
      <w:r w:rsidRPr="006A7781">
        <w:rPr>
          <w:color w:val="auto"/>
        </w:rPr>
        <w:t xml:space="preserve">. При уплате физическими лицами суммы платы наличными деньгами на бланках строгой отчетности вместо индивидуального идентификационного номера физического лица указывается идентификационный номер природоохранных организаций, определенных </w:t>
      </w:r>
      <w:hyperlink r:id="rId823" w:anchor="z120" w:history="1">
        <w:r w:rsidRPr="006A7781">
          <w:rPr>
            <w:color w:val="auto"/>
          </w:rPr>
          <w:t>Законом</w:t>
        </w:r>
      </w:hyperlink>
      <w:r w:rsidRPr="006A7781">
        <w:rPr>
          <w:color w:val="auto"/>
        </w:rPr>
        <w:t xml:space="preserve"> Республики Казахстан </w:t>
      </w:r>
      <w:r w:rsidRPr="006A7781">
        <w:rPr>
          <w:color w:val="auto"/>
          <w:lang w:val="kk-KZ"/>
        </w:rPr>
        <w:t>«</w:t>
      </w:r>
      <w:r w:rsidRPr="006A7781">
        <w:rPr>
          <w:color w:val="auto"/>
        </w:rPr>
        <w:t>Об особо охраняемых природных территориях</w:t>
      </w:r>
      <w:r w:rsidRPr="006A7781">
        <w:rPr>
          <w:color w:val="auto"/>
          <w:lang w:val="kk-KZ"/>
        </w:rPr>
        <w:t>»</w:t>
      </w:r>
      <w:r w:rsidRPr="006A7781">
        <w:rPr>
          <w:color w:val="auto"/>
        </w:rPr>
        <w:t xml:space="preserve">.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Параграф 8. Плата за использование радиочастотного спектра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Общие положения</w:t>
      </w:r>
    </w:p>
    <w:p w:rsidR="00212177" w:rsidRPr="006A7781" w:rsidRDefault="00212177" w:rsidP="00207729">
      <w:pPr>
        <w:ind w:firstLine="709"/>
        <w:contextualSpacing/>
        <w:jc w:val="both"/>
        <w:divId w:val="1591155616"/>
        <w:rPr>
          <w:color w:val="auto"/>
        </w:rPr>
      </w:pPr>
      <w:r w:rsidRPr="006A7781">
        <w:rPr>
          <w:rStyle w:val="s0"/>
          <w:color w:val="auto"/>
        </w:rPr>
        <w:t xml:space="preserve">1. Плата за использование радиочастотного спектра (далее по тексту настоящего параграфа - плата) взимается за выделенные уполномоченным государственным органом в области связи номиналы (полосы, диапазоны) радиочастотного спектра (далее - номиналы радиочастотного спектра). </w:t>
      </w:r>
    </w:p>
    <w:p w:rsidR="00212177" w:rsidRPr="006A7781" w:rsidRDefault="00212177" w:rsidP="00207729">
      <w:pPr>
        <w:ind w:firstLine="709"/>
        <w:contextualSpacing/>
        <w:jc w:val="both"/>
        <w:divId w:val="1591155616"/>
        <w:rPr>
          <w:rStyle w:val="s0"/>
          <w:color w:val="auto"/>
          <w:lang w:val="kk-KZ"/>
        </w:rPr>
      </w:pPr>
      <w:r w:rsidRPr="006A7781">
        <w:rPr>
          <w:rStyle w:val="s0"/>
          <w:color w:val="auto"/>
        </w:rPr>
        <w:t xml:space="preserve">2. Право использования радиочастотного спектра удостоверяется разрешительными документами, выданными уполномоченным государственным органом в области связи в порядке, установленном </w:t>
      </w:r>
      <w:hyperlink r:id="rId824" w:history="1">
        <w:r w:rsidRPr="006A7781">
          <w:rPr>
            <w:rStyle w:val="a6"/>
            <w:color w:val="auto"/>
          </w:rPr>
          <w:t>законодательством</w:t>
        </w:r>
      </w:hyperlink>
      <w:r w:rsidRPr="006A7781">
        <w:rPr>
          <w:rStyle w:val="s0"/>
          <w:color w:val="auto"/>
        </w:rPr>
        <w:t xml:space="preserve">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3. Суммы разовой платы</w:t>
      </w:r>
      <w:r w:rsidRPr="006A7781">
        <w:rPr>
          <w:rStyle w:val="s0"/>
          <w:color w:val="auto"/>
          <w:lang w:val="kk-KZ"/>
        </w:rPr>
        <w:t xml:space="preserve"> </w:t>
      </w:r>
      <w:r w:rsidRPr="006A7781">
        <w:rPr>
          <w:bCs/>
          <w:color w:val="auto"/>
        </w:rPr>
        <w:t>за осуществление предпринимательской деятельности по оказанию услуг в области связи с использованием радиочастотного спектра</w:t>
      </w:r>
      <w:r w:rsidRPr="006A7781">
        <w:rPr>
          <w:rStyle w:val="s0"/>
          <w:color w:val="auto"/>
        </w:rPr>
        <w:t xml:space="preserve">, подлежащие уплате в бюджет в соответствии с Законом Республики Казахстан </w:t>
      </w:r>
      <w:r w:rsidRPr="006A7781">
        <w:rPr>
          <w:rStyle w:val="s0"/>
          <w:color w:val="auto"/>
          <w:lang w:val="kk-KZ"/>
        </w:rPr>
        <w:t>«</w:t>
      </w:r>
      <w:r w:rsidRPr="006A7781">
        <w:rPr>
          <w:rStyle w:val="s0"/>
          <w:color w:val="auto"/>
        </w:rPr>
        <w:t>О связи</w:t>
      </w:r>
      <w:r w:rsidRPr="006A7781">
        <w:rPr>
          <w:rStyle w:val="s0"/>
          <w:color w:val="auto"/>
          <w:lang w:val="kk-KZ"/>
        </w:rPr>
        <w:t xml:space="preserve">», </w:t>
      </w:r>
      <w:r w:rsidRPr="006A7781">
        <w:rPr>
          <w:rStyle w:val="s0"/>
          <w:color w:val="auto"/>
        </w:rPr>
        <w:t>не засчитываются в счет платы.</w:t>
      </w:r>
    </w:p>
    <w:p w:rsidR="00212177" w:rsidRPr="006A7781" w:rsidRDefault="00212177" w:rsidP="00207729">
      <w:pPr>
        <w:ind w:firstLine="709"/>
        <w:contextualSpacing/>
        <w:jc w:val="both"/>
        <w:divId w:val="1591155616"/>
        <w:rPr>
          <w:color w:val="auto"/>
        </w:rPr>
      </w:pPr>
      <w:r w:rsidRPr="006A7781">
        <w:rPr>
          <w:rStyle w:val="s0"/>
          <w:color w:val="auto"/>
        </w:rPr>
        <w:t xml:space="preserve">4. Территориальные уполномоченные государственные органы в области связи представляют </w:t>
      </w:r>
      <w:r w:rsidRPr="006A7781">
        <w:rPr>
          <w:rStyle w:val="s0"/>
          <w:color w:val="auto"/>
          <w:lang w:val="kk-KZ"/>
        </w:rPr>
        <w:t xml:space="preserve">в </w:t>
      </w:r>
      <w:r w:rsidRPr="006A7781">
        <w:rPr>
          <w:rStyle w:val="s0"/>
          <w:color w:val="auto"/>
        </w:rPr>
        <w:t>налоговые органы по месту нахождения плательщиков сведения о плательщиках, выданных разрешениях, периоде их действия, суммах платы, а также об объектах обложения по форме, установленной уполномоченным органом, в следующие сроки:</w:t>
      </w:r>
    </w:p>
    <w:p w:rsidR="00212177" w:rsidRPr="006A7781" w:rsidRDefault="00212177" w:rsidP="00207729">
      <w:pPr>
        <w:ind w:firstLine="709"/>
        <w:contextualSpacing/>
        <w:jc w:val="both"/>
        <w:divId w:val="1591155616"/>
        <w:rPr>
          <w:color w:val="auto"/>
        </w:rPr>
      </w:pPr>
      <w:r w:rsidRPr="006A7781">
        <w:rPr>
          <w:rStyle w:val="s0"/>
          <w:color w:val="auto"/>
        </w:rPr>
        <w:t xml:space="preserve">1) в случае, установленном </w:t>
      </w:r>
      <w:hyperlink w:anchor="sub5150300" w:history="1">
        <w:r w:rsidRPr="006A7781">
          <w:rPr>
            <w:rStyle w:val="a6"/>
            <w:color w:val="auto"/>
          </w:rPr>
          <w:t>пунктом 3 статьи __</w:t>
        </w:r>
      </w:hyperlink>
      <w:r w:rsidRPr="006A7781">
        <w:rPr>
          <w:rStyle w:val="s0"/>
          <w:color w:val="auto"/>
        </w:rPr>
        <w:t xml:space="preserve"> настоящего Кодекса, - не позднее 25 февраля налогового периода;</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2) в случае, установленном </w:t>
      </w:r>
      <w:hyperlink w:anchor="sub5150400" w:history="1">
        <w:r w:rsidRPr="006A7781">
          <w:rPr>
            <w:rStyle w:val="a6"/>
            <w:color w:val="auto"/>
          </w:rPr>
          <w:t>пунктом 4 статьи ___</w:t>
        </w:r>
      </w:hyperlink>
      <w:r w:rsidRPr="006A7781">
        <w:rPr>
          <w:rStyle w:val="s0"/>
          <w:color w:val="auto"/>
        </w:rPr>
        <w:t xml:space="preserve">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Плательщики платы</w:t>
      </w:r>
    </w:p>
    <w:p w:rsidR="00212177" w:rsidRPr="006A7781" w:rsidRDefault="00212177" w:rsidP="00207729">
      <w:pPr>
        <w:ind w:firstLine="709"/>
        <w:contextualSpacing/>
        <w:jc w:val="both"/>
        <w:divId w:val="1591155616"/>
        <w:rPr>
          <w:color w:val="auto"/>
        </w:rPr>
      </w:pPr>
      <w:r w:rsidRPr="006A7781">
        <w:rPr>
          <w:rStyle w:val="s0"/>
          <w:color w:val="auto"/>
        </w:rPr>
        <w:t>1. Плательщиками платы являются физические и юридические лица, получившие в установленном законодательством Республики Казахстан порядке право использования радиочастотного спектра.</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2. Юридическое лицо вправе своим решением возложить обязанность по уплате сумм платы, на свое структурное подразделение </w:t>
      </w:r>
      <w:r w:rsidRPr="006A7781">
        <w:rPr>
          <w:rStyle w:val="s0"/>
          <w:color w:val="auto"/>
          <w:lang w:val="kk-KZ"/>
        </w:rPr>
        <w:t xml:space="preserve">за номиналы радиочастотного спектра, </w:t>
      </w:r>
      <w:r w:rsidRPr="006A7781">
        <w:rPr>
          <w:rStyle w:val="s0"/>
          <w:color w:val="auto"/>
        </w:rPr>
        <w:t>используемы</w:t>
      </w:r>
      <w:r w:rsidRPr="006A7781">
        <w:rPr>
          <w:rStyle w:val="s0"/>
          <w:color w:val="auto"/>
          <w:lang w:val="kk-KZ"/>
        </w:rPr>
        <w:t>е</w:t>
      </w:r>
      <w:r w:rsidRPr="006A7781">
        <w:rPr>
          <w:rStyle w:val="s0"/>
          <w:color w:val="auto"/>
        </w:rPr>
        <w:t xml:space="preserve"> таким структурным подразделением.</w:t>
      </w:r>
    </w:p>
    <w:p w:rsidR="00212177" w:rsidRPr="006A7781" w:rsidRDefault="00212177" w:rsidP="00207729">
      <w:pPr>
        <w:ind w:firstLine="709"/>
        <w:contextualSpacing/>
        <w:jc w:val="both"/>
        <w:divId w:val="1591155616"/>
        <w:rPr>
          <w:rStyle w:val="s0"/>
          <w:color w:val="auto"/>
        </w:rPr>
      </w:pPr>
      <w:r w:rsidRPr="006A7781">
        <w:rPr>
          <w:rStyle w:val="s0"/>
          <w:color w:val="auto"/>
        </w:rPr>
        <w:t>Решение юридического лица, указанное в абзаце первом настоящего пункта</w:t>
      </w:r>
      <w:r w:rsidRPr="006A7781">
        <w:rPr>
          <w:rStyle w:val="s0"/>
          <w:color w:val="auto"/>
          <w:lang w:val="kk-KZ"/>
        </w:rPr>
        <w:t>,</w:t>
      </w:r>
      <w:r w:rsidRPr="006A7781">
        <w:rPr>
          <w:rStyle w:val="s0"/>
          <w:color w:val="auto"/>
        </w:rPr>
        <w:t xml:space="preserve"> или отмена такого решения ввод</w:t>
      </w:r>
      <w:r w:rsidRPr="006A7781">
        <w:rPr>
          <w:rStyle w:val="s0"/>
          <w:color w:val="auto"/>
          <w:lang w:val="kk-KZ"/>
        </w:rPr>
        <w:t>я</w:t>
      </w:r>
      <w:r w:rsidRPr="006A7781">
        <w:rPr>
          <w:rStyle w:val="s0"/>
          <w:color w:val="auto"/>
        </w:rPr>
        <w:t>тся в действие с 1 января года, следующего за годом принятия такого решения.</w:t>
      </w:r>
    </w:p>
    <w:p w:rsidR="00212177" w:rsidRPr="006A7781" w:rsidRDefault="00212177" w:rsidP="00207729">
      <w:pPr>
        <w:ind w:firstLine="709"/>
        <w:contextualSpacing/>
        <w:jc w:val="both"/>
        <w:divId w:val="1591155616"/>
        <w:rPr>
          <w:rStyle w:val="s0"/>
          <w:color w:val="auto"/>
        </w:rPr>
      </w:pPr>
      <w:r w:rsidRPr="006A7781">
        <w:rPr>
          <w:rStyle w:val="s0"/>
          <w:color w:val="auto"/>
        </w:rPr>
        <w:t>В случае если юридическое лицо возложило обязанность по уплате сумм платы на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rsidR="00212177" w:rsidRPr="006A7781" w:rsidRDefault="00212177" w:rsidP="00207729">
      <w:pPr>
        <w:ind w:firstLine="709"/>
        <w:contextualSpacing/>
        <w:jc w:val="both"/>
        <w:divId w:val="1591155616"/>
        <w:rPr>
          <w:color w:val="auto"/>
        </w:rPr>
      </w:pPr>
      <w:r w:rsidRPr="006A7781">
        <w:rPr>
          <w:rStyle w:val="s0"/>
          <w:color w:val="auto"/>
        </w:rPr>
        <w:t xml:space="preserve">3. Не являются плательщиками платы: </w:t>
      </w:r>
    </w:p>
    <w:p w:rsidR="00212177" w:rsidRPr="006A7781" w:rsidRDefault="00212177" w:rsidP="00207729">
      <w:pPr>
        <w:ind w:firstLine="709"/>
        <w:contextualSpacing/>
        <w:jc w:val="both"/>
        <w:divId w:val="1591155616"/>
        <w:rPr>
          <w:color w:val="auto"/>
        </w:rPr>
      </w:pPr>
      <w:r w:rsidRPr="006A7781">
        <w:rPr>
          <w:rStyle w:val="s0"/>
          <w:color w:val="auto"/>
        </w:rPr>
        <w:t xml:space="preserve">1) государственные учреждения, использующие радиочастотный спектр, при исполнении возложенных на них основных функциональных обязанностей; </w:t>
      </w:r>
    </w:p>
    <w:p w:rsidR="00212177" w:rsidRPr="006A7781" w:rsidRDefault="00212177" w:rsidP="00207729">
      <w:pPr>
        <w:ind w:firstLine="709"/>
        <w:contextualSpacing/>
        <w:jc w:val="both"/>
        <w:divId w:val="1591155616"/>
        <w:rPr>
          <w:color w:val="auto"/>
        </w:rPr>
      </w:pPr>
      <w:r w:rsidRPr="006A7781">
        <w:rPr>
          <w:rStyle w:val="s0"/>
          <w:color w:val="auto"/>
        </w:rPr>
        <w:t xml:space="preserve">2) плательщики сбора, указанные в </w:t>
      </w:r>
      <w:hyperlink w:anchor="sub4740000" w:history="1">
        <w:r w:rsidRPr="006A7781">
          <w:rPr>
            <w:rStyle w:val="a6"/>
            <w:color w:val="auto"/>
          </w:rPr>
          <w:t>статье 474</w:t>
        </w:r>
      </w:hyperlink>
      <w:r w:rsidRPr="006A7781">
        <w:rPr>
          <w:rStyle w:val="s0"/>
          <w:color w:val="auto"/>
        </w:rPr>
        <w:t xml:space="preserve"> настоящего Кодекса;</w:t>
      </w:r>
    </w:p>
    <w:p w:rsidR="00212177" w:rsidRPr="006A7781" w:rsidRDefault="00212177" w:rsidP="00207729">
      <w:pPr>
        <w:ind w:firstLine="709"/>
        <w:contextualSpacing/>
        <w:jc w:val="both"/>
        <w:divId w:val="1591155616"/>
        <w:rPr>
          <w:color w:val="auto"/>
        </w:rPr>
      </w:pPr>
      <w:r w:rsidRPr="006A7781">
        <w:rPr>
          <w:rStyle w:val="s0"/>
          <w:color w:val="auto"/>
        </w:rPr>
        <w:t>3) владельцы радиостанций СВ-диапазона (27 МГц) за используемые частоты для одной станции.</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Ставки платы</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1. Годовые ставки платы определяются в размере, кратном </w:t>
      </w:r>
      <w:hyperlink r:id="rId825" w:history="1">
        <w:r w:rsidRPr="006A7781">
          <w:rPr>
            <w:rStyle w:val="a6"/>
            <w:b/>
            <w:color w:val="auto"/>
          </w:rPr>
          <w:t>месячному расчетному показател</w:t>
        </w:r>
      </w:hyperlink>
      <w:r w:rsidRPr="006A7781">
        <w:rPr>
          <w:b/>
          <w:color w:val="auto"/>
        </w:rPr>
        <w:t>ю, установленному законом о республиканском бюджете (далее по тексту настоящей главы - МРП) и действующему</w:t>
      </w:r>
      <w:r w:rsidRPr="006A7781">
        <w:rPr>
          <w:rStyle w:val="s0"/>
          <w:b/>
          <w:color w:val="auto"/>
        </w:rPr>
        <w:t xml:space="preserve"> на первое число налогового периода.</w:t>
      </w:r>
    </w:p>
    <w:p w:rsidR="00212177" w:rsidRPr="006A7781" w:rsidRDefault="00212177" w:rsidP="00207729">
      <w:pPr>
        <w:ind w:firstLine="709"/>
        <w:contextualSpacing/>
        <w:jc w:val="both"/>
        <w:divId w:val="1591155616"/>
        <w:rPr>
          <w:color w:val="auto"/>
        </w:rPr>
      </w:pPr>
      <w:r w:rsidRPr="006A7781">
        <w:rPr>
          <w:rStyle w:val="s0"/>
          <w:color w:val="auto"/>
        </w:rPr>
        <w:t>2. Годовые ставки платы</w:t>
      </w:r>
      <w:r w:rsidRPr="006A7781">
        <w:rPr>
          <w:color w:val="auto"/>
        </w:rPr>
        <w:t xml:space="preserve"> для следующих видов радиосвязи составляют: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
        <w:gridCol w:w="4085"/>
        <w:gridCol w:w="2757"/>
        <w:gridCol w:w="2058"/>
      </w:tblGrid>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xml:space="preserve"> № </w:t>
            </w:r>
          </w:p>
          <w:p w:rsidR="00212177" w:rsidRPr="006A7781" w:rsidRDefault="00212177" w:rsidP="00207729">
            <w:pPr>
              <w:ind w:firstLine="709"/>
              <w:contextualSpacing/>
              <w:jc w:val="both"/>
              <w:rPr>
                <w:b/>
                <w:color w:val="auto"/>
              </w:rPr>
            </w:pPr>
            <w:r w:rsidRPr="006A7781">
              <w:rPr>
                <w:b/>
                <w:color w:val="auto"/>
              </w:rPr>
              <w:t>п/п</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Виды радиосвязи</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Территория использования</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платы (МРП)</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Радиосистемы персонального радиовызова (за частотное присвоение шириной 25 кГц)</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 гг. Астана, Алматы</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Транкинговая связь (за радиоканал шириной 25 кГц на прием/25 кГц на передачу)</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населенный пункт с количеством населения свыше 50 тысяч человек</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остальные административно-территориальные единицы (город районного значения, район, поселок, село, сельский округ)</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Радиосвязь УКВ-диапазона (за дуплексный канал шириной 25 кГц на прием/25 кГц)</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населенный пункт с количеством населения свыше 50 тысяч человек</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остальные административно-территориальные единицы (город районного значения, район, поселок, село, сельский округ)</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Радиосвязь УКВ-диапазона (за симплексный канал шириной 25 кГц)</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населенный пункт с количеством населения свыше 50 тысяч человек</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остальные административно-территориальные единицы (город районного значения, район, поселок, село, сельский округ)</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xml:space="preserve">KB-связь (за одно частотное присвоение) при выходной мощности передатчика: </w:t>
            </w:r>
          </w:p>
          <w:p w:rsidR="00212177" w:rsidRPr="006A7781" w:rsidRDefault="00212177" w:rsidP="00207729">
            <w:pPr>
              <w:ind w:firstLine="709"/>
              <w:contextualSpacing/>
              <w:jc w:val="both"/>
              <w:rPr>
                <w:color w:val="auto"/>
              </w:rPr>
            </w:pPr>
            <w:r w:rsidRPr="006A7781">
              <w:rPr>
                <w:color w:val="auto"/>
              </w:rPr>
              <w:t xml:space="preserve">- до 50 Вт; </w:t>
            </w:r>
          </w:p>
          <w:p w:rsidR="00212177" w:rsidRPr="006A7781" w:rsidRDefault="00212177" w:rsidP="00207729">
            <w:pPr>
              <w:ind w:firstLine="709"/>
              <w:contextualSpacing/>
              <w:jc w:val="both"/>
              <w:rPr>
                <w:color w:val="auto"/>
              </w:rPr>
            </w:pPr>
            <w:r w:rsidRPr="006A7781">
              <w:rPr>
                <w:color w:val="auto"/>
              </w:rPr>
              <w:t>- свыше 50 Вт</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 гг. Астана, Алматы</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p w:rsidR="00212177" w:rsidRPr="006A7781" w:rsidRDefault="00212177" w:rsidP="00207729">
            <w:pPr>
              <w:ind w:firstLine="709"/>
              <w:contextualSpacing/>
              <w:jc w:val="both"/>
              <w:rPr>
                <w:color w:val="auto"/>
              </w:rPr>
            </w:pPr>
            <w:r w:rsidRPr="006A7781">
              <w:rPr>
                <w:color w:val="auto"/>
              </w:rPr>
              <w:t>20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Радиоудлинители (за канал)</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 гг. Астана, Алматы</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7.</w:t>
            </w:r>
          </w:p>
        </w:tc>
        <w:tc>
          <w:tcPr>
            <w:tcW w:w="207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Сотовая связь (за полосу частот шириной 1 МГц на прием/1 МГц на передачу</w:t>
            </w:r>
          </w:p>
        </w:tc>
        <w:tc>
          <w:tcPr>
            <w:tcW w:w="13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область, гг. Астана, Алматы</w:t>
            </w:r>
          </w:p>
        </w:tc>
        <w:tc>
          <w:tcPr>
            <w:tcW w:w="1044"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2 850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7-1.</w:t>
            </w:r>
          </w:p>
        </w:tc>
        <w:tc>
          <w:tcPr>
            <w:tcW w:w="207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Мобильная связь четвертого поколения (за полосу радиочастот шириной на прием 2 МГц/2 МГц на передачу)</w:t>
            </w:r>
          </w:p>
        </w:tc>
        <w:tc>
          <w:tcPr>
            <w:tcW w:w="13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область, гг. Астана, Алматы</w:t>
            </w:r>
          </w:p>
        </w:tc>
        <w:tc>
          <w:tcPr>
            <w:tcW w:w="1044"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2 650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Глобальная персональная подвижная спутниковая связь (за дуплексную полосу частот шириной 100 кГц на прием/100 кГц на передачу)</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Республика Казахстан</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9.</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Спутниковая связь с HUB-технологией (за ширину полосой 100 кГц на прием/100 кГц на передачу, используемую на HUB)</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Республика Казахстан</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Спутниковая связь без HUB-технологии (за используемые частоты одной станцией)</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Республика Казахстан</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Радиорелейные линии (за дуплексный ствол на одном пролете):</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местные</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район, город, поселок, село, сельский округ</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зоновые и магистральные</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Республика Казахстан</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Системы беспроводного радиодоступа (за дуплексный канал шириной 25 кГц на прием/25кГц на передачу)</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населенный пункт с количеством населения свыше 50 тысяч человек</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остальные административно-территориальные единицы (город районного значения, район, поселок, село, сельский округ)</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Системы беспроводного радиодоступа при использовании ШПС-технологии (за дуплексный канал шириной на прием 2 МГц/2 МГц на передачу)</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населенный пункт с количеством населения свыше 50 тысяч человек</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70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остальные административно-территориальные единицы (город районного значения, район, поселок, село, сельский округ)</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14</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Эфирно-кабельное телевидение (за полосу частот 8 МГц)</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населенный пункт с количеством населения свыше 200 тысяч человек</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300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населенный пункт с количеством населения от 50 тысяч до 200 тысяч человек</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135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город районного значения с количеством населения до 50 тысяч человек, район</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остальные административно-территориальные единицы (поселок, село, сельский округ)</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15.</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Морская радиосвязь (радиомодем, береговая связь, телеметрия, радиолокационная и т. д.), за один радиоканал</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10</w:t>
            </w:r>
          </w:p>
        </w:tc>
      </w:tr>
      <w:tr w:rsidR="00212177" w:rsidRPr="006A7781" w:rsidTr="00212177">
        <w:trPr>
          <w:divId w:val="1591155616"/>
          <w:jc w:val="center"/>
        </w:trPr>
        <w:tc>
          <w:tcPr>
            <w:tcW w:w="4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16.</w:t>
            </w:r>
          </w:p>
        </w:tc>
        <w:tc>
          <w:tcPr>
            <w:tcW w:w="2073"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Иные виды радиосвязи</w:t>
            </w:r>
          </w:p>
        </w:tc>
        <w:tc>
          <w:tcPr>
            <w:tcW w:w="1399"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1044"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r>
    </w:tbl>
    <w:p w:rsidR="00212177" w:rsidRPr="006A7781" w:rsidRDefault="00212177" w:rsidP="00207729">
      <w:pPr>
        <w:ind w:firstLine="709"/>
        <w:contextualSpacing/>
        <w:jc w:val="both"/>
        <w:divId w:val="1591155616"/>
        <w:rPr>
          <w:color w:val="auto"/>
        </w:rPr>
      </w:pPr>
      <w:r w:rsidRPr="006A7781">
        <w:rPr>
          <w:color w:val="auto"/>
        </w:rPr>
        <w:t> 3. Годовые ставки платы для цифрового эфирного телерадиовещания составляют: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7"/>
        <w:gridCol w:w="4643"/>
        <w:gridCol w:w="2361"/>
        <w:gridCol w:w="1673"/>
      </w:tblGrid>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xml:space="preserve"> № </w:t>
            </w:r>
          </w:p>
          <w:p w:rsidR="00212177" w:rsidRPr="006A7781" w:rsidRDefault="00212177" w:rsidP="00207729">
            <w:pPr>
              <w:ind w:firstLine="709"/>
              <w:contextualSpacing/>
              <w:jc w:val="both"/>
              <w:rPr>
                <w:b/>
                <w:color w:val="auto"/>
              </w:rPr>
            </w:pPr>
            <w:r w:rsidRPr="006A7781">
              <w:rPr>
                <w:b/>
                <w:color w:val="auto"/>
              </w:rPr>
              <w:t>п/п</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xml:space="preserve">Диапазон частот </w:t>
            </w:r>
            <w:r w:rsidRPr="006A7781">
              <w:rPr>
                <w:b/>
                <w:color w:val="auto"/>
              </w:rPr>
              <w:br/>
              <w:t>для цифрового эфирного телерадиовещания</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 xml:space="preserve">    Территория использования</w:t>
            </w:r>
          </w:p>
        </w:tc>
        <w:tc>
          <w:tcPr>
            <w:tcW w:w="849"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b/>
                <w:color w:val="auto"/>
              </w:rPr>
              <w:t>Ставка платы (МРП)</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Телевидение/метровый диапазон частот</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до 50 Вт включительно</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до 250 Вт включительно</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361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до 500 Вт включительно</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957</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174</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до 1 000 Вт включительно</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1 353</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245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свыше 1 000 Вт</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2 344</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425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Телевидение/дециметровый диапазон частот</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до 50 Вт включительно</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9</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до 250 Вт включительно</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228</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3)</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до 500 Вт включительно</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605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110</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4)</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до 1 000 Вт включительно</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855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155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5)</w:t>
            </w: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Мощность передающего радиоэлектронного средства свыше 1 000 Вт</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гг. Астана, Алматы</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1 481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ind w:firstLine="709"/>
              <w:contextualSpacing/>
              <w:jc w:val="both"/>
              <w:rPr>
                <w:color w:val="auto"/>
              </w:rPr>
            </w:pPr>
          </w:p>
        </w:tc>
        <w:tc>
          <w:tcPr>
            <w:tcW w:w="235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 </w:t>
            </w:r>
          </w:p>
        </w:tc>
        <w:tc>
          <w:tcPr>
            <w:tcW w:w="1198"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область</w:t>
            </w:r>
          </w:p>
        </w:tc>
        <w:tc>
          <w:tcPr>
            <w:tcW w:w="849"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color w:val="auto"/>
              </w:rPr>
              <w:t>269</w:t>
            </w:r>
          </w:p>
        </w:tc>
      </w:tr>
    </w:tbl>
    <w:p w:rsidR="00212177" w:rsidRPr="006A7781" w:rsidRDefault="00212177" w:rsidP="00207729">
      <w:pPr>
        <w:ind w:firstLine="709"/>
        <w:contextualSpacing/>
        <w:jc w:val="both"/>
        <w:divId w:val="1591155616"/>
        <w:rPr>
          <w:color w:val="auto"/>
        </w:rPr>
      </w:pPr>
      <w:r w:rsidRPr="006A7781">
        <w:rPr>
          <w:rStyle w:val="s0"/>
          <w:color w:val="auto"/>
        </w:rPr>
        <w:t>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его фактического использования, но не менее 1/12 размера годовой ставки платы.</w:t>
      </w:r>
    </w:p>
    <w:p w:rsidR="00212177" w:rsidRPr="006A7781" w:rsidRDefault="00212177" w:rsidP="00207729">
      <w:pPr>
        <w:ind w:firstLine="709"/>
        <w:contextualSpacing/>
        <w:jc w:val="both"/>
        <w:divId w:val="1591155616"/>
        <w:rPr>
          <w:b/>
          <w:color w:val="auto"/>
        </w:rPr>
      </w:pPr>
      <w:r w:rsidRPr="006A7781">
        <w:rPr>
          <w:rStyle w:val="s0"/>
          <w:b/>
          <w:color w:val="auto"/>
        </w:rPr>
        <w:t>В случае применения технологий с использованием полосы дуплексного (симплексного) канала шириной, отличающейся от указанной в пунктах 2 и 3 настоящей статьи, ставки платы определяются исходя из удельного веса фактически применяемой плательщиком ширины полосы дуплексного (симплексного) канала к ширине полосы дуплексного (симплексного) канала, указанной в пунктах 2 и 3 настоящей статьи.</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При использовании технологии широкополосного сигнала плата взимается за полосу шириной 2 МГц на прием/2 МГц на передачу.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Порядок исчисления и уплаты</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1. Сумма платы исчисляется уполномоченным государственным органом в области связи в соответствии с техническими параметрами, в том числе мощностью передающего радиоэлектронного средства,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 </w:t>
      </w:r>
    </w:p>
    <w:p w:rsidR="00212177" w:rsidRPr="006A7781" w:rsidRDefault="00212177" w:rsidP="00207729">
      <w:pPr>
        <w:ind w:firstLine="709"/>
        <w:contextualSpacing/>
        <w:jc w:val="both"/>
        <w:divId w:val="1591155616"/>
        <w:rPr>
          <w:rStyle w:val="s0"/>
          <w:b/>
          <w:color w:val="auto"/>
        </w:rPr>
      </w:pPr>
      <w:r w:rsidRPr="006A7781">
        <w:rPr>
          <w:rStyle w:val="s0"/>
          <w:b/>
          <w:color w:val="auto"/>
        </w:rPr>
        <w:t>2. В случае, если период использования радиочастотного спектра налоговом периоде составляет менее одного года, сумма платы определяется делением суммы платы, исчисленной на год, на двенадцать и умножением на соответствующее количество месяцев фактического периода использования радиочастотного спектра в году.</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При этом фактический период использования радиочастотного спектра определяется с начала налогового периода (в случае, если право на использование радиочастотного спектра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прекращается (прекратилось) такое право, или до конца налогового периода (в случае, если такое право имелось (действовало) на дату окончания налогового периода). </w:t>
      </w:r>
    </w:p>
    <w:p w:rsidR="00212177" w:rsidRPr="006A7781" w:rsidRDefault="00212177" w:rsidP="00207729">
      <w:pPr>
        <w:ind w:firstLine="709"/>
        <w:contextualSpacing/>
        <w:jc w:val="both"/>
        <w:divId w:val="1591155616"/>
        <w:rPr>
          <w:color w:val="auto"/>
        </w:rPr>
      </w:pPr>
      <w:r w:rsidRPr="006A7781">
        <w:rPr>
          <w:rStyle w:val="s0"/>
          <w:color w:val="auto"/>
        </w:rPr>
        <w:t xml:space="preserve">3. Уполномоченные государственные органы в области связи выписывают </w:t>
      </w:r>
      <w:r w:rsidRPr="006A7781">
        <w:rPr>
          <w:color w:val="auto"/>
        </w:rPr>
        <w:t>извещение</w:t>
      </w:r>
      <w:r w:rsidRPr="006A7781">
        <w:rPr>
          <w:rStyle w:val="s0"/>
          <w:color w:val="auto"/>
        </w:rPr>
        <w:t xml:space="preserve"> с указанием годовой суммы платы и направляют его плательщикам платы не позднее 20 февраля текущего отчетного периода.</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В случае получения разрешительного документа, удостоверяющего право использования радиочастотного спектра, после указанного срока, уполномоченный государственный орган в области связи направляет налогоплательщику извещение с указанием суммы платы не позднее 20 числа месяца, следующего за месяцем, в котором налогоплательщиком получено разрешение на использование радиочастотного спектра. </w:t>
      </w:r>
    </w:p>
    <w:p w:rsidR="00212177" w:rsidRPr="006A7781" w:rsidRDefault="00212177" w:rsidP="00207729">
      <w:pPr>
        <w:ind w:firstLine="709"/>
        <w:contextualSpacing/>
        <w:jc w:val="both"/>
        <w:divId w:val="1591155616"/>
        <w:rPr>
          <w:rStyle w:val="s0"/>
          <w:b/>
          <w:color w:val="auto"/>
        </w:rPr>
      </w:pPr>
      <w:r w:rsidRPr="006A7781">
        <w:rPr>
          <w:rStyle w:val="s0"/>
          <w:b/>
          <w:color w:val="auto"/>
        </w:rPr>
        <w:t>4.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p w:rsidR="00212177" w:rsidRPr="006A7781" w:rsidRDefault="00212177" w:rsidP="00207729">
      <w:pPr>
        <w:ind w:firstLine="709"/>
        <w:contextualSpacing/>
        <w:jc w:val="both"/>
        <w:divId w:val="1591155616"/>
        <w:rPr>
          <w:b/>
          <w:color w:val="auto"/>
        </w:rPr>
      </w:pPr>
      <w:r w:rsidRPr="006A7781">
        <w:rPr>
          <w:b/>
          <w:color w:val="auto"/>
        </w:rPr>
        <w:t xml:space="preserve">В случаях получения разрешительного документа на использование радиочастотного спектра после одного из вышеперечисленных сроков уплаты первым сроком внесения в бюджет платы является следующий очередной срок уплаты после получения извещения, указанного в пункте 3 настоящей статьи. </w:t>
      </w:r>
    </w:p>
    <w:p w:rsidR="00212177" w:rsidRPr="006A7781" w:rsidRDefault="00212177" w:rsidP="00207729">
      <w:pPr>
        <w:ind w:firstLine="709"/>
        <w:contextualSpacing/>
        <w:jc w:val="both"/>
        <w:divId w:val="1591155616"/>
        <w:rPr>
          <w:b/>
          <w:color w:val="auto"/>
        </w:rPr>
      </w:pPr>
      <w:r w:rsidRPr="006A7781">
        <w:rPr>
          <w:b/>
          <w:color w:val="auto"/>
        </w:rPr>
        <w:t xml:space="preserve">При этом сумма платы, подлежащая уплате в бюджет, перераспределяется равными долями на предстоящие сроки уплаты в текущем налоговом периоде.  </w:t>
      </w:r>
    </w:p>
    <w:p w:rsidR="00212177" w:rsidRPr="006A7781" w:rsidRDefault="00212177" w:rsidP="00207729">
      <w:pPr>
        <w:ind w:firstLine="709"/>
        <w:contextualSpacing/>
        <w:jc w:val="both"/>
        <w:divId w:val="1591155616"/>
        <w:rPr>
          <w:rStyle w:val="s0"/>
          <w:b/>
          <w:color w:val="auto"/>
        </w:rPr>
      </w:pPr>
      <w:r w:rsidRPr="006A7781">
        <w:rPr>
          <w:rStyle w:val="s0"/>
          <w:b/>
          <w:color w:val="auto"/>
        </w:rPr>
        <w:t>5. Иностранцы, лица без гражданства и юридические лица-нерезиденты,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в области связи за весь период действия права на использование радиочастотного спектра, указанный в разрешительном документе на использование радиочастотного спектра, но не менее чем за 1 месяц, в срок не позднее 25 числа месяца, следующего за месяцем, в котором получено такое разрешение.</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 Налоговый период </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Налоговый период определяется в соответствии со </w:t>
      </w:r>
      <w:hyperlink w:anchor="sub1480000" w:history="1">
        <w:r w:rsidRPr="006A7781">
          <w:rPr>
            <w:rStyle w:val="a6"/>
            <w:color w:val="auto"/>
          </w:rPr>
          <w:t>статьей 148</w:t>
        </w:r>
      </w:hyperlink>
      <w:r w:rsidRPr="006A7781">
        <w:rPr>
          <w:rStyle w:val="s0"/>
          <w:color w:val="auto"/>
        </w:rPr>
        <w:t xml:space="preserve"> настоящего Кодекса.</w:t>
      </w: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Fonts w:ascii="Times New Roman" w:hAnsi="Times New Roman"/>
          <w:color w:val="auto"/>
          <w:sz w:val="24"/>
          <w:szCs w:val="24"/>
        </w:rPr>
        <w:t>Параграф 8</w:t>
      </w:r>
      <w:r w:rsidRPr="006A7781">
        <w:rPr>
          <w:rStyle w:val="s1"/>
          <w:color w:val="auto"/>
          <w:sz w:val="24"/>
          <w:szCs w:val="24"/>
        </w:rPr>
        <w:t>.</w:t>
      </w:r>
      <w:r w:rsidRPr="006A7781">
        <w:rPr>
          <w:rStyle w:val="s1"/>
          <w:b/>
          <w:color w:val="auto"/>
          <w:sz w:val="24"/>
          <w:szCs w:val="24"/>
        </w:rPr>
        <w:t xml:space="preserve"> Плата за предоставление междугородной и (или) международной телефонной связи, а также сотовой связи</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Общие положения</w:t>
      </w:r>
    </w:p>
    <w:p w:rsidR="00212177" w:rsidRPr="006A7781" w:rsidRDefault="00212177" w:rsidP="00207729">
      <w:pPr>
        <w:ind w:firstLine="709"/>
        <w:contextualSpacing/>
        <w:jc w:val="both"/>
        <w:divId w:val="1591155616"/>
        <w:rPr>
          <w:color w:val="auto"/>
        </w:rPr>
      </w:pPr>
      <w:r w:rsidRPr="006A7781">
        <w:rPr>
          <w:rStyle w:val="s0"/>
          <w:color w:val="auto"/>
        </w:rPr>
        <w:t>1. Плата за предоставление междугородной и (или) международной телефонной связи, а также сотовой связи (далее по тексту настоящего параграфа- плата) взимается за право предоставления:</w:t>
      </w:r>
    </w:p>
    <w:p w:rsidR="00212177" w:rsidRPr="006A7781" w:rsidRDefault="00212177" w:rsidP="00207729">
      <w:pPr>
        <w:ind w:firstLine="709"/>
        <w:contextualSpacing/>
        <w:jc w:val="both"/>
        <w:divId w:val="1591155616"/>
        <w:rPr>
          <w:color w:val="auto"/>
        </w:rPr>
      </w:pPr>
      <w:r w:rsidRPr="006A7781">
        <w:rPr>
          <w:rStyle w:val="s0"/>
          <w:color w:val="auto"/>
        </w:rPr>
        <w:t>1) междугородной и (или) международной телефонной связи;</w:t>
      </w:r>
    </w:p>
    <w:p w:rsidR="00212177" w:rsidRPr="006A7781" w:rsidRDefault="00212177" w:rsidP="00207729">
      <w:pPr>
        <w:ind w:firstLine="709"/>
        <w:contextualSpacing/>
        <w:jc w:val="both"/>
        <w:divId w:val="1591155616"/>
        <w:rPr>
          <w:color w:val="auto"/>
        </w:rPr>
      </w:pPr>
      <w:r w:rsidRPr="006A7781">
        <w:rPr>
          <w:rStyle w:val="s0"/>
          <w:color w:val="auto"/>
        </w:rPr>
        <w:t>2) сотовой связи.</w:t>
      </w:r>
    </w:p>
    <w:p w:rsidR="00212177" w:rsidRPr="006A7781" w:rsidRDefault="00212177" w:rsidP="00207729">
      <w:pPr>
        <w:ind w:firstLine="709"/>
        <w:contextualSpacing/>
        <w:jc w:val="both"/>
        <w:divId w:val="1591155616"/>
        <w:rPr>
          <w:color w:val="auto"/>
        </w:rPr>
      </w:pPr>
      <w:r w:rsidRPr="006A7781">
        <w:rPr>
          <w:rStyle w:val="s0"/>
          <w:color w:val="auto"/>
        </w:rPr>
        <w:t xml:space="preserve">2. Право предоставления междугородной и (или) международной телефонной связи, а также сотовой связи удостоверяется разрешительными документами, выданными </w:t>
      </w:r>
      <w:hyperlink r:id="rId826" w:history="1">
        <w:r w:rsidRPr="006A7781">
          <w:rPr>
            <w:rStyle w:val="a6"/>
            <w:color w:val="auto"/>
          </w:rPr>
          <w:t>уполномоченным государственным органом в области связи</w:t>
        </w:r>
      </w:hyperlink>
      <w:r w:rsidRPr="006A7781">
        <w:rPr>
          <w:rStyle w:val="s0"/>
          <w:color w:val="auto"/>
        </w:rPr>
        <w:t xml:space="preserve"> в порядке, установленном </w:t>
      </w:r>
      <w:hyperlink r:id="rId827" w:history="1">
        <w:r w:rsidRPr="006A7781">
          <w:rPr>
            <w:rStyle w:val="a6"/>
            <w:color w:val="auto"/>
          </w:rPr>
          <w:t>законодательством</w:t>
        </w:r>
      </w:hyperlink>
      <w:r w:rsidRPr="006A7781">
        <w:rPr>
          <w:color w:val="auto"/>
        </w:rPr>
        <w:t xml:space="preserve"> Республики Казахстан</w:t>
      </w:r>
      <w:r w:rsidRPr="006A7781">
        <w:rPr>
          <w:rStyle w:val="s0"/>
          <w:color w:val="auto"/>
        </w:rPr>
        <w:t>.</w:t>
      </w:r>
    </w:p>
    <w:p w:rsidR="00212177" w:rsidRPr="006A7781" w:rsidRDefault="00212177" w:rsidP="00207729">
      <w:pPr>
        <w:ind w:firstLine="709"/>
        <w:contextualSpacing/>
        <w:jc w:val="both"/>
        <w:divId w:val="1591155616"/>
        <w:rPr>
          <w:b/>
          <w:color w:val="auto"/>
        </w:rPr>
      </w:pPr>
      <w:r w:rsidRPr="006A7781">
        <w:rPr>
          <w:rStyle w:val="s0"/>
          <w:b/>
          <w:color w:val="auto"/>
        </w:rPr>
        <w:t>3. Территориальные уполномоченные государственные органы в области связи представляют органам государственных доходов по месту своего нахождения сведения о плательщиках и суммах платы, выданных разрешениях, периоде их действия, суммах платы, а также об объектах обложения по форме по форме, установленной уполномоченным органом, в следующие сроки:</w:t>
      </w:r>
    </w:p>
    <w:p w:rsidR="00212177" w:rsidRPr="006A7781" w:rsidRDefault="00212177" w:rsidP="00207729">
      <w:pPr>
        <w:ind w:firstLine="709"/>
        <w:contextualSpacing/>
        <w:jc w:val="both"/>
        <w:divId w:val="1591155616"/>
        <w:rPr>
          <w:b/>
          <w:color w:val="auto"/>
        </w:rPr>
      </w:pPr>
      <w:r w:rsidRPr="006A7781">
        <w:rPr>
          <w:rStyle w:val="s0"/>
          <w:b/>
          <w:color w:val="auto"/>
        </w:rPr>
        <w:t xml:space="preserve">1) в случае, установленном </w:t>
      </w:r>
      <w:hyperlink w:anchor="sub5210300" w:history="1">
        <w:r w:rsidRPr="006A7781">
          <w:rPr>
            <w:rStyle w:val="a6"/>
            <w:b/>
            <w:color w:val="auto"/>
          </w:rPr>
          <w:t>пунктом 3 статьи __</w:t>
        </w:r>
      </w:hyperlink>
      <w:r w:rsidRPr="006A7781">
        <w:rPr>
          <w:rStyle w:val="s0"/>
          <w:b/>
          <w:color w:val="auto"/>
        </w:rPr>
        <w:t xml:space="preserve"> настоящего Кодекса, - не позднее 25 февраля налогового периода;</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2) в случае, установленном </w:t>
      </w:r>
      <w:hyperlink w:anchor="sub5210400" w:history="1">
        <w:r w:rsidRPr="006A7781">
          <w:rPr>
            <w:rStyle w:val="a6"/>
            <w:b/>
            <w:color w:val="auto"/>
          </w:rPr>
          <w:t>пунктом 4 статьи ___</w:t>
        </w:r>
      </w:hyperlink>
      <w:r w:rsidRPr="006A7781">
        <w:rPr>
          <w:rStyle w:val="s0"/>
          <w:b/>
          <w:color w:val="auto"/>
        </w:rPr>
        <w:t xml:space="preserve">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Плательщики платы </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Плательщиками платы являются физические и юридические лица, являющиеся операторами междугородной и (или) международной телефонной связи, а также сотовой связи, получившие право на предоставление междугородной и (или) международной телефонной связи, а также сотовой связи в порядке, установленном </w:t>
      </w:r>
      <w:hyperlink r:id="rId828" w:history="1">
        <w:r w:rsidRPr="006A7781">
          <w:rPr>
            <w:rStyle w:val="a6"/>
            <w:color w:val="auto"/>
          </w:rPr>
          <w:t>Законом</w:t>
        </w:r>
      </w:hyperlink>
      <w:r w:rsidRPr="006A7781">
        <w:rPr>
          <w:rStyle w:val="s0"/>
          <w:color w:val="auto"/>
        </w:rPr>
        <w:t xml:space="preserve"> Республики Казахстан «О связи».</w:t>
      </w: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Статья ____. Налоговый период</w:t>
      </w:r>
    </w:p>
    <w:p w:rsidR="00212177" w:rsidRPr="006A7781" w:rsidRDefault="00212177" w:rsidP="00207729">
      <w:pPr>
        <w:ind w:firstLine="709"/>
        <w:contextualSpacing/>
        <w:jc w:val="both"/>
        <w:divId w:val="1591155616"/>
        <w:rPr>
          <w:color w:val="auto"/>
        </w:rPr>
      </w:pPr>
      <w:r w:rsidRPr="006A7781">
        <w:rPr>
          <w:rStyle w:val="s1"/>
          <w:color w:val="auto"/>
        </w:rPr>
        <w:t xml:space="preserve"> </w:t>
      </w:r>
      <w:r w:rsidRPr="006A7781">
        <w:rPr>
          <w:rStyle w:val="s0"/>
          <w:color w:val="auto"/>
        </w:rPr>
        <w:t xml:space="preserve">Налоговый период определяется в соответствии со </w:t>
      </w:r>
      <w:hyperlink w:anchor="sub1480000" w:history="1">
        <w:r w:rsidRPr="006A7781">
          <w:rPr>
            <w:rStyle w:val="a6"/>
            <w:color w:val="auto"/>
          </w:rPr>
          <w:t>статьей 148</w:t>
        </w:r>
      </w:hyperlink>
      <w:r w:rsidRPr="006A7781">
        <w:rPr>
          <w:rStyle w:val="s0"/>
          <w:color w:val="auto"/>
        </w:rPr>
        <w:t xml:space="preserve"> настоящего Кодекса.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Ставки платы </w:t>
      </w:r>
    </w:p>
    <w:p w:rsidR="00212177" w:rsidRPr="006A7781" w:rsidRDefault="003F1650" w:rsidP="00207729">
      <w:pPr>
        <w:ind w:firstLine="709"/>
        <w:contextualSpacing/>
        <w:jc w:val="both"/>
        <w:divId w:val="1591155616"/>
        <w:rPr>
          <w:rStyle w:val="s0"/>
          <w:color w:val="auto"/>
        </w:rPr>
      </w:pPr>
      <w:hyperlink r:id="rId829" w:history="1">
        <w:r w:rsidR="00212177" w:rsidRPr="006A7781">
          <w:rPr>
            <w:color w:val="auto"/>
          </w:rPr>
          <w:t>С</w:t>
        </w:r>
        <w:r w:rsidR="00212177" w:rsidRPr="006A7781">
          <w:rPr>
            <w:rStyle w:val="a6"/>
            <w:color w:val="auto"/>
          </w:rPr>
          <w:t>тавки платы</w:t>
        </w:r>
      </w:hyperlink>
      <w:r w:rsidR="00212177" w:rsidRPr="006A7781">
        <w:rPr>
          <w:rStyle w:val="s0"/>
          <w:color w:val="auto"/>
        </w:rPr>
        <w:t xml:space="preserve"> устанавливаются Правительством Республики Казахстан.</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Порядок исчисления и уплаты </w:t>
      </w:r>
    </w:p>
    <w:p w:rsidR="00212177" w:rsidRPr="006A7781" w:rsidRDefault="00212177" w:rsidP="00207729">
      <w:pPr>
        <w:ind w:firstLine="709"/>
        <w:contextualSpacing/>
        <w:jc w:val="both"/>
        <w:divId w:val="1591155616"/>
        <w:rPr>
          <w:rStyle w:val="s0"/>
          <w:color w:val="auto"/>
        </w:rPr>
      </w:pPr>
      <w:r w:rsidRPr="006A7781">
        <w:rPr>
          <w:rStyle w:val="s0"/>
          <w:color w:val="auto"/>
        </w:rPr>
        <w:t>1. Сумма платы исчисляется уполномоченным государственным органом в области связи исходя из доходов плательщиков от осуществления предпринимательской деятельности на основании годовых ставок платы.</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фактическое количество месяцев предоставления междугородной и (или) международной телефонной связи, а также сотовой связи в году. </w:t>
      </w:r>
    </w:p>
    <w:p w:rsidR="00212177" w:rsidRPr="006A7781" w:rsidRDefault="00212177" w:rsidP="00207729">
      <w:pPr>
        <w:ind w:firstLine="709"/>
        <w:contextualSpacing/>
        <w:jc w:val="both"/>
        <w:divId w:val="1591155616"/>
        <w:rPr>
          <w:rStyle w:val="s0"/>
          <w:b/>
          <w:color w:val="auto"/>
        </w:rPr>
      </w:pPr>
      <w:r w:rsidRPr="006A7781">
        <w:rPr>
          <w:rStyle w:val="s0"/>
          <w:b/>
          <w:color w:val="auto"/>
        </w:rPr>
        <w:t>При этом фактический период предоставления междугородной и (или) международной телефонной связи, а также сотовой связи в отчетном налоговом периоде определяется с начала налогового периода (в случае, если право на предоставления междугородной и (или) международной телефонной связи, а также сотовой связи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произведен прекращено такое право, или до конца налогового периода (в случае, если такое право имелось (действовало) на дату окончания налогового периода).</w:t>
      </w:r>
    </w:p>
    <w:p w:rsidR="00212177" w:rsidRPr="006A7781" w:rsidRDefault="00212177" w:rsidP="00207729">
      <w:pPr>
        <w:ind w:firstLine="709"/>
        <w:contextualSpacing/>
        <w:jc w:val="both"/>
        <w:divId w:val="1591155616"/>
        <w:rPr>
          <w:color w:val="auto"/>
        </w:rPr>
      </w:pPr>
      <w:r w:rsidRPr="006A7781">
        <w:rPr>
          <w:rStyle w:val="s0"/>
          <w:color w:val="auto"/>
        </w:rPr>
        <w:t xml:space="preserve">3. Уполномоченный государственный орган в области связи выписывает извещение с указанием годовой суммы платы и направляет его плательщику не позднее 20 февраля текущего отчетного периода. </w:t>
      </w:r>
    </w:p>
    <w:p w:rsidR="00212177" w:rsidRPr="006A7781" w:rsidRDefault="00212177" w:rsidP="00207729">
      <w:pPr>
        <w:ind w:firstLine="709"/>
        <w:contextualSpacing/>
        <w:jc w:val="both"/>
        <w:divId w:val="1591155616"/>
        <w:rPr>
          <w:rStyle w:val="s0"/>
          <w:color w:val="auto"/>
        </w:rPr>
      </w:pPr>
      <w:r w:rsidRPr="006A7781">
        <w:rPr>
          <w:rStyle w:val="s0"/>
          <w:color w:val="auto"/>
        </w:rPr>
        <w:t>В случае получения разрешительного документа, удостоверяющего право, после срока, установленного пунктом 3 настоящей статьи, уполномоченный государственный орган в области связи направляет плательщику извещение с указанием суммы платы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p w:rsidR="00212177" w:rsidRPr="006A7781" w:rsidRDefault="00212177" w:rsidP="00207729">
      <w:pPr>
        <w:ind w:firstLine="709"/>
        <w:contextualSpacing/>
        <w:jc w:val="both"/>
        <w:divId w:val="1591155616"/>
        <w:rPr>
          <w:rStyle w:val="s0"/>
          <w:color w:val="auto"/>
        </w:rPr>
      </w:pPr>
      <w:r w:rsidRPr="006A7781">
        <w:rPr>
          <w:rStyle w:val="s0"/>
          <w:color w:val="auto"/>
        </w:rPr>
        <w:t>4.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p w:rsidR="00212177" w:rsidRPr="006A7781" w:rsidRDefault="00212177" w:rsidP="00207729">
      <w:pPr>
        <w:ind w:firstLine="709"/>
        <w:contextualSpacing/>
        <w:jc w:val="both"/>
        <w:divId w:val="1591155616"/>
        <w:rPr>
          <w:color w:val="auto"/>
        </w:rPr>
      </w:pPr>
      <w:r w:rsidRPr="006A7781">
        <w:rPr>
          <w:color w:val="auto"/>
        </w:rPr>
        <w:t xml:space="preserve">В случаях получения разрешительного документа на использование радиочастотного спектра после одного из вышеперечисленных сроков уплаты платы, первым сроком внесения в бюджет платы является следующий очередной срок уплаты после получения извещения, указанного в пункте 3 настоящей статьи. </w:t>
      </w:r>
    </w:p>
    <w:p w:rsidR="00212177" w:rsidRPr="006A7781" w:rsidRDefault="00212177" w:rsidP="00207729">
      <w:pPr>
        <w:ind w:firstLine="709"/>
        <w:contextualSpacing/>
        <w:jc w:val="both"/>
        <w:divId w:val="1591155616"/>
        <w:rPr>
          <w:color w:val="auto"/>
        </w:rPr>
      </w:pPr>
      <w:r w:rsidRPr="006A7781">
        <w:rPr>
          <w:color w:val="auto"/>
        </w:rPr>
        <w:t xml:space="preserve">При этом сумма платы, подлежащая уплате в бюджет, перераспределяется равными долями на предстоящие сроки уплаты в текущем году.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Параграф 9. Плата за размещение наружной (визуальной) рекламы</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Общие положения </w:t>
      </w:r>
    </w:p>
    <w:p w:rsidR="00212177" w:rsidRPr="006A7781" w:rsidRDefault="00212177" w:rsidP="00207729">
      <w:pPr>
        <w:ind w:firstLine="709"/>
        <w:contextualSpacing/>
        <w:jc w:val="both"/>
        <w:divId w:val="1591155616"/>
        <w:rPr>
          <w:color w:val="auto"/>
        </w:rPr>
      </w:pPr>
      <w:r w:rsidRPr="006A7781">
        <w:rPr>
          <w:color w:val="auto"/>
        </w:rPr>
        <w:t xml:space="preserve">1. Плата за размещение </w:t>
      </w:r>
      <w:hyperlink r:id="rId830" w:history="1">
        <w:r w:rsidRPr="006A7781">
          <w:rPr>
            <w:rStyle w:val="a6"/>
            <w:color w:val="auto"/>
          </w:rPr>
          <w:t>наружной (визуальной) рекламы</w:t>
        </w:r>
      </w:hyperlink>
      <w:r w:rsidRPr="006A7781">
        <w:rPr>
          <w:color w:val="auto"/>
        </w:rPr>
        <w:t xml:space="preserve"> (далее по тексту настоящего параграфа - плата) взимается за размещение наружной (визуальной) рекламы:</w:t>
      </w:r>
    </w:p>
    <w:p w:rsidR="00212177" w:rsidRPr="006A7781" w:rsidRDefault="00212177" w:rsidP="00207729">
      <w:pPr>
        <w:ind w:firstLine="709"/>
        <w:contextualSpacing/>
        <w:jc w:val="both"/>
        <w:divId w:val="1591155616"/>
        <w:rPr>
          <w:color w:val="auto"/>
        </w:rPr>
      </w:pPr>
      <w:r w:rsidRPr="006A7781">
        <w:rPr>
          <w:rStyle w:val="s0"/>
          <w:color w:val="auto"/>
        </w:rPr>
        <w:t>1) в столице, городах республиканского и областного значения (уточнить);</w:t>
      </w:r>
    </w:p>
    <w:p w:rsidR="00212177" w:rsidRPr="006A7781" w:rsidRDefault="00212177" w:rsidP="00207729">
      <w:pPr>
        <w:ind w:firstLine="709"/>
        <w:contextualSpacing/>
        <w:jc w:val="both"/>
        <w:divId w:val="1591155616"/>
        <w:rPr>
          <w:color w:val="auto"/>
        </w:rPr>
      </w:pPr>
      <w:r w:rsidRPr="006A7781">
        <w:rPr>
          <w:rStyle w:val="s0"/>
          <w:color w:val="auto"/>
        </w:rPr>
        <w:t>2)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размещаемых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w:t>
      </w:r>
    </w:p>
    <w:p w:rsidR="00212177" w:rsidRPr="006A7781" w:rsidRDefault="00212177" w:rsidP="00207729">
      <w:pPr>
        <w:ind w:firstLine="709"/>
        <w:contextualSpacing/>
        <w:jc w:val="both"/>
        <w:divId w:val="1591155616"/>
        <w:rPr>
          <w:color w:val="auto"/>
        </w:rPr>
      </w:pPr>
      <w:r w:rsidRPr="006A7781">
        <w:rPr>
          <w:rStyle w:val="s0"/>
          <w:color w:val="auto"/>
        </w:rPr>
        <w:t>2.  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(визуальной) рекламы.</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3. Национальный оператор по управлению автомобильными дорогами и местные исполнительные органы ежемесячно не позднее 15 числа месяца, следующего за отчетным, представляют органам государственных доходов  по месту размещения объекта наружной (визуальной) рекламы, указанному в разрешительном документе, </w:t>
      </w:r>
      <w:hyperlink r:id="rId831" w:history="1">
        <w:r w:rsidRPr="006A7781">
          <w:rPr>
            <w:rStyle w:val="a6"/>
            <w:color w:val="auto"/>
          </w:rPr>
          <w:t>сведения о плательщиках платы, месте нахождения рекламных сооружений и рекламных объектов, выданных разрешительных документах, периодах их действия и объектах обложения по форме</w:t>
        </w:r>
      </w:hyperlink>
      <w:r w:rsidRPr="006A7781">
        <w:rPr>
          <w:rStyle w:val="s0"/>
          <w:color w:val="auto"/>
        </w:rPr>
        <w:t>, установленной уполномоченным органом.</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_____. Плательщики платы</w:t>
      </w:r>
    </w:p>
    <w:p w:rsidR="00212177" w:rsidRPr="006A7781" w:rsidRDefault="00212177" w:rsidP="00207729">
      <w:pPr>
        <w:ind w:firstLine="709"/>
        <w:contextualSpacing/>
        <w:jc w:val="both"/>
        <w:divId w:val="1591155616"/>
        <w:rPr>
          <w:rStyle w:val="s0"/>
          <w:color w:val="auto"/>
        </w:rPr>
      </w:pPr>
      <w:r w:rsidRPr="006A7781">
        <w:rPr>
          <w:rStyle w:val="s0"/>
          <w:color w:val="auto"/>
        </w:rPr>
        <w:t>1. Плательщиками платы являются физические лица (в том числе индивидуальные предприниматели) и юридические лица, размещающие наружную (визуальную) рекламу.</w:t>
      </w:r>
    </w:p>
    <w:p w:rsidR="00212177" w:rsidRPr="006A7781" w:rsidRDefault="00212177" w:rsidP="00207729">
      <w:pPr>
        <w:ind w:firstLine="709"/>
        <w:contextualSpacing/>
        <w:jc w:val="both"/>
        <w:divId w:val="1591155616"/>
        <w:rPr>
          <w:rStyle w:val="s0"/>
          <w:color w:val="auto"/>
        </w:rPr>
      </w:pPr>
      <w:r w:rsidRPr="006A7781">
        <w:rPr>
          <w:rStyle w:val="s0"/>
          <w:color w:val="auto"/>
        </w:rPr>
        <w:t>Для целей настоящего параграфа лицами, размещающими наружную (визуальную) рекламу на стационарных объектах признаются собственники таких объектов.</w:t>
      </w:r>
    </w:p>
    <w:p w:rsidR="00212177" w:rsidRPr="006A7781" w:rsidRDefault="00212177" w:rsidP="00207729">
      <w:pPr>
        <w:ind w:firstLine="709"/>
        <w:contextualSpacing/>
        <w:jc w:val="both"/>
        <w:divId w:val="1591155616"/>
        <w:rPr>
          <w:rStyle w:val="s0"/>
          <w:color w:val="auto"/>
        </w:rPr>
      </w:pPr>
      <w:r w:rsidRPr="006A7781">
        <w:rPr>
          <w:rStyle w:val="s0"/>
          <w:color w:val="auto"/>
        </w:rPr>
        <w:t>2. Юридическое лицо вправе своим решением возложить обязанность по уплате сумм платы, на свое структурное подразделение по объектам, используемым таким структурным подразделением.</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Решение юридического лица или отмена такого решения вводится </w:t>
      </w:r>
      <w:r w:rsidRPr="006A7781">
        <w:rPr>
          <w:rStyle w:val="s0"/>
          <w:color w:val="auto"/>
        </w:rPr>
        <w:br/>
        <w:t>в действие с 1 января года, следующего за годом принятия такого решения.</w:t>
      </w:r>
    </w:p>
    <w:p w:rsidR="00212177" w:rsidRPr="006A7781" w:rsidRDefault="00212177" w:rsidP="00207729">
      <w:pPr>
        <w:ind w:firstLine="709"/>
        <w:contextualSpacing/>
        <w:jc w:val="both"/>
        <w:divId w:val="1591155616"/>
        <w:rPr>
          <w:rStyle w:val="s0"/>
          <w:color w:val="auto"/>
        </w:rPr>
      </w:pPr>
      <w:r w:rsidRPr="006A7781">
        <w:rPr>
          <w:rStyle w:val="s0"/>
          <w:color w:val="auto"/>
        </w:rPr>
        <w:t>В случае если юридическое лицо возложило обязанность по уплате сумм платы на вновь созданное структурное подразделение,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rsidR="00212177" w:rsidRPr="006A7781" w:rsidRDefault="00212177" w:rsidP="00207729">
      <w:pPr>
        <w:ind w:firstLine="709"/>
        <w:contextualSpacing/>
        <w:jc w:val="both"/>
        <w:divId w:val="1591155616"/>
        <w:rPr>
          <w:color w:val="auto"/>
        </w:rPr>
      </w:pPr>
      <w:r w:rsidRPr="006A7781">
        <w:rPr>
          <w:rStyle w:val="s0"/>
          <w:color w:val="auto"/>
        </w:rPr>
        <w:t xml:space="preserve">2. Не являются плательщиками платы государственные органы Республики Казахстан по объектам наружной (визуальной) рекламы, размещаемым в связи с реализацией возложенных на них функциональных обязанностей.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Ставки платы</w:t>
      </w:r>
    </w:p>
    <w:p w:rsidR="00212177" w:rsidRPr="006A7781" w:rsidRDefault="00212177" w:rsidP="00207729">
      <w:pPr>
        <w:ind w:firstLine="709"/>
        <w:contextualSpacing/>
        <w:jc w:val="both"/>
        <w:divId w:val="1591155616"/>
        <w:rPr>
          <w:rStyle w:val="s0"/>
          <w:b/>
          <w:color w:val="auto"/>
        </w:rPr>
      </w:pPr>
      <w:r w:rsidRPr="006A7781">
        <w:rPr>
          <w:rStyle w:val="s0"/>
          <w:b/>
          <w:color w:val="auto"/>
        </w:rPr>
        <w:t xml:space="preserve">1. Ставки платы определяются в размере, </w:t>
      </w:r>
      <w:r w:rsidRPr="006A7781">
        <w:rPr>
          <w:b/>
          <w:color w:val="auto"/>
        </w:rPr>
        <w:t xml:space="preserve">кратном </w:t>
      </w:r>
      <w:hyperlink r:id="rId832" w:history="1">
        <w:r w:rsidRPr="006A7781">
          <w:rPr>
            <w:rStyle w:val="a6"/>
            <w:b/>
            <w:color w:val="auto"/>
          </w:rPr>
          <w:t>месячному расчетному показател</w:t>
        </w:r>
      </w:hyperlink>
      <w:r w:rsidRPr="006A7781">
        <w:rPr>
          <w:b/>
          <w:color w:val="auto"/>
        </w:rPr>
        <w:t>ю, установленному законом о республиканском бюджете (далее по тексту настоящей главы - МРП) и действующему</w:t>
      </w:r>
      <w:r w:rsidRPr="006A7781">
        <w:rPr>
          <w:rStyle w:val="s0"/>
          <w:b/>
          <w:color w:val="auto"/>
        </w:rPr>
        <w:t xml:space="preserve"> на первое число соответствующего календарного месяца, в котором осуществляется размещение наружной (визуальной) рекламы. </w:t>
      </w:r>
    </w:p>
    <w:p w:rsidR="00212177" w:rsidRPr="006A7781" w:rsidRDefault="00212177" w:rsidP="00207729">
      <w:pPr>
        <w:ind w:firstLine="709"/>
        <w:contextualSpacing/>
        <w:jc w:val="both"/>
        <w:divId w:val="1591155616"/>
        <w:rPr>
          <w:color w:val="auto"/>
        </w:rPr>
      </w:pPr>
      <w:r w:rsidRPr="006A7781">
        <w:rPr>
          <w:rStyle w:val="s0"/>
          <w:color w:val="auto"/>
        </w:rPr>
        <w:t>2. Ежемесячные ставки платы за размещение наружной (визуальной) рекламы в полосе отвода автомобильных дорог общего пользования республиканского значения с площадью стороны объекта рекламы до трех квадратных метров составляют:</w:t>
      </w:r>
    </w:p>
    <w:tbl>
      <w:tblPr>
        <w:tblpPr w:leftFromText="180" w:rightFromText="180" w:vertAnchor="text" w:horzAnchor="margin" w:tblpY="321"/>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3"/>
        <w:gridCol w:w="3742"/>
        <w:gridCol w:w="4669"/>
      </w:tblGrid>
      <w:tr w:rsidR="00212177" w:rsidRPr="006A7781" w:rsidTr="00212177">
        <w:trPr>
          <w:divId w:val="1591155616"/>
        </w:trPr>
        <w:tc>
          <w:tcPr>
            <w:tcW w:w="684" w:type="pct"/>
            <w:tcMar>
              <w:top w:w="0" w:type="dxa"/>
              <w:left w:w="108" w:type="dxa"/>
              <w:bottom w:w="0" w:type="dxa"/>
              <w:right w:w="108" w:type="dxa"/>
            </w:tcMar>
          </w:tcPr>
          <w:p w:rsidR="00212177" w:rsidRPr="006A7781" w:rsidRDefault="00212177" w:rsidP="00207729">
            <w:pPr>
              <w:ind w:firstLine="709"/>
              <w:contextualSpacing/>
              <w:jc w:val="both"/>
              <w:rPr>
                <w:rStyle w:val="s0"/>
                <w:b/>
                <w:color w:val="auto"/>
              </w:rPr>
            </w:pPr>
            <w:r w:rsidRPr="006A7781">
              <w:rPr>
                <w:rStyle w:val="s0"/>
                <w:b/>
                <w:color w:val="auto"/>
              </w:rPr>
              <w:t>№</w:t>
            </w:r>
          </w:p>
          <w:p w:rsidR="00212177" w:rsidRPr="006A7781" w:rsidRDefault="00212177" w:rsidP="00207729">
            <w:pPr>
              <w:ind w:firstLine="709"/>
              <w:contextualSpacing/>
              <w:jc w:val="both"/>
              <w:rPr>
                <w:b/>
                <w:color w:val="auto"/>
              </w:rPr>
            </w:pPr>
            <w:r w:rsidRPr="006A7781">
              <w:rPr>
                <w:rStyle w:val="s0"/>
                <w:b/>
                <w:color w:val="auto"/>
              </w:rPr>
              <w:t>п/п</w:t>
            </w:r>
          </w:p>
        </w:tc>
        <w:tc>
          <w:tcPr>
            <w:tcW w:w="1920"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Категория дорог</w:t>
            </w:r>
          </w:p>
        </w:tc>
        <w:tc>
          <w:tcPr>
            <w:tcW w:w="2396" w:type="pct"/>
            <w:tcMar>
              <w:top w:w="0" w:type="dxa"/>
              <w:left w:w="108" w:type="dxa"/>
              <w:bottom w:w="0" w:type="dxa"/>
              <w:right w:w="108" w:type="dxa"/>
            </w:tcMar>
          </w:tcPr>
          <w:p w:rsidR="00212177" w:rsidRPr="006A7781" w:rsidRDefault="00212177" w:rsidP="00207729">
            <w:pPr>
              <w:ind w:firstLine="709"/>
              <w:contextualSpacing/>
              <w:jc w:val="both"/>
              <w:rPr>
                <w:b/>
                <w:color w:val="auto"/>
              </w:rPr>
            </w:pPr>
            <w:r w:rsidRPr="006A7781">
              <w:rPr>
                <w:rStyle w:val="s0"/>
                <w:b/>
                <w:color w:val="auto"/>
              </w:rPr>
              <w:t>Ставка платы (МРП)</w:t>
            </w:r>
          </w:p>
        </w:tc>
      </w:tr>
      <w:tr w:rsidR="00212177" w:rsidRPr="006A7781" w:rsidTr="00212177">
        <w:trPr>
          <w:divId w:val="1591155616"/>
        </w:trPr>
        <w:tc>
          <w:tcPr>
            <w:tcW w:w="6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1.</w:t>
            </w:r>
          </w:p>
        </w:tc>
        <w:tc>
          <w:tcPr>
            <w:tcW w:w="192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Подходы к городу</w:t>
            </w:r>
          </w:p>
        </w:tc>
        <w:tc>
          <w:tcPr>
            <w:tcW w:w="239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8</w:t>
            </w:r>
          </w:p>
        </w:tc>
      </w:tr>
      <w:tr w:rsidR="00212177" w:rsidRPr="006A7781" w:rsidTr="00212177">
        <w:trPr>
          <w:divId w:val="1591155616"/>
        </w:trPr>
        <w:tc>
          <w:tcPr>
            <w:tcW w:w="6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c>
          <w:tcPr>
            <w:tcW w:w="192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I, II</w:t>
            </w:r>
          </w:p>
        </w:tc>
        <w:tc>
          <w:tcPr>
            <w:tcW w:w="239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7</w:t>
            </w:r>
          </w:p>
        </w:tc>
      </w:tr>
      <w:tr w:rsidR="00212177" w:rsidRPr="006A7781" w:rsidTr="00212177">
        <w:trPr>
          <w:divId w:val="1591155616"/>
        </w:trPr>
        <w:tc>
          <w:tcPr>
            <w:tcW w:w="6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c>
          <w:tcPr>
            <w:tcW w:w="192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III</w:t>
            </w:r>
          </w:p>
        </w:tc>
        <w:tc>
          <w:tcPr>
            <w:tcW w:w="239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3</w:t>
            </w:r>
          </w:p>
        </w:tc>
      </w:tr>
      <w:tr w:rsidR="00212177" w:rsidRPr="006A7781" w:rsidTr="00212177">
        <w:trPr>
          <w:divId w:val="1591155616"/>
        </w:trPr>
        <w:tc>
          <w:tcPr>
            <w:tcW w:w="684"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4.</w:t>
            </w:r>
          </w:p>
        </w:tc>
        <w:tc>
          <w:tcPr>
            <w:tcW w:w="1920"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IV</w:t>
            </w:r>
          </w:p>
        </w:tc>
        <w:tc>
          <w:tcPr>
            <w:tcW w:w="2396" w:type="pct"/>
            <w:tcMar>
              <w:top w:w="0" w:type="dxa"/>
              <w:left w:w="108" w:type="dxa"/>
              <w:bottom w:w="0" w:type="dxa"/>
              <w:right w:w="108" w:type="dxa"/>
            </w:tcMar>
          </w:tcPr>
          <w:p w:rsidR="00212177" w:rsidRPr="006A7781" w:rsidRDefault="00212177" w:rsidP="00207729">
            <w:pPr>
              <w:ind w:firstLine="709"/>
              <w:contextualSpacing/>
              <w:jc w:val="both"/>
              <w:rPr>
                <w:color w:val="auto"/>
              </w:rPr>
            </w:pPr>
            <w:r w:rsidRPr="006A7781">
              <w:rPr>
                <w:rStyle w:val="s0"/>
                <w:color w:val="auto"/>
              </w:rPr>
              <w:t>2</w:t>
            </w:r>
          </w:p>
        </w:tc>
      </w:tr>
    </w:tbl>
    <w:p w:rsidR="00212177" w:rsidRPr="006A7781" w:rsidRDefault="00212177" w:rsidP="00207729">
      <w:pPr>
        <w:ind w:firstLine="709"/>
        <w:contextualSpacing/>
        <w:jc w:val="both"/>
        <w:divId w:val="1591155616"/>
        <w:rPr>
          <w:color w:val="auto"/>
        </w:rPr>
      </w:pPr>
    </w:p>
    <w:p w:rsidR="00212177" w:rsidRPr="006A7781" w:rsidRDefault="00212177" w:rsidP="00207729">
      <w:pPr>
        <w:ind w:firstLine="709"/>
        <w:contextualSpacing/>
        <w:jc w:val="both"/>
        <w:divId w:val="1591155616"/>
        <w:rPr>
          <w:color w:val="auto"/>
        </w:rPr>
      </w:pPr>
      <w:r w:rsidRPr="006A7781">
        <w:rPr>
          <w:rStyle w:val="s0"/>
          <w:color w:val="auto"/>
        </w:rPr>
        <w:t>При установке рекламы с площадью стороны объекта рекламы три и более квадратных метра ежемесячные ставки платы повышаются пропорционально увеличению площади стороны (листов) объекта рекламы по отношению к трем квадратным метрам.</w:t>
      </w:r>
    </w:p>
    <w:p w:rsidR="00212177" w:rsidRPr="006A7781" w:rsidRDefault="00212177" w:rsidP="00207729">
      <w:pPr>
        <w:ind w:firstLine="709"/>
        <w:contextualSpacing/>
        <w:jc w:val="both"/>
        <w:divId w:val="1591155616"/>
        <w:rPr>
          <w:rStyle w:val="s0"/>
          <w:color w:val="auto"/>
        </w:rPr>
      </w:pPr>
      <w:r w:rsidRPr="006A7781">
        <w:rPr>
          <w:rStyle w:val="s0"/>
          <w:color w:val="auto"/>
        </w:rPr>
        <w:t>3. Базовые ежемесячные ставки платы по объектам рекламы, размещаемым в полосе отвода автомобильных дорог общего пользования областного значения и в населенных пунктах устанавливаются исходя из площади и места расположения объекта рекламы и составляют:</w:t>
      </w:r>
    </w:p>
    <w:p w:rsidR="00212177" w:rsidRPr="006A7781" w:rsidRDefault="00212177" w:rsidP="00207729">
      <w:pPr>
        <w:ind w:firstLine="709"/>
        <w:contextualSpacing/>
        <w:jc w:val="both"/>
        <w:divId w:val="1591155616"/>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7"/>
        <w:gridCol w:w="4137"/>
        <w:gridCol w:w="2745"/>
        <w:gridCol w:w="1795"/>
      </w:tblGrid>
      <w:tr w:rsidR="00212177" w:rsidRPr="006A7781" w:rsidTr="00212177">
        <w:trPr>
          <w:divId w:val="1591155616"/>
          <w:jc w:val="center"/>
        </w:trPr>
        <w:tc>
          <w:tcPr>
            <w:tcW w:w="597" w:type="pct"/>
            <w:vMerge w:val="restart"/>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b/>
                <w:color w:val="auto"/>
              </w:rPr>
              <w:t> №</w:t>
            </w:r>
          </w:p>
          <w:p w:rsidR="00212177" w:rsidRPr="006A7781" w:rsidRDefault="00212177" w:rsidP="00207729">
            <w:pPr>
              <w:autoSpaceDE w:val="0"/>
              <w:autoSpaceDN w:val="0"/>
              <w:ind w:firstLine="709"/>
              <w:contextualSpacing/>
              <w:jc w:val="both"/>
              <w:rPr>
                <w:b/>
                <w:color w:val="auto"/>
              </w:rPr>
            </w:pPr>
            <w:r w:rsidRPr="006A7781">
              <w:rPr>
                <w:b/>
                <w:color w:val="auto"/>
              </w:rPr>
              <w:t>п/п</w:t>
            </w:r>
          </w:p>
        </w:tc>
        <w:tc>
          <w:tcPr>
            <w:tcW w:w="2099" w:type="pct"/>
            <w:vMerge w:val="restart"/>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b/>
                <w:color w:val="auto"/>
              </w:rPr>
              <w:t>Виды рекламы</w:t>
            </w:r>
          </w:p>
        </w:tc>
        <w:tc>
          <w:tcPr>
            <w:tcW w:w="2304" w:type="pct"/>
            <w:gridSpan w:val="2"/>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b/>
                <w:color w:val="auto"/>
              </w:rPr>
              <w:t>Ставки платы на недвижимых объектах (за одну сторону) (</w:t>
            </w:r>
            <w:hyperlink r:id="rId833" w:history="1">
              <w:r w:rsidRPr="006A7781">
                <w:rPr>
                  <w:rStyle w:val="a6"/>
                  <w:b/>
                  <w:color w:val="auto"/>
                </w:rPr>
                <w:t>МРП</w:t>
              </w:r>
            </w:hyperlink>
            <w:r w:rsidRPr="006A7781">
              <w:rPr>
                <w:b/>
                <w:color w:val="auto"/>
              </w:rPr>
              <w:t>)</w:t>
            </w:r>
          </w:p>
        </w:tc>
      </w:tr>
      <w:tr w:rsidR="00212177" w:rsidRPr="006A7781" w:rsidTr="00212177">
        <w:trPr>
          <w:divId w:val="1591155616"/>
          <w:jc w:val="center"/>
        </w:trPr>
        <w:tc>
          <w:tcPr>
            <w:tcW w:w="597" w:type="pct"/>
            <w:vMerge/>
            <w:vAlign w:val="center"/>
          </w:tcPr>
          <w:p w:rsidR="00212177" w:rsidRPr="006A7781" w:rsidRDefault="00212177" w:rsidP="00207729">
            <w:pPr>
              <w:ind w:firstLine="709"/>
              <w:contextualSpacing/>
              <w:jc w:val="both"/>
              <w:rPr>
                <w:b/>
                <w:color w:val="auto"/>
              </w:rPr>
            </w:pPr>
          </w:p>
        </w:tc>
        <w:tc>
          <w:tcPr>
            <w:tcW w:w="2099" w:type="pct"/>
            <w:vMerge/>
            <w:vAlign w:val="center"/>
          </w:tcPr>
          <w:p w:rsidR="00212177" w:rsidRPr="006A7781" w:rsidRDefault="00212177" w:rsidP="00207729">
            <w:pPr>
              <w:ind w:firstLine="709"/>
              <w:contextualSpacing/>
              <w:jc w:val="both"/>
              <w:rPr>
                <w:b/>
                <w:color w:val="auto"/>
              </w:rPr>
            </w:pP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b/>
                <w:color w:val="auto"/>
              </w:rPr>
              <w:t>Города республиканского значения и столицы</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b/>
                <w:color w:val="auto"/>
              </w:rPr>
            </w:pPr>
            <w:r w:rsidRPr="006A7781">
              <w:rPr>
                <w:rStyle w:val="s0"/>
                <w:b/>
                <w:color w:val="auto"/>
              </w:rPr>
              <w:t>Города и дороги областного значения</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Объекты наружной (визуальной) рекламы</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Лайтбоксы (сити-формата)</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Рекламно-информационные объекты площадью:</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3.1.</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2 до 5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3.2.</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5 до 10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3.3.</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10 до 20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10</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3.4.</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20 до 30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15</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3.5.</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30 до 50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20</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3.6.</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50 до 70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70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30</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3.7.</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свыше 70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100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50</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4.</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Надкрышные световые рекламные конструкции (светодинамические панно или объемные световые буквы):</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4.1.</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до 30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20</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4.2.</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свыше 30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30</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Реклама на палатках, тентах, шатрах, навесах, зонтах, флагах, вымпелах, штандартах:</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5.1.</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до 5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5.2.</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5 до 10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5.3.</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свыше 10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6.</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Реклама на киосках и павильонах временного типа:</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 </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6.1.</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до 2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6.2.</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2 до 5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6.3.</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от 5 до 10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3</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2</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6.4.</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свыше 10 кв. м</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8</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4</w:t>
            </w:r>
          </w:p>
        </w:tc>
      </w:tr>
      <w:tr w:rsidR="00212177" w:rsidRPr="006A7781" w:rsidTr="00212177">
        <w:trPr>
          <w:divId w:val="1591155616"/>
          <w:jc w:val="center"/>
        </w:trPr>
        <w:tc>
          <w:tcPr>
            <w:tcW w:w="597"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7.</w:t>
            </w:r>
          </w:p>
        </w:tc>
        <w:tc>
          <w:tcPr>
            <w:tcW w:w="2099"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Выносные рекламные конструкции (штендеры)</w:t>
            </w:r>
          </w:p>
        </w:tc>
        <w:tc>
          <w:tcPr>
            <w:tcW w:w="1393"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10</w:t>
            </w:r>
          </w:p>
        </w:tc>
        <w:tc>
          <w:tcPr>
            <w:tcW w:w="911" w:type="pct"/>
            <w:tcMar>
              <w:top w:w="0" w:type="dxa"/>
              <w:left w:w="108" w:type="dxa"/>
              <w:bottom w:w="0" w:type="dxa"/>
              <w:right w:w="108" w:type="dxa"/>
            </w:tcMar>
          </w:tcPr>
          <w:p w:rsidR="00212177" w:rsidRPr="006A7781" w:rsidRDefault="00212177" w:rsidP="00207729">
            <w:pPr>
              <w:autoSpaceDE w:val="0"/>
              <w:autoSpaceDN w:val="0"/>
              <w:ind w:firstLine="709"/>
              <w:contextualSpacing/>
              <w:jc w:val="both"/>
              <w:rPr>
                <w:color w:val="auto"/>
              </w:rPr>
            </w:pPr>
            <w:r w:rsidRPr="006A7781">
              <w:rPr>
                <w:color w:val="auto"/>
              </w:rPr>
              <w:t>5</w:t>
            </w:r>
          </w:p>
        </w:tc>
      </w:tr>
    </w:tbl>
    <w:p w:rsidR="00212177" w:rsidRPr="006A7781" w:rsidRDefault="00212177" w:rsidP="00207729">
      <w:pPr>
        <w:autoSpaceDE w:val="0"/>
        <w:autoSpaceDN w:val="0"/>
        <w:ind w:firstLine="709"/>
        <w:contextualSpacing/>
        <w:jc w:val="both"/>
        <w:divId w:val="1591155616"/>
        <w:rPr>
          <w:color w:val="auto"/>
        </w:rPr>
      </w:pPr>
      <w:r w:rsidRPr="006A7781">
        <w:rPr>
          <w:color w:val="auto"/>
        </w:rPr>
        <w:t> </w:t>
      </w:r>
    </w:p>
    <w:p w:rsidR="00212177" w:rsidRPr="006A7781" w:rsidRDefault="00212177" w:rsidP="00207729">
      <w:pPr>
        <w:ind w:firstLine="709"/>
        <w:contextualSpacing/>
        <w:jc w:val="both"/>
        <w:divId w:val="1591155616"/>
        <w:rPr>
          <w:color w:val="auto"/>
        </w:rPr>
      </w:pPr>
      <w:r w:rsidRPr="006A7781">
        <w:rPr>
          <w:rStyle w:val="s0"/>
          <w:color w:val="auto"/>
        </w:rPr>
        <w:t xml:space="preserve">Местные представительные органы областей, городов республиканского значения и столицы по объектам рекламы, размещаемым в полосе отвода автомобильных дорог общего пользования областного значения и в населенных пунктах, </w:t>
      </w:r>
      <w:hyperlink r:id="rId834" w:history="1">
        <w:r w:rsidRPr="006A7781">
          <w:rPr>
            <w:rStyle w:val="a6"/>
            <w:color w:val="auto"/>
          </w:rPr>
          <w:t>имеют право повышать размеры</w:t>
        </w:r>
      </w:hyperlink>
      <w:r w:rsidRPr="006A7781">
        <w:rPr>
          <w:rStyle w:val="s0"/>
          <w:color w:val="auto"/>
        </w:rPr>
        <w:t xml:space="preserve"> базовых ставок платы не более чем в два раза в зависимости от месторасположения объекта рекламы.</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Порядок исчисления, уплаты и сроки уплаты</w:t>
      </w:r>
    </w:p>
    <w:p w:rsidR="00212177" w:rsidRPr="006A7781" w:rsidRDefault="00212177" w:rsidP="00207729">
      <w:pPr>
        <w:pStyle w:val="a8"/>
        <w:numPr>
          <w:ilvl w:val="0"/>
          <w:numId w:val="35"/>
        </w:numPr>
        <w:spacing w:after="0" w:line="240" w:lineRule="auto"/>
        <w:ind w:left="0" w:firstLine="709"/>
        <w:jc w:val="both"/>
        <w:divId w:val="1591155616"/>
        <w:rPr>
          <w:rStyle w:val="s0"/>
          <w:color w:val="auto"/>
          <w:sz w:val="24"/>
          <w:szCs w:val="24"/>
        </w:rPr>
      </w:pPr>
      <w:r w:rsidRPr="006A7781">
        <w:rPr>
          <w:rStyle w:val="s0"/>
          <w:color w:val="auto"/>
          <w:sz w:val="24"/>
          <w:szCs w:val="24"/>
        </w:rPr>
        <w:t>Размер платы исчисляется исходя из ставок платы и:</w:t>
      </w:r>
    </w:p>
    <w:p w:rsidR="00212177" w:rsidRPr="006A7781" w:rsidRDefault="00212177" w:rsidP="00207729">
      <w:pPr>
        <w:pStyle w:val="a8"/>
        <w:numPr>
          <w:ilvl w:val="0"/>
          <w:numId w:val="36"/>
        </w:numPr>
        <w:spacing w:after="0" w:line="240" w:lineRule="auto"/>
        <w:ind w:left="0" w:firstLine="709"/>
        <w:jc w:val="both"/>
        <w:divId w:val="1591155616"/>
        <w:rPr>
          <w:rStyle w:val="s0"/>
          <w:color w:val="auto"/>
          <w:sz w:val="24"/>
          <w:szCs w:val="24"/>
        </w:rPr>
      </w:pPr>
      <w:r w:rsidRPr="006A7781">
        <w:rPr>
          <w:rStyle w:val="s0"/>
          <w:color w:val="auto"/>
          <w:sz w:val="24"/>
          <w:szCs w:val="24"/>
        </w:rPr>
        <w:t>фактического срока нахождения стационарного объекта рекламы на праве собственности у плательщика платы;</w:t>
      </w:r>
    </w:p>
    <w:p w:rsidR="00212177" w:rsidRPr="006A7781" w:rsidRDefault="00212177" w:rsidP="00207729">
      <w:pPr>
        <w:pStyle w:val="a8"/>
        <w:numPr>
          <w:ilvl w:val="0"/>
          <w:numId w:val="36"/>
        </w:numPr>
        <w:spacing w:after="0" w:line="240" w:lineRule="auto"/>
        <w:ind w:left="0" w:firstLine="709"/>
        <w:jc w:val="both"/>
        <w:divId w:val="1591155616"/>
        <w:rPr>
          <w:rStyle w:val="s0"/>
          <w:color w:val="auto"/>
          <w:sz w:val="24"/>
          <w:szCs w:val="24"/>
        </w:rPr>
      </w:pPr>
      <w:r w:rsidRPr="006A7781">
        <w:rPr>
          <w:rStyle w:val="s0"/>
          <w:color w:val="auto"/>
          <w:sz w:val="24"/>
          <w:szCs w:val="24"/>
        </w:rPr>
        <w:t>фактического срока размещения наружной (визуальной) рекламы, установленного в разрешительном документе, -  на объектах рекламы, не являющихся стационарными.</w:t>
      </w:r>
    </w:p>
    <w:p w:rsidR="00212177" w:rsidRPr="006A7781" w:rsidRDefault="00212177" w:rsidP="00207729">
      <w:pPr>
        <w:pStyle w:val="a8"/>
        <w:spacing w:after="0" w:line="240" w:lineRule="auto"/>
        <w:ind w:left="0" w:firstLine="709"/>
        <w:jc w:val="both"/>
        <w:divId w:val="1591155616"/>
        <w:rPr>
          <w:rStyle w:val="s0"/>
          <w:b/>
          <w:color w:val="auto"/>
          <w:sz w:val="24"/>
          <w:szCs w:val="24"/>
        </w:rPr>
      </w:pPr>
      <w:r w:rsidRPr="006A7781">
        <w:rPr>
          <w:rStyle w:val="s0"/>
          <w:b/>
          <w:color w:val="auto"/>
          <w:sz w:val="24"/>
          <w:szCs w:val="24"/>
        </w:rPr>
        <w:t>При размещении наружной (визуальной) рекламы на срок менее одного месяца или периода действия права собственности на стационарный объект рекламы менее одного месяца размер платы определяется за один месяц.</w:t>
      </w:r>
    </w:p>
    <w:p w:rsidR="00212177" w:rsidRPr="006A7781" w:rsidRDefault="00212177" w:rsidP="00207729">
      <w:pPr>
        <w:pStyle w:val="a8"/>
        <w:spacing w:after="0" w:line="240" w:lineRule="auto"/>
        <w:ind w:left="0" w:firstLine="709"/>
        <w:jc w:val="both"/>
        <w:divId w:val="1591155616"/>
        <w:rPr>
          <w:rFonts w:ascii="Times New Roman" w:hAnsi="Times New Roman"/>
          <w:sz w:val="24"/>
          <w:szCs w:val="24"/>
        </w:rPr>
      </w:pPr>
      <w:r w:rsidRPr="006A7781">
        <w:rPr>
          <w:rStyle w:val="s0"/>
          <w:color w:val="auto"/>
          <w:sz w:val="24"/>
          <w:szCs w:val="24"/>
        </w:rPr>
        <w:t>2. Сумма платы, подлежащая внесению в бюджет уплачивается ежемесячно, при этом за первый месяц действия права - до получения разрешительного документа.</w:t>
      </w:r>
    </w:p>
    <w:p w:rsidR="00212177" w:rsidRPr="006A7781" w:rsidRDefault="00212177" w:rsidP="00207729">
      <w:pPr>
        <w:ind w:firstLine="709"/>
        <w:contextualSpacing/>
        <w:jc w:val="both"/>
        <w:divId w:val="1591155616"/>
        <w:rPr>
          <w:color w:val="auto"/>
        </w:rPr>
      </w:pPr>
      <w:r w:rsidRPr="006A7781">
        <w:rPr>
          <w:rStyle w:val="s0"/>
          <w:color w:val="auto"/>
        </w:rPr>
        <w:t>3. При получении разрешительного документа плательщики платы представляют Национальному оператору по управлению автомобильными дорогами или местным исполнительным органам документ, подтверждающий внесение в бюджет суммы платы за первый месяц размещения рекламы.</w:t>
      </w:r>
    </w:p>
    <w:p w:rsidR="00212177" w:rsidRPr="006A7781" w:rsidRDefault="00212177" w:rsidP="00207729">
      <w:pPr>
        <w:ind w:firstLine="709"/>
        <w:contextualSpacing/>
        <w:jc w:val="both"/>
        <w:divId w:val="1591155616"/>
        <w:rPr>
          <w:rStyle w:val="s0"/>
          <w:color w:val="auto"/>
        </w:rPr>
      </w:pPr>
      <w:r w:rsidRPr="006A7781">
        <w:rPr>
          <w:rStyle w:val="s0"/>
          <w:color w:val="auto"/>
        </w:rPr>
        <w:t>4. Сумма платы уплачивается в бюджет по месту размещения объекта наружной (визуальной) рекламы, указанному в разрешительном документе.</w:t>
      </w:r>
    </w:p>
    <w:p w:rsidR="00212177" w:rsidRPr="006A7781" w:rsidRDefault="00212177" w:rsidP="00207729">
      <w:pPr>
        <w:pStyle w:val="3"/>
        <w:spacing w:before="0" w:after="0"/>
        <w:ind w:firstLine="709"/>
        <w:contextualSpacing/>
        <w:jc w:val="both"/>
        <w:divId w:val="1591155616"/>
        <w:rPr>
          <w:rStyle w:val="s1"/>
          <w:b/>
          <w:color w:val="auto"/>
          <w:sz w:val="24"/>
          <w:szCs w:val="24"/>
        </w:rPr>
      </w:pPr>
      <w:r w:rsidRPr="006A7781">
        <w:rPr>
          <w:rStyle w:val="s1"/>
          <w:b/>
          <w:color w:val="auto"/>
          <w:sz w:val="24"/>
          <w:szCs w:val="24"/>
        </w:rPr>
        <w:t>Глава ___ Государственная пошлина. Консульский сбор.</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Параграф 1. Государственная пошлина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Общие положения</w:t>
      </w:r>
    </w:p>
    <w:p w:rsidR="00212177" w:rsidRPr="006A7781" w:rsidRDefault="00212177" w:rsidP="00207729">
      <w:pPr>
        <w:ind w:firstLine="709"/>
        <w:contextualSpacing/>
        <w:jc w:val="both"/>
        <w:divId w:val="1591155616"/>
        <w:rPr>
          <w:color w:val="auto"/>
        </w:rPr>
      </w:pPr>
      <w:r w:rsidRPr="006A7781">
        <w:rPr>
          <w:rStyle w:val="s0"/>
          <w:color w:val="auto"/>
        </w:rPr>
        <w:t>1. Государственная пошлина - обязательный платеж, взимаемый за совершение юридически значимых действий, в том числе связанных с выдачей документов (их копий, дубликатов) уполномоченными государственными органами или должностными лицами.</w:t>
      </w:r>
    </w:p>
    <w:p w:rsidR="00212177" w:rsidRPr="006A7781" w:rsidRDefault="00212177" w:rsidP="00207729">
      <w:pPr>
        <w:ind w:firstLine="709"/>
        <w:contextualSpacing/>
        <w:jc w:val="both"/>
        <w:divId w:val="1591155616"/>
        <w:rPr>
          <w:color w:val="auto"/>
        </w:rPr>
      </w:pPr>
      <w:r w:rsidRPr="006A7781">
        <w:rPr>
          <w:rStyle w:val="s0"/>
          <w:color w:val="auto"/>
        </w:rPr>
        <w:t>2. Уполномоченные государственные органы или должностные лица ежеквартально не позднее 20 числа месяца, следующего за отчетным кварталом, предоставляют органу государственных доходов по месту своего нахождения информацию о плательщиках государственной пошлины, об исчисленных им суммах государственной пошлины  по форме, установленной уполномоченным органом.</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Плательщики государственной пошлины</w:t>
      </w:r>
    </w:p>
    <w:p w:rsidR="00212177" w:rsidRPr="006A7781" w:rsidRDefault="00212177" w:rsidP="00207729">
      <w:pPr>
        <w:ind w:firstLine="709"/>
        <w:contextualSpacing/>
        <w:jc w:val="both"/>
        <w:divId w:val="1591155616"/>
        <w:rPr>
          <w:color w:val="auto"/>
        </w:rPr>
      </w:pPr>
      <w:r w:rsidRPr="006A7781">
        <w:rPr>
          <w:rStyle w:val="s0"/>
          <w:color w:val="auto"/>
        </w:rPr>
        <w:t>Плательщиками государственной пошлины являются физические и юридические лица, обращающиеся по поводу совершения юридически значимых действий в уполномоченные государственные органы или к должностным лицам.</w:t>
      </w:r>
    </w:p>
    <w:p w:rsidR="00212177" w:rsidRPr="006A7781" w:rsidRDefault="00212177" w:rsidP="00207729">
      <w:pPr>
        <w:ind w:firstLine="709"/>
        <w:contextualSpacing/>
        <w:jc w:val="both"/>
        <w:divId w:val="1591155616"/>
        <w:rPr>
          <w:rStyle w:val="s0"/>
          <w:color w:val="auto"/>
        </w:rPr>
      </w:pPr>
      <w:r w:rsidRPr="006A7781">
        <w:rPr>
          <w:rStyle w:val="s0"/>
          <w:color w:val="auto"/>
        </w:rPr>
        <w:t>2. Юридическое лицо вправе своим решением возложить обязанность по уплате сумм государственной пошлины, на свое структурное подразделение при совершении соответствующими уполномоченными органами юридически значимых действий в интересах такого структурного подразделения.</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_____. Объекты взимания</w:t>
      </w:r>
    </w:p>
    <w:p w:rsidR="00212177" w:rsidRPr="006A7781" w:rsidRDefault="00212177" w:rsidP="00207729">
      <w:pPr>
        <w:ind w:firstLine="709"/>
        <w:contextualSpacing/>
        <w:jc w:val="both"/>
        <w:divId w:val="1591155616"/>
        <w:rPr>
          <w:color w:val="auto"/>
        </w:rPr>
      </w:pPr>
      <w:r w:rsidRPr="006A7781">
        <w:rPr>
          <w:rStyle w:val="s0"/>
          <w:color w:val="auto"/>
        </w:rPr>
        <w:t xml:space="preserve">1. Государственная пошлина взимается: </w:t>
      </w:r>
    </w:p>
    <w:p w:rsidR="00212177" w:rsidRPr="006A7781" w:rsidRDefault="00212177" w:rsidP="00207729">
      <w:pPr>
        <w:ind w:firstLine="709"/>
        <w:contextualSpacing/>
        <w:jc w:val="both"/>
        <w:divId w:val="1591155616"/>
        <w:rPr>
          <w:color w:val="auto"/>
        </w:rPr>
      </w:pPr>
      <w:r w:rsidRPr="006A7781">
        <w:rPr>
          <w:rStyle w:val="s0"/>
          <w:color w:val="auto"/>
        </w:rPr>
        <w:t xml:space="preserve">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w:t>
      </w:r>
      <w:hyperlink r:id="rId835" w:history="1">
        <w:r w:rsidRPr="006A7781">
          <w:rPr>
            <w:rStyle w:val="a6"/>
            <w:color w:val="auto"/>
          </w:rPr>
          <w:t>арбитража</w:t>
        </w:r>
      </w:hyperlink>
      <w:r w:rsidRPr="006A7781">
        <w:rPr>
          <w:rStyle w:val="s0"/>
          <w:color w:val="auto"/>
        </w:rPr>
        <w:t xml:space="preserve"> и иностранных судов, заявлений о повторной выдаче копий судебных актов, исполнительных листов и иных документов;</w:t>
      </w:r>
    </w:p>
    <w:p w:rsidR="00212177" w:rsidRPr="006A7781" w:rsidRDefault="00212177" w:rsidP="00207729">
      <w:pPr>
        <w:ind w:firstLine="709"/>
        <w:contextualSpacing/>
        <w:jc w:val="both"/>
        <w:divId w:val="1591155616"/>
        <w:rPr>
          <w:color w:val="auto"/>
        </w:rPr>
      </w:pPr>
      <w:r w:rsidRPr="006A7781">
        <w:rPr>
          <w:rStyle w:val="s0"/>
          <w:color w:val="auto"/>
        </w:rPr>
        <w:t xml:space="preserve">2) за совершение нотариальных действий, а также за выдачу копий (дубликатов) нотариально удостоверенных документов; </w:t>
      </w:r>
    </w:p>
    <w:p w:rsidR="00212177" w:rsidRPr="006A7781" w:rsidRDefault="00212177" w:rsidP="00207729">
      <w:pPr>
        <w:ind w:firstLine="709"/>
        <w:contextualSpacing/>
        <w:jc w:val="both"/>
        <w:divId w:val="1591155616"/>
        <w:rPr>
          <w:color w:val="auto"/>
        </w:rPr>
      </w:pPr>
      <w:r w:rsidRPr="006A7781">
        <w:rPr>
          <w:rStyle w:val="s0"/>
          <w:color w:val="auto"/>
        </w:rPr>
        <w:t xml:space="preserve">3) за регистрацию актов гражданского состояния, а также за выдачу гражданам справок и повторных свидетельств о регистрации актов гражданского состояния и свидетельств в связи с изменением, дополнением, исправлением и восстановлением записей актов гражданского состояния; </w:t>
      </w:r>
    </w:p>
    <w:p w:rsidR="00212177" w:rsidRPr="006A7781" w:rsidRDefault="00212177" w:rsidP="00207729">
      <w:pPr>
        <w:ind w:firstLine="709"/>
        <w:contextualSpacing/>
        <w:jc w:val="both"/>
        <w:divId w:val="1591155616"/>
        <w:rPr>
          <w:color w:val="auto"/>
        </w:rPr>
      </w:pPr>
      <w:r w:rsidRPr="006A7781">
        <w:rPr>
          <w:rStyle w:val="s0"/>
          <w:color w:val="auto"/>
        </w:rPr>
        <w:t xml:space="preserve">4) за оформление документов на право выезда за границу на постоянное место жительства и приглашение в Республику Казахстан лиц из других государств, а также за внесение изменений в эти документы; </w:t>
      </w:r>
    </w:p>
    <w:p w:rsidR="00212177" w:rsidRPr="006A7781" w:rsidRDefault="00212177" w:rsidP="00207729">
      <w:pPr>
        <w:ind w:firstLine="709"/>
        <w:contextualSpacing/>
        <w:jc w:val="both"/>
        <w:divId w:val="1591155616"/>
        <w:rPr>
          <w:color w:val="auto"/>
        </w:rPr>
      </w:pPr>
      <w:r w:rsidRPr="006A7781">
        <w:rPr>
          <w:rStyle w:val="s0"/>
          <w:color w:val="auto"/>
        </w:rPr>
        <w:t xml:space="preserve">5)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7) за регистрацию места жительства; </w:t>
      </w:r>
    </w:p>
    <w:p w:rsidR="00212177" w:rsidRPr="006A7781" w:rsidRDefault="00212177" w:rsidP="00207729">
      <w:pPr>
        <w:ind w:firstLine="709"/>
        <w:contextualSpacing/>
        <w:jc w:val="both"/>
        <w:divId w:val="1591155616"/>
        <w:rPr>
          <w:color w:val="auto"/>
        </w:rPr>
      </w:pPr>
      <w:r w:rsidRPr="006A7781">
        <w:rPr>
          <w:rStyle w:val="s0"/>
          <w:color w:val="auto"/>
        </w:rPr>
        <w:t>8) за выдачу (переоформление) удостоверения охотника (дубликата удостоверения охотника);</w:t>
      </w:r>
    </w:p>
    <w:p w:rsidR="00212177" w:rsidRPr="006A7781" w:rsidRDefault="00212177" w:rsidP="00207729">
      <w:pPr>
        <w:ind w:firstLine="709"/>
        <w:contextualSpacing/>
        <w:jc w:val="both"/>
        <w:divId w:val="1591155616"/>
        <w:rPr>
          <w:color w:val="auto"/>
        </w:rPr>
      </w:pPr>
      <w:r w:rsidRPr="006A7781">
        <w:rPr>
          <w:rStyle w:val="s0"/>
          <w:color w:val="auto"/>
        </w:rPr>
        <w:t xml:space="preserve">9)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w:t>
      </w:r>
    </w:p>
    <w:p w:rsidR="00212177" w:rsidRPr="006A7781" w:rsidRDefault="00212177" w:rsidP="00207729">
      <w:pPr>
        <w:ind w:firstLine="709"/>
        <w:contextualSpacing/>
        <w:jc w:val="both"/>
        <w:divId w:val="1591155616"/>
        <w:rPr>
          <w:color w:val="auto"/>
        </w:rPr>
      </w:pPr>
      <w:r w:rsidRPr="006A7781">
        <w:rPr>
          <w:rStyle w:val="s0"/>
          <w:color w:val="auto"/>
        </w:rPr>
        <w:t xml:space="preserve">10) за выдачу документов, удостоверяющих личность; </w:t>
      </w:r>
    </w:p>
    <w:p w:rsidR="00212177" w:rsidRPr="006A7781" w:rsidRDefault="00212177" w:rsidP="00207729">
      <w:pPr>
        <w:ind w:firstLine="709"/>
        <w:contextualSpacing/>
        <w:jc w:val="both"/>
        <w:divId w:val="1591155616"/>
        <w:rPr>
          <w:color w:val="auto"/>
        </w:rPr>
      </w:pPr>
      <w:r w:rsidRPr="006A7781">
        <w:rPr>
          <w:rStyle w:val="s0"/>
          <w:color w:val="auto"/>
        </w:rPr>
        <w:t>11) за выдачу разрешений на приобретение, хранение или хранение и ношение, перевозку гражданского, служебного оружия и патронов к нему;</w:t>
      </w:r>
    </w:p>
    <w:p w:rsidR="00212177" w:rsidRPr="006A7781" w:rsidRDefault="00212177" w:rsidP="00207729">
      <w:pPr>
        <w:ind w:firstLine="709"/>
        <w:contextualSpacing/>
        <w:jc w:val="both"/>
        <w:divId w:val="1591155616"/>
        <w:rPr>
          <w:color w:val="auto"/>
        </w:rPr>
      </w:pPr>
      <w:r w:rsidRPr="006A7781">
        <w:rPr>
          <w:rStyle w:val="s0"/>
          <w:color w:val="auto"/>
        </w:rPr>
        <w:t>12)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p w:rsidR="00212177" w:rsidRPr="006A7781" w:rsidRDefault="00212177" w:rsidP="00207729">
      <w:pPr>
        <w:ind w:firstLine="709"/>
        <w:contextualSpacing/>
        <w:jc w:val="both"/>
        <w:divId w:val="1591155616"/>
        <w:rPr>
          <w:color w:val="auto"/>
        </w:rPr>
      </w:pPr>
      <w:r w:rsidRPr="006A7781">
        <w:rPr>
          <w:rStyle w:val="s0"/>
          <w:color w:val="auto"/>
        </w:rPr>
        <w:t>13) за выдачу направления на комиссионную продажу гражданского, служебного оружия и патронов к нему;</w:t>
      </w:r>
    </w:p>
    <w:p w:rsidR="00212177" w:rsidRPr="006A7781" w:rsidRDefault="00212177" w:rsidP="00207729">
      <w:pPr>
        <w:ind w:firstLine="709"/>
        <w:contextualSpacing/>
        <w:jc w:val="both"/>
        <w:divId w:val="1591155616"/>
        <w:rPr>
          <w:color w:val="auto"/>
        </w:rPr>
      </w:pPr>
      <w:r w:rsidRPr="006A7781">
        <w:rPr>
          <w:rStyle w:val="s0"/>
          <w:color w:val="auto"/>
        </w:rPr>
        <w:t xml:space="preserve">14) за регистрацию и перерегистрацию каждой единицы </w:t>
      </w:r>
      <w:hyperlink r:id="rId836" w:history="1">
        <w:r w:rsidRPr="006A7781">
          <w:rPr>
            <w:rStyle w:val="a6"/>
            <w:color w:val="auto"/>
          </w:rPr>
          <w:t>гражданского, служебного</w:t>
        </w:r>
      </w:hyperlink>
      <w:r w:rsidRPr="006A7781">
        <w:rPr>
          <w:rStyle w:val="s0"/>
          <w:color w:val="auto"/>
        </w:rPr>
        <w:t xml:space="preserve">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p w:rsidR="00212177" w:rsidRPr="006A7781" w:rsidRDefault="00212177" w:rsidP="00207729">
      <w:pPr>
        <w:ind w:firstLine="709"/>
        <w:contextualSpacing/>
        <w:jc w:val="both"/>
        <w:divId w:val="1591155616"/>
        <w:rPr>
          <w:color w:val="auto"/>
        </w:rPr>
      </w:pPr>
      <w:r w:rsidRPr="006A7781">
        <w:rPr>
          <w:rStyle w:val="s0"/>
          <w:color w:val="auto"/>
        </w:rPr>
        <w:t xml:space="preserve">15) за проставление </w:t>
      </w:r>
      <w:hyperlink r:id="rId837" w:history="1">
        <w:r w:rsidRPr="006A7781">
          <w:rPr>
            <w:rStyle w:val="a6"/>
            <w:color w:val="auto"/>
          </w:rPr>
          <w:t>уполномоченными Правительством Республики Казахстан государственными органами</w:t>
        </w:r>
      </w:hyperlink>
      <w:r w:rsidRPr="006A7781">
        <w:rPr>
          <w:rStyle w:val="a6"/>
          <w:color w:val="auto"/>
        </w:rPr>
        <w:t xml:space="preserve"> </w:t>
      </w:r>
      <w:r w:rsidRPr="006A7781">
        <w:rPr>
          <w:rStyle w:val="s0"/>
          <w:color w:val="auto"/>
        </w:rPr>
        <w:t xml:space="preserve">апостиля на официальных документах, совершенных в Республике Казахстан, в соответствии </w:t>
      </w:r>
      <w:r w:rsidRPr="006A7781">
        <w:rPr>
          <w:rStyle w:val="s0"/>
          <w:color w:val="auto"/>
        </w:rPr>
        <w:br/>
        <w:t xml:space="preserve">с международным договором, ратифицированным Республикой Казахстан; </w:t>
      </w:r>
    </w:p>
    <w:p w:rsidR="00212177" w:rsidRPr="006A7781" w:rsidRDefault="00212177" w:rsidP="00207729">
      <w:pPr>
        <w:ind w:firstLine="709"/>
        <w:contextualSpacing/>
        <w:jc w:val="both"/>
        <w:divId w:val="1591155616"/>
        <w:rPr>
          <w:color w:val="auto"/>
        </w:rPr>
      </w:pPr>
      <w:r w:rsidRPr="006A7781">
        <w:rPr>
          <w:color w:val="auto"/>
        </w:rPr>
        <w:t>16)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государственных регистрационных номерных знаков;</w:t>
      </w:r>
    </w:p>
    <w:p w:rsidR="00212177" w:rsidRPr="006A7781" w:rsidRDefault="00212177" w:rsidP="00207729">
      <w:pPr>
        <w:ind w:firstLine="709"/>
        <w:contextualSpacing/>
        <w:jc w:val="both"/>
        <w:divId w:val="1591155616"/>
        <w:rPr>
          <w:color w:val="auto"/>
        </w:rPr>
      </w:pPr>
      <w:r w:rsidRPr="006A7781">
        <w:rPr>
          <w:rStyle w:val="s0"/>
          <w:color w:val="auto"/>
        </w:rPr>
        <w:t xml:space="preserve">17) за совершение уполномоченным государственным органом в области интеллектуальной собственности юридически значимых действий, предусмотренных </w:t>
      </w:r>
      <w:hyperlink w:anchor="sub5390000" w:history="1">
        <w:r w:rsidRPr="006A7781">
          <w:rPr>
            <w:rStyle w:val="a6"/>
            <w:color w:val="auto"/>
          </w:rPr>
          <w:t>статьей 539</w:t>
        </w:r>
      </w:hyperlink>
      <w:r w:rsidRPr="006A7781">
        <w:rPr>
          <w:rStyle w:val="a6"/>
          <w:color w:val="auto"/>
        </w:rPr>
        <w:t xml:space="preserve"> </w:t>
      </w:r>
      <w:r w:rsidRPr="006A7781">
        <w:rPr>
          <w:rStyle w:val="s0"/>
          <w:color w:val="auto"/>
        </w:rPr>
        <w:t>настоящего Кодекса;</w:t>
      </w:r>
    </w:p>
    <w:p w:rsidR="00212177" w:rsidRPr="006A7781" w:rsidRDefault="00212177" w:rsidP="00207729">
      <w:pPr>
        <w:ind w:firstLine="709"/>
        <w:contextualSpacing/>
        <w:jc w:val="both"/>
        <w:divId w:val="1591155616"/>
        <w:rPr>
          <w:color w:val="auto"/>
        </w:rPr>
      </w:pPr>
      <w:r w:rsidRPr="006A7781">
        <w:rPr>
          <w:rStyle w:val="s0"/>
          <w:color w:val="auto"/>
        </w:rPr>
        <w:t>18) за выдачу удостоверения допуска к осуществлению международных автомобильных перевозок грузов и его дубликата;</w:t>
      </w:r>
    </w:p>
    <w:p w:rsidR="00212177" w:rsidRPr="006A7781" w:rsidRDefault="00212177" w:rsidP="00207729">
      <w:pPr>
        <w:ind w:firstLine="709"/>
        <w:contextualSpacing/>
        <w:jc w:val="both"/>
        <w:divId w:val="1591155616"/>
        <w:rPr>
          <w:color w:val="auto"/>
        </w:rPr>
      </w:pPr>
      <w:r w:rsidRPr="006A7781">
        <w:rPr>
          <w:rStyle w:val="s0"/>
          <w:color w:val="auto"/>
        </w:rPr>
        <w:t>19) за выдачу удостоверения личности моряка, мореходной книжки Республики Казахстан и профессионального диплома;</w:t>
      </w:r>
    </w:p>
    <w:p w:rsidR="00212177" w:rsidRPr="006A7781" w:rsidRDefault="00212177" w:rsidP="00207729">
      <w:pPr>
        <w:ind w:firstLine="709"/>
        <w:contextualSpacing/>
        <w:jc w:val="both"/>
        <w:divId w:val="1591155616"/>
        <w:rPr>
          <w:color w:val="auto"/>
        </w:rPr>
      </w:pPr>
      <w:r w:rsidRPr="006A7781">
        <w:rPr>
          <w:color w:val="auto"/>
        </w:rPr>
        <w:t>20) за выдачу разрешения на приобретение гражданских пиротехнических веществ и изделий с их применением.</w:t>
      </w:r>
    </w:p>
    <w:p w:rsidR="00212177" w:rsidRPr="006A7781" w:rsidRDefault="00212177" w:rsidP="00207729">
      <w:pPr>
        <w:ind w:firstLine="709"/>
        <w:contextualSpacing/>
        <w:jc w:val="both"/>
        <w:divId w:val="1591155616"/>
        <w:rPr>
          <w:color w:val="auto"/>
        </w:rPr>
      </w:pPr>
      <w:r w:rsidRPr="006A7781">
        <w:rPr>
          <w:rStyle w:val="s0"/>
          <w:color w:val="auto"/>
        </w:rPr>
        <w:t xml:space="preserve">2. Ставки государственной пошлины определяются </w:t>
      </w:r>
      <w:r w:rsidRPr="006A7781">
        <w:rPr>
          <w:color w:val="auto"/>
        </w:rPr>
        <w:t>в размере, кратном месячному расчетному показателю, установленному законом о республиканском бюджете и действующему на дату уплаты государственной пошлины (далее по тексту настоящей главы - МРП) или в процентах от суммы иска, если иное не установлено настоящим Кодексом</w:t>
      </w:r>
      <w:r w:rsidRPr="006A7781">
        <w:rPr>
          <w:rStyle w:val="s0"/>
          <w:color w:val="auto"/>
        </w:rPr>
        <w:t>.</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Ставки государственной пошлины в судах</w:t>
      </w:r>
    </w:p>
    <w:p w:rsidR="00212177" w:rsidRPr="006A7781" w:rsidRDefault="00212177" w:rsidP="00207729">
      <w:pPr>
        <w:ind w:firstLine="709"/>
        <w:contextualSpacing/>
        <w:jc w:val="both"/>
        <w:divId w:val="1591155616"/>
        <w:rPr>
          <w:color w:val="auto"/>
        </w:rPr>
      </w:pPr>
      <w:r w:rsidRPr="006A7781">
        <w:rPr>
          <w:rStyle w:val="s0"/>
          <w:color w:val="auto"/>
        </w:rPr>
        <w:t xml:space="preserve">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w:t>
      </w:r>
      <w:hyperlink r:id="rId838" w:history="1">
        <w:r w:rsidRPr="006A7781">
          <w:rPr>
            <w:rStyle w:val="a6"/>
            <w:color w:val="auto"/>
          </w:rPr>
          <w:t>арбитража</w:t>
        </w:r>
      </w:hyperlink>
      <w:r w:rsidRPr="006A7781">
        <w:rPr>
          <w:rStyle w:val="s0"/>
          <w:color w:val="auto"/>
        </w:rPr>
        <w:t xml:space="preserve">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p w:rsidR="00212177" w:rsidRPr="006A7781" w:rsidRDefault="00212177" w:rsidP="00207729">
      <w:pPr>
        <w:ind w:firstLine="709"/>
        <w:contextualSpacing/>
        <w:jc w:val="both"/>
        <w:divId w:val="1591155616"/>
        <w:rPr>
          <w:color w:val="auto"/>
        </w:rPr>
      </w:pPr>
      <w:r w:rsidRPr="006A7781">
        <w:rPr>
          <w:rStyle w:val="s0"/>
          <w:color w:val="auto"/>
        </w:rPr>
        <w:t>1) если иное не установлено настоящим пунктом, с исковых заявлений имущественного характера:</w:t>
      </w:r>
    </w:p>
    <w:p w:rsidR="00212177" w:rsidRPr="006A7781" w:rsidRDefault="00212177" w:rsidP="00207729">
      <w:pPr>
        <w:ind w:firstLine="709"/>
        <w:contextualSpacing/>
        <w:jc w:val="both"/>
        <w:divId w:val="1591155616"/>
        <w:rPr>
          <w:color w:val="auto"/>
        </w:rPr>
      </w:pPr>
      <w:r w:rsidRPr="006A7781">
        <w:rPr>
          <w:rStyle w:val="s0"/>
          <w:color w:val="auto"/>
        </w:rPr>
        <w:t xml:space="preserve">для физических лиц - 1 процент от суммы иска; </w:t>
      </w:r>
    </w:p>
    <w:p w:rsidR="00212177" w:rsidRPr="006A7781" w:rsidRDefault="00212177" w:rsidP="00207729">
      <w:pPr>
        <w:ind w:firstLine="709"/>
        <w:contextualSpacing/>
        <w:jc w:val="both"/>
        <w:divId w:val="1591155616"/>
        <w:rPr>
          <w:color w:val="auto"/>
        </w:rPr>
      </w:pPr>
      <w:r w:rsidRPr="006A7781">
        <w:rPr>
          <w:rStyle w:val="s0"/>
          <w:color w:val="auto"/>
        </w:rPr>
        <w:t xml:space="preserve">для юридических лиц - 3 процента от суммы иска; </w:t>
      </w:r>
    </w:p>
    <w:p w:rsidR="00212177" w:rsidRPr="006A7781" w:rsidRDefault="00212177" w:rsidP="00207729">
      <w:pPr>
        <w:ind w:firstLine="709"/>
        <w:contextualSpacing/>
        <w:jc w:val="both"/>
        <w:divId w:val="1591155616"/>
        <w:rPr>
          <w:color w:val="auto"/>
        </w:rPr>
      </w:pPr>
      <w:r w:rsidRPr="006A7781">
        <w:rPr>
          <w:rStyle w:val="s0"/>
          <w:color w:val="auto"/>
        </w:rPr>
        <w:t xml:space="preserve">2) с жалоб на неправомерные действия государственных органов и их должностных лиц, ущемляющие права физических лиц, - 0,3 МРП; </w:t>
      </w:r>
    </w:p>
    <w:p w:rsidR="00212177" w:rsidRPr="006A7781" w:rsidRDefault="00212177" w:rsidP="00207729">
      <w:pPr>
        <w:ind w:firstLine="709"/>
        <w:contextualSpacing/>
        <w:jc w:val="both"/>
        <w:divId w:val="1591155616"/>
        <w:rPr>
          <w:color w:val="auto"/>
        </w:rPr>
      </w:pPr>
      <w:r w:rsidRPr="006A7781">
        <w:rPr>
          <w:rStyle w:val="s0"/>
          <w:color w:val="auto"/>
        </w:rPr>
        <w:t xml:space="preserve">3) с жалоб на неправомерные действия государственных органов и их должностных лиц, ущемляющие права юридических лиц, - 5 МРП; </w:t>
      </w:r>
    </w:p>
    <w:p w:rsidR="00212177" w:rsidRPr="006A7781" w:rsidRDefault="00212177" w:rsidP="00207729">
      <w:pPr>
        <w:ind w:firstLine="709"/>
        <w:contextualSpacing/>
        <w:jc w:val="both"/>
        <w:divId w:val="1591155616"/>
        <w:rPr>
          <w:color w:val="auto"/>
        </w:rPr>
      </w:pPr>
      <w:r w:rsidRPr="006A7781">
        <w:rPr>
          <w:rStyle w:val="s0"/>
          <w:color w:val="auto"/>
        </w:rPr>
        <w:t>4) с заявлений об оспаривании уведомлений по актам проверок:</w:t>
      </w:r>
    </w:p>
    <w:p w:rsidR="00212177" w:rsidRPr="006A7781" w:rsidRDefault="00212177" w:rsidP="00207729">
      <w:pPr>
        <w:ind w:firstLine="709"/>
        <w:contextualSpacing/>
        <w:jc w:val="both"/>
        <w:divId w:val="1591155616"/>
        <w:rPr>
          <w:color w:val="auto"/>
        </w:rPr>
      </w:pPr>
      <w:r w:rsidRPr="006A7781">
        <w:rPr>
          <w:rStyle w:val="s0"/>
          <w:color w:val="auto"/>
        </w:rPr>
        <w:t>для индивидуальных предпринимателей и крестьянских или фермерских хозяйств - 0,1 процента от оспариваемой суммы налогов и других обязательных платежей в бюджет (включая пени), указанных в уведомлении, но не более 500 МРП.</w:t>
      </w:r>
    </w:p>
    <w:p w:rsidR="00212177" w:rsidRPr="006A7781" w:rsidRDefault="00212177" w:rsidP="00207729">
      <w:pPr>
        <w:ind w:firstLine="709"/>
        <w:contextualSpacing/>
        <w:jc w:val="both"/>
        <w:divId w:val="1591155616"/>
        <w:rPr>
          <w:color w:val="auto"/>
        </w:rPr>
      </w:pPr>
      <w:r w:rsidRPr="006A7781">
        <w:rPr>
          <w:rStyle w:val="s0"/>
          <w:color w:val="auto"/>
        </w:rPr>
        <w:t>для юридических лиц - 1 процент от оспариваемой суммы налогов и других обязательных платежей в бюджет (включая пени), указанных в уведомлении, но не более 20 тысяч МРП;</w:t>
      </w:r>
    </w:p>
    <w:p w:rsidR="00212177" w:rsidRPr="006A7781" w:rsidRDefault="00212177" w:rsidP="00207729">
      <w:pPr>
        <w:ind w:firstLine="709"/>
        <w:contextualSpacing/>
        <w:jc w:val="both"/>
        <w:divId w:val="1591155616"/>
        <w:rPr>
          <w:color w:val="auto"/>
        </w:rPr>
      </w:pPr>
      <w:r w:rsidRPr="006A7781">
        <w:rPr>
          <w:rStyle w:val="s0"/>
          <w:color w:val="auto"/>
        </w:rPr>
        <w:t xml:space="preserve">5) с исковых заявлений о расторжении брака - 0,3 МРП. </w:t>
      </w:r>
    </w:p>
    <w:p w:rsidR="00212177" w:rsidRPr="006A7781" w:rsidRDefault="00212177" w:rsidP="00207729">
      <w:pPr>
        <w:ind w:firstLine="709"/>
        <w:contextualSpacing/>
        <w:jc w:val="both"/>
        <w:divId w:val="1591155616"/>
        <w:rPr>
          <w:color w:val="auto"/>
        </w:rPr>
      </w:pPr>
      <w:r w:rsidRPr="006A7781">
        <w:rPr>
          <w:rStyle w:val="s0"/>
          <w:color w:val="auto"/>
        </w:rPr>
        <w:t xml:space="preserve">В случаях раздела имущества при расторжении брака пошлина определяется от цены иска согласно подпункту 1) настоящего пункта; </w:t>
      </w:r>
    </w:p>
    <w:p w:rsidR="00212177" w:rsidRPr="006A7781" w:rsidRDefault="00212177" w:rsidP="00207729">
      <w:pPr>
        <w:ind w:firstLine="709"/>
        <w:contextualSpacing/>
        <w:jc w:val="both"/>
        <w:divId w:val="1591155616"/>
        <w:rPr>
          <w:color w:val="auto"/>
        </w:rPr>
      </w:pPr>
      <w:r w:rsidRPr="006A7781">
        <w:rPr>
          <w:rStyle w:val="s0"/>
          <w:color w:val="auto"/>
        </w:rPr>
        <w:t xml:space="preserve">6)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трех лет, - согласно подпункту 1) настоящего пункта; </w:t>
      </w:r>
    </w:p>
    <w:p w:rsidR="00212177" w:rsidRPr="006A7781" w:rsidRDefault="00212177" w:rsidP="00207729">
      <w:pPr>
        <w:ind w:firstLine="709"/>
        <w:contextualSpacing/>
        <w:jc w:val="both"/>
        <w:divId w:val="1591155616"/>
        <w:rPr>
          <w:color w:val="auto"/>
        </w:rPr>
      </w:pPr>
      <w:r w:rsidRPr="006A7781">
        <w:rPr>
          <w:rStyle w:val="s0"/>
          <w:color w:val="auto"/>
        </w:rPr>
        <w:t>7) с исковых заявлений об изменении или расторжении договора найма жилища,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- 0,5 МРП;</w:t>
      </w:r>
    </w:p>
    <w:p w:rsidR="00212177" w:rsidRPr="006A7781" w:rsidRDefault="00212177" w:rsidP="00207729">
      <w:pPr>
        <w:autoSpaceDE w:val="0"/>
        <w:autoSpaceDN w:val="0"/>
        <w:ind w:firstLine="709"/>
        <w:contextualSpacing/>
        <w:jc w:val="both"/>
        <w:divId w:val="1591155616"/>
        <w:rPr>
          <w:color w:val="auto"/>
        </w:rPr>
      </w:pPr>
      <w:r w:rsidRPr="006A7781">
        <w:rPr>
          <w:color w:val="auto"/>
        </w:rPr>
        <w:t>8) с заявлений особого искового производства, заявлений (жалоб) по делам особого производства, за исключением указанных в подпунктах 2), 3), 4) и 13) настоящего пункта, - 0,5 МРП;</w:t>
      </w:r>
    </w:p>
    <w:p w:rsidR="00212177" w:rsidRPr="006A7781" w:rsidRDefault="00212177" w:rsidP="00207729">
      <w:pPr>
        <w:ind w:firstLine="709"/>
        <w:contextualSpacing/>
        <w:jc w:val="both"/>
        <w:divId w:val="1591155616"/>
        <w:rPr>
          <w:color w:val="auto"/>
        </w:rPr>
      </w:pPr>
      <w:r w:rsidRPr="006A7781">
        <w:rPr>
          <w:rStyle w:val="s0"/>
          <w:color w:val="auto"/>
        </w:rPr>
        <w:t xml:space="preserve">9) с </w:t>
      </w:r>
      <w:hyperlink r:id="rId839" w:history="1">
        <w:r w:rsidRPr="006A7781">
          <w:rPr>
            <w:rStyle w:val="a6"/>
            <w:color w:val="auto"/>
          </w:rPr>
          <w:t>ходатайств об отмене решений арбитража</w:t>
        </w:r>
      </w:hyperlink>
      <w:r w:rsidRPr="006A7781">
        <w:rPr>
          <w:rStyle w:val="s0"/>
          <w:color w:val="auto"/>
        </w:rPr>
        <w:t xml:space="preserve">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w:t>
      </w:r>
    </w:p>
    <w:p w:rsidR="00212177" w:rsidRPr="006A7781" w:rsidRDefault="00212177" w:rsidP="00207729">
      <w:pPr>
        <w:ind w:firstLine="709"/>
        <w:contextualSpacing/>
        <w:jc w:val="both"/>
        <w:divId w:val="1591155616"/>
        <w:rPr>
          <w:color w:val="auto"/>
        </w:rPr>
      </w:pPr>
      <w:r w:rsidRPr="006A7781">
        <w:rPr>
          <w:rStyle w:val="s0"/>
          <w:color w:val="auto"/>
        </w:rPr>
        <w:t>10) с заявлений о вынесении судебного приказа - 50 процентов от ставок государственной пошлины, указанных в подпункте 1) настоящего пункта;</w:t>
      </w:r>
    </w:p>
    <w:p w:rsidR="00212177" w:rsidRPr="006A7781" w:rsidRDefault="00212177" w:rsidP="00207729">
      <w:pPr>
        <w:ind w:firstLine="709"/>
        <w:contextualSpacing/>
        <w:jc w:val="both"/>
        <w:divId w:val="1591155616"/>
        <w:rPr>
          <w:color w:val="auto"/>
        </w:rPr>
      </w:pPr>
      <w:r w:rsidRPr="006A7781">
        <w:rPr>
          <w:rStyle w:val="s0"/>
          <w:color w:val="auto"/>
        </w:rPr>
        <w:t>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 МРП;</w:t>
      </w:r>
    </w:p>
    <w:p w:rsidR="00212177" w:rsidRPr="006A7781" w:rsidRDefault="00212177" w:rsidP="00207729">
      <w:pPr>
        <w:ind w:firstLine="709"/>
        <w:contextualSpacing/>
        <w:jc w:val="both"/>
        <w:divId w:val="1591155616"/>
        <w:rPr>
          <w:color w:val="auto"/>
        </w:rPr>
      </w:pPr>
      <w:r w:rsidRPr="006A7781">
        <w:rPr>
          <w:rStyle w:val="s0"/>
          <w:color w:val="auto"/>
        </w:rPr>
        <w:t xml:space="preserve">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- 0,1 МРП за каждый документ, а также 0,03 МРП за каждую изготовленную страницу; </w:t>
      </w:r>
    </w:p>
    <w:p w:rsidR="00212177" w:rsidRPr="006A7781" w:rsidRDefault="00212177" w:rsidP="00207729">
      <w:pPr>
        <w:ind w:firstLine="709"/>
        <w:contextualSpacing/>
        <w:jc w:val="both"/>
        <w:divId w:val="1591155616"/>
        <w:rPr>
          <w:color w:val="auto"/>
        </w:rPr>
      </w:pPr>
      <w:r w:rsidRPr="006A7781">
        <w:rPr>
          <w:rStyle w:val="s0"/>
          <w:color w:val="auto"/>
        </w:rPr>
        <w:t>13) с заявлений о признании юридических лиц банкротами, о применении реабилитационной процедуры, о применении ускоренной реабилитационной процедуры - 0,5 МРП;</w:t>
      </w:r>
    </w:p>
    <w:p w:rsidR="00212177" w:rsidRPr="006A7781" w:rsidRDefault="00212177" w:rsidP="00207729">
      <w:pPr>
        <w:ind w:firstLine="709"/>
        <w:contextualSpacing/>
        <w:jc w:val="both"/>
        <w:divId w:val="1591155616"/>
        <w:rPr>
          <w:color w:val="auto"/>
        </w:rPr>
      </w:pPr>
      <w:r w:rsidRPr="006A7781">
        <w:rPr>
          <w:rStyle w:val="s0"/>
          <w:color w:val="auto"/>
        </w:rPr>
        <w:t>14) с исковых заявлений физических лиц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- 1 процент от суммы иска;</w:t>
      </w:r>
    </w:p>
    <w:p w:rsidR="00212177" w:rsidRPr="006A7781" w:rsidRDefault="00212177" w:rsidP="00207729">
      <w:pPr>
        <w:ind w:firstLine="709"/>
        <w:contextualSpacing/>
        <w:jc w:val="both"/>
        <w:divId w:val="1591155616"/>
        <w:rPr>
          <w:color w:val="auto"/>
        </w:rPr>
      </w:pPr>
      <w:r w:rsidRPr="006A7781">
        <w:rPr>
          <w:rStyle w:val="s0"/>
          <w:color w:val="auto"/>
        </w:rPr>
        <w:t>15) с исковых заявлений юридических лиц о взыскании убытков, причиненных распространением сведений, порочащих деловую репутацию, - 3 процента от суммы иска.</w:t>
      </w:r>
    </w:p>
    <w:p w:rsidR="00212177" w:rsidRPr="006A7781" w:rsidRDefault="00212177" w:rsidP="00207729">
      <w:pPr>
        <w:ind w:firstLine="709"/>
        <w:contextualSpacing/>
        <w:jc w:val="both"/>
        <w:divId w:val="1591155616"/>
        <w:rPr>
          <w:color w:val="auto"/>
        </w:rPr>
      </w:pPr>
      <w:r w:rsidRPr="006A7781">
        <w:rPr>
          <w:rStyle w:val="s0"/>
          <w:color w:val="auto"/>
        </w:rPr>
        <w:t>2. С ходатайств о пересмотре судебных актов в кассационном порядке на определения,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искового заявления по таким спорам.</w:t>
      </w:r>
    </w:p>
    <w:p w:rsidR="00212177" w:rsidRPr="006A7781" w:rsidRDefault="00212177" w:rsidP="00207729">
      <w:pPr>
        <w:ind w:firstLine="709"/>
        <w:contextualSpacing/>
        <w:jc w:val="both"/>
        <w:divId w:val="1591155616"/>
        <w:rPr>
          <w:color w:val="auto"/>
        </w:rPr>
      </w:pPr>
      <w:r w:rsidRPr="006A7781">
        <w:rPr>
          <w:rStyle w:val="s0"/>
          <w:color w:val="auto"/>
        </w:rPr>
        <w:t>При этом размер государственной пошлины по спорам имущественного характера определяется путем применения указанной в настоящем пункте ставки государственной пошлины к оспариваемой заявителем сумме.</w:t>
      </w:r>
    </w:p>
    <w:p w:rsidR="00212177" w:rsidRPr="006A7781" w:rsidRDefault="00212177" w:rsidP="00207729">
      <w:pPr>
        <w:ind w:firstLine="709"/>
        <w:contextualSpacing/>
        <w:jc w:val="both"/>
        <w:divId w:val="1591155616"/>
        <w:rPr>
          <w:color w:val="auto"/>
        </w:rPr>
      </w:pPr>
      <w:r w:rsidRPr="006A7781">
        <w:rPr>
          <w:rStyle w:val="s0"/>
          <w:color w:val="auto"/>
        </w:rPr>
        <w:t>3.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bCs/>
          <w:color w:val="auto"/>
          <w:sz w:val="24"/>
          <w:szCs w:val="24"/>
        </w:rPr>
        <w:t>Статья ____. Ставки государственной пошлины за совершение нотариальных действий</w:t>
      </w:r>
    </w:p>
    <w:p w:rsidR="00212177" w:rsidRPr="006A7781" w:rsidRDefault="00212177" w:rsidP="00207729">
      <w:pPr>
        <w:ind w:firstLine="709"/>
        <w:contextualSpacing/>
        <w:jc w:val="both"/>
        <w:divId w:val="1591155616"/>
        <w:rPr>
          <w:color w:val="auto"/>
        </w:rPr>
      </w:pPr>
      <w:r w:rsidRPr="006A7781">
        <w:rPr>
          <w:rStyle w:val="s0"/>
          <w:color w:val="auto"/>
        </w:rPr>
        <w:t xml:space="preserve">За совершение нотариальных действий государственная пошлина взимается в следующих размерах: </w:t>
      </w:r>
    </w:p>
    <w:p w:rsidR="00212177" w:rsidRPr="006A7781" w:rsidRDefault="00212177" w:rsidP="00207729">
      <w:pPr>
        <w:ind w:firstLine="709"/>
        <w:contextualSpacing/>
        <w:jc w:val="both"/>
        <w:divId w:val="1591155616"/>
        <w:rPr>
          <w:color w:val="auto"/>
        </w:rPr>
      </w:pPr>
      <w:r w:rsidRPr="006A7781">
        <w:rPr>
          <w:rStyle w:val="s0"/>
          <w:color w:val="auto"/>
        </w:rPr>
        <w:t xml:space="preserve">1) за удостоверение договоров об отчуждении недвижимого имущества (земельных участков, жилищ, дач, гаражей, сооружений и иного недвижимого имущества) в городской местности: </w:t>
      </w:r>
    </w:p>
    <w:p w:rsidR="00212177" w:rsidRPr="006A7781" w:rsidRDefault="00212177" w:rsidP="00207729">
      <w:pPr>
        <w:ind w:firstLine="709"/>
        <w:contextualSpacing/>
        <w:jc w:val="both"/>
        <w:divId w:val="1591155616"/>
        <w:rPr>
          <w:color w:val="auto"/>
        </w:rPr>
      </w:pPr>
      <w:r w:rsidRPr="006A7781">
        <w:rPr>
          <w:rStyle w:val="s0"/>
          <w:color w:val="auto"/>
        </w:rPr>
        <w:t xml:space="preserve">если одной из сторон является юридическое лицо, - 10 МРП; </w:t>
      </w:r>
    </w:p>
    <w:p w:rsidR="00212177" w:rsidRPr="006A7781" w:rsidRDefault="00212177" w:rsidP="00207729">
      <w:pPr>
        <w:ind w:firstLine="709"/>
        <w:contextualSpacing/>
        <w:jc w:val="both"/>
        <w:divId w:val="1591155616"/>
        <w:rPr>
          <w:color w:val="auto"/>
        </w:rPr>
      </w:pPr>
      <w:r w:rsidRPr="006A7781">
        <w:rPr>
          <w:rStyle w:val="s0"/>
          <w:color w:val="auto"/>
        </w:rPr>
        <w:t xml:space="preserve">стоимостью до 30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детям, супругу, родителям, родным братьям и сестрам, внукам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другим лицам - 3 МРП; </w:t>
      </w:r>
    </w:p>
    <w:p w:rsidR="00212177" w:rsidRPr="006A7781" w:rsidRDefault="00212177" w:rsidP="00207729">
      <w:pPr>
        <w:ind w:firstLine="709"/>
        <w:contextualSpacing/>
        <w:jc w:val="both"/>
        <w:divId w:val="1591155616"/>
        <w:rPr>
          <w:color w:val="auto"/>
        </w:rPr>
      </w:pPr>
      <w:r w:rsidRPr="006A7781">
        <w:rPr>
          <w:rStyle w:val="s0"/>
          <w:color w:val="auto"/>
        </w:rPr>
        <w:t xml:space="preserve">стоимостью свыше 30 </w:t>
      </w:r>
      <w:hyperlink r:id="rId840" w:history="1">
        <w:r w:rsidRPr="006A7781">
          <w:rPr>
            <w:rStyle w:val="a6"/>
            <w:color w:val="auto"/>
          </w:rPr>
          <w:t>месячных расчетных показателей</w:t>
        </w:r>
      </w:hyperlink>
      <w:r w:rsidRPr="006A7781">
        <w:rPr>
          <w:rStyle w:val="s0"/>
          <w:color w:val="auto"/>
        </w:rPr>
        <w:t xml:space="preserve">: </w:t>
      </w:r>
    </w:p>
    <w:p w:rsidR="00212177" w:rsidRPr="006A7781" w:rsidRDefault="00212177" w:rsidP="00207729">
      <w:pPr>
        <w:ind w:firstLine="709"/>
        <w:contextualSpacing/>
        <w:jc w:val="both"/>
        <w:divId w:val="1591155616"/>
        <w:rPr>
          <w:color w:val="auto"/>
        </w:rPr>
      </w:pPr>
      <w:r w:rsidRPr="006A7781">
        <w:rPr>
          <w:rStyle w:val="s0"/>
          <w:color w:val="auto"/>
        </w:rPr>
        <w:t xml:space="preserve">детям, супругу, родителям, родным братьям и сестрам, внукам - 5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другим лицам - 7 МРП; </w:t>
      </w:r>
    </w:p>
    <w:p w:rsidR="00212177" w:rsidRPr="006A7781" w:rsidRDefault="00212177" w:rsidP="00207729">
      <w:pPr>
        <w:ind w:firstLine="709"/>
        <w:contextualSpacing/>
        <w:jc w:val="both"/>
        <w:divId w:val="1591155616"/>
        <w:rPr>
          <w:color w:val="auto"/>
        </w:rPr>
      </w:pPr>
      <w:r w:rsidRPr="006A7781">
        <w:rPr>
          <w:rStyle w:val="s0"/>
          <w:color w:val="auto"/>
        </w:rPr>
        <w:t xml:space="preserve">если сделка совершается в целях приобретения недвижимого имущества за счет средств, полученных по ипотечному жилищному займу, - 2 МРП; </w:t>
      </w:r>
    </w:p>
    <w:p w:rsidR="00212177" w:rsidRPr="006A7781" w:rsidRDefault="00212177" w:rsidP="00207729">
      <w:pPr>
        <w:ind w:firstLine="709"/>
        <w:contextualSpacing/>
        <w:jc w:val="both"/>
        <w:divId w:val="1591155616"/>
        <w:rPr>
          <w:color w:val="auto"/>
        </w:rPr>
      </w:pPr>
      <w:r w:rsidRPr="006A7781">
        <w:rPr>
          <w:rStyle w:val="s0"/>
          <w:color w:val="auto"/>
        </w:rPr>
        <w:t xml:space="preserve">2) за удостоверение договоров об отчуждении недвижимого имущества (земельных участков, жилищ, дач, гаражей, сооружений и иного недвижимого имущества) в сельской местности: </w:t>
      </w:r>
    </w:p>
    <w:p w:rsidR="00212177" w:rsidRPr="006A7781" w:rsidRDefault="00212177" w:rsidP="00207729">
      <w:pPr>
        <w:ind w:firstLine="709"/>
        <w:contextualSpacing/>
        <w:jc w:val="both"/>
        <w:divId w:val="1591155616"/>
        <w:rPr>
          <w:color w:val="auto"/>
        </w:rPr>
      </w:pPr>
      <w:r w:rsidRPr="006A7781">
        <w:rPr>
          <w:rStyle w:val="s0"/>
          <w:color w:val="auto"/>
        </w:rPr>
        <w:t xml:space="preserve">если одной из сторон является юридическое лицо,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детям, супругу, родителям, родным братьям и сестрам, внукам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другим лицам - 0,7 МРП; </w:t>
      </w:r>
    </w:p>
    <w:p w:rsidR="00212177" w:rsidRPr="006A7781" w:rsidRDefault="00212177" w:rsidP="00207729">
      <w:pPr>
        <w:ind w:firstLine="709"/>
        <w:contextualSpacing/>
        <w:jc w:val="both"/>
        <w:divId w:val="1591155616"/>
        <w:rPr>
          <w:color w:val="auto"/>
        </w:rPr>
      </w:pPr>
      <w:r w:rsidRPr="006A7781">
        <w:rPr>
          <w:rStyle w:val="s0"/>
          <w:color w:val="auto"/>
        </w:rPr>
        <w:t xml:space="preserve">3) за удостоверение договоров отчуждения автомототранспортных средств: </w:t>
      </w:r>
    </w:p>
    <w:p w:rsidR="00212177" w:rsidRPr="006A7781" w:rsidRDefault="00212177" w:rsidP="00207729">
      <w:pPr>
        <w:ind w:firstLine="709"/>
        <w:contextualSpacing/>
        <w:jc w:val="both"/>
        <w:divId w:val="1591155616"/>
        <w:rPr>
          <w:color w:val="auto"/>
        </w:rPr>
      </w:pPr>
      <w:r w:rsidRPr="006A7781">
        <w:rPr>
          <w:rStyle w:val="s0"/>
          <w:color w:val="auto"/>
        </w:rPr>
        <w:t xml:space="preserve">если одной из сторон является юридическое лицо, - 7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детям, супругу, родителям, родным братьям и сестрам, внукам - 2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другим лицам - 5 МРП; </w:t>
      </w:r>
    </w:p>
    <w:p w:rsidR="00212177" w:rsidRPr="006A7781" w:rsidRDefault="00212177" w:rsidP="00207729">
      <w:pPr>
        <w:ind w:firstLine="709"/>
        <w:contextualSpacing/>
        <w:jc w:val="both"/>
        <w:divId w:val="1591155616"/>
        <w:rPr>
          <w:color w:val="auto"/>
        </w:rPr>
      </w:pPr>
      <w:r w:rsidRPr="006A7781">
        <w:rPr>
          <w:rStyle w:val="s0"/>
          <w:color w:val="auto"/>
        </w:rPr>
        <w:t xml:space="preserve">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 МРП; </w:t>
      </w:r>
    </w:p>
    <w:p w:rsidR="00212177" w:rsidRPr="006A7781" w:rsidRDefault="00212177" w:rsidP="00207729">
      <w:pPr>
        <w:ind w:firstLine="709"/>
        <w:contextualSpacing/>
        <w:jc w:val="both"/>
        <w:divId w:val="1591155616"/>
        <w:rPr>
          <w:color w:val="auto"/>
        </w:rPr>
      </w:pPr>
      <w:r w:rsidRPr="006A7781">
        <w:rPr>
          <w:rStyle w:val="s0"/>
          <w:color w:val="auto"/>
        </w:rPr>
        <w:t xml:space="preserve">5) за удостоверение договоров ипотечного жилищного займа - 2 МРП; </w:t>
      </w:r>
    </w:p>
    <w:p w:rsidR="00212177" w:rsidRPr="006A7781" w:rsidRDefault="00212177" w:rsidP="00207729">
      <w:pPr>
        <w:ind w:firstLine="709"/>
        <w:contextualSpacing/>
        <w:jc w:val="both"/>
        <w:divId w:val="1591155616"/>
        <w:rPr>
          <w:color w:val="auto"/>
        </w:rPr>
      </w:pPr>
      <w:r w:rsidRPr="006A7781">
        <w:rPr>
          <w:rStyle w:val="s0"/>
          <w:color w:val="auto"/>
        </w:rPr>
        <w:t xml:space="preserve">6) за удостоверение завещаний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7) за выдачу свидетельств о праве на наследство - 1 МРП за каждое выданное свидетельство; </w:t>
      </w:r>
    </w:p>
    <w:p w:rsidR="00212177" w:rsidRPr="006A7781" w:rsidRDefault="00212177" w:rsidP="00207729">
      <w:pPr>
        <w:ind w:firstLine="709"/>
        <w:contextualSpacing/>
        <w:jc w:val="both"/>
        <w:divId w:val="1591155616"/>
        <w:rPr>
          <w:color w:val="auto"/>
        </w:rPr>
      </w:pPr>
      <w:r w:rsidRPr="006A7781">
        <w:rPr>
          <w:rStyle w:val="s0"/>
          <w:color w:val="auto"/>
        </w:rPr>
        <w:t xml:space="preserve">8) за выдачу свидетельства о праве собственности на долю в общем имуществе супругов и иных лиц, имеющих имущество на праве общей совместной собственности,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9) за удостоверение доверенностей на право пользования и распоряжения имуществом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10) за удостоверение доверенностей на право пользования и управления автотранспортными средствами без права продажи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11) за удостоверение доверенностей на продажу, дарение, мену автотранспортных средств - 2 МРП; </w:t>
      </w:r>
    </w:p>
    <w:p w:rsidR="00212177" w:rsidRPr="006A7781" w:rsidRDefault="00212177" w:rsidP="00207729">
      <w:pPr>
        <w:ind w:firstLine="709"/>
        <w:contextualSpacing/>
        <w:jc w:val="both"/>
        <w:divId w:val="1591155616"/>
        <w:rPr>
          <w:color w:val="auto"/>
        </w:rPr>
      </w:pPr>
      <w:r w:rsidRPr="006A7781">
        <w:rPr>
          <w:rStyle w:val="s0"/>
          <w:color w:val="auto"/>
        </w:rPr>
        <w:t xml:space="preserve">12) за удостоверение прочих доверенностей: </w:t>
      </w:r>
    </w:p>
    <w:p w:rsidR="00212177" w:rsidRPr="006A7781" w:rsidRDefault="00212177" w:rsidP="00207729">
      <w:pPr>
        <w:ind w:firstLine="709"/>
        <w:contextualSpacing/>
        <w:jc w:val="both"/>
        <w:divId w:val="1591155616"/>
        <w:rPr>
          <w:color w:val="auto"/>
        </w:rPr>
      </w:pPr>
      <w:r w:rsidRPr="006A7781">
        <w:rPr>
          <w:rStyle w:val="s0"/>
          <w:color w:val="auto"/>
        </w:rPr>
        <w:t xml:space="preserve">для физических лиц - 0,1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для юридических лиц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13) за принятие мер по охране наследственного имущества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14) за совершение морского протеста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15) за свидетельствование верности копий документов и выписок из документов (за страницу): </w:t>
      </w:r>
    </w:p>
    <w:p w:rsidR="00212177" w:rsidRPr="006A7781" w:rsidRDefault="00212177" w:rsidP="00207729">
      <w:pPr>
        <w:ind w:firstLine="709"/>
        <w:contextualSpacing/>
        <w:jc w:val="both"/>
        <w:divId w:val="1591155616"/>
        <w:rPr>
          <w:color w:val="auto"/>
        </w:rPr>
      </w:pPr>
      <w:r w:rsidRPr="006A7781">
        <w:rPr>
          <w:rStyle w:val="s0"/>
          <w:color w:val="auto"/>
        </w:rPr>
        <w:t xml:space="preserve">для физических лиц - 0,05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для юридических лиц - 0,1 МРП; </w:t>
      </w:r>
    </w:p>
    <w:p w:rsidR="00212177" w:rsidRPr="006A7781" w:rsidRDefault="00212177" w:rsidP="00207729">
      <w:pPr>
        <w:ind w:firstLine="709"/>
        <w:contextualSpacing/>
        <w:jc w:val="both"/>
        <w:divId w:val="1591155616"/>
        <w:rPr>
          <w:color w:val="auto"/>
        </w:rPr>
      </w:pPr>
      <w:r w:rsidRPr="006A7781">
        <w:rPr>
          <w:rStyle w:val="s0"/>
          <w:color w:val="auto"/>
        </w:rPr>
        <w:t xml:space="preserve">16) за свидетельствование подлинности подписи на документах, а также верности перевода документов с одного языка на другой (за каждый документ): </w:t>
      </w:r>
    </w:p>
    <w:p w:rsidR="00212177" w:rsidRPr="006A7781" w:rsidRDefault="00212177" w:rsidP="00207729">
      <w:pPr>
        <w:ind w:firstLine="709"/>
        <w:contextualSpacing/>
        <w:jc w:val="both"/>
        <w:divId w:val="1591155616"/>
        <w:rPr>
          <w:color w:val="auto"/>
        </w:rPr>
      </w:pPr>
      <w:r w:rsidRPr="006A7781">
        <w:rPr>
          <w:rStyle w:val="s0"/>
          <w:color w:val="auto"/>
        </w:rPr>
        <w:t xml:space="preserve">для физических лиц - 0,03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для юридических лиц - 0,1 МРП; </w:t>
      </w:r>
    </w:p>
    <w:p w:rsidR="00212177" w:rsidRPr="006A7781" w:rsidRDefault="00212177" w:rsidP="00207729">
      <w:pPr>
        <w:ind w:firstLine="709"/>
        <w:contextualSpacing/>
        <w:jc w:val="both"/>
        <w:divId w:val="1591155616"/>
        <w:rPr>
          <w:color w:val="auto"/>
        </w:rPr>
      </w:pPr>
      <w:r w:rsidRPr="006A7781">
        <w:rPr>
          <w:rStyle w:val="s0"/>
          <w:color w:val="auto"/>
        </w:rPr>
        <w:t xml:space="preserve">17) за передачу заявлений физических и юридических лиц другим физическим и юридическим лицам - 0,2 МРП; </w:t>
      </w:r>
    </w:p>
    <w:p w:rsidR="00212177" w:rsidRPr="006A7781" w:rsidRDefault="00212177" w:rsidP="00207729">
      <w:pPr>
        <w:ind w:firstLine="709"/>
        <w:contextualSpacing/>
        <w:jc w:val="both"/>
        <w:divId w:val="1591155616"/>
        <w:rPr>
          <w:color w:val="auto"/>
        </w:rPr>
      </w:pPr>
      <w:r w:rsidRPr="006A7781">
        <w:rPr>
          <w:rStyle w:val="s0"/>
          <w:color w:val="auto"/>
        </w:rPr>
        <w:t xml:space="preserve">18) за выдачу нотариально засвидетельствованных копий документов - 0,2 МРП; </w:t>
      </w:r>
    </w:p>
    <w:p w:rsidR="00212177" w:rsidRPr="006A7781" w:rsidRDefault="00212177" w:rsidP="00207729">
      <w:pPr>
        <w:ind w:firstLine="709"/>
        <w:contextualSpacing/>
        <w:jc w:val="both"/>
        <w:divId w:val="1591155616"/>
        <w:rPr>
          <w:color w:val="auto"/>
        </w:rPr>
      </w:pPr>
      <w:r w:rsidRPr="006A7781">
        <w:rPr>
          <w:rStyle w:val="s0"/>
          <w:color w:val="auto"/>
        </w:rPr>
        <w:t xml:space="preserve">19) за выдачу дубликата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20) за свидетельствование подлинности подписей при открытии счетов в банках (за каждый документ): </w:t>
      </w:r>
    </w:p>
    <w:p w:rsidR="00212177" w:rsidRPr="006A7781" w:rsidRDefault="00212177" w:rsidP="00207729">
      <w:pPr>
        <w:ind w:firstLine="709"/>
        <w:contextualSpacing/>
        <w:jc w:val="both"/>
        <w:divId w:val="1591155616"/>
        <w:rPr>
          <w:color w:val="auto"/>
        </w:rPr>
      </w:pPr>
      <w:r w:rsidRPr="006A7781">
        <w:rPr>
          <w:rStyle w:val="s0"/>
          <w:color w:val="auto"/>
        </w:rPr>
        <w:t xml:space="preserve">для физических лиц - 0,1 МРП; </w:t>
      </w:r>
    </w:p>
    <w:p w:rsidR="00212177" w:rsidRPr="006A7781" w:rsidRDefault="00212177" w:rsidP="00207729">
      <w:pPr>
        <w:ind w:firstLine="709"/>
        <w:contextualSpacing/>
        <w:jc w:val="both"/>
        <w:divId w:val="1591155616"/>
        <w:rPr>
          <w:color w:val="auto"/>
        </w:rPr>
      </w:pPr>
      <w:r w:rsidRPr="006A7781">
        <w:rPr>
          <w:rStyle w:val="s0"/>
          <w:color w:val="auto"/>
        </w:rPr>
        <w:t xml:space="preserve">для юридических лиц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21) за удостоверение договоров залога недвижимости, прав требования и ипотечных свидетельств по ипотечным жилищным займам - 2 МРП; за удостоверение иных договоров залога - 7 МРП; </w:t>
      </w:r>
    </w:p>
    <w:p w:rsidR="00212177" w:rsidRPr="006A7781" w:rsidRDefault="00212177" w:rsidP="00207729">
      <w:pPr>
        <w:ind w:firstLine="709"/>
        <w:contextualSpacing/>
        <w:jc w:val="both"/>
        <w:divId w:val="1591155616"/>
        <w:rPr>
          <w:color w:val="auto"/>
        </w:rPr>
      </w:pPr>
      <w:r w:rsidRPr="006A7781">
        <w:rPr>
          <w:rStyle w:val="s0"/>
          <w:color w:val="auto"/>
        </w:rPr>
        <w:t xml:space="preserve">22) за совершение протеста векселя и за удостоверение неоплаты чека - 0,5 МРП; </w:t>
      </w:r>
    </w:p>
    <w:p w:rsidR="00212177" w:rsidRPr="006A7781" w:rsidRDefault="00212177" w:rsidP="00207729">
      <w:pPr>
        <w:ind w:firstLine="709"/>
        <w:contextualSpacing/>
        <w:jc w:val="both"/>
        <w:divId w:val="1591155616"/>
        <w:rPr>
          <w:color w:val="auto"/>
        </w:rPr>
      </w:pPr>
      <w:r w:rsidRPr="006A7781">
        <w:rPr>
          <w:rStyle w:val="s0"/>
          <w:color w:val="auto"/>
        </w:rPr>
        <w:t>22-1) за совершение исполнительной надписи - 0,5 МРП;</w:t>
      </w:r>
    </w:p>
    <w:p w:rsidR="00212177" w:rsidRPr="006A7781" w:rsidRDefault="00212177" w:rsidP="00207729">
      <w:pPr>
        <w:ind w:firstLine="709"/>
        <w:contextualSpacing/>
        <w:jc w:val="both"/>
        <w:divId w:val="1591155616"/>
        <w:rPr>
          <w:color w:val="auto"/>
        </w:rPr>
      </w:pPr>
      <w:r w:rsidRPr="006A7781">
        <w:rPr>
          <w:rStyle w:val="s0"/>
          <w:color w:val="auto"/>
        </w:rPr>
        <w:t xml:space="preserve">23) за хранение документов и ценных бумаг - 0,1 МРП за каждый месяц; </w:t>
      </w:r>
    </w:p>
    <w:p w:rsidR="00212177" w:rsidRPr="006A7781" w:rsidRDefault="00212177" w:rsidP="00207729">
      <w:pPr>
        <w:ind w:firstLine="709"/>
        <w:contextualSpacing/>
        <w:jc w:val="both"/>
        <w:divId w:val="1591155616"/>
        <w:rPr>
          <w:color w:val="auto"/>
        </w:rPr>
      </w:pPr>
      <w:r w:rsidRPr="006A7781">
        <w:rPr>
          <w:rStyle w:val="s0"/>
          <w:color w:val="auto"/>
        </w:rPr>
        <w:t xml:space="preserve">24) за удостоверение договоров поручительства и гарантии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25) за совершение других нотариальных действий, предусмотренных иными законодательными актами Республики Казахстан, - 0,2 МРП.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Ставки государственной пошлины за регистрацию актов гражданского состояния</w:t>
      </w:r>
    </w:p>
    <w:p w:rsidR="00212177" w:rsidRPr="006A7781" w:rsidRDefault="00212177" w:rsidP="00207729">
      <w:pPr>
        <w:ind w:firstLine="709"/>
        <w:contextualSpacing/>
        <w:jc w:val="both"/>
        <w:divId w:val="1591155616"/>
        <w:rPr>
          <w:color w:val="auto"/>
        </w:rPr>
      </w:pPr>
      <w:r w:rsidRPr="006A7781">
        <w:rPr>
          <w:rStyle w:val="s0"/>
          <w:color w:val="auto"/>
        </w:rPr>
        <w:t xml:space="preserve">1. За регистрацию актов гражданского состояния, за выдачу гражданам повторных свидетельств о регистрации актов гражданского состояния, </w:t>
      </w:r>
      <w:r w:rsidRPr="006A7781">
        <w:rPr>
          <w:rStyle w:val="s0"/>
          <w:color w:val="auto"/>
        </w:rPr>
        <w:br/>
        <w:t xml:space="preserve">а также свидетельств в связи с изменением, дополнением, исправлением и восстановлением записи актов гражданского состояния государственная пошлина взимается в следующих размерах: </w:t>
      </w:r>
    </w:p>
    <w:p w:rsidR="00212177" w:rsidRPr="006A7781" w:rsidRDefault="00212177" w:rsidP="00207729">
      <w:pPr>
        <w:ind w:firstLine="709"/>
        <w:contextualSpacing/>
        <w:jc w:val="both"/>
        <w:divId w:val="1591155616"/>
        <w:rPr>
          <w:color w:val="auto"/>
        </w:rPr>
      </w:pPr>
      <w:r w:rsidRPr="006A7781">
        <w:rPr>
          <w:rStyle w:val="s0"/>
          <w:color w:val="auto"/>
        </w:rPr>
        <w:t xml:space="preserve">1) за регистрацию заключения брака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2) за регистрацию расторжения брака: </w:t>
      </w:r>
    </w:p>
    <w:p w:rsidR="00212177" w:rsidRPr="006A7781" w:rsidRDefault="00212177" w:rsidP="00207729">
      <w:pPr>
        <w:ind w:firstLine="709"/>
        <w:contextualSpacing/>
        <w:jc w:val="both"/>
        <w:divId w:val="1591155616"/>
        <w:rPr>
          <w:color w:val="auto"/>
        </w:rPr>
      </w:pPr>
      <w:r w:rsidRPr="006A7781">
        <w:rPr>
          <w:rStyle w:val="s0"/>
          <w:color w:val="auto"/>
        </w:rPr>
        <w:t xml:space="preserve">по взаимному согласию супругов, не имеющих несовершеннолетних детей, - 2 МРП; </w:t>
      </w:r>
    </w:p>
    <w:p w:rsidR="00212177" w:rsidRPr="006A7781" w:rsidRDefault="00212177" w:rsidP="00207729">
      <w:pPr>
        <w:ind w:firstLine="709"/>
        <w:contextualSpacing/>
        <w:jc w:val="both"/>
        <w:divId w:val="1591155616"/>
        <w:rPr>
          <w:color w:val="auto"/>
        </w:rPr>
      </w:pPr>
      <w:r w:rsidRPr="006A7781">
        <w:rPr>
          <w:rStyle w:val="s0"/>
          <w:color w:val="auto"/>
        </w:rPr>
        <w:t xml:space="preserve">на основании решения суда - 1,5 МРП (с одного или обоих супругов); </w:t>
      </w:r>
    </w:p>
    <w:p w:rsidR="00212177" w:rsidRPr="006A7781" w:rsidRDefault="00212177" w:rsidP="00207729">
      <w:pPr>
        <w:ind w:firstLine="709"/>
        <w:contextualSpacing/>
        <w:jc w:val="both"/>
        <w:divId w:val="1591155616"/>
        <w:rPr>
          <w:color w:val="auto"/>
        </w:rPr>
      </w:pPr>
      <w:r w:rsidRPr="006A7781">
        <w:rPr>
          <w:rStyle w:val="s0"/>
          <w:color w:val="auto"/>
        </w:rPr>
        <w:t xml:space="preserve">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- 0,1 МРП; </w:t>
      </w:r>
    </w:p>
    <w:p w:rsidR="00212177" w:rsidRPr="006A7781" w:rsidRDefault="00212177" w:rsidP="00207729">
      <w:pPr>
        <w:ind w:firstLine="709"/>
        <w:contextualSpacing/>
        <w:jc w:val="both"/>
        <w:divId w:val="1591155616"/>
        <w:rPr>
          <w:color w:val="auto"/>
        </w:rPr>
      </w:pPr>
      <w:r w:rsidRPr="006A7781">
        <w:rPr>
          <w:rStyle w:val="s0"/>
          <w:color w:val="auto"/>
        </w:rPr>
        <w:t xml:space="preserve">3) за регистрацию перемены фамилии, имени или отчества - 2 МРП; </w:t>
      </w:r>
    </w:p>
    <w:p w:rsidR="00212177" w:rsidRPr="006A7781" w:rsidRDefault="00212177" w:rsidP="00207729">
      <w:pPr>
        <w:ind w:firstLine="709"/>
        <w:contextualSpacing/>
        <w:jc w:val="both"/>
        <w:divId w:val="1591155616"/>
        <w:rPr>
          <w:color w:val="auto"/>
        </w:rPr>
      </w:pPr>
      <w:r w:rsidRPr="006A7781">
        <w:rPr>
          <w:rStyle w:val="s0"/>
          <w:color w:val="auto"/>
        </w:rPr>
        <w:t xml:space="preserve">4) за выдачу свидетельств в связи с изменением, дополнением, исправлением и восстановлением записи актов гражданского состояния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5) за выдачу повторных свидетельств о регистрации актов гражданского состояния - 1 МРП; </w:t>
      </w:r>
    </w:p>
    <w:p w:rsidR="00212177" w:rsidRPr="006A7781" w:rsidRDefault="00212177" w:rsidP="00207729">
      <w:pPr>
        <w:ind w:firstLine="709"/>
        <w:contextualSpacing/>
        <w:jc w:val="both"/>
        <w:divId w:val="1591155616"/>
        <w:rPr>
          <w:color w:val="auto"/>
        </w:rPr>
      </w:pPr>
      <w:r w:rsidRPr="006A7781">
        <w:rPr>
          <w:rStyle w:val="s0"/>
          <w:color w:val="auto"/>
        </w:rPr>
        <w:t>6) за регистрацию усыновления (удочерения) иностранными гражданами - 2 МРП;</w:t>
      </w:r>
    </w:p>
    <w:p w:rsidR="00212177" w:rsidRPr="006A7781" w:rsidRDefault="00212177" w:rsidP="00207729">
      <w:pPr>
        <w:ind w:firstLine="709"/>
        <w:contextualSpacing/>
        <w:jc w:val="both"/>
        <w:divId w:val="1591155616"/>
        <w:rPr>
          <w:color w:val="auto"/>
        </w:rPr>
      </w:pPr>
      <w:r w:rsidRPr="006A7781">
        <w:rPr>
          <w:rStyle w:val="s0"/>
          <w:color w:val="auto"/>
        </w:rPr>
        <w:t>7) за выдачу справок о регистрации актов гражданского состояния - 0,3 МРП;</w:t>
      </w:r>
    </w:p>
    <w:p w:rsidR="00212177" w:rsidRPr="006A7781" w:rsidRDefault="00212177" w:rsidP="00207729">
      <w:pPr>
        <w:ind w:firstLine="709"/>
        <w:contextualSpacing/>
        <w:jc w:val="both"/>
        <w:divId w:val="1591155616"/>
        <w:rPr>
          <w:color w:val="auto"/>
        </w:rPr>
      </w:pPr>
      <w:r w:rsidRPr="006A7781">
        <w:rPr>
          <w:rStyle w:val="s0"/>
          <w:color w:val="auto"/>
        </w:rPr>
        <w:t>8) за истребование свидетельств о регистрации актов гражданского состояния из стран СНГ - 0,5 МРП;</w:t>
      </w:r>
    </w:p>
    <w:p w:rsidR="00212177" w:rsidRPr="006A7781" w:rsidRDefault="00212177" w:rsidP="00207729">
      <w:pPr>
        <w:ind w:firstLine="709"/>
        <w:contextualSpacing/>
        <w:jc w:val="both"/>
        <w:divId w:val="1591155616"/>
        <w:rPr>
          <w:color w:val="auto"/>
        </w:rPr>
      </w:pPr>
      <w:r w:rsidRPr="006A7781">
        <w:rPr>
          <w:rStyle w:val="s0"/>
          <w:color w:val="auto"/>
        </w:rPr>
        <w:t>9) за истребование свидетельств о регистрации актов гражданского состояния из иностранных государств, за исключением стран СНГ, - 1 МРП.</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Ставки государственной пошлины при оформлении выезда за границу, приобретении гражданства Республики Казахстан, восстановлении гражданства Республики Казахстан или прекращении гражданства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За совершение действий, связанных с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а также въездом в Республику Казахстан или выездом за границу, государственная пошлина взимается в следующих размерах: </w:t>
      </w:r>
    </w:p>
    <w:p w:rsidR="00212177" w:rsidRPr="006A7781" w:rsidRDefault="00212177" w:rsidP="00207729">
      <w:pPr>
        <w:ind w:firstLine="709"/>
        <w:contextualSpacing/>
        <w:jc w:val="both"/>
        <w:divId w:val="1591155616"/>
        <w:rPr>
          <w:color w:val="auto"/>
        </w:rPr>
      </w:pPr>
      <w:r w:rsidRPr="006A7781">
        <w:rPr>
          <w:rStyle w:val="s0"/>
          <w:color w:val="auto"/>
        </w:rPr>
        <w:t xml:space="preserve">1) за выдачу или продление иностранцам и лицам без гражданства визы на право: </w:t>
      </w:r>
    </w:p>
    <w:p w:rsidR="00212177" w:rsidRPr="006A7781" w:rsidRDefault="00212177" w:rsidP="00207729">
      <w:pPr>
        <w:ind w:firstLine="709"/>
        <w:contextualSpacing/>
        <w:jc w:val="both"/>
        <w:divId w:val="1591155616"/>
        <w:rPr>
          <w:color w:val="auto"/>
        </w:rPr>
      </w:pPr>
      <w:r w:rsidRPr="006A7781">
        <w:rPr>
          <w:rStyle w:val="s0"/>
          <w:color w:val="auto"/>
        </w:rPr>
        <w:t>выезда из Республики Казахстан - 0,5 МРП;</w:t>
      </w:r>
    </w:p>
    <w:p w:rsidR="00212177" w:rsidRPr="006A7781" w:rsidRDefault="00212177" w:rsidP="00207729">
      <w:pPr>
        <w:ind w:firstLine="709"/>
        <w:contextualSpacing/>
        <w:jc w:val="both"/>
        <w:divId w:val="1591155616"/>
        <w:rPr>
          <w:color w:val="auto"/>
        </w:rPr>
      </w:pPr>
      <w:r w:rsidRPr="006A7781">
        <w:rPr>
          <w:rStyle w:val="s0"/>
          <w:color w:val="auto"/>
        </w:rPr>
        <w:t>въезда в Республику Казахстан и выезда из Республики Казахстан - 1 МРП;</w:t>
      </w:r>
    </w:p>
    <w:p w:rsidR="00212177" w:rsidRPr="006A7781" w:rsidRDefault="00212177" w:rsidP="00207729">
      <w:pPr>
        <w:ind w:firstLine="709"/>
        <w:contextualSpacing/>
        <w:jc w:val="both"/>
        <w:divId w:val="1591155616"/>
        <w:rPr>
          <w:color w:val="auto"/>
        </w:rPr>
      </w:pPr>
      <w:r w:rsidRPr="006A7781">
        <w:rPr>
          <w:rStyle w:val="s0"/>
          <w:color w:val="auto"/>
        </w:rPr>
        <w:t>2) за выдачу и продление иностранцам и лицам без гражданства визы на право многократного пересечения границы - 2 МРП;</w:t>
      </w:r>
    </w:p>
    <w:p w:rsidR="00212177" w:rsidRPr="006A7781" w:rsidRDefault="00212177" w:rsidP="00207729">
      <w:pPr>
        <w:ind w:firstLine="709"/>
        <w:contextualSpacing/>
        <w:jc w:val="both"/>
        <w:divId w:val="1591155616"/>
        <w:rPr>
          <w:color w:val="auto"/>
        </w:rPr>
      </w:pPr>
      <w:r w:rsidRPr="006A7781">
        <w:rPr>
          <w:rStyle w:val="s0"/>
          <w:color w:val="auto"/>
        </w:rPr>
        <w:t>3)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 МРП;</w:t>
      </w:r>
    </w:p>
    <w:p w:rsidR="00212177" w:rsidRPr="006A7781" w:rsidRDefault="00212177" w:rsidP="00207729">
      <w:pPr>
        <w:ind w:firstLine="709"/>
        <w:contextualSpacing/>
        <w:jc w:val="both"/>
        <w:divId w:val="1591155616"/>
        <w:rPr>
          <w:color w:val="auto"/>
        </w:rPr>
      </w:pPr>
      <w:r w:rsidRPr="006A7781">
        <w:rPr>
          <w:rStyle w:val="s0"/>
          <w:color w:val="auto"/>
        </w:rPr>
        <w:t>4) за выдачу гражданам Республики Казахстан, иностранцам и лицам без гражданства, постоянно проживающим в Республике Казахстан, документов о приглашении из-за границы - 0,5 МРП за каждого приглашаемого;</w:t>
      </w:r>
    </w:p>
    <w:p w:rsidR="00212177" w:rsidRPr="006A7781" w:rsidRDefault="00212177" w:rsidP="00207729">
      <w:pPr>
        <w:ind w:firstLine="709"/>
        <w:contextualSpacing/>
        <w:jc w:val="both"/>
        <w:divId w:val="1591155616"/>
        <w:rPr>
          <w:color w:val="auto"/>
        </w:rPr>
      </w:pPr>
      <w:r w:rsidRPr="006A7781">
        <w:rPr>
          <w:rStyle w:val="s0"/>
          <w:color w:val="auto"/>
        </w:rPr>
        <w:t xml:space="preserve">5) за оформление документов о приобретении гражданства Республики Казахстан, восстановлении в гражданстве Республики Казахстан, прекращении гражданства Республики Казахстан - 1 МРП; </w:t>
      </w:r>
    </w:p>
    <w:p w:rsidR="00212177" w:rsidRPr="006A7781" w:rsidRDefault="00212177" w:rsidP="00207729">
      <w:pPr>
        <w:ind w:firstLine="709"/>
        <w:contextualSpacing/>
        <w:jc w:val="both"/>
        <w:divId w:val="1591155616"/>
        <w:rPr>
          <w:color w:val="auto"/>
        </w:rPr>
      </w:pPr>
      <w:r w:rsidRPr="006A7781">
        <w:rPr>
          <w:rStyle w:val="s0"/>
          <w:color w:val="auto"/>
        </w:rPr>
        <w:t>6) за выдачу взамен утраченных либо испорченных документов о приглашении в Республику Казахстан - в размерах, указанных соответственно в подпункте 4) настоящей статьи.</w:t>
      </w:r>
    </w:p>
    <w:p w:rsidR="00212177" w:rsidRPr="006A7781" w:rsidRDefault="00212177" w:rsidP="00207729">
      <w:pPr>
        <w:ind w:firstLine="709"/>
        <w:contextualSpacing/>
        <w:jc w:val="both"/>
        <w:divId w:val="1591155616"/>
        <w:rPr>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Ставки государственной пошлины за совершение юридически значимых действий уполномоченным государственным органом в области интеллектуальной собственности</w:t>
      </w:r>
    </w:p>
    <w:p w:rsidR="00212177" w:rsidRPr="006A7781" w:rsidRDefault="00212177" w:rsidP="00207729">
      <w:pPr>
        <w:ind w:firstLine="709"/>
        <w:contextualSpacing/>
        <w:jc w:val="both"/>
        <w:divId w:val="1591155616"/>
        <w:rPr>
          <w:color w:val="auto"/>
        </w:rPr>
      </w:pPr>
      <w:r w:rsidRPr="006A7781">
        <w:rPr>
          <w:rStyle w:val="s0"/>
          <w:color w:val="auto"/>
        </w:rPr>
        <w:t>За совершение юридически значимых действий уполномоченным государственным органом в области интеллектуальной собственности государственная пошлина взимается в следующих размерах:</w:t>
      </w:r>
    </w:p>
    <w:p w:rsidR="00212177" w:rsidRPr="006A7781" w:rsidRDefault="00212177" w:rsidP="00207729">
      <w:pPr>
        <w:ind w:firstLine="709"/>
        <w:contextualSpacing/>
        <w:jc w:val="both"/>
        <w:divId w:val="1591155616"/>
        <w:rPr>
          <w:color w:val="auto"/>
        </w:rPr>
      </w:pPr>
      <w:r w:rsidRPr="006A7781">
        <w:rPr>
          <w:rStyle w:val="s0"/>
          <w:color w:val="auto"/>
        </w:rPr>
        <w:t>1) за выдачу патента, за регистрацию товарного знака, наименования места происхождения товара - 1 МРП;</w:t>
      </w:r>
    </w:p>
    <w:p w:rsidR="00212177" w:rsidRPr="006A7781" w:rsidRDefault="00212177" w:rsidP="00207729">
      <w:pPr>
        <w:ind w:firstLine="709"/>
        <w:contextualSpacing/>
        <w:jc w:val="both"/>
        <w:divId w:val="1591155616"/>
        <w:rPr>
          <w:color w:val="auto"/>
        </w:rPr>
      </w:pPr>
      <w:r w:rsidRPr="006A7781">
        <w:rPr>
          <w:rStyle w:val="s0"/>
          <w:color w:val="auto"/>
        </w:rPr>
        <w:t>2) за регистрацию общеизвестного товарного знака - 1 МРП;</w:t>
      </w:r>
    </w:p>
    <w:p w:rsidR="00212177" w:rsidRPr="006A7781" w:rsidRDefault="00212177" w:rsidP="00207729">
      <w:pPr>
        <w:ind w:firstLine="709"/>
        <w:contextualSpacing/>
        <w:jc w:val="both"/>
        <w:divId w:val="1591155616"/>
        <w:rPr>
          <w:color w:val="auto"/>
        </w:rPr>
      </w:pPr>
      <w:r w:rsidRPr="006A7781">
        <w:rPr>
          <w:rStyle w:val="s0"/>
          <w:color w:val="auto"/>
        </w:rPr>
        <w:t>3) за регистрацию договоров уступки, залога, комплексной предпринимательской лицензии (франчайзинг), лицензионного, сублицензионного договоров, связанных с использованием объектов промышленной собственности, - 1,5 МРП;</w:t>
      </w:r>
    </w:p>
    <w:p w:rsidR="00212177" w:rsidRPr="006A7781" w:rsidRDefault="00212177" w:rsidP="00207729">
      <w:pPr>
        <w:ind w:firstLine="709"/>
        <w:contextualSpacing/>
        <w:jc w:val="both"/>
        <w:divId w:val="1591155616"/>
        <w:rPr>
          <w:color w:val="auto"/>
        </w:rPr>
      </w:pPr>
      <w:r w:rsidRPr="006A7781">
        <w:rPr>
          <w:rStyle w:val="s0"/>
          <w:color w:val="auto"/>
        </w:rPr>
        <w:t>4) за аттестацию патентных поверенных - 15 МРП;</w:t>
      </w:r>
    </w:p>
    <w:p w:rsidR="00212177" w:rsidRPr="006A7781" w:rsidRDefault="00212177" w:rsidP="00207729">
      <w:pPr>
        <w:ind w:firstLine="709"/>
        <w:contextualSpacing/>
        <w:jc w:val="both"/>
        <w:divId w:val="1591155616"/>
        <w:rPr>
          <w:color w:val="auto"/>
        </w:rPr>
      </w:pPr>
      <w:r w:rsidRPr="006A7781">
        <w:rPr>
          <w:rStyle w:val="s0"/>
          <w:color w:val="auto"/>
        </w:rPr>
        <w:t>5) за выдачу свидетельства о регистрации патентного поверенного - 1 МРП.</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Ставки государственной пошлины за совершение прочих действий</w:t>
      </w:r>
    </w:p>
    <w:p w:rsidR="00212177" w:rsidRPr="006A7781" w:rsidRDefault="00212177" w:rsidP="00207729">
      <w:pPr>
        <w:ind w:firstLine="709"/>
        <w:contextualSpacing/>
        <w:jc w:val="both"/>
        <w:divId w:val="1591155616"/>
        <w:rPr>
          <w:color w:val="auto"/>
        </w:rPr>
      </w:pPr>
      <w:r w:rsidRPr="006A7781">
        <w:rPr>
          <w:rStyle w:val="s0"/>
          <w:color w:val="auto"/>
        </w:rPr>
        <w:t xml:space="preserve">За совершение прочих действий государственная пошлина взимается в следующих размерах: </w:t>
      </w:r>
    </w:p>
    <w:p w:rsidR="00212177" w:rsidRPr="006A7781" w:rsidRDefault="00212177" w:rsidP="00207729">
      <w:pPr>
        <w:ind w:firstLine="709"/>
        <w:contextualSpacing/>
        <w:jc w:val="both"/>
        <w:divId w:val="1591155616"/>
        <w:rPr>
          <w:color w:val="auto"/>
        </w:rPr>
      </w:pPr>
      <w:r w:rsidRPr="006A7781">
        <w:rPr>
          <w:rStyle w:val="s0"/>
          <w:color w:val="auto"/>
        </w:rPr>
        <w:t xml:space="preserve">1) за регистрацию места жительства - 0,1 МРП; </w:t>
      </w:r>
    </w:p>
    <w:p w:rsidR="00212177" w:rsidRPr="006A7781" w:rsidRDefault="00212177" w:rsidP="00207729">
      <w:pPr>
        <w:ind w:firstLine="709"/>
        <w:contextualSpacing/>
        <w:jc w:val="both"/>
        <w:divId w:val="1591155616"/>
        <w:rPr>
          <w:color w:val="auto"/>
        </w:rPr>
      </w:pPr>
      <w:r w:rsidRPr="006A7781">
        <w:rPr>
          <w:rStyle w:val="s0"/>
          <w:color w:val="auto"/>
        </w:rPr>
        <w:t>2) за выдачу (переоформление) удостоверения охотника (дубликата удостоверения охотника) - 2 МРП;</w:t>
      </w:r>
    </w:p>
    <w:p w:rsidR="00212177" w:rsidRPr="006A7781" w:rsidRDefault="00212177" w:rsidP="00207729">
      <w:pPr>
        <w:ind w:firstLine="709"/>
        <w:contextualSpacing/>
        <w:jc w:val="both"/>
        <w:divId w:val="1591155616"/>
        <w:rPr>
          <w:color w:val="auto"/>
        </w:rPr>
      </w:pPr>
      <w:r w:rsidRPr="006A7781">
        <w:rPr>
          <w:rStyle w:val="s0"/>
          <w:color w:val="auto"/>
        </w:rPr>
        <w:t xml:space="preserve">3)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- 2 МРП; </w:t>
      </w:r>
    </w:p>
    <w:p w:rsidR="00212177" w:rsidRPr="006A7781" w:rsidRDefault="00212177" w:rsidP="00207729">
      <w:pPr>
        <w:ind w:firstLine="709"/>
        <w:contextualSpacing/>
        <w:jc w:val="both"/>
        <w:divId w:val="1591155616"/>
        <w:rPr>
          <w:color w:val="auto"/>
        </w:rPr>
      </w:pPr>
      <w:r w:rsidRPr="006A7781">
        <w:rPr>
          <w:rStyle w:val="s0"/>
          <w:color w:val="auto"/>
        </w:rPr>
        <w:t xml:space="preserve">4) за выдачу: </w:t>
      </w:r>
    </w:p>
    <w:p w:rsidR="00212177" w:rsidRPr="006A7781" w:rsidRDefault="00212177" w:rsidP="00207729">
      <w:pPr>
        <w:ind w:firstLine="709"/>
        <w:contextualSpacing/>
        <w:jc w:val="both"/>
        <w:divId w:val="1591155616"/>
        <w:rPr>
          <w:color w:val="auto"/>
        </w:rPr>
      </w:pPr>
      <w:r w:rsidRPr="006A7781">
        <w:rPr>
          <w:rStyle w:val="s0"/>
          <w:color w:val="auto"/>
        </w:rPr>
        <w:t xml:space="preserve">паспорта гражданина Республики Казахстан, удостоверения лица без гражданства – 8 МРП; </w:t>
      </w:r>
    </w:p>
    <w:p w:rsidR="00212177" w:rsidRPr="006A7781" w:rsidRDefault="00212177" w:rsidP="00207729">
      <w:pPr>
        <w:ind w:firstLine="709"/>
        <w:contextualSpacing/>
        <w:jc w:val="both"/>
        <w:divId w:val="1591155616"/>
        <w:rPr>
          <w:color w:val="auto"/>
        </w:rPr>
      </w:pPr>
      <w:r w:rsidRPr="006A7781">
        <w:rPr>
          <w:rStyle w:val="s0"/>
          <w:color w:val="auto"/>
        </w:rPr>
        <w:t xml:space="preserve">удостоверения личности гражданина Республики Казахстан, вида на жительство иностранца в Республике Казахстан, временного удостоверения личности - 0,2 МРП; </w:t>
      </w:r>
    </w:p>
    <w:p w:rsidR="00212177" w:rsidRPr="006A7781" w:rsidRDefault="00212177" w:rsidP="00207729">
      <w:pPr>
        <w:ind w:firstLine="709"/>
        <w:contextualSpacing/>
        <w:jc w:val="both"/>
        <w:divId w:val="1591155616"/>
        <w:rPr>
          <w:color w:val="auto"/>
        </w:rPr>
      </w:pPr>
      <w:r w:rsidRPr="006A7781">
        <w:rPr>
          <w:rStyle w:val="s0"/>
          <w:color w:val="auto"/>
        </w:rPr>
        <w:t xml:space="preserve">5) за выдачу: </w:t>
      </w:r>
    </w:p>
    <w:p w:rsidR="00212177" w:rsidRPr="006A7781" w:rsidRDefault="00212177" w:rsidP="00207729">
      <w:pPr>
        <w:ind w:firstLine="709"/>
        <w:contextualSpacing/>
        <w:jc w:val="both"/>
        <w:divId w:val="1591155616"/>
        <w:rPr>
          <w:color w:val="auto"/>
        </w:rPr>
      </w:pPr>
      <w:r w:rsidRPr="006A7781">
        <w:rPr>
          <w:rStyle w:val="s0"/>
          <w:color w:val="auto"/>
        </w:rPr>
        <w:t xml:space="preserve">юридическим лицам: </w:t>
      </w:r>
    </w:p>
    <w:p w:rsidR="00212177" w:rsidRPr="006A7781" w:rsidRDefault="00212177" w:rsidP="00207729">
      <w:pPr>
        <w:ind w:firstLine="709"/>
        <w:contextualSpacing/>
        <w:jc w:val="both"/>
        <w:divId w:val="1591155616"/>
        <w:rPr>
          <w:color w:val="auto"/>
        </w:rPr>
      </w:pPr>
      <w:r w:rsidRPr="006A7781">
        <w:rPr>
          <w:rStyle w:val="s0"/>
          <w:color w:val="auto"/>
        </w:rPr>
        <w:t>заключения на ввоз на территорию Республики Казахстан гражданского, служебного оружия и патронов к нему - 2 МРП;</w:t>
      </w:r>
    </w:p>
    <w:p w:rsidR="00212177" w:rsidRPr="006A7781" w:rsidRDefault="00212177" w:rsidP="00207729">
      <w:pPr>
        <w:ind w:firstLine="709"/>
        <w:contextualSpacing/>
        <w:jc w:val="both"/>
        <w:divId w:val="1591155616"/>
        <w:rPr>
          <w:color w:val="auto"/>
        </w:rPr>
      </w:pPr>
      <w:r w:rsidRPr="006A7781">
        <w:rPr>
          <w:rStyle w:val="s0"/>
          <w:color w:val="auto"/>
        </w:rPr>
        <w:t>заключения на вывоз с территории Республики Казахстан гражданского, служебного оружия и патронов к нему - 2 МРП;</w:t>
      </w:r>
    </w:p>
    <w:p w:rsidR="00212177" w:rsidRPr="006A7781" w:rsidRDefault="00212177" w:rsidP="00207729">
      <w:pPr>
        <w:ind w:firstLine="709"/>
        <w:contextualSpacing/>
        <w:jc w:val="both"/>
        <w:divId w:val="1591155616"/>
        <w:rPr>
          <w:color w:val="auto"/>
        </w:rPr>
      </w:pPr>
      <w:r w:rsidRPr="006A7781">
        <w:rPr>
          <w:rStyle w:val="s0"/>
          <w:color w:val="auto"/>
        </w:rPr>
        <w:t xml:space="preserve">разрешения на хранение гражданского, служебного оружия и патронов к нему - 1 МРП; </w:t>
      </w:r>
    </w:p>
    <w:p w:rsidR="00212177" w:rsidRPr="006A7781" w:rsidRDefault="00212177" w:rsidP="00207729">
      <w:pPr>
        <w:ind w:firstLine="709"/>
        <w:contextualSpacing/>
        <w:jc w:val="both"/>
        <w:divId w:val="1591155616"/>
        <w:rPr>
          <w:color w:val="auto"/>
        </w:rPr>
      </w:pPr>
      <w:r w:rsidRPr="006A7781">
        <w:rPr>
          <w:rStyle w:val="s0"/>
          <w:color w:val="auto"/>
        </w:rPr>
        <w:t xml:space="preserve">разрешения на хранение и ношение гражданского, служебного оружия и патронов к нему - 1 МРП; </w:t>
      </w:r>
    </w:p>
    <w:p w:rsidR="00212177" w:rsidRPr="006A7781" w:rsidRDefault="00212177" w:rsidP="00207729">
      <w:pPr>
        <w:ind w:firstLine="709"/>
        <w:contextualSpacing/>
        <w:jc w:val="both"/>
        <w:divId w:val="1591155616"/>
        <w:rPr>
          <w:color w:val="auto"/>
        </w:rPr>
      </w:pPr>
      <w:r w:rsidRPr="006A7781">
        <w:rPr>
          <w:rStyle w:val="s0"/>
          <w:color w:val="auto"/>
        </w:rPr>
        <w:t>разрешения на перевозку гражданского, служебного оружия и патронов к нему - 2 МРП;</w:t>
      </w:r>
    </w:p>
    <w:p w:rsidR="00212177" w:rsidRPr="006A7781" w:rsidRDefault="00212177" w:rsidP="00207729">
      <w:pPr>
        <w:ind w:firstLine="709"/>
        <w:contextualSpacing/>
        <w:jc w:val="both"/>
        <w:divId w:val="1591155616"/>
        <w:rPr>
          <w:color w:val="auto"/>
        </w:rPr>
      </w:pPr>
      <w:r w:rsidRPr="006A7781">
        <w:rPr>
          <w:rStyle w:val="s0"/>
          <w:color w:val="auto"/>
        </w:rPr>
        <w:t xml:space="preserve">направления на комиссионную продажу гражданского, служебного оружия и патронов к нему - 1 МРП; </w:t>
      </w:r>
    </w:p>
    <w:p w:rsidR="00212177" w:rsidRPr="006A7781" w:rsidRDefault="00212177" w:rsidP="00207729">
      <w:pPr>
        <w:ind w:firstLine="709"/>
        <w:contextualSpacing/>
        <w:jc w:val="both"/>
        <w:divId w:val="1591155616"/>
        <w:rPr>
          <w:color w:val="auto"/>
        </w:rPr>
      </w:pPr>
      <w:r w:rsidRPr="006A7781">
        <w:rPr>
          <w:color w:val="auto"/>
        </w:rPr>
        <w:t>разрешения на приобретение гражданского, служебного оружия и патронов к нему - 3 МРП;</w:t>
      </w:r>
    </w:p>
    <w:p w:rsidR="00212177" w:rsidRPr="006A7781" w:rsidRDefault="00212177" w:rsidP="00207729">
      <w:pPr>
        <w:ind w:firstLine="709"/>
        <w:contextualSpacing/>
        <w:jc w:val="both"/>
        <w:divId w:val="1591155616"/>
        <w:rPr>
          <w:color w:val="auto"/>
        </w:rPr>
      </w:pPr>
      <w:r w:rsidRPr="006A7781">
        <w:rPr>
          <w:color w:val="auto"/>
        </w:rPr>
        <w:t>разрешения на приобретение гражданских пиротехнических веществ и изделий с их применением - 3 МРП;</w:t>
      </w:r>
    </w:p>
    <w:p w:rsidR="00212177" w:rsidRPr="006A7781" w:rsidRDefault="00212177" w:rsidP="00207729">
      <w:pPr>
        <w:ind w:firstLine="709"/>
        <w:contextualSpacing/>
        <w:jc w:val="both"/>
        <w:divId w:val="1591155616"/>
        <w:rPr>
          <w:color w:val="auto"/>
        </w:rPr>
      </w:pPr>
      <w:r w:rsidRPr="006A7781">
        <w:rPr>
          <w:rStyle w:val="s0"/>
          <w:color w:val="auto"/>
        </w:rPr>
        <w:t xml:space="preserve">физическим лицам: </w:t>
      </w:r>
    </w:p>
    <w:p w:rsidR="00212177" w:rsidRPr="006A7781" w:rsidRDefault="00212177" w:rsidP="00207729">
      <w:pPr>
        <w:ind w:firstLine="709"/>
        <w:contextualSpacing/>
        <w:jc w:val="both"/>
        <w:divId w:val="1591155616"/>
        <w:rPr>
          <w:color w:val="auto"/>
        </w:rPr>
      </w:pPr>
      <w:r w:rsidRPr="006A7781">
        <w:rPr>
          <w:rStyle w:val="s0"/>
          <w:color w:val="auto"/>
        </w:rPr>
        <w:t xml:space="preserve">разрешения на приобретение гражданского оружия и патронов к нему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разрешения на хранение гражданского оружия и патронов к нему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разрешения на хранение и ношение гражданского оружия и патронов к нему - 0,5 МРП; </w:t>
      </w:r>
    </w:p>
    <w:p w:rsidR="00212177" w:rsidRPr="006A7781" w:rsidRDefault="00212177" w:rsidP="00207729">
      <w:pPr>
        <w:ind w:firstLine="709"/>
        <w:contextualSpacing/>
        <w:jc w:val="both"/>
        <w:divId w:val="1591155616"/>
        <w:rPr>
          <w:color w:val="auto"/>
        </w:rPr>
      </w:pPr>
      <w:r w:rsidRPr="006A7781">
        <w:rPr>
          <w:rStyle w:val="s0"/>
          <w:color w:val="auto"/>
        </w:rPr>
        <w:t>разрешения на перевозку гражданского оружия и патронов к нему - 0,1 МРП;</w:t>
      </w:r>
    </w:p>
    <w:p w:rsidR="00212177" w:rsidRPr="006A7781" w:rsidRDefault="00212177" w:rsidP="00207729">
      <w:pPr>
        <w:ind w:firstLine="709"/>
        <w:contextualSpacing/>
        <w:jc w:val="both"/>
        <w:divId w:val="1591155616"/>
        <w:rPr>
          <w:color w:val="auto"/>
        </w:rPr>
      </w:pPr>
      <w:r w:rsidRPr="006A7781">
        <w:rPr>
          <w:rStyle w:val="s0"/>
          <w:color w:val="auto"/>
        </w:rPr>
        <w:t xml:space="preserve">направления на комиссионную продажу гражданского оружия и патронов к нему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6) за регистрацию и перерегистрацию каждой единицы </w:t>
      </w:r>
      <w:hyperlink r:id="rId841" w:history="1">
        <w:r w:rsidRPr="006A7781">
          <w:rPr>
            <w:rStyle w:val="a6"/>
            <w:color w:val="auto"/>
          </w:rPr>
          <w:t>гражданского, служебного</w:t>
        </w:r>
      </w:hyperlink>
      <w:r w:rsidRPr="006A7781">
        <w:rPr>
          <w:rStyle w:val="s0"/>
          <w:color w:val="auto"/>
        </w:rPr>
        <w:t xml:space="preserve">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- 0,1 МРП; </w:t>
      </w:r>
    </w:p>
    <w:p w:rsidR="00212177" w:rsidRPr="006A7781" w:rsidRDefault="00212177" w:rsidP="00207729">
      <w:pPr>
        <w:ind w:firstLine="709"/>
        <w:contextualSpacing/>
        <w:jc w:val="both"/>
        <w:divId w:val="1591155616"/>
        <w:rPr>
          <w:color w:val="auto"/>
        </w:rPr>
      </w:pPr>
      <w:r w:rsidRPr="006A7781">
        <w:rPr>
          <w:rStyle w:val="s0"/>
          <w:color w:val="auto"/>
        </w:rPr>
        <w:t xml:space="preserve">7) за внесение изменений в документы, удостоверяющие личность, - 0,1 МРП; </w:t>
      </w:r>
    </w:p>
    <w:p w:rsidR="00212177" w:rsidRPr="006A7781" w:rsidRDefault="00212177" w:rsidP="00207729">
      <w:pPr>
        <w:ind w:firstLine="709"/>
        <w:contextualSpacing/>
        <w:jc w:val="both"/>
        <w:divId w:val="1591155616"/>
        <w:rPr>
          <w:color w:val="auto"/>
        </w:rPr>
      </w:pPr>
      <w:r w:rsidRPr="006A7781">
        <w:rPr>
          <w:rStyle w:val="s0"/>
          <w:color w:val="auto"/>
        </w:rPr>
        <w:t xml:space="preserve">8) за проставление </w:t>
      </w:r>
      <w:hyperlink r:id="rId842" w:history="1">
        <w:r w:rsidRPr="006A7781">
          <w:rPr>
            <w:rStyle w:val="a6"/>
            <w:color w:val="auto"/>
          </w:rPr>
          <w:t>уполномоченными Правительством Республики Казахстан государственными органами</w:t>
        </w:r>
      </w:hyperlink>
      <w:r w:rsidRPr="006A7781">
        <w:rPr>
          <w:rStyle w:val="a6"/>
          <w:color w:val="auto"/>
        </w:rPr>
        <w:t xml:space="preserve"> </w:t>
      </w:r>
      <w:r w:rsidRPr="006A7781">
        <w:rPr>
          <w:rStyle w:val="s0"/>
          <w:color w:val="auto"/>
        </w:rPr>
        <w:t xml:space="preserve">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- 0,5 МРП за каждый документ; </w:t>
      </w:r>
    </w:p>
    <w:p w:rsidR="00212177" w:rsidRPr="006A7781" w:rsidRDefault="00212177" w:rsidP="00207729">
      <w:pPr>
        <w:ind w:firstLine="709"/>
        <w:contextualSpacing/>
        <w:jc w:val="both"/>
        <w:divId w:val="1591155616"/>
        <w:rPr>
          <w:color w:val="auto"/>
        </w:rPr>
      </w:pPr>
      <w:r w:rsidRPr="006A7781">
        <w:rPr>
          <w:rStyle w:val="s0"/>
          <w:color w:val="auto"/>
        </w:rPr>
        <w:t>9) за выдачу:</w:t>
      </w:r>
    </w:p>
    <w:p w:rsidR="00212177" w:rsidRPr="006A7781" w:rsidRDefault="00212177" w:rsidP="00207729">
      <w:pPr>
        <w:ind w:firstLine="709"/>
        <w:contextualSpacing/>
        <w:jc w:val="both"/>
        <w:divId w:val="1591155616"/>
        <w:rPr>
          <w:color w:val="auto"/>
        </w:rPr>
      </w:pPr>
      <w:r w:rsidRPr="006A7781">
        <w:rPr>
          <w:rStyle w:val="s0"/>
          <w:color w:val="auto"/>
        </w:rPr>
        <w:t>водительского удостоверения - 1,25 МРП;</w:t>
      </w:r>
    </w:p>
    <w:p w:rsidR="00212177" w:rsidRPr="006A7781" w:rsidRDefault="00212177" w:rsidP="00207729">
      <w:pPr>
        <w:ind w:firstLine="709"/>
        <w:contextualSpacing/>
        <w:jc w:val="both"/>
        <w:divId w:val="1591155616"/>
        <w:rPr>
          <w:color w:val="auto"/>
        </w:rPr>
      </w:pPr>
      <w:r w:rsidRPr="006A7781">
        <w:rPr>
          <w:rStyle w:val="s0"/>
          <w:color w:val="auto"/>
        </w:rPr>
        <w:t>свидетельства о государственной регистрации транспортных средств - 1,25 МРП;</w:t>
      </w:r>
    </w:p>
    <w:p w:rsidR="00212177" w:rsidRPr="006A7781" w:rsidRDefault="00212177" w:rsidP="00207729">
      <w:pPr>
        <w:ind w:firstLine="709"/>
        <w:contextualSpacing/>
        <w:jc w:val="both"/>
        <w:divId w:val="1591155616"/>
        <w:rPr>
          <w:color w:val="auto"/>
        </w:rPr>
      </w:pPr>
      <w:r w:rsidRPr="006A7781">
        <w:rPr>
          <w:rStyle w:val="s0"/>
          <w:color w:val="auto"/>
        </w:rPr>
        <w:t>государственного регистрационного номерного знака на автомобиль - 2,8 МРП;</w:t>
      </w:r>
    </w:p>
    <w:p w:rsidR="00212177" w:rsidRPr="006A7781" w:rsidRDefault="00212177" w:rsidP="00207729">
      <w:pPr>
        <w:ind w:firstLine="709"/>
        <w:contextualSpacing/>
        <w:jc w:val="both"/>
        <w:divId w:val="1591155616"/>
        <w:rPr>
          <w:color w:val="auto"/>
        </w:rPr>
      </w:pPr>
      <w:r w:rsidRPr="006A7781">
        <w:rPr>
          <w:rStyle w:val="s0"/>
          <w:color w:val="auto"/>
        </w:rPr>
        <w:t>государственных регистрационных номерных знаков (за исключением государственных регистрационных номерных знаков транспортных средств, находящихся в ведении государственных органов, для которых размер государственной пошлины составляет 2,8) цифрового обозначения 100, 111, 200, 222, 300, 333, 400, 444, 500, 555, 600, 666, 700, 800, 888, 900, 999 на автомобиль - 137 МРП;</w:t>
      </w:r>
    </w:p>
    <w:p w:rsidR="00212177" w:rsidRPr="006A7781" w:rsidRDefault="00212177" w:rsidP="00207729">
      <w:pPr>
        <w:ind w:firstLine="709"/>
        <w:contextualSpacing/>
        <w:jc w:val="both"/>
        <w:divId w:val="1591155616"/>
        <w:rPr>
          <w:color w:val="auto"/>
        </w:rPr>
      </w:pPr>
      <w:r w:rsidRPr="006A7781">
        <w:rPr>
          <w:rStyle w:val="s0"/>
          <w:color w:val="auto"/>
        </w:rPr>
        <w:t>государственных регистрационных номерных знаков (за исключением государственных регистрационных номерных знаков транспортных средств, находящихся в ведении государственных органов, для которых размер государственной пошлины составляет 2,8 МРП) цифрового обозначения 001, 002, 003, 004, 005, 006, 007, 008, 009, 777 на автомобиль - 228 МРП;</w:t>
      </w:r>
    </w:p>
    <w:p w:rsidR="00212177" w:rsidRPr="006A7781" w:rsidRDefault="00212177" w:rsidP="00207729">
      <w:pPr>
        <w:ind w:firstLine="709"/>
        <w:contextualSpacing/>
        <w:jc w:val="both"/>
        <w:divId w:val="1591155616"/>
        <w:rPr>
          <w:color w:val="auto"/>
        </w:rPr>
      </w:pPr>
      <w:r w:rsidRPr="006A7781">
        <w:rPr>
          <w:rStyle w:val="s0"/>
          <w:color w:val="auto"/>
        </w:rPr>
        <w:t>государственного регистрационного номерного знака на мототранспорт, прицеп к автомобилю - 1,4 МРП;</w:t>
      </w:r>
    </w:p>
    <w:p w:rsidR="00212177" w:rsidRPr="006A7781" w:rsidRDefault="00212177" w:rsidP="00207729">
      <w:pPr>
        <w:ind w:firstLine="709"/>
        <w:contextualSpacing/>
        <w:jc w:val="both"/>
        <w:divId w:val="1591155616"/>
        <w:rPr>
          <w:color w:val="auto"/>
        </w:rPr>
      </w:pPr>
      <w:r w:rsidRPr="006A7781">
        <w:rPr>
          <w:rStyle w:val="s0"/>
          <w:color w:val="auto"/>
        </w:rPr>
        <w:t>государственного регистрационного номерного знака (транзитного) для перегона транспортного средства - 0,35 МРП;</w:t>
      </w:r>
    </w:p>
    <w:p w:rsidR="00212177" w:rsidRPr="006A7781" w:rsidRDefault="00212177" w:rsidP="00207729">
      <w:pPr>
        <w:ind w:firstLine="709"/>
        <w:contextualSpacing/>
        <w:jc w:val="both"/>
        <w:divId w:val="1591155616"/>
        <w:rPr>
          <w:color w:val="auto"/>
        </w:rPr>
      </w:pPr>
      <w:r w:rsidRPr="006A7781">
        <w:rPr>
          <w:rStyle w:val="s0"/>
          <w:color w:val="auto"/>
        </w:rPr>
        <w:t xml:space="preserve">10) за выдачу: </w:t>
      </w:r>
    </w:p>
    <w:p w:rsidR="00212177" w:rsidRPr="006A7781" w:rsidRDefault="00212177" w:rsidP="00207729">
      <w:pPr>
        <w:ind w:firstLine="709"/>
        <w:contextualSpacing/>
        <w:jc w:val="both"/>
        <w:divId w:val="1591155616"/>
        <w:rPr>
          <w:color w:val="auto"/>
        </w:rPr>
      </w:pPr>
      <w:r w:rsidRPr="006A7781">
        <w:rPr>
          <w:rStyle w:val="s0"/>
          <w:color w:val="auto"/>
        </w:rPr>
        <w:t xml:space="preserve">удостоверения тракториста-машиниста - 0,5 МРП; </w:t>
      </w:r>
    </w:p>
    <w:p w:rsidR="00212177" w:rsidRPr="006A7781" w:rsidRDefault="00212177" w:rsidP="00207729">
      <w:pPr>
        <w:ind w:firstLine="709"/>
        <w:contextualSpacing/>
        <w:jc w:val="both"/>
        <w:divId w:val="1591155616"/>
        <w:rPr>
          <w:color w:val="auto"/>
        </w:rPr>
      </w:pPr>
      <w:r w:rsidRPr="006A7781">
        <w:rPr>
          <w:rStyle w:val="s0"/>
          <w:color w:val="auto"/>
        </w:rPr>
        <w:t xml:space="preserve">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 </w:t>
      </w:r>
    </w:p>
    <w:p w:rsidR="00212177" w:rsidRPr="006A7781" w:rsidRDefault="00212177" w:rsidP="00207729">
      <w:pPr>
        <w:ind w:firstLine="709"/>
        <w:contextualSpacing/>
        <w:jc w:val="both"/>
        <w:divId w:val="1591155616"/>
        <w:rPr>
          <w:color w:val="auto"/>
        </w:rPr>
      </w:pPr>
      <w:r w:rsidRPr="006A7781">
        <w:rPr>
          <w:rStyle w:val="s0"/>
          <w:color w:val="auto"/>
        </w:rPr>
        <w:t>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МРП;</w:t>
      </w:r>
    </w:p>
    <w:p w:rsidR="00212177" w:rsidRPr="006A7781" w:rsidRDefault="00212177" w:rsidP="00207729">
      <w:pPr>
        <w:ind w:firstLine="709"/>
        <w:contextualSpacing/>
        <w:jc w:val="both"/>
        <w:divId w:val="1591155616"/>
        <w:rPr>
          <w:color w:val="auto"/>
        </w:rPr>
      </w:pPr>
      <w:r w:rsidRPr="006A7781">
        <w:rPr>
          <w:rStyle w:val="s0"/>
          <w:color w:val="auto"/>
        </w:rPr>
        <w:t>11) за выдачу удостоверения допуска к осуществлению международных автомобильных перевозок грузов и его дубликата - 0,25 МРП.</w:t>
      </w:r>
    </w:p>
    <w:p w:rsidR="00212177" w:rsidRPr="006A7781" w:rsidRDefault="00212177" w:rsidP="00207729">
      <w:pPr>
        <w:ind w:firstLine="709"/>
        <w:contextualSpacing/>
        <w:jc w:val="both"/>
        <w:divId w:val="1591155616"/>
        <w:rPr>
          <w:color w:val="auto"/>
        </w:rPr>
      </w:pPr>
      <w:r w:rsidRPr="006A7781">
        <w:rPr>
          <w:rStyle w:val="s0"/>
          <w:color w:val="auto"/>
        </w:rPr>
        <w:t>12) за выдачу:</w:t>
      </w:r>
    </w:p>
    <w:p w:rsidR="00212177" w:rsidRPr="006A7781" w:rsidRDefault="00212177" w:rsidP="00207729">
      <w:pPr>
        <w:ind w:firstLine="709"/>
        <w:contextualSpacing/>
        <w:jc w:val="both"/>
        <w:divId w:val="1591155616"/>
        <w:rPr>
          <w:color w:val="auto"/>
        </w:rPr>
      </w:pPr>
      <w:r w:rsidRPr="006A7781">
        <w:rPr>
          <w:rStyle w:val="s0"/>
          <w:color w:val="auto"/>
        </w:rPr>
        <w:t xml:space="preserve">удостоверения личности моряка - 5 МРП; </w:t>
      </w:r>
    </w:p>
    <w:p w:rsidR="00212177" w:rsidRPr="006A7781" w:rsidRDefault="00212177" w:rsidP="00207729">
      <w:pPr>
        <w:ind w:firstLine="709"/>
        <w:contextualSpacing/>
        <w:jc w:val="both"/>
        <w:divId w:val="1591155616"/>
        <w:rPr>
          <w:color w:val="auto"/>
        </w:rPr>
      </w:pPr>
      <w:r w:rsidRPr="006A7781">
        <w:rPr>
          <w:rStyle w:val="s0"/>
          <w:color w:val="auto"/>
        </w:rPr>
        <w:t xml:space="preserve">мореходной книжки Республики Казахстан - 3,5 МРП; </w:t>
      </w:r>
    </w:p>
    <w:p w:rsidR="00212177" w:rsidRPr="006A7781" w:rsidRDefault="00212177" w:rsidP="00207729">
      <w:pPr>
        <w:ind w:firstLine="709"/>
        <w:contextualSpacing/>
        <w:jc w:val="both"/>
        <w:divId w:val="1591155616"/>
        <w:rPr>
          <w:color w:val="auto"/>
        </w:rPr>
      </w:pPr>
      <w:r w:rsidRPr="006A7781">
        <w:rPr>
          <w:rStyle w:val="s0"/>
          <w:color w:val="auto"/>
        </w:rPr>
        <w:t>профессионального диплома - 2 МРП.</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Освобождение от уплаты государственной пошлины в судах </w:t>
      </w:r>
    </w:p>
    <w:p w:rsidR="00212177" w:rsidRPr="006A7781" w:rsidRDefault="00212177" w:rsidP="00207729">
      <w:pPr>
        <w:ind w:firstLine="709"/>
        <w:contextualSpacing/>
        <w:jc w:val="both"/>
        <w:divId w:val="1591155616"/>
        <w:rPr>
          <w:color w:val="auto"/>
        </w:rPr>
      </w:pPr>
      <w:r w:rsidRPr="006A7781">
        <w:rPr>
          <w:rStyle w:val="s0"/>
          <w:color w:val="auto"/>
        </w:rPr>
        <w:t xml:space="preserve">От уплаты государственной пошлины в судах освобождаются: </w:t>
      </w:r>
    </w:p>
    <w:p w:rsidR="00212177" w:rsidRPr="006A7781" w:rsidRDefault="00212177" w:rsidP="00207729">
      <w:pPr>
        <w:ind w:firstLine="709"/>
        <w:contextualSpacing/>
        <w:jc w:val="both"/>
        <w:divId w:val="1591155616"/>
        <w:rPr>
          <w:color w:val="auto"/>
        </w:rPr>
      </w:pPr>
      <w:r w:rsidRPr="006A7781">
        <w:rPr>
          <w:rStyle w:val="s0"/>
          <w:color w:val="auto"/>
        </w:rPr>
        <w:t xml:space="preserve">1) истцы - по искам о взыскании сумм оплаты труда и другим требованиям, </w:t>
      </w:r>
      <w:r w:rsidRPr="006A7781">
        <w:rPr>
          <w:color w:val="auto"/>
        </w:rPr>
        <w:t>связанным с трудовой деятельностью</w:t>
      </w:r>
      <w:r w:rsidRPr="006A7781">
        <w:rPr>
          <w:rStyle w:val="s0"/>
          <w:color w:val="auto"/>
        </w:rPr>
        <w:t xml:space="preserve">; </w:t>
      </w:r>
    </w:p>
    <w:p w:rsidR="00212177" w:rsidRPr="006A7781" w:rsidRDefault="00212177" w:rsidP="00207729">
      <w:pPr>
        <w:ind w:firstLine="709"/>
        <w:contextualSpacing/>
        <w:jc w:val="both"/>
        <w:divId w:val="1591155616"/>
        <w:rPr>
          <w:color w:val="auto"/>
        </w:rPr>
      </w:pPr>
      <w:r w:rsidRPr="006A7781">
        <w:rPr>
          <w:rStyle w:val="s0"/>
          <w:color w:val="auto"/>
        </w:rPr>
        <w:t>2) истцы - авторы, исполнители и организации, управляющие их имущественными правами на коллективной основе, - по искам, вытекающим из авторского права и смежных прав;</w:t>
      </w:r>
    </w:p>
    <w:p w:rsidR="00212177" w:rsidRPr="006A7781" w:rsidRDefault="00212177" w:rsidP="00207729">
      <w:pPr>
        <w:ind w:firstLine="709"/>
        <w:contextualSpacing/>
        <w:jc w:val="both"/>
        <w:divId w:val="1591155616"/>
        <w:rPr>
          <w:color w:val="auto"/>
        </w:rPr>
      </w:pPr>
      <w:r w:rsidRPr="006A7781">
        <w:rPr>
          <w:rStyle w:val="s0"/>
          <w:color w:val="auto"/>
        </w:rPr>
        <w:t>3) истцы - авторы объектов промышленной собственности - по искам, вытекающим из права на изобретение, полезные модели и промышленные образцы;</w:t>
      </w:r>
    </w:p>
    <w:p w:rsidR="00212177" w:rsidRPr="006A7781" w:rsidRDefault="00212177" w:rsidP="00207729">
      <w:pPr>
        <w:ind w:firstLine="709"/>
        <w:contextualSpacing/>
        <w:jc w:val="both"/>
        <w:divId w:val="1591155616"/>
        <w:rPr>
          <w:color w:val="auto"/>
        </w:rPr>
      </w:pPr>
      <w:r w:rsidRPr="006A7781">
        <w:rPr>
          <w:rStyle w:val="s0"/>
          <w:color w:val="auto"/>
        </w:rPr>
        <w:t xml:space="preserve">4) истцы - по искам о взыскании алиментов; </w:t>
      </w:r>
    </w:p>
    <w:p w:rsidR="00212177" w:rsidRPr="006A7781" w:rsidRDefault="00212177" w:rsidP="00207729">
      <w:pPr>
        <w:ind w:firstLine="709"/>
        <w:contextualSpacing/>
        <w:jc w:val="both"/>
        <w:divId w:val="1591155616"/>
        <w:rPr>
          <w:color w:val="auto"/>
        </w:rPr>
      </w:pPr>
      <w:r w:rsidRPr="006A7781">
        <w:rPr>
          <w:rStyle w:val="s0"/>
          <w:color w:val="auto"/>
        </w:rPr>
        <w:t xml:space="preserve">5) истцы - по искам о возмещении вреда, причиненного увечьем или иным повреждением здоровья, а также смертью кормильца; </w:t>
      </w:r>
    </w:p>
    <w:p w:rsidR="00212177" w:rsidRPr="006A7781" w:rsidRDefault="00212177" w:rsidP="00207729">
      <w:pPr>
        <w:autoSpaceDE w:val="0"/>
        <w:autoSpaceDN w:val="0"/>
        <w:ind w:firstLine="709"/>
        <w:contextualSpacing/>
        <w:jc w:val="both"/>
        <w:divId w:val="1591155616"/>
        <w:rPr>
          <w:color w:val="auto"/>
        </w:rPr>
      </w:pPr>
      <w:r w:rsidRPr="006A7781">
        <w:rPr>
          <w:color w:val="auto"/>
        </w:rPr>
        <w:t>6) истцы - по искам о возмещении материального ущерба, причиненного уголовным правонарушением;</w:t>
      </w:r>
    </w:p>
    <w:p w:rsidR="00212177" w:rsidRPr="006A7781" w:rsidRDefault="00212177" w:rsidP="00207729">
      <w:pPr>
        <w:ind w:firstLine="709"/>
        <w:contextualSpacing/>
        <w:jc w:val="both"/>
        <w:divId w:val="1591155616"/>
        <w:rPr>
          <w:color w:val="auto"/>
        </w:rPr>
      </w:pPr>
      <w:r w:rsidRPr="006A7781">
        <w:rPr>
          <w:rStyle w:val="s0"/>
          <w:color w:val="auto"/>
        </w:rPr>
        <w:t xml:space="preserve">7) физические и юридические лица, кроме лиц, не имеющих отношения к делу, - за выдачу им документов в связи с уголовными делами и делами по алиментам; </w:t>
      </w:r>
    </w:p>
    <w:p w:rsidR="00212177" w:rsidRPr="006A7781" w:rsidRDefault="00212177" w:rsidP="00207729">
      <w:pPr>
        <w:ind w:firstLine="709"/>
        <w:contextualSpacing/>
        <w:jc w:val="both"/>
        <w:divId w:val="1591155616"/>
        <w:rPr>
          <w:color w:val="auto"/>
        </w:rPr>
      </w:pPr>
      <w:r w:rsidRPr="006A7781">
        <w:rPr>
          <w:rStyle w:val="s0"/>
          <w:color w:val="auto"/>
        </w:rPr>
        <w:t xml:space="preserve">8) истцы - по искам о взыскании в доход государства средств в счет возмещения ущерба, причиненного государству нарушением природоохранного законодательства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9)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p>
    <w:p w:rsidR="00212177" w:rsidRPr="006A7781" w:rsidRDefault="00212177" w:rsidP="00207729">
      <w:pPr>
        <w:ind w:firstLine="709"/>
        <w:contextualSpacing/>
        <w:jc w:val="both"/>
        <w:divId w:val="1591155616"/>
        <w:rPr>
          <w:color w:val="auto"/>
        </w:rPr>
      </w:pPr>
      <w:r w:rsidRPr="006A7781">
        <w:rPr>
          <w:rStyle w:val="s0"/>
          <w:color w:val="auto"/>
        </w:rPr>
        <w:t xml:space="preserve">10)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 </w:t>
      </w:r>
    </w:p>
    <w:p w:rsidR="00212177" w:rsidRPr="006A7781" w:rsidRDefault="00212177" w:rsidP="00207729">
      <w:pPr>
        <w:ind w:firstLine="709"/>
        <w:contextualSpacing/>
        <w:jc w:val="both"/>
        <w:divId w:val="1591155616"/>
        <w:rPr>
          <w:color w:val="auto"/>
        </w:rPr>
      </w:pPr>
      <w:r w:rsidRPr="006A7781">
        <w:rPr>
          <w:rStyle w:val="s0"/>
          <w:color w:val="auto"/>
        </w:rPr>
        <w:t xml:space="preserve">11)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 </w:t>
      </w:r>
    </w:p>
    <w:p w:rsidR="00212177" w:rsidRPr="006A7781" w:rsidRDefault="00212177" w:rsidP="00207729">
      <w:pPr>
        <w:ind w:firstLine="709"/>
        <w:contextualSpacing/>
        <w:jc w:val="both"/>
        <w:divId w:val="1591155616"/>
        <w:rPr>
          <w:color w:val="auto"/>
        </w:rPr>
      </w:pPr>
      <w:r w:rsidRPr="006A7781">
        <w:rPr>
          <w:rStyle w:val="s0"/>
          <w:color w:val="auto"/>
        </w:rPr>
        <w:t xml:space="preserve">12)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w:t>
      </w:r>
      <w:hyperlink r:id="rId843" w:history="1">
        <w:r w:rsidRPr="006A7781">
          <w:rPr>
            <w:rStyle w:val="a6"/>
            <w:color w:val="auto"/>
          </w:rPr>
          <w:t>законодательством</w:t>
        </w:r>
      </w:hyperlink>
      <w:r w:rsidRPr="006A7781">
        <w:rPr>
          <w:rStyle w:val="s0"/>
          <w:color w:val="auto"/>
        </w:rPr>
        <w:t xml:space="preserve">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13) истцы-участники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 по всем делам и документам; </w:t>
      </w:r>
    </w:p>
    <w:p w:rsidR="00212177" w:rsidRPr="006A7781" w:rsidRDefault="00212177" w:rsidP="00207729">
      <w:pPr>
        <w:ind w:firstLine="709"/>
        <w:contextualSpacing/>
        <w:jc w:val="both"/>
        <w:divId w:val="1591155616"/>
        <w:rPr>
          <w:color w:val="auto"/>
        </w:rPr>
      </w:pPr>
      <w:r w:rsidRPr="006A7781">
        <w:rPr>
          <w:rStyle w:val="s0"/>
          <w:color w:val="auto"/>
        </w:rPr>
        <w:t xml:space="preserve">14) истцы-оралманы - по всем делам и документам, связанным с приобретением гражданства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15) физические и юридические лица - за подачу в суд заявлений: </w:t>
      </w:r>
    </w:p>
    <w:p w:rsidR="00212177" w:rsidRPr="006A7781" w:rsidRDefault="00212177" w:rsidP="00207729">
      <w:pPr>
        <w:ind w:firstLine="709"/>
        <w:contextualSpacing/>
        <w:jc w:val="both"/>
        <w:divId w:val="1591155616"/>
        <w:rPr>
          <w:color w:val="auto"/>
        </w:rPr>
      </w:pPr>
      <w:r w:rsidRPr="006A7781">
        <w:rPr>
          <w:rStyle w:val="s0"/>
          <w:color w:val="auto"/>
        </w:rPr>
        <w:t xml:space="preserve">об отмене определения суда о прекращении производства по делу или оставлении заявления без рассмотрения; </w:t>
      </w:r>
    </w:p>
    <w:p w:rsidR="00212177" w:rsidRPr="006A7781" w:rsidRDefault="00212177" w:rsidP="00207729">
      <w:pPr>
        <w:ind w:firstLine="709"/>
        <w:contextualSpacing/>
        <w:jc w:val="both"/>
        <w:divId w:val="1591155616"/>
        <w:rPr>
          <w:color w:val="auto"/>
        </w:rPr>
      </w:pPr>
      <w:r w:rsidRPr="006A7781">
        <w:rPr>
          <w:rStyle w:val="s0"/>
          <w:color w:val="auto"/>
        </w:rPr>
        <w:t xml:space="preserve">об отсрочке или рассрочке исполнения решения; </w:t>
      </w:r>
    </w:p>
    <w:p w:rsidR="00212177" w:rsidRPr="006A7781" w:rsidRDefault="00212177" w:rsidP="00207729">
      <w:pPr>
        <w:ind w:firstLine="709"/>
        <w:contextualSpacing/>
        <w:jc w:val="both"/>
        <w:divId w:val="1591155616"/>
        <w:rPr>
          <w:color w:val="auto"/>
        </w:rPr>
      </w:pPr>
      <w:r w:rsidRPr="006A7781">
        <w:rPr>
          <w:rStyle w:val="s0"/>
          <w:color w:val="auto"/>
        </w:rPr>
        <w:t xml:space="preserve">об изменении способа и порядка исполнения решения; </w:t>
      </w:r>
    </w:p>
    <w:p w:rsidR="00212177" w:rsidRPr="006A7781" w:rsidRDefault="00212177" w:rsidP="00207729">
      <w:pPr>
        <w:ind w:firstLine="709"/>
        <w:contextualSpacing/>
        <w:jc w:val="both"/>
        <w:divId w:val="1591155616"/>
        <w:rPr>
          <w:color w:val="auto"/>
        </w:rPr>
      </w:pPr>
      <w:r w:rsidRPr="006A7781">
        <w:rPr>
          <w:rStyle w:val="s0"/>
          <w:color w:val="auto"/>
        </w:rPr>
        <w:t xml:space="preserve">об обеспечении исков или замене одного вида обеспечения другим; </w:t>
      </w:r>
    </w:p>
    <w:p w:rsidR="00212177" w:rsidRPr="006A7781" w:rsidRDefault="00212177" w:rsidP="00207729">
      <w:pPr>
        <w:ind w:firstLine="709"/>
        <w:contextualSpacing/>
        <w:jc w:val="both"/>
        <w:divId w:val="1591155616"/>
        <w:rPr>
          <w:color w:val="auto"/>
        </w:rPr>
      </w:pPr>
      <w:r w:rsidRPr="006A7781">
        <w:rPr>
          <w:rStyle w:val="s0"/>
          <w:color w:val="auto"/>
        </w:rPr>
        <w:t xml:space="preserve">о пересмотре решений, определений или постановлений суда по вновь открывшимся обстоятельствам; </w:t>
      </w:r>
    </w:p>
    <w:p w:rsidR="00212177" w:rsidRPr="006A7781" w:rsidRDefault="00212177" w:rsidP="00207729">
      <w:pPr>
        <w:ind w:firstLine="709"/>
        <w:contextualSpacing/>
        <w:jc w:val="both"/>
        <w:divId w:val="1591155616"/>
        <w:rPr>
          <w:color w:val="auto"/>
        </w:rPr>
      </w:pPr>
      <w:r w:rsidRPr="006A7781">
        <w:rPr>
          <w:rStyle w:val="s0"/>
          <w:color w:val="auto"/>
        </w:rPr>
        <w:t xml:space="preserve">о сложении или уменьшении штрафов, наложенных определениями суда; </w:t>
      </w:r>
    </w:p>
    <w:p w:rsidR="00212177" w:rsidRPr="006A7781" w:rsidRDefault="00212177" w:rsidP="00207729">
      <w:pPr>
        <w:ind w:firstLine="709"/>
        <w:contextualSpacing/>
        <w:jc w:val="both"/>
        <w:divId w:val="1591155616"/>
        <w:rPr>
          <w:color w:val="auto"/>
        </w:rPr>
      </w:pPr>
      <w:r w:rsidRPr="006A7781">
        <w:rPr>
          <w:rStyle w:val="s0"/>
          <w:color w:val="auto"/>
        </w:rPr>
        <w:t xml:space="preserve">о повороте исполнения решений суда о восстановлении пропущенных сроков; </w:t>
      </w:r>
    </w:p>
    <w:p w:rsidR="00212177" w:rsidRPr="006A7781" w:rsidRDefault="00212177" w:rsidP="00207729">
      <w:pPr>
        <w:ind w:firstLine="709"/>
        <w:contextualSpacing/>
        <w:jc w:val="both"/>
        <w:divId w:val="1591155616"/>
        <w:rPr>
          <w:color w:val="auto"/>
        </w:rPr>
      </w:pPr>
      <w:r w:rsidRPr="006A7781">
        <w:rPr>
          <w:rStyle w:val="s0"/>
          <w:color w:val="auto"/>
        </w:rPr>
        <w:t xml:space="preserve">об отмене заочного решения суда; </w:t>
      </w:r>
    </w:p>
    <w:p w:rsidR="00212177" w:rsidRPr="006A7781" w:rsidRDefault="00212177" w:rsidP="00207729">
      <w:pPr>
        <w:ind w:firstLine="709"/>
        <w:contextualSpacing/>
        <w:jc w:val="both"/>
        <w:divId w:val="1591155616"/>
        <w:rPr>
          <w:color w:val="auto"/>
        </w:rPr>
      </w:pPr>
      <w:r w:rsidRPr="006A7781">
        <w:rPr>
          <w:color w:val="auto"/>
        </w:rPr>
        <w:t>о помещении в специальные организации образования и организации образования с особым режимом содержания;</w:t>
      </w:r>
    </w:p>
    <w:p w:rsidR="00212177" w:rsidRPr="006A7781" w:rsidRDefault="00212177" w:rsidP="00207729">
      <w:pPr>
        <w:ind w:firstLine="709"/>
        <w:contextualSpacing/>
        <w:jc w:val="both"/>
        <w:divId w:val="1591155616"/>
        <w:rPr>
          <w:color w:val="auto"/>
        </w:rPr>
      </w:pPr>
      <w:r w:rsidRPr="006A7781">
        <w:rPr>
          <w:rStyle w:val="s0"/>
          <w:color w:val="auto"/>
        </w:rPr>
        <w:t xml:space="preserve">а также жалоб: </w:t>
      </w:r>
    </w:p>
    <w:p w:rsidR="00212177" w:rsidRPr="006A7781" w:rsidRDefault="00212177" w:rsidP="00207729">
      <w:pPr>
        <w:ind w:firstLine="709"/>
        <w:contextualSpacing/>
        <w:jc w:val="both"/>
        <w:divId w:val="1591155616"/>
        <w:rPr>
          <w:color w:val="auto"/>
        </w:rPr>
      </w:pPr>
      <w:r w:rsidRPr="006A7781">
        <w:rPr>
          <w:rStyle w:val="s0"/>
          <w:color w:val="auto"/>
        </w:rPr>
        <w:t xml:space="preserve">на действия судебных исполнителей; </w:t>
      </w:r>
    </w:p>
    <w:p w:rsidR="00212177" w:rsidRPr="006A7781" w:rsidRDefault="00212177" w:rsidP="00207729">
      <w:pPr>
        <w:ind w:firstLine="709"/>
        <w:contextualSpacing/>
        <w:jc w:val="both"/>
        <w:divId w:val="1591155616"/>
        <w:rPr>
          <w:color w:val="auto"/>
        </w:rPr>
      </w:pPr>
      <w:r w:rsidRPr="006A7781">
        <w:rPr>
          <w:rStyle w:val="s0"/>
          <w:color w:val="auto"/>
        </w:rPr>
        <w:t xml:space="preserve">частных жалоб на определения судов об отказе в сложении или уменьшении штрафов; </w:t>
      </w:r>
    </w:p>
    <w:p w:rsidR="00212177" w:rsidRPr="006A7781" w:rsidRDefault="00212177" w:rsidP="00207729">
      <w:pPr>
        <w:ind w:firstLine="709"/>
        <w:contextualSpacing/>
        <w:jc w:val="both"/>
        <w:divId w:val="1591155616"/>
        <w:rPr>
          <w:color w:val="auto"/>
        </w:rPr>
      </w:pPr>
      <w:r w:rsidRPr="006A7781">
        <w:rPr>
          <w:rStyle w:val="s0"/>
          <w:color w:val="auto"/>
        </w:rPr>
        <w:t xml:space="preserve">других частных жалоб на определения суда; </w:t>
      </w:r>
    </w:p>
    <w:p w:rsidR="00212177" w:rsidRPr="006A7781" w:rsidRDefault="00212177" w:rsidP="00207729">
      <w:pPr>
        <w:ind w:firstLine="709"/>
        <w:contextualSpacing/>
        <w:jc w:val="both"/>
        <w:divId w:val="1591155616"/>
        <w:rPr>
          <w:color w:val="auto"/>
        </w:rPr>
      </w:pPr>
      <w:r w:rsidRPr="006A7781">
        <w:rPr>
          <w:rStyle w:val="s0"/>
          <w:color w:val="auto"/>
        </w:rPr>
        <w:t xml:space="preserve">жалоб на постановления по делам об административных правонарушениях; </w:t>
      </w:r>
    </w:p>
    <w:p w:rsidR="00212177" w:rsidRPr="006A7781" w:rsidRDefault="00212177" w:rsidP="00207729">
      <w:pPr>
        <w:ind w:firstLine="709"/>
        <w:contextualSpacing/>
        <w:jc w:val="both"/>
        <w:divId w:val="1591155616"/>
        <w:rPr>
          <w:color w:val="auto"/>
        </w:rPr>
      </w:pPr>
      <w:r w:rsidRPr="006A7781">
        <w:rPr>
          <w:rStyle w:val="s0"/>
          <w:color w:val="auto"/>
        </w:rPr>
        <w:t xml:space="preserve">об отмене заочного решения суда; </w:t>
      </w:r>
    </w:p>
    <w:p w:rsidR="00212177" w:rsidRPr="006A7781" w:rsidRDefault="00212177" w:rsidP="00207729">
      <w:pPr>
        <w:ind w:firstLine="709"/>
        <w:contextualSpacing/>
        <w:jc w:val="both"/>
        <w:divId w:val="1591155616"/>
        <w:rPr>
          <w:color w:val="auto"/>
        </w:rPr>
      </w:pPr>
      <w:r w:rsidRPr="006A7781">
        <w:rPr>
          <w:rStyle w:val="s0"/>
          <w:color w:val="auto"/>
        </w:rPr>
        <w:t xml:space="preserve">16) органы прокуратуры - по всем искам; </w:t>
      </w:r>
    </w:p>
    <w:p w:rsidR="00212177" w:rsidRPr="006A7781" w:rsidRDefault="00212177" w:rsidP="00207729">
      <w:pPr>
        <w:ind w:firstLine="709"/>
        <w:contextualSpacing/>
        <w:jc w:val="both"/>
        <w:divId w:val="1591155616"/>
        <w:rPr>
          <w:color w:val="auto"/>
        </w:rPr>
      </w:pPr>
      <w:r w:rsidRPr="006A7781">
        <w:rPr>
          <w:rStyle w:val="s0"/>
          <w:color w:val="auto"/>
        </w:rPr>
        <w:t xml:space="preserve">17) государственные учреждения - при предъявлении исков и обжаловании решений судов, за исключением случаев защиты интересов третьих лиц; </w:t>
      </w:r>
    </w:p>
    <w:p w:rsidR="00212177" w:rsidRPr="006A7781" w:rsidRDefault="00212177" w:rsidP="00207729">
      <w:pPr>
        <w:ind w:firstLine="709"/>
        <w:contextualSpacing/>
        <w:jc w:val="both"/>
        <w:divId w:val="1591155616"/>
        <w:rPr>
          <w:color w:val="auto"/>
        </w:rPr>
      </w:pPr>
      <w:r w:rsidRPr="006A7781">
        <w:rPr>
          <w:rStyle w:val="s0"/>
          <w:color w:val="auto"/>
        </w:rPr>
        <w:t xml:space="preserve">18) общественные объединения инвалидов и (или) созданные ими организации, в которых работают не менее 35 процентов инвалидов по потере слуха, речи, а также зрения, - при подаче исков в своих интересах; </w:t>
      </w:r>
    </w:p>
    <w:p w:rsidR="00212177" w:rsidRPr="006A7781" w:rsidRDefault="00212177" w:rsidP="00207729">
      <w:pPr>
        <w:ind w:firstLine="709"/>
        <w:contextualSpacing/>
        <w:jc w:val="both"/>
        <w:divId w:val="1591155616"/>
        <w:rPr>
          <w:color w:val="auto"/>
        </w:rPr>
      </w:pPr>
      <w:r w:rsidRPr="006A7781">
        <w:rPr>
          <w:rStyle w:val="s0"/>
          <w:color w:val="auto"/>
        </w:rPr>
        <w:t xml:space="preserve">19) страхователи и страховщики - по искам, возникающим из договоров обязательного страхования; </w:t>
      </w:r>
    </w:p>
    <w:p w:rsidR="00212177" w:rsidRPr="006A7781" w:rsidRDefault="00212177" w:rsidP="00207729">
      <w:pPr>
        <w:autoSpaceDE w:val="0"/>
        <w:autoSpaceDN w:val="0"/>
        <w:ind w:firstLine="709"/>
        <w:contextualSpacing/>
        <w:jc w:val="both"/>
        <w:divId w:val="1591155616"/>
        <w:rPr>
          <w:color w:val="auto"/>
        </w:rPr>
      </w:pPr>
      <w:r w:rsidRPr="006A7781">
        <w:rPr>
          <w:color w:val="auto"/>
        </w:rPr>
        <w:t>20)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p>
    <w:p w:rsidR="00212177" w:rsidRPr="006A7781" w:rsidRDefault="00212177" w:rsidP="00207729">
      <w:pPr>
        <w:ind w:firstLine="709"/>
        <w:contextualSpacing/>
        <w:jc w:val="both"/>
        <w:divId w:val="1591155616"/>
        <w:rPr>
          <w:color w:val="auto"/>
        </w:rPr>
      </w:pPr>
      <w:r w:rsidRPr="006A7781">
        <w:rPr>
          <w:rStyle w:val="s0"/>
          <w:color w:val="auto"/>
        </w:rPr>
        <w:t xml:space="preserve">21) Национальный Банк Республики Казахстан, его филиалы, представительства и ведомства - при подаче исков по вопросам, входящим в их компетенцию; </w:t>
      </w:r>
    </w:p>
    <w:p w:rsidR="00212177" w:rsidRPr="006A7781" w:rsidRDefault="00212177" w:rsidP="00207729">
      <w:pPr>
        <w:ind w:firstLine="709"/>
        <w:contextualSpacing/>
        <w:jc w:val="both"/>
        <w:divId w:val="1591155616"/>
        <w:rPr>
          <w:color w:val="auto"/>
        </w:rPr>
      </w:pPr>
      <w:r w:rsidRPr="006A7781">
        <w:rPr>
          <w:rStyle w:val="s0"/>
          <w:color w:val="auto"/>
        </w:rPr>
        <w:t>22)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p>
    <w:p w:rsidR="00212177" w:rsidRPr="006A7781" w:rsidRDefault="00212177" w:rsidP="00207729">
      <w:pPr>
        <w:ind w:firstLine="709"/>
        <w:contextualSpacing/>
        <w:jc w:val="both"/>
        <w:divId w:val="1591155616"/>
        <w:rPr>
          <w:color w:val="auto"/>
        </w:rPr>
      </w:pPr>
      <w:r w:rsidRPr="006A7781">
        <w:rPr>
          <w:rStyle w:val="s0"/>
          <w:color w:val="auto"/>
        </w:rPr>
        <w:t>23)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p>
    <w:p w:rsidR="00212177" w:rsidRPr="006A7781" w:rsidRDefault="00212177" w:rsidP="00207729">
      <w:pPr>
        <w:ind w:firstLine="709"/>
        <w:contextualSpacing/>
        <w:jc w:val="both"/>
        <w:divId w:val="1591155616"/>
        <w:rPr>
          <w:color w:val="auto"/>
        </w:rPr>
      </w:pPr>
      <w:r w:rsidRPr="006A7781">
        <w:rPr>
          <w:rStyle w:val="s0"/>
          <w:color w:val="auto"/>
        </w:rPr>
        <w:t xml:space="preserve">24) банки, уполномоченные в соответствии с </w:t>
      </w:r>
      <w:hyperlink r:id="rId844" w:history="1">
        <w:r w:rsidRPr="006A7781">
          <w:rPr>
            <w:rStyle w:val="a6"/>
            <w:color w:val="auto"/>
          </w:rPr>
          <w:t>законодательным актом</w:t>
        </w:r>
      </w:hyperlink>
      <w:r w:rsidRPr="006A7781">
        <w:rPr>
          <w:rStyle w:val="s0"/>
          <w:color w:val="auto"/>
        </w:rPr>
        <w:t xml:space="preserve"> Республики Казахстан на реализацию государственной инвестиционной политики, - при подаче исков: </w:t>
      </w:r>
    </w:p>
    <w:p w:rsidR="00212177" w:rsidRPr="006A7781" w:rsidRDefault="00212177" w:rsidP="00207729">
      <w:pPr>
        <w:ind w:firstLine="709"/>
        <w:contextualSpacing/>
        <w:jc w:val="both"/>
        <w:divId w:val="1591155616"/>
        <w:rPr>
          <w:color w:val="auto"/>
        </w:rPr>
      </w:pPr>
      <w:r w:rsidRPr="006A7781">
        <w:rPr>
          <w:rStyle w:val="s0"/>
          <w:color w:val="auto"/>
        </w:rPr>
        <w:t xml:space="preserve">о взыскании задолженности по кредитам, выданным на возвратной основе за счет бюджетных средств; </w:t>
      </w:r>
    </w:p>
    <w:p w:rsidR="00212177" w:rsidRPr="006A7781" w:rsidRDefault="00212177" w:rsidP="00207729">
      <w:pPr>
        <w:ind w:firstLine="709"/>
        <w:contextualSpacing/>
        <w:jc w:val="both"/>
        <w:divId w:val="1591155616"/>
        <w:rPr>
          <w:color w:val="auto"/>
        </w:rPr>
      </w:pPr>
      <w:r w:rsidRPr="006A7781">
        <w:rPr>
          <w:rStyle w:val="s0"/>
          <w:color w:val="auto"/>
        </w:rPr>
        <w:t xml:space="preserve">об обращении взыскания на имущество; </w:t>
      </w:r>
    </w:p>
    <w:p w:rsidR="00212177" w:rsidRPr="006A7781" w:rsidRDefault="00212177" w:rsidP="00207729">
      <w:pPr>
        <w:ind w:firstLine="709"/>
        <w:contextualSpacing/>
        <w:jc w:val="both"/>
        <w:divId w:val="1591155616"/>
        <w:rPr>
          <w:color w:val="auto"/>
        </w:rPr>
      </w:pPr>
      <w:r w:rsidRPr="006A7781">
        <w:rPr>
          <w:rStyle w:val="s0"/>
          <w:color w:val="auto"/>
        </w:rPr>
        <w:t>о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w:t>
      </w:r>
    </w:p>
    <w:p w:rsidR="00212177" w:rsidRPr="006A7781" w:rsidRDefault="00212177" w:rsidP="00207729">
      <w:pPr>
        <w:ind w:firstLine="709"/>
        <w:contextualSpacing/>
        <w:jc w:val="both"/>
        <w:divId w:val="1591155616"/>
        <w:rPr>
          <w:color w:val="auto"/>
        </w:rPr>
      </w:pPr>
      <w:r w:rsidRPr="006A7781">
        <w:rPr>
          <w:rStyle w:val="s0"/>
          <w:color w:val="auto"/>
        </w:rPr>
        <w:t>25)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p>
    <w:p w:rsidR="00212177" w:rsidRPr="006A7781" w:rsidRDefault="00212177" w:rsidP="00207729">
      <w:pPr>
        <w:ind w:firstLine="709"/>
        <w:contextualSpacing/>
        <w:jc w:val="both"/>
        <w:divId w:val="1591155616"/>
        <w:rPr>
          <w:color w:val="auto"/>
        </w:rPr>
      </w:pPr>
      <w:r w:rsidRPr="006A7781">
        <w:rPr>
          <w:rStyle w:val="s0"/>
          <w:color w:val="auto"/>
        </w:rPr>
        <w:t>26)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p w:rsidR="00212177" w:rsidRPr="006A7781" w:rsidRDefault="00212177" w:rsidP="00207729">
      <w:pPr>
        <w:autoSpaceDE w:val="0"/>
        <w:autoSpaceDN w:val="0"/>
        <w:ind w:firstLine="709"/>
        <w:contextualSpacing/>
        <w:jc w:val="both"/>
        <w:divId w:val="1591155616"/>
        <w:rPr>
          <w:color w:val="auto"/>
        </w:rPr>
      </w:pPr>
      <w:r w:rsidRPr="006A7781">
        <w:rPr>
          <w:color w:val="auto"/>
        </w:rPr>
        <w:t>27)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Освобождение от уплаты государственной пошлины при совершении нотариальных действий </w:t>
      </w:r>
    </w:p>
    <w:p w:rsidR="00212177" w:rsidRPr="006A7781" w:rsidRDefault="00212177" w:rsidP="00207729">
      <w:pPr>
        <w:ind w:firstLine="709"/>
        <w:contextualSpacing/>
        <w:jc w:val="both"/>
        <w:divId w:val="1591155616"/>
        <w:rPr>
          <w:color w:val="auto"/>
        </w:rPr>
      </w:pPr>
      <w:r w:rsidRPr="006A7781">
        <w:rPr>
          <w:rStyle w:val="s0"/>
          <w:color w:val="auto"/>
        </w:rPr>
        <w:t xml:space="preserve">От уплаты государственной пошлины при совершении нотариальных действий освобождаются: </w:t>
      </w:r>
    </w:p>
    <w:p w:rsidR="00212177" w:rsidRPr="006A7781" w:rsidRDefault="00212177" w:rsidP="00207729">
      <w:pPr>
        <w:ind w:firstLine="709"/>
        <w:contextualSpacing/>
        <w:jc w:val="both"/>
        <w:divId w:val="1591155616"/>
        <w:rPr>
          <w:color w:val="auto"/>
        </w:rPr>
      </w:pPr>
      <w:r w:rsidRPr="006A7781">
        <w:rPr>
          <w:rStyle w:val="s0"/>
          <w:color w:val="auto"/>
        </w:rPr>
        <w:t xml:space="preserve">1) физические лица - за удостоверение их завещаний, договоров дарения имущества в пользу государства; </w:t>
      </w:r>
    </w:p>
    <w:p w:rsidR="00212177" w:rsidRPr="006A7781" w:rsidRDefault="00212177" w:rsidP="00207729">
      <w:pPr>
        <w:ind w:firstLine="709"/>
        <w:contextualSpacing/>
        <w:jc w:val="both"/>
        <w:divId w:val="1591155616"/>
        <w:rPr>
          <w:color w:val="auto"/>
        </w:rPr>
      </w:pPr>
      <w:r w:rsidRPr="006A7781">
        <w:rPr>
          <w:rStyle w:val="s0"/>
          <w:color w:val="auto"/>
        </w:rPr>
        <w:t xml:space="preserve">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 </w:t>
      </w:r>
    </w:p>
    <w:p w:rsidR="00212177" w:rsidRPr="006A7781" w:rsidRDefault="00212177" w:rsidP="00207729">
      <w:pPr>
        <w:ind w:firstLine="709"/>
        <w:contextualSpacing/>
        <w:jc w:val="both"/>
        <w:divId w:val="1591155616"/>
        <w:rPr>
          <w:color w:val="auto"/>
        </w:rPr>
      </w:pPr>
      <w:r w:rsidRPr="006A7781">
        <w:rPr>
          <w:rStyle w:val="s0"/>
          <w:color w:val="auto"/>
        </w:rPr>
        <w:t xml:space="preserve">3) физические лица - за выдачу им свидетельств о праве на наследство: </w:t>
      </w:r>
    </w:p>
    <w:p w:rsidR="00212177" w:rsidRPr="006A7781" w:rsidRDefault="00212177" w:rsidP="00207729">
      <w:pPr>
        <w:ind w:firstLine="709"/>
        <w:contextualSpacing/>
        <w:jc w:val="both"/>
        <w:divId w:val="1591155616"/>
        <w:rPr>
          <w:color w:val="auto"/>
        </w:rPr>
      </w:pPr>
      <w:r w:rsidRPr="006A7781">
        <w:rPr>
          <w:rStyle w:val="s0"/>
          <w:color w:val="auto"/>
        </w:rPr>
        <w:t xml:space="preserve">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 </w:t>
      </w:r>
    </w:p>
    <w:p w:rsidR="00212177" w:rsidRPr="006A7781" w:rsidRDefault="00212177" w:rsidP="00207729">
      <w:pPr>
        <w:ind w:firstLine="709"/>
        <w:contextualSpacing/>
        <w:jc w:val="both"/>
        <w:divId w:val="1591155616"/>
        <w:rPr>
          <w:color w:val="auto"/>
        </w:rPr>
      </w:pPr>
      <w:r w:rsidRPr="006A7781">
        <w:rPr>
          <w:rStyle w:val="s0"/>
          <w:color w:val="auto"/>
        </w:rPr>
        <w:t xml:space="preserve">жилища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жилище после его смерти; </w:t>
      </w:r>
    </w:p>
    <w:p w:rsidR="00212177" w:rsidRPr="006A7781" w:rsidRDefault="00212177" w:rsidP="00207729">
      <w:pPr>
        <w:ind w:firstLine="709"/>
        <w:contextualSpacing/>
        <w:jc w:val="both"/>
        <w:divId w:val="1591155616"/>
        <w:rPr>
          <w:color w:val="auto"/>
        </w:rPr>
      </w:pPr>
      <w:r w:rsidRPr="006A7781">
        <w:rPr>
          <w:rStyle w:val="s0"/>
          <w:color w:val="auto"/>
        </w:rPr>
        <w:t xml:space="preserve">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 </w:t>
      </w:r>
    </w:p>
    <w:p w:rsidR="00212177" w:rsidRPr="006A7781" w:rsidRDefault="00212177" w:rsidP="00207729">
      <w:pPr>
        <w:ind w:firstLine="709"/>
        <w:contextualSpacing/>
        <w:jc w:val="both"/>
        <w:divId w:val="1591155616"/>
        <w:rPr>
          <w:color w:val="auto"/>
        </w:rPr>
      </w:pPr>
      <w:r w:rsidRPr="006A7781">
        <w:rPr>
          <w:rStyle w:val="s0"/>
          <w:color w:val="auto"/>
        </w:rPr>
        <w:t xml:space="preserve">имущества реабилитированных граждан; </w:t>
      </w:r>
    </w:p>
    <w:p w:rsidR="00212177" w:rsidRPr="006A7781" w:rsidRDefault="00212177" w:rsidP="00207729">
      <w:pPr>
        <w:ind w:firstLine="709"/>
        <w:contextualSpacing/>
        <w:jc w:val="both"/>
        <w:divId w:val="1591155616"/>
        <w:rPr>
          <w:color w:val="auto"/>
        </w:rPr>
      </w:pPr>
      <w:r w:rsidRPr="006A7781">
        <w:rPr>
          <w:rStyle w:val="s0"/>
          <w:color w:val="auto"/>
        </w:rPr>
        <w:t xml:space="preserve">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 по всем нотариальным действиям; </w:t>
      </w:r>
    </w:p>
    <w:p w:rsidR="00212177" w:rsidRPr="006A7781" w:rsidRDefault="00212177" w:rsidP="00207729">
      <w:pPr>
        <w:ind w:firstLine="709"/>
        <w:contextualSpacing/>
        <w:jc w:val="both"/>
        <w:divId w:val="1591155616"/>
        <w:rPr>
          <w:color w:val="auto"/>
        </w:rPr>
      </w:pPr>
      <w:r w:rsidRPr="006A7781">
        <w:rPr>
          <w:rStyle w:val="s0"/>
          <w:color w:val="auto"/>
        </w:rPr>
        <w:t xml:space="preserve">5) </w:t>
      </w:r>
      <w:r w:rsidRPr="006A7781">
        <w:rPr>
          <w:color w:val="auto"/>
        </w:rPr>
        <w:t>оралманы</w:t>
      </w:r>
      <w:r w:rsidRPr="006A7781">
        <w:rPr>
          <w:rStyle w:val="s0"/>
          <w:color w:val="auto"/>
        </w:rPr>
        <w:t xml:space="preserve"> - по всем нотариальным действиям, связанным с приобретением гражданства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6) многодетные матери, удостоенные звания «Мать-героиня», награжденные подвесками «Алтын алқа», «Күмiсалқа», - по всем нотариальным действиям; </w:t>
      </w:r>
    </w:p>
    <w:p w:rsidR="00212177" w:rsidRPr="006A7781" w:rsidRDefault="00212177" w:rsidP="00207729">
      <w:pPr>
        <w:ind w:firstLine="709"/>
        <w:contextualSpacing/>
        <w:jc w:val="both"/>
        <w:divId w:val="1591155616"/>
        <w:rPr>
          <w:color w:val="auto"/>
        </w:rPr>
      </w:pPr>
      <w:r w:rsidRPr="006A7781">
        <w:rPr>
          <w:rStyle w:val="s0"/>
          <w:color w:val="auto"/>
        </w:rPr>
        <w:t xml:space="preserve">7)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 </w:t>
      </w:r>
    </w:p>
    <w:p w:rsidR="00212177" w:rsidRPr="006A7781" w:rsidRDefault="00212177" w:rsidP="00207729">
      <w:pPr>
        <w:ind w:firstLine="709"/>
        <w:contextualSpacing/>
        <w:jc w:val="both"/>
        <w:divId w:val="1591155616"/>
        <w:rPr>
          <w:color w:val="auto"/>
        </w:rPr>
      </w:pPr>
      <w:r w:rsidRPr="006A7781">
        <w:rPr>
          <w:rStyle w:val="s0"/>
          <w:color w:val="auto"/>
        </w:rPr>
        <w:t>8) союз «Добровольное общество инвалидов Казахстана» (ДОИК), Казахское общество глухих (КОГ), Казахское общество слепых (КОС), а также их производственные предприятия - по всем нотариальным действиям;</w:t>
      </w:r>
    </w:p>
    <w:p w:rsidR="00212177" w:rsidRPr="006A7781" w:rsidRDefault="00212177" w:rsidP="00207729">
      <w:pPr>
        <w:ind w:firstLine="709"/>
        <w:contextualSpacing/>
        <w:jc w:val="both"/>
        <w:divId w:val="1591155616"/>
        <w:rPr>
          <w:color w:val="auto"/>
        </w:rPr>
      </w:pPr>
      <w:r w:rsidRPr="006A7781">
        <w:rPr>
          <w:rStyle w:val="s0"/>
          <w:color w:val="auto"/>
        </w:rPr>
        <w:t>9)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 Освобождение от уплаты государственной пошлины при регистрации актов гражданского состояния </w:t>
      </w:r>
    </w:p>
    <w:p w:rsidR="00212177" w:rsidRPr="006A7781" w:rsidRDefault="00212177" w:rsidP="00207729">
      <w:pPr>
        <w:ind w:firstLine="709"/>
        <w:contextualSpacing/>
        <w:jc w:val="both"/>
        <w:divId w:val="1591155616"/>
        <w:rPr>
          <w:color w:val="auto"/>
        </w:rPr>
      </w:pPr>
      <w:r w:rsidRPr="006A7781">
        <w:rPr>
          <w:rStyle w:val="s0"/>
          <w:color w:val="auto"/>
        </w:rPr>
        <w:t xml:space="preserve">От уплаты государственной пошлины при регистрации актов гражданского состояния освобождаются при предъявлении подтверждающих документов: </w:t>
      </w:r>
    </w:p>
    <w:p w:rsidR="00212177" w:rsidRPr="006A7781" w:rsidRDefault="00212177" w:rsidP="00207729">
      <w:pPr>
        <w:ind w:firstLine="709"/>
        <w:contextualSpacing/>
        <w:jc w:val="both"/>
        <w:divId w:val="1591155616"/>
        <w:rPr>
          <w:color w:val="auto"/>
        </w:rPr>
      </w:pPr>
      <w:r w:rsidRPr="006A7781">
        <w:rPr>
          <w:rStyle w:val="s0"/>
          <w:color w:val="auto"/>
        </w:rPr>
        <w:t xml:space="preserve">1)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 </w:t>
      </w:r>
    </w:p>
    <w:p w:rsidR="00212177" w:rsidRPr="006A7781" w:rsidRDefault="00212177" w:rsidP="00207729">
      <w:pPr>
        <w:ind w:firstLine="709"/>
        <w:contextualSpacing/>
        <w:jc w:val="both"/>
        <w:divId w:val="1591155616"/>
        <w:rPr>
          <w:color w:val="auto"/>
        </w:rPr>
      </w:pPr>
      <w:r w:rsidRPr="006A7781">
        <w:rPr>
          <w:rStyle w:val="s0"/>
          <w:color w:val="auto"/>
        </w:rPr>
        <w:t xml:space="preserve">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 </w:t>
      </w:r>
    </w:p>
    <w:p w:rsidR="00212177" w:rsidRPr="006A7781" w:rsidRDefault="00212177" w:rsidP="00207729">
      <w:pPr>
        <w:ind w:firstLine="709"/>
        <w:contextualSpacing/>
        <w:jc w:val="both"/>
        <w:divId w:val="1591155616"/>
        <w:rPr>
          <w:color w:val="auto"/>
        </w:rPr>
      </w:pPr>
      <w:r w:rsidRPr="006A7781">
        <w:rPr>
          <w:rStyle w:val="s0"/>
          <w:color w:val="auto"/>
        </w:rPr>
        <w:t xml:space="preserve">3) физические лица - за выдачу им повторных или замену ранее выданных свидетельств о смерти родственников; </w:t>
      </w:r>
    </w:p>
    <w:p w:rsidR="00212177" w:rsidRPr="006A7781" w:rsidRDefault="00212177" w:rsidP="00207729">
      <w:pPr>
        <w:ind w:firstLine="709"/>
        <w:contextualSpacing/>
        <w:jc w:val="both"/>
        <w:divId w:val="1591155616"/>
        <w:rPr>
          <w:color w:val="auto"/>
        </w:rPr>
      </w:pPr>
      <w:r w:rsidRPr="006A7781">
        <w:rPr>
          <w:rStyle w:val="s0"/>
          <w:color w:val="auto"/>
        </w:rPr>
        <w:t>4) физические лица - за выдачу повторных свидетельств о рождении в связи с усыновлением (удочерением) и установлением отцовства.</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Освобождение от уплаты государственной пошлины при восстановлении и приобретении гражданства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 xml:space="preserve">1. От уплаты государственной пошлины освобождаются: </w:t>
      </w:r>
    </w:p>
    <w:p w:rsidR="00212177" w:rsidRPr="006A7781" w:rsidRDefault="00212177" w:rsidP="00207729">
      <w:pPr>
        <w:ind w:firstLine="709"/>
        <w:contextualSpacing/>
        <w:jc w:val="both"/>
        <w:divId w:val="1591155616"/>
        <w:rPr>
          <w:color w:val="auto"/>
        </w:rPr>
      </w:pPr>
      <w:r w:rsidRPr="006A7781">
        <w:rPr>
          <w:rStyle w:val="s0"/>
          <w:color w:val="auto"/>
        </w:rPr>
        <w:t xml:space="preserve">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при изъявлении ими желания восстановить гражданство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2) </w:t>
      </w:r>
      <w:r w:rsidRPr="006A7781">
        <w:rPr>
          <w:color w:val="auto"/>
        </w:rPr>
        <w:t>оралманы</w:t>
      </w:r>
      <w:r w:rsidRPr="006A7781">
        <w:rPr>
          <w:rStyle w:val="s0"/>
          <w:color w:val="auto"/>
        </w:rPr>
        <w:t xml:space="preserve"> - при приобретении гражданства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2. Указанное освобождение от уплаты государственной пошлины предоставляется один раз.</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Освобождение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w:t>
      </w:r>
    </w:p>
    <w:p w:rsidR="00212177" w:rsidRPr="006A7781" w:rsidRDefault="00212177" w:rsidP="00207729">
      <w:pPr>
        <w:ind w:firstLine="709"/>
        <w:contextualSpacing/>
        <w:jc w:val="both"/>
        <w:divId w:val="1591155616"/>
        <w:rPr>
          <w:color w:val="auto"/>
        </w:rPr>
      </w:pPr>
      <w:r w:rsidRPr="006A7781">
        <w:rPr>
          <w:rStyle w:val="s0"/>
          <w:color w:val="auto"/>
        </w:rPr>
        <w:t>Освобождаются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w:t>
      </w:r>
    </w:p>
    <w:p w:rsidR="00212177" w:rsidRPr="006A7781" w:rsidRDefault="00212177" w:rsidP="00207729">
      <w:pPr>
        <w:ind w:firstLine="709"/>
        <w:contextualSpacing/>
        <w:jc w:val="both"/>
        <w:divId w:val="1591155616"/>
        <w:rPr>
          <w:color w:val="auto"/>
        </w:rPr>
      </w:pPr>
      <w:r w:rsidRPr="006A7781">
        <w:rPr>
          <w:rStyle w:val="s0"/>
          <w:color w:val="auto"/>
        </w:rPr>
        <w:t>1) престарелые и инвалиды, проживающие в медико-социальных учреждениях для престарелых и инвалидов общего типа;</w:t>
      </w:r>
    </w:p>
    <w:p w:rsidR="00212177" w:rsidRPr="006A7781" w:rsidRDefault="00212177" w:rsidP="00207729">
      <w:pPr>
        <w:ind w:firstLine="709"/>
        <w:contextualSpacing/>
        <w:jc w:val="both"/>
        <w:divId w:val="1591155616"/>
        <w:rPr>
          <w:color w:val="auto"/>
        </w:rPr>
      </w:pPr>
      <w:r w:rsidRPr="006A7781">
        <w:rPr>
          <w:rStyle w:val="s0"/>
          <w:color w:val="auto"/>
        </w:rPr>
        <w:t>2)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w:t>
      </w:r>
    </w:p>
    <w:p w:rsidR="00212177" w:rsidRPr="006A7781" w:rsidRDefault="00212177" w:rsidP="00207729">
      <w:pPr>
        <w:ind w:firstLine="709"/>
        <w:contextualSpacing/>
        <w:jc w:val="both"/>
        <w:divId w:val="1591155616"/>
        <w:rPr>
          <w:color w:val="auto"/>
        </w:rPr>
      </w:pPr>
      <w:r w:rsidRPr="006A7781">
        <w:rPr>
          <w:color w:val="auto"/>
        </w:rPr>
        <w:t>3) оралманы;</w:t>
      </w:r>
    </w:p>
    <w:p w:rsidR="00212177" w:rsidRPr="006A7781" w:rsidRDefault="00212177" w:rsidP="00207729">
      <w:pPr>
        <w:ind w:firstLine="709"/>
        <w:contextualSpacing/>
        <w:jc w:val="both"/>
        <w:divId w:val="1591155616"/>
        <w:rPr>
          <w:color w:val="auto"/>
        </w:rPr>
      </w:pPr>
      <w:r w:rsidRPr="006A7781">
        <w:rPr>
          <w:rStyle w:val="s0"/>
          <w:color w:val="auto"/>
        </w:rPr>
        <w:t>4)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w:t>
      </w:r>
      <w:r w:rsidRPr="006A7781">
        <w:rPr>
          <w:rStyle w:val="s0"/>
          <w:color w:val="auto"/>
          <w:lang w:val="kk-KZ"/>
        </w:rPr>
        <w:t xml:space="preserve"> </w:t>
      </w:r>
      <w:r w:rsidRPr="006A7781">
        <w:rPr>
          <w:rStyle w:val="s0"/>
          <w:color w:val="auto"/>
        </w:rPr>
        <w:t>қаһарманы», «Қазақстанның</w:t>
      </w:r>
      <w:r w:rsidRPr="006A7781">
        <w:rPr>
          <w:rStyle w:val="s0"/>
          <w:color w:val="auto"/>
          <w:lang w:val="kk-KZ"/>
        </w:rPr>
        <w:t xml:space="preserve"> </w:t>
      </w:r>
      <w:r w:rsidRPr="006A7781">
        <w:rPr>
          <w:rStyle w:val="s0"/>
          <w:color w:val="auto"/>
        </w:rPr>
        <w:t>Еңбек</w:t>
      </w:r>
      <w:r w:rsidRPr="006A7781">
        <w:rPr>
          <w:rStyle w:val="s0"/>
          <w:color w:val="auto"/>
          <w:lang w:val="kk-KZ"/>
        </w:rPr>
        <w:t xml:space="preserve"> </w:t>
      </w:r>
      <w:r w:rsidRPr="006A7781">
        <w:rPr>
          <w:rStyle w:val="s0"/>
          <w:color w:val="auto"/>
        </w:rPr>
        <w:t>Epi», многодетные матери, удостоенные звания «Мать-героиня», награжденные подвесками «Алтын алқа», «Күмiс</w:t>
      </w:r>
      <w:r w:rsidRPr="006A7781">
        <w:rPr>
          <w:rStyle w:val="s0"/>
          <w:color w:val="auto"/>
          <w:lang w:val="kk-KZ"/>
        </w:rPr>
        <w:t xml:space="preserve"> </w:t>
      </w:r>
      <w:r w:rsidRPr="006A7781">
        <w:rPr>
          <w:rStyle w:val="s0"/>
          <w:color w:val="auto"/>
        </w:rPr>
        <w:t>алқа»;</w:t>
      </w:r>
    </w:p>
    <w:p w:rsidR="00212177" w:rsidRPr="006A7781" w:rsidRDefault="00212177" w:rsidP="00207729">
      <w:pPr>
        <w:ind w:firstLine="709"/>
        <w:contextualSpacing/>
        <w:jc w:val="both"/>
        <w:divId w:val="1591155616"/>
        <w:rPr>
          <w:color w:val="auto"/>
        </w:rPr>
      </w:pPr>
      <w:r w:rsidRPr="006A7781">
        <w:rPr>
          <w:rStyle w:val="s0"/>
          <w:color w:val="auto"/>
        </w:rPr>
        <w:t>5)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а также граждане, пострадавшие вследствие Чернобыльской катастрофы.</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Освобождение от уплаты государственной пошлины при совершении прочих действий</w:t>
      </w:r>
    </w:p>
    <w:p w:rsidR="00212177" w:rsidRPr="006A7781" w:rsidRDefault="00212177" w:rsidP="00207729">
      <w:pPr>
        <w:ind w:firstLine="709"/>
        <w:contextualSpacing/>
        <w:jc w:val="both"/>
        <w:divId w:val="1591155616"/>
        <w:rPr>
          <w:color w:val="auto"/>
        </w:rPr>
      </w:pPr>
      <w:r w:rsidRPr="006A7781">
        <w:rPr>
          <w:rStyle w:val="s0"/>
          <w:color w:val="auto"/>
        </w:rPr>
        <w:t>Освобождаются от уплаты государственной пошлины:</w:t>
      </w:r>
    </w:p>
    <w:p w:rsidR="00212177" w:rsidRPr="006A7781" w:rsidRDefault="00212177" w:rsidP="00207729">
      <w:pPr>
        <w:ind w:firstLine="709"/>
        <w:contextualSpacing/>
        <w:jc w:val="both"/>
        <w:divId w:val="1591155616"/>
        <w:rPr>
          <w:color w:val="auto"/>
        </w:rPr>
      </w:pPr>
      <w:r w:rsidRPr="006A7781">
        <w:rPr>
          <w:rStyle w:val="s0"/>
          <w:color w:val="auto"/>
        </w:rPr>
        <w:t xml:space="preserve">1) при регистрации места жительства: </w:t>
      </w:r>
    </w:p>
    <w:p w:rsidR="00212177" w:rsidRPr="006A7781" w:rsidRDefault="00212177" w:rsidP="00207729">
      <w:pPr>
        <w:ind w:firstLine="709"/>
        <w:contextualSpacing/>
        <w:jc w:val="both"/>
        <w:divId w:val="1591155616"/>
        <w:rPr>
          <w:color w:val="auto"/>
        </w:rPr>
      </w:pPr>
      <w:r w:rsidRPr="006A7781">
        <w:rPr>
          <w:rStyle w:val="s0"/>
          <w:color w:val="auto"/>
        </w:rPr>
        <w:t xml:space="preserve">престарелые и инвалиды, проживающие в медико-социальных учреждениях для престарелых и инвалидов общего типа; </w:t>
      </w:r>
    </w:p>
    <w:p w:rsidR="00212177" w:rsidRPr="006A7781" w:rsidRDefault="00212177" w:rsidP="00207729">
      <w:pPr>
        <w:ind w:firstLine="709"/>
        <w:contextualSpacing/>
        <w:jc w:val="both"/>
        <w:divId w:val="1591155616"/>
        <w:rPr>
          <w:color w:val="auto"/>
        </w:rPr>
      </w:pPr>
      <w:r w:rsidRPr="006A7781">
        <w:rPr>
          <w:rStyle w:val="s0"/>
          <w:color w:val="auto"/>
        </w:rPr>
        <w:t xml:space="preserve">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w:t>
      </w:r>
    </w:p>
    <w:p w:rsidR="00212177" w:rsidRPr="006A7781" w:rsidRDefault="00212177" w:rsidP="00207729">
      <w:pPr>
        <w:ind w:firstLine="709"/>
        <w:contextualSpacing/>
        <w:jc w:val="both"/>
        <w:divId w:val="1591155616"/>
        <w:rPr>
          <w:color w:val="auto"/>
        </w:rPr>
      </w:pPr>
      <w:r w:rsidRPr="006A7781">
        <w:rPr>
          <w:color w:val="auto"/>
        </w:rPr>
        <w:t>этнические казахи, прибывшие в Республику Казахстан с целью постоянного проживания, до получения статуса оралмана;</w:t>
      </w:r>
    </w:p>
    <w:p w:rsidR="00212177" w:rsidRPr="006A7781" w:rsidRDefault="00212177" w:rsidP="00207729">
      <w:pPr>
        <w:ind w:firstLine="709"/>
        <w:contextualSpacing/>
        <w:jc w:val="both"/>
        <w:divId w:val="1591155616"/>
        <w:rPr>
          <w:color w:val="auto"/>
        </w:rPr>
      </w:pPr>
      <w:r w:rsidRPr="006A7781">
        <w:rPr>
          <w:rStyle w:val="s0"/>
          <w:color w:val="auto"/>
        </w:rPr>
        <w:t xml:space="preserve">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многодетные матери, удостоенные звания «Мать-героиня», награжденные подвесками «Алтын алқа», «Күмiс алқа»; </w:t>
      </w:r>
    </w:p>
    <w:p w:rsidR="00212177" w:rsidRPr="006A7781" w:rsidRDefault="00212177" w:rsidP="00207729">
      <w:pPr>
        <w:ind w:firstLine="709"/>
        <w:contextualSpacing/>
        <w:jc w:val="both"/>
        <w:divId w:val="1591155616"/>
        <w:rPr>
          <w:color w:val="auto"/>
        </w:rPr>
      </w:pPr>
      <w:r w:rsidRPr="006A7781">
        <w:rPr>
          <w:rStyle w:val="s0"/>
          <w:color w:val="auto"/>
        </w:rPr>
        <w:t xml:space="preserve">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p>
    <w:p w:rsidR="00212177" w:rsidRPr="006A7781" w:rsidRDefault="00212177" w:rsidP="00207729">
      <w:pPr>
        <w:ind w:firstLine="709"/>
        <w:contextualSpacing/>
        <w:jc w:val="both"/>
        <w:divId w:val="1591155616"/>
        <w:rPr>
          <w:color w:val="auto"/>
        </w:rPr>
      </w:pPr>
      <w:r w:rsidRPr="006A7781">
        <w:rPr>
          <w:rStyle w:val="s0"/>
          <w:color w:val="auto"/>
        </w:rPr>
        <w:t xml:space="preserve">граждане, пострадавшие вследствие Чернобыльской катастрофы; </w:t>
      </w:r>
    </w:p>
    <w:p w:rsidR="00212177" w:rsidRPr="006A7781" w:rsidRDefault="00212177" w:rsidP="00207729">
      <w:pPr>
        <w:ind w:firstLine="709"/>
        <w:contextualSpacing/>
        <w:jc w:val="both"/>
        <w:divId w:val="1591155616"/>
        <w:rPr>
          <w:color w:val="auto"/>
        </w:rPr>
      </w:pPr>
      <w:r w:rsidRPr="006A7781">
        <w:rPr>
          <w:rStyle w:val="s0"/>
          <w:color w:val="auto"/>
        </w:rPr>
        <w:t xml:space="preserve">2) при предъявлении гражданского иска в уголовном деле; </w:t>
      </w:r>
    </w:p>
    <w:p w:rsidR="00212177" w:rsidRPr="006A7781" w:rsidRDefault="00212177" w:rsidP="00207729">
      <w:pPr>
        <w:ind w:firstLine="709"/>
        <w:contextualSpacing/>
        <w:jc w:val="both"/>
        <w:divId w:val="1591155616"/>
        <w:rPr>
          <w:color w:val="auto"/>
        </w:rPr>
      </w:pPr>
      <w:r w:rsidRPr="006A7781">
        <w:rPr>
          <w:rStyle w:val="s0"/>
          <w:color w:val="auto"/>
        </w:rPr>
        <w:t xml:space="preserve">3)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4) при выдаче повторных свидетельств о регистрации актов гражданского состояния - граждане, обратившиеся через дипломатические представительства и консульские учреждения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5) при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w:t>
      </w:r>
    </w:p>
    <w:p w:rsidR="00212177" w:rsidRPr="006A7781" w:rsidRDefault="00212177" w:rsidP="00207729">
      <w:pPr>
        <w:ind w:firstLine="709"/>
        <w:contextualSpacing/>
        <w:jc w:val="both"/>
        <w:divId w:val="1591155616"/>
        <w:rPr>
          <w:color w:val="auto"/>
        </w:rPr>
      </w:pPr>
      <w:r w:rsidRPr="006A7781">
        <w:rPr>
          <w:rStyle w:val="s0"/>
          <w:color w:val="auto"/>
        </w:rPr>
        <w:t xml:space="preserve">герои Советского Союза, герои Социалистического Труда; </w:t>
      </w:r>
    </w:p>
    <w:p w:rsidR="00212177" w:rsidRPr="006A7781" w:rsidRDefault="00212177" w:rsidP="00207729">
      <w:pPr>
        <w:ind w:firstLine="709"/>
        <w:contextualSpacing/>
        <w:jc w:val="both"/>
        <w:divId w:val="1591155616"/>
        <w:rPr>
          <w:color w:val="auto"/>
        </w:rPr>
      </w:pPr>
      <w:r w:rsidRPr="006A7781">
        <w:rPr>
          <w:rStyle w:val="s0"/>
          <w:color w:val="auto"/>
        </w:rPr>
        <w:t>лица, награжденные орденами Славы трех степеней и Трудовой Славы трех степеней, «Алтын Қыран», «Отан», удостоенные званий «Халық</w:t>
      </w:r>
      <w:r w:rsidRPr="006A7781">
        <w:rPr>
          <w:rStyle w:val="s0"/>
          <w:color w:val="auto"/>
          <w:lang w:val="kk-KZ"/>
        </w:rPr>
        <w:t xml:space="preserve"> </w:t>
      </w:r>
      <w:r w:rsidRPr="006A7781">
        <w:rPr>
          <w:rStyle w:val="s0"/>
          <w:color w:val="auto"/>
        </w:rPr>
        <w:t>қаһарманы», «Қазақстанның</w:t>
      </w:r>
      <w:r w:rsidRPr="006A7781">
        <w:rPr>
          <w:rStyle w:val="s0"/>
          <w:color w:val="auto"/>
          <w:lang w:val="kk-KZ"/>
        </w:rPr>
        <w:t xml:space="preserve"> </w:t>
      </w:r>
      <w:r w:rsidRPr="006A7781">
        <w:rPr>
          <w:rStyle w:val="s0"/>
          <w:color w:val="auto"/>
        </w:rPr>
        <w:t>Еңбек</w:t>
      </w:r>
      <w:r w:rsidRPr="006A7781">
        <w:rPr>
          <w:rStyle w:val="s0"/>
          <w:color w:val="auto"/>
          <w:lang w:val="kk-KZ"/>
        </w:rPr>
        <w:t xml:space="preserve"> </w:t>
      </w:r>
      <w:r w:rsidRPr="006A7781">
        <w:rPr>
          <w:rStyle w:val="s0"/>
          <w:color w:val="auto"/>
        </w:rPr>
        <w:t xml:space="preserve">Epi»; </w:t>
      </w:r>
    </w:p>
    <w:p w:rsidR="00212177" w:rsidRPr="006A7781" w:rsidRDefault="00212177" w:rsidP="00207729">
      <w:pPr>
        <w:ind w:firstLine="709"/>
        <w:contextualSpacing/>
        <w:jc w:val="both"/>
        <w:divId w:val="1591155616"/>
        <w:rPr>
          <w:color w:val="auto"/>
        </w:rPr>
      </w:pPr>
      <w:r w:rsidRPr="006A7781">
        <w:rPr>
          <w:rStyle w:val="s0"/>
          <w:color w:val="auto"/>
        </w:rPr>
        <w:t xml:space="preserve">многодетные матери, удостоенные звания «Мать-героиня», награжденные подвесками «Алтын алқа», «Күмiсалқа»; </w:t>
      </w:r>
    </w:p>
    <w:p w:rsidR="00212177" w:rsidRPr="006A7781" w:rsidRDefault="00212177" w:rsidP="00207729">
      <w:pPr>
        <w:ind w:firstLine="709"/>
        <w:contextualSpacing/>
        <w:jc w:val="both"/>
        <w:divId w:val="1591155616"/>
        <w:rPr>
          <w:color w:val="auto"/>
        </w:rPr>
      </w:pPr>
      <w:r w:rsidRPr="006A7781">
        <w:rPr>
          <w:rStyle w:val="s0"/>
          <w:color w:val="auto"/>
        </w:rPr>
        <w:t>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p>
    <w:p w:rsidR="00212177" w:rsidRPr="006A7781" w:rsidRDefault="00212177" w:rsidP="00207729">
      <w:pPr>
        <w:ind w:firstLine="709"/>
        <w:contextualSpacing/>
        <w:jc w:val="both"/>
        <w:divId w:val="1591155616"/>
        <w:rPr>
          <w:color w:val="auto"/>
        </w:rPr>
      </w:pPr>
      <w:r w:rsidRPr="006A7781">
        <w:rPr>
          <w:rStyle w:val="s0"/>
          <w:color w:val="auto"/>
        </w:rPr>
        <w:t xml:space="preserve">престарелые, проживающие в медико-социальных учреждениях для престарелых и инвалидов общего типа, дети-сироты и дети, оставшиеся без попечения родителей, находящиеся на полном государственном обеспечении, проживающие в детских домах и (или) интернатах; </w:t>
      </w:r>
    </w:p>
    <w:p w:rsidR="00212177" w:rsidRPr="006A7781" w:rsidRDefault="00212177" w:rsidP="00207729">
      <w:pPr>
        <w:ind w:firstLine="709"/>
        <w:contextualSpacing/>
        <w:jc w:val="both"/>
        <w:divId w:val="1591155616"/>
        <w:rPr>
          <w:color w:val="auto"/>
        </w:rPr>
      </w:pPr>
      <w:r w:rsidRPr="006A7781">
        <w:rPr>
          <w:rStyle w:val="s0"/>
          <w:color w:val="auto"/>
        </w:rPr>
        <w:t>граждане, пострадавшие вследствие Чернобыльской катастрофы;</w:t>
      </w:r>
    </w:p>
    <w:p w:rsidR="00212177" w:rsidRPr="006A7781" w:rsidRDefault="00212177" w:rsidP="00207729">
      <w:pPr>
        <w:ind w:firstLine="709"/>
        <w:contextualSpacing/>
        <w:jc w:val="both"/>
        <w:divId w:val="1591155616"/>
        <w:rPr>
          <w:color w:val="auto"/>
        </w:rPr>
      </w:pPr>
      <w:r w:rsidRPr="006A7781">
        <w:rPr>
          <w:rStyle w:val="s0"/>
          <w:color w:val="auto"/>
        </w:rPr>
        <w:t>6) при выдаче государственного регистрационного номерного знака на автомобиль, прицеп к автомобилю, на мототранспорт:</w:t>
      </w:r>
    </w:p>
    <w:p w:rsidR="00212177" w:rsidRPr="006A7781" w:rsidRDefault="00212177" w:rsidP="00207729">
      <w:pPr>
        <w:ind w:firstLine="709"/>
        <w:contextualSpacing/>
        <w:jc w:val="both"/>
        <w:divId w:val="1591155616"/>
        <w:rPr>
          <w:color w:val="auto"/>
        </w:rPr>
      </w:pPr>
      <w:r w:rsidRPr="006A7781">
        <w:rPr>
          <w:rStyle w:val="s0"/>
          <w:color w:val="auto"/>
        </w:rPr>
        <w:t>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w:t>
      </w:r>
      <w:r w:rsidRPr="006A7781">
        <w:rPr>
          <w:rStyle w:val="s0"/>
          <w:color w:val="auto"/>
          <w:lang w:val="kk-KZ"/>
        </w:rPr>
        <w:t xml:space="preserve"> </w:t>
      </w:r>
      <w:r w:rsidRPr="006A7781">
        <w:rPr>
          <w:rStyle w:val="s0"/>
          <w:color w:val="auto"/>
        </w:rPr>
        <w:t>қаһарманы», «Қазақстанның</w:t>
      </w:r>
      <w:r w:rsidRPr="006A7781">
        <w:rPr>
          <w:rStyle w:val="s0"/>
          <w:color w:val="auto"/>
          <w:lang w:val="kk-KZ"/>
        </w:rPr>
        <w:t xml:space="preserve"> </w:t>
      </w:r>
      <w:r w:rsidRPr="006A7781">
        <w:rPr>
          <w:rStyle w:val="s0"/>
          <w:color w:val="auto"/>
        </w:rPr>
        <w:t xml:space="preserve">Еңбек Epi»; </w:t>
      </w:r>
    </w:p>
    <w:p w:rsidR="00212177" w:rsidRPr="006A7781" w:rsidRDefault="00212177" w:rsidP="00207729">
      <w:pPr>
        <w:ind w:firstLine="709"/>
        <w:contextualSpacing/>
        <w:jc w:val="both"/>
        <w:divId w:val="1591155616"/>
        <w:rPr>
          <w:color w:val="auto"/>
        </w:rPr>
      </w:pPr>
      <w:r w:rsidRPr="006A7781">
        <w:rPr>
          <w:rStyle w:val="s0"/>
          <w:color w:val="auto"/>
        </w:rPr>
        <w:t>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p>
    <w:p w:rsidR="00212177" w:rsidRPr="006A7781" w:rsidRDefault="00212177" w:rsidP="00207729">
      <w:pPr>
        <w:ind w:firstLine="709"/>
        <w:contextualSpacing/>
        <w:jc w:val="both"/>
        <w:divId w:val="1591155616"/>
        <w:rPr>
          <w:color w:val="auto"/>
        </w:rPr>
      </w:pPr>
      <w:r w:rsidRPr="006A7781">
        <w:rPr>
          <w:rStyle w:val="s0"/>
          <w:color w:val="auto"/>
        </w:rPr>
        <w:t>граждане, пострадавшие вследствие Чернобыльской катастрофы.</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Порядок уплаты государственной пошлины </w:t>
      </w:r>
    </w:p>
    <w:p w:rsidR="00212177" w:rsidRPr="006A7781" w:rsidRDefault="00212177" w:rsidP="00207729">
      <w:pPr>
        <w:ind w:firstLine="709"/>
        <w:contextualSpacing/>
        <w:jc w:val="both"/>
        <w:divId w:val="1591155616"/>
        <w:rPr>
          <w:color w:val="auto"/>
        </w:rPr>
      </w:pPr>
      <w:r w:rsidRPr="006A7781">
        <w:rPr>
          <w:rStyle w:val="s0"/>
          <w:color w:val="auto"/>
        </w:rPr>
        <w:t xml:space="preserve">1. Государственная пошлина уплачивается: </w:t>
      </w:r>
    </w:p>
    <w:p w:rsidR="00212177" w:rsidRPr="006A7781" w:rsidRDefault="00212177" w:rsidP="00207729">
      <w:pPr>
        <w:ind w:firstLine="709"/>
        <w:contextualSpacing/>
        <w:jc w:val="both"/>
        <w:divId w:val="1591155616"/>
        <w:rPr>
          <w:color w:val="auto"/>
        </w:rPr>
      </w:pPr>
      <w:r w:rsidRPr="006A7781">
        <w:rPr>
          <w:color w:val="auto"/>
        </w:rPr>
        <w:t xml:space="preserve">1) по делам, рассматриваемым судами, - до подачи соответствующего заявления (жалобы) или заявления о вынесении судебного приказа, за исключением дел, предусмотренных </w:t>
      </w:r>
      <w:r w:rsidRPr="006A7781">
        <w:rPr>
          <w:rStyle w:val="s0"/>
          <w:color w:val="auto"/>
        </w:rPr>
        <w:t xml:space="preserve">частью третьей </w:t>
      </w:r>
      <w:hyperlink r:id="rId845" w:history="1">
        <w:r w:rsidRPr="006A7781">
          <w:rPr>
            <w:rStyle w:val="a6"/>
            <w:color w:val="auto"/>
          </w:rPr>
          <w:t>статьи 106</w:t>
        </w:r>
      </w:hyperlink>
      <w:r w:rsidRPr="006A7781">
        <w:rPr>
          <w:color w:val="auto"/>
        </w:rPr>
        <w:t xml:space="preserve"> Гражданского процессуального кодекса Республики Казахстан, а также при выдаче судом копий документов;</w:t>
      </w:r>
    </w:p>
    <w:p w:rsidR="00212177" w:rsidRPr="006A7781" w:rsidRDefault="00212177" w:rsidP="00207729">
      <w:pPr>
        <w:ind w:firstLine="709"/>
        <w:contextualSpacing/>
        <w:jc w:val="both"/>
        <w:divId w:val="1591155616"/>
        <w:rPr>
          <w:color w:val="auto"/>
        </w:rPr>
      </w:pPr>
      <w:r w:rsidRPr="006A7781">
        <w:rPr>
          <w:rStyle w:val="s0"/>
          <w:color w:val="auto"/>
        </w:rPr>
        <w:t xml:space="preserve">2) за выполнение нотариальных действий, а также за выдачу копий документов, дубликатов - при регистрации совершенного нотариального действия; </w:t>
      </w:r>
    </w:p>
    <w:p w:rsidR="00212177" w:rsidRPr="006A7781" w:rsidRDefault="00212177" w:rsidP="00207729">
      <w:pPr>
        <w:ind w:firstLine="709"/>
        <w:contextualSpacing/>
        <w:jc w:val="both"/>
        <w:divId w:val="1591155616"/>
        <w:rPr>
          <w:color w:val="auto"/>
        </w:rPr>
      </w:pPr>
      <w:r w:rsidRPr="006A7781">
        <w:rPr>
          <w:rStyle w:val="s0"/>
          <w:color w:val="auto"/>
        </w:rPr>
        <w:t>3) за государственную регистрацию актов гражданского состояния, за внесение изменений, дополнений, восстановлений и исправлений в записи актов гражданского состояния, а также за выдачу справок и повторных свидетельств - при их выдаче;</w:t>
      </w:r>
    </w:p>
    <w:p w:rsidR="00212177" w:rsidRPr="006A7781" w:rsidRDefault="00212177" w:rsidP="00207729">
      <w:pPr>
        <w:ind w:firstLine="709"/>
        <w:contextualSpacing/>
        <w:jc w:val="both"/>
        <w:divId w:val="1591155616"/>
        <w:rPr>
          <w:color w:val="auto"/>
        </w:rPr>
      </w:pPr>
      <w:r w:rsidRPr="006A7781">
        <w:rPr>
          <w:rStyle w:val="s0"/>
          <w:color w:val="auto"/>
        </w:rPr>
        <w:t xml:space="preserve">4) за государственную регистрацию расторжения брака по взаимному согласию супругов, не имеющих несовершеннолетних детей, - при регистрации акта; </w:t>
      </w:r>
    </w:p>
    <w:p w:rsidR="00212177" w:rsidRPr="006A7781" w:rsidRDefault="00212177" w:rsidP="00207729">
      <w:pPr>
        <w:ind w:firstLine="709"/>
        <w:contextualSpacing/>
        <w:jc w:val="both"/>
        <w:divId w:val="1591155616"/>
        <w:rPr>
          <w:rStyle w:val="s0"/>
          <w:color w:val="auto"/>
        </w:rPr>
      </w:pPr>
      <w:r w:rsidRPr="006A7781">
        <w:rPr>
          <w:rStyle w:val="s0"/>
          <w:color w:val="auto"/>
        </w:rPr>
        <w:t>5) до выдачи соответствующих документов:</w:t>
      </w:r>
    </w:p>
    <w:p w:rsidR="00212177" w:rsidRPr="006A7781" w:rsidRDefault="00212177" w:rsidP="00207729">
      <w:pPr>
        <w:ind w:firstLine="709"/>
        <w:contextualSpacing/>
        <w:jc w:val="both"/>
        <w:divId w:val="1591155616"/>
        <w:rPr>
          <w:color w:val="auto"/>
        </w:rPr>
      </w:pPr>
      <w:r w:rsidRPr="006A7781">
        <w:rPr>
          <w:rStyle w:val="s0"/>
          <w:color w:val="auto"/>
        </w:rPr>
        <w:t xml:space="preserve">за регистрацию места жительства граждан; </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за выдачу паспортов и удостоверений личности граждан Республики Казахстан, удостоверений лица без гражданства, вида на жительство иностранного гражданина в Республике Казахстан; </w:t>
      </w:r>
    </w:p>
    <w:p w:rsidR="00212177" w:rsidRPr="006A7781" w:rsidRDefault="00212177" w:rsidP="00207729">
      <w:pPr>
        <w:ind w:firstLine="709"/>
        <w:contextualSpacing/>
        <w:jc w:val="both"/>
        <w:divId w:val="1591155616"/>
        <w:rPr>
          <w:color w:val="auto"/>
        </w:rPr>
      </w:pPr>
      <w:r w:rsidRPr="006A7781">
        <w:rPr>
          <w:rStyle w:val="s0"/>
          <w:color w:val="auto"/>
        </w:rPr>
        <w:t>за выдачу удостоверения допуска к осуществлению международных автомобильных перевозок грузов и его дубликата;</w:t>
      </w:r>
    </w:p>
    <w:p w:rsidR="00212177" w:rsidRPr="006A7781" w:rsidRDefault="00212177" w:rsidP="00207729">
      <w:pPr>
        <w:ind w:firstLine="709"/>
        <w:contextualSpacing/>
        <w:jc w:val="both"/>
        <w:divId w:val="1591155616"/>
        <w:rPr>
          <w:rStyle w:val="s0"/>
          <w:color w:val="auto"/>
        </w:rPr>
      </w:pPr>
      <w:r w:rsidRPr="006A7781">
        <w:rPr>
          <w:rStyle w:val="s0"/>
          <w:color w:val="auto"/>
        </w:rPr>
        <w:t>за выдачу (переоформление) удостоверения охотника (дубликата удостоверения охотника);</w:t>
      </w:r>
    </w:p>
    <w:p w:rsidR="00212177" w:rsidRPr="006A7781" w:rsidRDefault="00212177" w:rsidP="00207729">
      <w:pPr>
        <w:ind w:firstLine="709"/>
        <w:contextualSpacing/>
        <w:jc w:val="both"/>
        <w:divId w:val="1591155616"/>
        <w:rPr>
          <w:color w:val="auto"/>
        </w:rPr>
      </w:pPr>
      <w:r w:rsidRPr="006A7781">
        <w:rPr>
          <w:rStyle w:val="s0"/>
          <w:color w:val="auto"/>
        </w:rPr>
        <w:t xml:space="preserve">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w:t>
      </w:r>
    </w:p>
    <w:p w:rsidR="00212177" w:rsidRPr="006A7781" w:rsidRDefault="00212177" w:rsidP="00207729">
      <w:pPr>
        <w:ind w:firstLine="709"/>
        <w:contextualSpacing/>
        <w:jc w:val="both"/>
        <w:divId w:val="1591155616"/>
        <w:rPr>
          <w:color w:val="auto"/>
        </w:rPr>
      </w:pPr>
      <w:r w:rsidRPr="006A7781">
        <w:rPr>
          <w:rStyle w:val="s0"/>
          <w:color w:val="auto"/>
        </w:rPr>
        <w:t>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а также направления на комиссионную продажу гражданского, служебного оружия и патронов к нему;</w:t>
      </w:r>
    </w:p>
    <w:p w:rsidR="00212177" w:rsidRPr="006A7781" w:rsidRDefault="00212177" w:rsidP="00207729">
      <w:pPr>
        <w:ind w:firstLine="709"/>
        <w:contextualSpacing/>
        <w:jc w:val="both"/>
        <w:divId w:val="1591155616"/>
        <w:rPr>
          <w:color w:val="auto"/>
        </w:rPr>
      </w:pPr>
      <w:r w:rsidRPr="006A7781">
        <w:rPr>
          <w:color w:val="auto"/>
        </w:rPr>
        <w:t>за выдачу разрешений на приобретение гражданских пиротехнических веществ и изделий с их применением;</w:t>
      </w:r>
    </w:p>
    <w:p w:rsidR="00212177" w:rsidRPr="006A7781" w:rsidRDefault="00212177" w:rsidP="00207729">
      <w:pPr>
        <w:ind w:firstLine="709"/>
        <w:contextualSpacing/>
        <w:jc w:val="both"/>
        <w:divId w:val="1591155616"/>
        <w:rPr>
          <w:color w:val="auto"/>
        </w:rPr>
      </w:pPr>
      <w:r w:rsidRPr="006A7781">
        <w:rPr>
          <w:rStyle w:val="s0"/>
          <w:color w:val="auto"/>
        </w:rPr>
        <w:t xml:space="preserve">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p w:rsidR="00212177" w:rsidRPr="006A7781" w:rsidRDefault="00212177" w:rsidP="00207729">
      <w:pPr>
        <w:ind w:firstLine="709"/>
        <w:contextualSpacing/>
        <w:jc w:val="both"/>
        <w:divId w:val="1591155616"/>
        <w:rPr>
          <w:rStyle w:val="s0"/>
          <w:color w:val="auto"/>
        </w:rPr>
      </w:pPr>
      <w:r w:rsidRPr="006A7781">
        <w:rPr>
          <w:rStyle w:val="s0"/>
          <w:color w:val="auto"/>
        </w:rPr>
        <w:t xml:space="preserve">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w:t>
      </w:r>
    </w:p>
    <w:p w:rsidR="00212177" w:rsidRPr="006A7781" w:rsidRDefault="00212177" w:rsidP="00207729">
      <w:pPr>
        <w:ind w:firstLine="709"/>
        <w:contextualSpacing/>
        <w:jc w:val="both"/>
        <w:divId w:val="1591155616"/>
        <w:rPr>
          <w:color w:val="auto"/>
        </w:rPr>
      </w:pPr>
      <w:r w:rsidRPr="006A7781">
        <w:rPr>
          <w:rStyle w:val="s0"/>
          <w:color w:val="auto"/>
        </w:rPr>
        <w:t>за совершение уполномоченным государственным органом в области интеллектуальной собственности юридически значимых действий, связанных с выдачей патентов, регистрацией товарных знаков и наименований мест происхождения товаров, регистрацией общеизвестного товарного знака, регистрацией договоров, аттестацией патентных поверенных и выдачей свидетельства о регистрации патентного поверенного;</w:t>
      </w:r>
    </w:p>
    <w:p w:rsidR="00212177" w:rsidRPr="006A7781" w:rsidRDefault="00212177" w:rsidP="00207729">
      <w:pPr>
        <w:ind w:firstLine="709"/>
        <w:contextualSpacing/>
        <w:jc w:val="both"/>
        <w:divId w:val="1591155616"/>
        <w:rPr>
          <w:color w:val="auto"/>
        </w:rPr>
      </w:pPr>
      <w:r w:rsidRPr="006A7781">
        <w:rPr>
          <w:rStyle w:val="s0"/>
          <w:color w:val="auto"/>
        </w:rPr>
        <w:t>за выдачу удостоверения личности моряка, мореходной книжки Республики Казахстан и профессионального диплома;</w:t>
      </w:r>
    </w:p>
    <w:p w:rsidR="00212177" w:rsidRPr="006A7781" w:rsidRDefault="00212177" w:rsidP="00207729">
      <w:pPr>
        <w:ind w:firstLine="709"/>
        <w:contextualSpacing/>
        <w:jc w:val="both"/>
        <w:divId w:val="1591155616"/>
        <w:rPr>
          <w:color w:val="auto"/>
        </w:rPr>
      </w:pPr>
    </w:p>
    <w:p w:rsidR="00212177" w:rsidRPr="006A7781" w:rsidRDefault="00212177" w:rsidP="00207729">
      <w:pPr>
        <w:ind w:firstLine="709"/>
        <w:contextualSpacing/>
        <w:jc w:val="both"/>
        <w:divId w:val="1591155616"/>
        <w:rPr>
          <w:color w:val="auto"/>
        </w:rPr>
      </w:pPr>
      <w:r w:rsidRPr="006A7781">
        <w:rPr>
          <w:color w:val="auto"/>
        </w:rPr>
        <w:t>6)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 до выдачи соответствующих документов и государственных регистрационных номерных знаков;</w:t>
      </w:r>
    </w:p>
    <w:p w:rsidR="00212177" w:rsidRPr="006A7781" w:rsidRDefault="00212177" w:rsidP="00207729">
      <w:pPr>
        <w:ind w:firstLine="709"/>
        <w:contextualSpacing/>
        <w:jc w:val="both"/>
        <w:divId w:val="1591155616"/>
        <w:rPr>
          <w:color w:val="auto"/>
        </w:rPr>
      </w:pPr>
      <w:r w:rsidRPr="006A7781">
        <w:rPr>
          <w:rStyle w:val="s0"/>
          <w:color w:val="auto"/>
        </w:rPr>
        <w:t>7)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w:t>
      </w:r>
    </w:p>
    <w:p w:rsidR="00212177" w:rsidRPr="006A7781" w:rsidRDefault="00212177" w:rsidP="00207729">
      <w:pPr>
        <w:ind w:firstLine="709"/>
        <w:contextualSpacing/>
        <w:jc w:val="both"/>
        <w:divId w:val="1591155616"/>
        <w:rPr>
          <w:color w:val="auto"/>
        </w:rPr>
      </w:pPr>
      <w:r w:rsidRPr="006A7781">
        <w:rPr>
          <w:rStyle w:val="s0"/>
          <w:color w:val="auto"/>
        </w:rPr>
        <w:t>3.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rsidR="00212177" w:rsidRPr="006A7781" w:rsidRDefault="00212177" w:rsidP="00207729">
      <w:pPr>
        <w:ind w:firstLine="709"/>
        <w:contextualSpacing/>
        <w:jc w:val="both"/>
        <w:divId w:val="1591155616"/>
        <w:rPr>
          <w:color w:val="auto"/>
        </w:rPr>
      </w:pPr>
      <w:r w:rsidRPr="006A7781">
        <w:rPr>
          <w:rStyle w:val="s0"/>
          <w:color w:val="auto"/>
        </w:rPr>
        <w:t xml:space="preserve">4. Уплата в бюджет суммы государственной пошлины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основании бланков строгой отчетности по </w:t>
      </w:r>
      <w:hyperlink r:id="rId846" w:history="1">
        <w:r w:rsidRPr="006A7781">
          <w:rPr>
            <w:rStyle w:val="a6"/>
            <w:color w:val="auto"/>
          </w:rPr>
          <w:t>форме</w:t>
        </w:r>
      </w:hyperlink>
      <w:r w:rsidRPr="006A7781">
        <w:rPr>
          <w:rStyle w:val="s0"/>
          <w:color w:val="auto"/>
        </w:rPr>
        <w:t>, установленной уполномоченным органом.</w:t>
      </w:r>
    </w:p>
    <w:p w:rsidR="00212177" w:rsidRPr="006A7781" w:rsidRDefault="00212177" w:rsidP="00207729">
      <w:pPr>
        <w:ind w:firstLine="709"/>
        <w:contextualSpacing/>
        <w:jc w:val="both"/>
        <w:divId w:val="1591155616"/>
        <w:rPr>
          <w:color w:val="auto"/>
        </w:rPr>
      </w:pPr>
      <w:r w:rsidRPr="006A7781">
        <w:rPr>
          <w:rStyle w:val="s0"/>
          <w:color w:val="auto"/>
        </w:rPr>
        <w:t xml:space="preserve">5. При уплате суммы государственной пошлины наличными деньгами, такие принятые суммы государственной пошлины сдаются уполномоченными государственными органами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w:t>
      </w:r>
      <w:hyperlink r:id="rId847" w:history="1">
        <w:r w:rsidRPr="006A7781">
          <w:rPr>
            <w:rStyle w:val="a6"/>
            <w:color w:val="auto"/>
          </w:rPr>
          <w:t>месячного расчетного показателя</w:t>
        </w:r>
      </w:hyperlink>
      <w:r w:rsidRPr="006A7781">
        <w:rPr>
          <w:rStyle w:val="s0"/>
          <w:color w:val="auto"/>
        </w:rPr>
        <w:t>, сдача денег осуществляется один раз в три операционных дня со дня, в который был осуществлен прием денег.</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Параграф 2. Консульский сбор</w:t>
      </w:r>
      <w:r w:rsidRPr="006A7781">
        <w:rPr>
          <w:rFonts w:ascii="Times New Roman" w:hAnsi="Times New Roman"/>
          <w:b w:val="0"/>
          <w:color w:val="auto"/>
          <w:sz w:val="24"/>
          <w:szCs w:val="24"/>
        </w:rPr>
        <w:t> </w:t>
      </w:r>
    </w:p>
    <w:p w:rsidR="00212177" w:rsidRPr="006A7781" w:rsidRDefault="00212177" w:rsidP="00207729">
      <w:pPr>
        <w:pStyle w:val="3"/>
        <w:spacing w:before="0" w:after="0"/>
        <w:ind w:firstLine="709"/>
        <w:contextualSpacing/>
        <w:jc w:val="both"/>
        <w:divId w:val="1591155616"/>
        <w:rPr>
          <w:rFonts w:ascii="Times New Roman" w:hAnsi="Times New Roman"/>
          <w:color w:val="auto"/>
          <w:sz w:val="24"/>
          <w:szCs w:val="24"/>
        </w:rPr>
      </w:pPr>
      <w:r w:rsidRPr="006A7781">
        <w:rPr>
          <w:rStyle w:val="s1"/>
          <w:b/>
          <w:bCs/>
          <w:color w:val="auto"/>
          <w:sz w:val="24"/>
          <w:szCs w:val="24"/>
        </w:rPr>
        <w:t>Статья ___. Общие положения</w:t>
      </w:r>
    </w:p>
    <w:p w:rsidR="00212177" w:rsidRPr="006A7781" w:rsidRDefault="00212177" w:rsidP="00207729">
      <w:pPr>
        <w:ind w:firstLine="709"/>
        <w:contextualSpacing/>
        <w:jc w:val="both"/>
        <w:divId w:val="1591155616"/>
        <w:rPr>
          <w:color w:val="auto"/>
        </w:rPr>
      </w:pPr>
      <w:r w:rsidRPr="006A7781">
        <w:rPr>
          <w:rStyle w:val="s0"/>
          <w:color w:val="auto"/>
        </w:rPr>
        <w:t>Консульский сбор - платеж, взимаемый дипломатическими представительствами и консульскими учреждениями Республики Казахстан с иностранцев, лиц без гражданства, иностранных юридических лиц - 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 Плательщики консульского сбора</w:t>
      </w:r>
    </w:p>
    <w:p w:rsidR="00212177" w:rsidRPr="006A7781" w:rsidRDefault="00212177" w:rsidP="00207729">
      <w:pPr>
        <w:ind w:firstLine="709"/>
        <w:contextualSpacing/>
        <w:jc w:val="both"/>
        <w:divId w:val="1591155616"/>
        <w:rPr>
          <w:color w:val="auto"/>
        </w:rPr>
      </w:pPr>
      <w:r w:rsidRPr="006A7781">
        <w:rPr>
          <w:rStyle w:val="s0"/>
          <w:color w:val="auto"/>
        </w:rPr>
        <w:t xml:space="preserve">Плательщиками консульского </w:t>
      </w:r>
      <w:r w:rsidRPr="006A7781">
        <w:rPr>
          <w:color w:val="auto"/>
        </w:rPr>
        <w:t>сбора являются иностранцы, лица без гражданства и иностранные юридические лица-нерезиденты, физические и юридические лица Республики Казахстан, в интересах которых совершаются консульские действия, предусмотренные статьей 551 настоящего Кодекса.</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Объекты взимания</w:t>
      </w:r>
    </w:p>
    <w:p w:rsidR="00212177" w:rsidRPr="006A7781" w:rsidRDefault="00212177" w:rsidP="00207729">
      <w:pPr>
        <w:ind w:firstLine="709"/>
        <w:contextualSpacing/>
        <w:jc w:val="both"/>
        <w:divId w:val="1591155616"/>
        <w:rPr>
          <w:color w:val="auto"/>
        </w:rPr>
      </w:pPr>
      <w:r w:rsidRPr="006A7781">
        <w:rPr>
          <w:rStyle w:val="s0"/>
          <w:color w:val="auto"/>
        </w:rPr>
        <w:t xml:space="preserve">Консульский сбор взимается за совершение следующих консульских действий: </w:t>
      </w:r>
    </w:p>
    <w:p w:rsidR="00212177" w:rsidRPr="006A7781" w:rsidRDefault="00212177" w:rsidP="00207729">
      <w:pPr>
        <w:ind w:firstLine="709"/>
        <w:contextualSpacing/>
        <w:jc w:val="both"/>
        <w:divId w:val="1591155616"/>
        <w:rPr>
          <w:color w:val="auto"/>
        </w:rPr>
      </w:pPr>
      <w:r w:rsidRPr="006A7781">
        <w:rPr>
          <w:rStyle w:val="s0"/>
          <w:color w:val="auto"/>
        </w:rPr>
        <w:t>1) оформление паспорта гражданина Республики Казахстан, за исключением оформления дипломатического и служебного паспортов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2) проработка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p w:rsidR="00212177" w:rsidRPr="006A7781" w:rsidRDefault="00212177" w:rsidP="00207729">
      <w:pPr>
        <w:ind w:firstLine="709"/>
        <w:contextualSpacing/>
        <w:jc w:val="both"/>
        <w:divId w:val="1591155616"/>
        <w:rPr>
          <w:color w:val="auto"/>
        </w:rPr>
      </w:pPr>
      <w:r w:rsidRPr="006A7781">
        <w:rPr>
          <w:rStyle w:val="s0"/>
          <w:color w:val="auto"/>
        </w:rPr>
        <w:t>3) выдача виз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 xml:space="preserve">4) выдача свидетельства на возвращение в Республику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5) оформление ходатайств граждан Республики Казахстан по вопросам пребывания за границей; </w:t>
      </w:r>
    </w:p>
    <w:p w:rsidR="00212177" w:rsidRPr="006A7781" w:rsidRDefault="00212177" w:rsidP="00207729">
      <w:pPr>
        <w:ind w:firstLine="709"/>
        <w:contextualSpacing/>
        <w:jc w:val="both"/>
        <w:divId w:val="1591155616"/>
        <w:rPr>
          <w:color w:val="auto"/>
        </w:rPr>
      </w:pPr>
      <w:r w:rsidRPr="006A7781">
        <w:rPr>
          <w:rStyle w:val="s0"/>
          <w:color w:val="auto"/>
        </w:rPr>
        <w:t xml:space="preserve">6) оформление документов по вопросам гражданства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7) регистрация актов гражданского состояния;</w:t>
      </w:r>
    </w:p>
    <w:p w:rsidR="00212177" w:rsidRPr="006A7781" w:rsidRDefault="00212177" w:rsidP="00207729">
      <w:pPr>
        <w:ind w:firstLine="709"/>
        <w:contextualSpacing/>
        <w:jc w:val="both"/>
        <w:divId w:val="1591155616"/>
        <w:rPr>
          <w:color w:val="auto"/>
        </w:rPr>
      </w:pPr>
      <w:r w:rsidRPr="006A7781">
        <w:rPr>
          <w:rStyle w:val="s0"/>
          <w:color w:val="auto"/>
        </w:rPr>
        <w:t>8) истребование документов;</w:t>
      </w:r>
    </w:p>
    <w:p w:rsidR="00212177" w:rsidRPr="006A7781" w:rsidRDefault="00212177" w:rsidP="00207729">
      <w:pPr>
        <w:ind w:firstLine="709"/>
        <w:contextualSpacing/>
        <w:jc w:val="both"/>
        <w:divId w:val="1591155616"/>
        <w:rPr>
          <w:color w:val="auto"/>
        </w:rPr>
      </w:pPr>
      <w:r w:rsidRPr="006A7781">
        <w:rPr>
          <w:rStyle w:val="s0"/>
          <w:color w:val="auto"/>
        </w:rPr>
        <w:t xml:space="preserve">9) легализация документов, а также прием и препровождение документов для апостилирования; </w:t>
      </w:r>
    </w:p>
    <w:p w:rsidR="00212177" w:rsidRPr="006A7781" w:rsidRDefault="00212177" w:rsidP="00207729">
      <w:pPr>
        <w:ind w:firstLine="709"/>
        <w:contextualSpacing/>
        <w:jc w:val="both"/>
        <w:divId w:val="1591155616"/>
        <w:rPr>
          <w:color w:val="auto"/>
        </w:rPr>
      </w:pPr>
      <w:r w:rsidRPr="006A7781">
        <w:rPr>
          <w:rStyle w:val="s0"/>
          <w:color w:val="auto"/>
        </w:rPr>
        <w:t>10) совершение нотариальных действий;</w:t>
      </w:r>
    </w:p>
    <w:p w:rsidR="00212177" w:rsidRPr="006A7781" w:rsidRDefault="00212177" w:rsidP="00207729">
      <w:pPr>
        <w:ind w:firstLine="709"/>
        <w:contextualSpacing/>
        <w:jc w:val="both"/>
        <w:divId w:val="1591155616"/>
        <w:rPr>
          <w:color w:val="auto"/>
        </w:rPr>
      </w:pPr>
      <w:r w:rsidRPr="006A7781">
        <w:rPr>
          <w:rStyle w:val="s0"/>
          <w:color w:val="auto"/>
        </w:rPr>
        <w:t xml:space="preserve">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 </w:t>
      </w:r>
    </w:p>
    <w:p w:rsidR="00212177" w:rsidRPr="006A7781" w:rsidRDefault="00212177" w:rsidP="00207729">
      <w:pPr>
        <w:ind w:firstLine="709"/>
        <w:contextualSpacing/>
        <w:jc w:val="both"/>
        <w:divId w:val="1591155616"/>
        <w:rPr>
          <w:color w:val="auto"/>
        </w:rPr>
      </w:pPr>
      <w:r w:rsidRPr="006A7781">
        <w:rPr>
          <w:rStyle w:val="s0"/>
          <w:color w:val="auto"/>
        </w:rPr>
        <w:t xml:space="preserve">12) продажа товаров или иного имущества с публичного торга; </w:t>
      </w:r>
    </w:p>
    <w:p w:rsidR="00212177" w:rsidRPr="006A7781" w:rsidRDefault="00212177" w:rsidP="00207729">
      <w:pPr>
        <w:ind w:firstLine="709"/>
        <w:contextualSpacing/>
        <w:jc w:val="both"/>
        <w:divId w:val="1591155616"/>
        <w:rPr>
          <w:color w:val="auto"/>
        </w:rPr>
      </w:pPr>
      <w:r w:rsidRPr="006A7781">
        <w:rPr>
          <w:rStyle w:val="s0"/>
          <w:color w:val="auto"/>
        </w:rPr>
        <w:t xml:space="preserve">13) принятие в депозит на срок до шести месяцев имущества или денежных сумм для передачи по принадлежности; </w:t>
      </w:r>
    </w:p>
    <w:p w:rsidR="00212177" w:rsidRPr="006A7781" w:rsidRDefault="00212177" w:rsidP="00207729">
      <w:pPr>
        <w:ind w:firstLine="709"/>
        <w:contextualSpacing/>
        <w:jc w:val="both"/>
        <w:divId w:val="1591155616"/>
        <w:rPr>
          <w:color w:val="auto"/>
        </w:rPr>
      </w:pPr>
      <w:r w:rsidRPr="006A7781">
        <w:rPr>
          <w:rStyle w:val="s0"/>
          <w:color w:val="auto"/>
        </w:rPr>
        <w:t>14) направление документов дипломатической почтой в адрес юридических лиц;</w:t>
      </w:r>
    </w:p>
    <w:p w:rsidR="00212177" w:rsidRPr="006A7781" w:rsidRDefault="00212177" w:rsidP="00207729">
      <w:pPr>
        <w:ind w:firstLine="709"/>
        <w:contextualSpacing/>
        <w:jc w:val="both"/>
        <w:divId w:val="1591155616"/>
        <w:rPr>
          <w:color w:val="auto"/>
        </w:rPr>
      </w:pPr>
      <w:r w:rsidRPr="006A7781">
        <w:rPr>
          <w:rStyle w:val="s0"/>
          <w:color w:val="auto"/>
        </w:rPr>
        <w:t>15) выдача временного свидетельства на право плавания под Государственным флагом Республики Казахстан в случае приобретения судна за границей;</w:t>
      </w:r>
    </w:p>
    <w:p w:rsidR="00212177" w:rsidRPr="006A7781" w:rsidRDefault="00212177" w:rsidP="00207729">
      <w:pPr>
        <w:ind w:firstLine="709"/>
        <w:contextualSpacing/>
        <w:jc w:val="both"/>
        <w:divId w:val="1591155616"/>
        <w:rPr>
          <w:color w:val="auto"/>
        </w:rPr>
      </w:pPr>
      <w:r w:rsidRPr="006A7781">
        <w:rPr>
          <w:rStyle w:val="s0"/>
          <w:color w:val="auto"/>
        </w:rPr>
        <w:t>16)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17)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p>
    <w:p w:rsidR="00212177" w:rsidRPr="006A7781" w:rsidRDefault="00212177" w:rsidP="00207729">
      <w:pPr>
        <w:ind w:firstLine="709"/>
        <w:contextualSpacing/>
        <w:jc w:val="both"/>
        <w:divId w:val="1591155616"/>
        <w:rPr>
          <w:color w:val="auto"/>
        </w:rPr>
      </w:pPr>
      <w:r w:rsidRPr="006A7781">
        <w:rPr>
          <w:rStyle w:val="s0"/>
          <w:color w:val="auto"/>
        </w:rPr>
        <w:t xml:space="preserve">18) выдача иных документов (справок), имеющих юридическое значение. </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Ставки консульского сбора</w:t>
      </w:r>
    </w:p>
    <w:p w:rsidR="00212177" w:rsidRPr="006A7781" w:rsidRDefault="00212177" w:rsidP="00207729">
      <w:pPr>
        <w:ind w:firstLine="709"/>
        <w:contextualSpacing/>
        <w:jc w:val="both"/>
        <w:divId w:val="1591155616"/>
        <w:rPr>
          <w:color w:val="auto"/>
        </w:rPr>
      </w:pPr>
      <w:r w:rsidRPr="006A7781">
        <w:rPr>
          <w:rStyle w:val="s0"/>
          <w:color w:val="auto"/>
        </w:rPr>
        <w:t xml:space="preserve">1. Если иное не установлено международными договорами, ратифицированными Республикой Казахстан, Правительство Республики Казахстан </w:t>
      </w:r>
      <w:hyperlink r:id="rId848" w:history="1">
        <w:r w:rsidRPr="006A7781">
          <w:rPr>
            <w:rStyle w:val="a6"/>
            <w:color w:val="auto"/>
          </w:rPr>
          <w:t>устанавливает</w:t>
        </w:r>
      </w:hyperlink>
      <w:r w:rsidRPr="006A7781">
        <w:rPr>
          <w:rStyle w:val="s0"/>
          <w:color w:val="auto"/>
        </w:rPr>
        <w:t>:</w:t>
      </w:r>
    </w:p>
    <w:p w:rsidR="00212177" w:rsidRPr="006A7781" w:rsidRDefault="00212177" w:rsidP="00207729">
      <w:pPr>
        <w:ind w:firstLine="709"/>
        <w:contextualSpacing/>
        <w:jc w:val="both"/>
        <w:divId w:val="1591155616"/>
        <w:rPr>
          <w:color w:val="auto"/>
        </w:rPr>
      </w:pPr>
      <w:r w:rsidRPr="006A7781">
        <w:rPr>
          <w:rStyle w:val="s0"/>
          <w:color w:val="auto"/>
        </w:rPr>
        <w:t>1) ставки консульского сбора, взимаемого на территории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2) базовые минимальные и максимальные размеры ставок консульского сбора, взимаемого за пределами территории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 xml:space="preserve">2. Министерство иностранных дел Республики Казахстан в пределах базовых минимальных и максимальных размеров ставок консульского сбора, установленных в соответствии с подпунктом 2) пункта 1 настоящей статьи, утверждает </w:t>
      </w:r>
      <w:hyperlink r:id="rId849" w:history="1">
        <w:r w:rsidRPr="006A7781">
          <w:rPr>
            <w:rStyle w:val="a6"/>
            <w:color w:val="auto"/>
          </w:rPr>
          <w:t>ставки</w:t>
        </w:r>
      </w:hyperlink>
      <w:r w:rsidRPr="006A7781">
        <w:rPr>
          <w:rStyle w:val="s0"/>
          <w:color w:val="auto"/>
        </w:rPr>
        <w:t xml:space="preserve"> консульского сбора за совершение консульских действий на территории иностранного государства.</w:t>
      </w:r>
    </w:p>
    <w:p w:rsidR="00212177" w:rsidRPr="006A7781" w:rsidRDefault="00212177" w:rsidP="00207729">
      <w:pPr>
        <w:ind w:firstLine="709"/>
        <w:contextualSpacing/>
        <w:jc w:val="both"/>
        <w:divId w:val="1591155616"/>
        <w:rPr>
          <w:color w:val="auto"/>
        </w:rPr>
      </w:pPr>
      <w:r w:rsidRPr="006A7781">
        <w:rPr>
          <w:rStyle w:val="s0"/>
          <w:color w:val="auto"/>
        </w:rPr>
        <w:t>При отсутствии установленных Министерством иностранных дел Республики Казахстан ставок консульского сбора за совершение консульских действий на территории иностранного государства применяются ставки консульского сбора, установленные за совершение консульских действий на территории другого иностранного государства, которое определяется Министерством иностранных дел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 xml:space="preserve">Министерство иностранных дел Республики Казахстан вправе устанавливать дополнительно к ставкам, утвержденным в соответствии </w:t>
      </w:r>
      <w:r w:rsidRPr="006A7781">
        <w:rPr>
          <w:rStyle w:val="s0"/>
          <w:color w:val="auto"/>
        </w:rPr>
        <w:br/>
        <w:t>с подпунктом 2) пункта 1 настоящей статьи, ставки консульского сбора за срочность на основе принципа взаимности.</w:t>
      </w:r>
      <w:r w:rsidRPr="006A7781">
        <w:rPr>
          <w:color w:val="auto"/>
        </w:rPr>
        <w:t> </w:t>
      </w:r>
    </w:p>
    <w:p w:rsidR="00212177" w:rsidRPr="006A7781" w:rsidRDefault="00212177" w:rsidP="00207729">
      <w:pPr>
        <w:ind w:firstLine="709"/>
        <w:contextualSpacing/>
        <w:jc w:val="both"/>
        <w:divId w:val="1591155616"/>
        <w:rPr>
          <w:rStyle w:val="s1"/>
          <w:color w:val="auto"/>
        </w:rPr>
      </w:pP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Статья ____. Освобождение от уплаты консульского сбора</w:t>
      </w:r>
    </w:p>
    <w:p w:rsidR="00212177" w:rsidRPr="006A7781" w:rsidRDefault="00212177" w:rsidP="00207729">
      <w:pPr>
        <w:ind w:firstLine="709"/>
        <w:contextualSpacing/>
        <w:jc w:val="both"/>
        <w:divId w:val="1591155616"/>
        <w:rPr>
          <w:color w:val="auto"/>
        </w:rPr>
      </w:pPr>
      <w:r w:rsidRPr="006A7781">
        <w:rPr>
          <w:rStyle w:val="s0"/>
          <w:color w:val="auto"/>
        </w:rPr>
        <w:t xml:space="preserve">Консульский сбор не взимается: </w:t>
      </w:r>
    </w:p>
    <w:p w:rsidR="00212177" w:rsidRPr="006A7781" w:rsidRDefault="00212177" w:rsidP="00207729">
      <w:pPr>
        <w:ind w:firstLine="709"/>
        <w:contextualSpacing/>
        <w:jc w:val="both"/>
        <w:divId w:val="1591155616"/>
        <w:rPr>
          <w:color w:val="auto"/>
        </w:rPr>
      </w:pPr>
      <w:r w:rsidRPr="006A7781">
        <w:rPr>
          <w:rStyle w:val="s0"/>
          <w:color w:val="auto"/>
        </w:rPr>
        <w:t xml:space="preserve">1) в случаях, предусмотренных </w:t>
      </w:r>
      <w:hyperlink w:anchor="sub5420000" w:history="1">
        <w:r w:rsidRPr="006A7781">
          <w:rPr>
            <w:rStyle w:val="a6"/>
            <w:color w:val="auto"/>
          </w:rPr>
          <w:t>статьями 542 - 546</w:t>
        </w:r>
      </w:hyperlink>
      <w:r w:rsidRPr="006A7781">
        <w:rPr>
          <w:rStyle w:val="s0"/>
          <w:color w:val="auto"/>
        </w:rPr>
        <w:t xml:space="preserve"> настоящего Кодекса; </w:t>
      </w:r>
    </w:p>
    <w:p w:rsidR="00212177" w:rsidRPr="006A7781" w:rsidRDefault="00212177" w:rsidP="00207729">
      <w:pPr>
        <w:ind w:firstLine="709"/>
        <w:contextualSpacing/>
        <w:jc w:val="both"/>
        <w:divId w:val="1591155616"/>
        <w:rPr>
          <w:color w:val="auto"/>
        </w:rPr>
      </w:pPr>
      <w:r w:rsidRPr="006A7781">
        <w:rPr>
          <w:rStyle w:val="s0"/>
          <w:color w:val="auto"/>
        </w:rPr>
        <w:t xml:space="preserve">2) с физических и юридических лиц стран, имеющих с Республикой Казахстан соглашение о взаимном отказе от взимания консульских сборов; </w:t>
      </w:r>
    </w:p>
    <w:p w:rsidR="00212177" w:rsidRPr="006A7781" w:rsidRDefault="00212177" w:rsidP="00207729">
      <w:pPr>
        <w:ind w:firstLine="709"/>
        <w:contextualSpacing/>
        <w:jc w:val="both"/>
        <w:divId w:val="1591155616"/>
        <w:rPr>
          <w:color w:val="auto"/>
        </w:rPr>
      </w:pPr>
      <w:r w:rsidRPr="006A7781">
        <w:rPr>
          <w:rStyle w:val="s0"/>
          <w:color w:val="auto"/>
        </w:rPr>
        <w:t xml:space="preserve">3) за истребование по запросам властей и отдельных граждан стран, с которыми Республика Казахстан заключила договоры о правовой помощи, документов по семейным, гражданским и уголовным делам, об алиментах, о государственных пособиях и пенсиях, усыновлении (удочерении); </w:t>
      </w:r>
    </w:p>
    <w:p w:rsidR="00212177" w:rsidRPr="006A7781" w:rsidRDefault="00212177" w:rsidP="00207729">
      <w:pPr>
        <w:ind w:firstLine="709"/>
        <w:contextualSpacing/>
        <w:jc w:val="both"/>
        <w:divId w:val="1591155616"/>
        <w:rPr>
          <w:color w:val="auto"/>
        </w:rPr>
      </w:pPr>
      <w:r w:rsidRPr="006A7781">
        <w:rPr>
          <w:rStyle w:val="s0"/>
          <w:color w:val="auto"/>
        </w:rPr>
        <w:t>4) за составление и печатание нот в иностранные дипломатические представительства и консульские учреждения о выдаче виз:</w:t>
      </w:r>
    </w:p>
    <w:p w:rsidR="00212177" w:rsidRPr="006A7781" w:rsidRDefault="00212177" w:rsidP="00207729">
      <w:pPr>
        <w:ind w:firstLine="709"/>
        <w:contextualSpacing/>
        <w:jc w:val="both"/>
        <w:divId w:val="1591155616"/>
        <w:rPr>
          <w:color w:val="auto"/>
        </w:rPr>
      </w:pPr>
      <w:r w:rsidRPr="006A7781">
        <w:rPr>
          <w:rStyle w:val="s0"/>
          <w:color w:val="auto"/>
        </w:rPr>
        <w:t>членам официальных делегаций Республики Казахстан и сопровождающим их лицам;</w:t>
      </w:r>
    </w:p>
    <w:p w:rsidR="00212177" w:rsidRPr="006A7781" w:rsidRDefault="00212177" w:rsidP="00207729">
      <w:pPr>
        <w:ind w:firstLine="709"/>
        <w:contextualSpacing/>
        <w:jc w:val="both"/>
        <w:divId w:val="1591155616"/>
        <w:rPr>
          <w:color w:val="auto"/>
        </w:rPr>
      </w:pPr>
      <w:r w:rsidRPr="006A7781">
        <w:rPr>
          <w:rStyle w:val="s0"/>
          <w:color w:val="auto"/>
        </w:rPr>
        <w:t>депутатам Парламента Республики Казахстан;</w:t>
      </w:r>
    </w:p>
    <w:p w:rsidR="00212177" w:rsidRPr="006A7781" w:rsidRDefault="00212177" w:rsidP="00207729">
      <w:pPr>
        <w:autoSpaceDE w:val="0"/>
        <w:autoSpaceDN w:val="0"/>
        <w:ind w:firstLine="709"/>
        <w:contextualSpacing/>
        <w:jc w:val="both"/>
        <w:divId w:val="1591155616"/>
        <w:rPr>
          <w:color w:val="auto"/>
        </w:rPr>
      </w:pPr>
      <w:r w:rsidRPr="006A7781">
        <w:rPr>
          <w:color w:val="auto"/>
        </w:rPr>
        <w:t>государственным служащим Республики Казахстан - владельцам дипломатического, служебного или национального паспорта Республики Казахстан, выезжающим по служебным делам;</w:t>
      </w:r>
    </w:p>
    <w:p w:rsidR="00212177" w:rsidRPr="006A7781" w:rsidRDefault="00212177" w:rsidP="00207729">
      <w:pPr>
        <w:ind w:firstLine="709"/>
        <w:contextualSpacing/>
        <w:jc w:val="both"/>
        <w:divId w:val="1591155616"/>
        <w:rPr>
          <w:color w:val="auto"/>
        </w:rPr>
      </w:pPr>
      <w:r w:rsidRPr="006A7781">
        <w:rPr>
          <w:rStyle w:val="s0"/>
          <w:color w:val="auto"/>
        </w:rPr>
        <w:t>членам семей персонала загранучреждений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5) за проработку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p w:rsidR="00212177" w:rsidRPr="006A7781" w:rsidRDefault="00212177" w:rsidP="00207729">
      <w:pPr>
        <w:ind w:firstLine="709"/>
        <w:contextualSpacing/>
        <w:jc w:val="both"/>
        <w:divId w:val="1591155616"/>
        <w:rPr>
          <w:color w:val="auto"/>
        </w:rPr>
      </w:pPr>
      <w:r w:rsidRPr="006A7781">
        <w:rPr>
          <w:rStyle w:val="s0"/>
          <w:color w:val="auto"/>
        </w:rPr>
        <w:t>членам иностранных официальных делегаций и сопровождающим их лицам, направляющимся в Республику Казахстан;</w:t>
      </w:r>
    </w:p>
    <w:p w:rsidR="00212177" w:rsidRPr="006A7781" w:rsidRDefault="00212177" w:rsidP="00207729">
      <w:pPr>
        <w:ind w:firstLine="709"/>
        <w:contextualSpacing/>
        <w:jc w:val="both"/>
        <w:divId w:val="1591155616"/>
        <w:rPr>
          <w:color w:val="auto"/>
        </w:rPr>
      </w:pPr>
      <w:r w:rsidRPr="006A7781">
        <w:rPr>
          <w:rStyle w:val="s0"/>
          <w:color w:val="auto"/>
        </w:rPr>
        <w:t>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p w:rsidR="00212177" w:rsidRPr="006A7781" w:rsidRDefault="00212177" w:rsidP="00207729">
      <w:pPr>
        <w:ind w:firstLine="709"/>
        <w:contextualSpacing/>
        <w:jc w:val="both"/>
        <w:divId w:val="1591155616"/>
        <w:rPr>
          <w:color w:val="auto"/>
        </w:rPr>
      </w:pPr>
      <w:r w:rsidRPr="006A7781">
        <w:rPr>
          <w:rStyle w:val="s0"/>
          <w:color w:val="auto"/>
        </w:rPr>
        <w:t>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и городов Астаны и Алматы;</w:t>
      </w:r>
    </w:p>
    <w:p w:rsidR="00212177" w:rsidRPr="006A7781" w:rsidRDefault="00212177" w:rsidP="00207729">
      <w:pPr>
        <w:ind w:firstLine="709"/>
        <w:contextualSpacing/>
        <w:jc w:val="both"/>
        <w:divId w:val="1591155616"/>
        <w:rPr>
          <w:color w:val="auto"/>
        </w:rPr>
      </w:pPr>
      <w:r w:rsidRPr="006A7781">
        <w:rPr>
          <w:rStyle w:val="s0"/>
          <w:color w:val="auto"/>
        </w:rPr>
        <w:t>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сотрудникам международных организаций, направляющимся в Республику Казахстан по служебным делам;</w:t>
      </w:r>
    </w:p>
    <w:p w:rsidR="00212177" w:rsidRPr="006A7781" w:rsidRDefault="00212177" w:rsidP="00207729">
      <w:pPr>
        <w:ind w:firstLine="709"/>
        <w:contextualSpacing/>
        <w:jc w:val="both"/>
        <w:divId w:val="1591155616"/>
        <w:rPr>
          <w:color w:val="auto"/>
        </w:rPr>
      </w:pPr>
      <w:r w:rsidRPr="006A7781">
        <w:rPr>
          <w:rStyle w:val="s0"/>
          <w:color w:val="auto"/>
        </w:rPr>
        <w:t>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p w:rsidR="00212177" w:rsidRPr="006A7781" w:rsidRDefault="00212177" w:rsidP="00207729">
      <w:pPr>
        <w:ind w:firstLine="709"/>
        <w:contextualSpacing/>
        <w:jc w:val="both"/>
        <w:divId w:val="1591155616"/>
        <w:rPr>
          <w:color w:val="auto"/>
        </w:rPr>
      </w:pPr>
      <w:r w:rsidRPr="006A7781">
        <w:rPr>
          <w:rStyle w:val="s0"/>
          <w:color w:val="auto"/>
        </w:rPr>
        <w:t>инвесторских виз;</w:t>
      </w:r>
    </w:p>
    <w:p w:rsidR="00212177" w:rsidRPr="006A7781" w:rsidRDefault="00212177" w:rsidP="00207729">
      <w:pPr>
        <w:ind w:firstLine="709"/>
        <w:contextualSpacing/>
        <w:jc w:val="both"/>
        <w:divId w:val="1591155616"/>
        <w:rPr>
          <w:color w:val="auto"/>
        </w:rPr>
      </w:pPr>
      <w:r w:rsidRPr="006A7781">
        <w:rPr>
          <w:rStyle w:val="s0"/>
          <w:color w:val="auto"/>
        </w:rPr>
        <w:t>лицам казахской национальности, не являющимся гражданами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детям до 16 лет на основе принципа взаимности;</w:t>
      </w:r>
    </w:p>
    <w:p w:rsidR="00212177" w:rsidRPr="006A7781" w:rsidRDefault="00212177" w:rsidP="00207729">
      <w:pPr>
        <w:ind w:firstLine="709"/>
        <w:contextualSpacing/>
        <w:jc w:val="both"/>
        <w:divId w:val="1591155616"/>
        <w:rPr>
          <w:color w:val="auto"/>
        </w:rPr>
      </w:pPr>
      <w:r w:rsidRPr="006A7781">
        <w:rPr>
          <w:rStyle w:val="s0"/>
          <w:color w:val="auto"/>
        </w:rPr>
        <w:t>6) за выдачу виз:</w:t>
      </w:r>
    </w:p>
    <w:p w:rsidR="00212177" w:rsidRPr="006A7781" w:rsidRDefault="00212177" w:rsidP="00207729">
      <w:pPr>
        <w:ind w:firstLine="709"/>
        <w:contextualSpacing/>
        <w:jc w:val="both"/>
        <w:divId w:val="1591155616"/>
        <w:rPr>
          <w:color w:val="auto"/>
        </w:rPr>
      </w:pPr>
      <w:r w:rsidRPr="006A7781">
        <w:rPr>
          <w:rStyle w:val="s0"/>
          <w:color w:val="auto"/>
        </w:rPr>
        <w:t>членам иностранных официальных делегаций и сопровождающим их лицам, направляющимся в Республику Казахстан;</w:t>
      </w:r>
    </w:p>
    <w:p w:rsidR="00212177" w:rsidRPr="006A7781" w:rsidRDefault="00212177" w:rsidP="00207729">
      <w:pPr>
        <w:ind w:firstLine="709"/>
        <w:contextualSpacing/>
        <w:jc w:val="both"/>
        <w:divId w:val="1591155616"/>
        <w:rPr>
          <w:color w:val="auto"/>
        </w:rPr>
      </w:pPr>
      <w:r w:rsidRPr="006A7781">
        <w:rPr>
          <w:rStyle w:val="s0"/>
          <w:color w:val="auto"/>
        </w:rPr>
        <w:t>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p w:rsidR="00212177" w:rsidRPr="006A7781" w:rsidRDefault="00212177" w:rsidP="00207729">
      <w:pPr>
        <w:ind w:firstLine="709"/>
        <w:contextualSpacing/>
        <w:jc w:val="both"/>
        <w:divId w:val="1591155616"/>
        <w:rPr>
          <w:color w:val="auto"/>
        </w:rPr>
      </w:pPr>
      <w:r w:rsidRPr="006A7781">
        <w:rPr>
          <w:rStyle w:val="s0"/>
          <w:color w:val="auto"/>
        </w:rPr>
        <w:t>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сотрудникам международных организаций, направляющимся в Республику Казахстан по служебным делам;</w:t>
      </w:r>
    </w:p>
    <w:p w:rsidR="00212177" w:rsidRPr="006A7781" w:rsidRDefault="00212177" w:rsidP="00207729">
      <w:pPr>
        <w:ind w:firstLine="709"/>
        <w:contextualSpacing/>
        <w:jc w:val="both"/>
        <w:divId w:val="1591155616"/>
        <w:rPr>
          <w:color w:val="auto"/>
        </w:rPr>
      </w:pPr>
      <w:r w:rsidRPr="006A7781">
        <w:rPr>
          <w:rStyle w:val="s0"/>
          <w:color w:val="auto"/>
        </w:rPr>
        <w:t>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p w:rsidR="00212177" w:rsidRPr="006A7781" w:rsidRDefault="00212177" w:rsidP="00207729">
      <w:pPr>
        <w:ind w:firstLine="709"/>
        <w:contextualSpacing/>
        <w:jc w:val="both"/>
        <w:divId w:val="1591155616"/>
        <w:rPr>
          <w:color w:val="auto"/>
        </w:rPr>
      </w:pPr>
      <w:r w:rsidRPr="006A7781">
        <w:rPr>
          <w:rStyle w:val="s0"/>
          <w:color w:val="auto"/>
        </w:rPr>
        <w:t>иностранцам - владельцам дипломатических и служебных паспортов, направляющимся в Республику Казахстан по служебным делам;</w:t>
      </w:r>
    </w:p>
    <w:p w:rsidR="00212177" w:rsidRPr="006A7781" w:rsidRDefault="00212177" w:rsidP="00207729">
      <w:pPr>
        <w:ind w:firstLine="709"/>
        <w:contextualSpacing/>
        <w:jc w:val="both"/>
        <w:divId w:val="1591155616"/>
        <w:rPr>
          <w:color w:val="auto"/>
        </w:rPr>
      </w:pPr>
      <w:r w:rsidRPr="006A7781">
        <w:rPr>
          <w:rStyle w:val="s0"/>
          <w:color w:val="auto"/>
        </w:rPr>
        <w:t>детям до 16 лет на основе принципа взаимности;</w:t>
      </w:r>
    </w:p>
    <w:p w:rsidR="00212177" w:rsidRPr="006A7781" w:rsidRDefault="00212177" w:rsidP="00207729">
      <w:pPr>
        <w:ind w:firstLine="709"/>
        <w:contextualSpacing/>
        <w:jc w:val="both"/>
        <w:divId w:val="1591155616"/>
        <w:rPr>
          <w:color w:val="auto"/>
        </w:rPr>
      </w:pPr>
      <w:r w:rsidRPr="006A7781">
        <w:rPr>
          <w:rStyle w:val="s0"/>
          <w:color w:val="auto"/>
        </w:rPr>
        <w:t>лицам казахской национальности, не являющимся гражданами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p w:rsidR="00212177" w:rsidRPr="006A7781" w:rsidRDefault="00212177" w:rsidP="00207729">
      <w:pPr>
        <w:ind w:firstLine="709"/>
        <w:contextualSpacing/>
        <w:jc w:val="both"/>
        <w:divId w:val="1591155616"/>
        <w:rPr>
          <w:color w:val="auto"/>
        </w:rPr>
      </w:pPr>
      <w:r w:rsidRPr="006A7781">
        <w:rPr>
          <w:rStyle w:val="s0"/>
          <w:color w:val="auto"/>
        </w:rPr>
        <w:t>инвесторских виз;</w:t>
      </w:r>
    </w:p>
    <w:p w:rsidR="00212177" w:rsidRPr="006A7781" w:rsidRDefault="00212177" w:rsidP="00207729">
      <w:pPr>
        <w:ind w:firstLine="709"/>
        <w:contextualSpacing/>
        <w:jc w:val="both"/>
        <w:divId w:val="1591155616"/>
        <w:rPr>
          <w:color w:val="auto"/>
        </w:rPr>
      </w:pPr>
      <w:r w:rsidRPr="006A7781">
        <w:rPr>
          <w:rStyle w:val="s0"/>
          <w:color w:val="auto"/>
        </w:rPr>
        <w:t>служебных виз;</w:t>
      </w:r>
    </w:p>
    <w:p w:rsidR="00212177" w:rsidRPr="006A7781" w:rsidRDefault="00212177" w:rsidP="00207729">
      <w:pPr>
        <w:autoSpaceDE w:val="0"/>
        <w:autoSpaceDN w:val="0"/>
        <w:ind w:firstLine="709"/>
        <w:contextualSpacing/>
        <w:jc w:val="both"/>
        <w:divId w:val="1591155616"/>
        <w:rPr>
          <w:color w:val="auto"/>
        </w:rPr>
      </w:pPr>
      <w:r w:rsidRPr="006A7781">
        <w:rPr>
          <w:color w:val="auto"/>
        </w:rPr>
        <w:t>дипломатических виз;</w:t>
      </w:r>
    </w:p>
    <w:p w:rsidR="00212177" w:rsidRPr="006A7781" w:rsidRDefault="00212177" w:rsidP="00207729">
      <w:pPr>
        <w:ind w:firstLine="709"/>
        <w:contextualSpacing/>
        <w:jc w:val="both"/>
        <w:divId w:val="1591155616"/>
        <w:rPr>
          <w:color w:val="auto"/>
        </w:rPr>
      </w:pPr>
      <w:r w:rsidRPr="006A7781">
        <w:rPr>
          <w:rStyle w:val="s0"/>
          <w:color w:val="auto"/>
        </w:rPr>
        <w:t>7)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8) за выдачу свидетельств на возвращение в Республику Казахстан и справок гражданам Республики Казахстан, у которых отсутствуют документы и денежные средства вследствие их утери, стихийных бедствий или других форс-мажорных обстоятельств;</w:t>
      </w:r>
    </w:p>
    <w:p w:rsidR="00212177" w:rsidRPr="006A7781" w:rsidRDefault="00212177" w:rsidP="00207729">
      <w:pPr>
        <w:ind w:firstLine="709"/>
        <w:contextualSpacing/>
        <w:jc w:val="both"/>
        <w:divId w:val="1591155616"/>
        <w:rPr>
          <w:color w:val="auto"/>
        </w:rPr>
      </w:pPr>
      <w:r w:rsidRPr="006A7781">
        <w:rPr>
          <w:rStyle w:val="s0"/>
          <w:color w:val="auto"/>
        </w:rPr>
        <w:t>9) за выдачу свидетельства о смерти и справок при отправке в Республику Казахстан гробов и урн с прахом граждан Республики Казахстан, умерших за границей;</w:t>
      </w:r>
    </w:p>
    <w:p w:rsidR="00212177" w:rsidRPr="006A7781" w:rsidRDefault="00212177" w:rsidP="00207729">
      <w:pPr>
        <w:ind w:firstLine="709"/>
        <w:contextualSpacing/>
        <w:jc w:val="both"/>
        <w:divId w:val="1591155616"/>
        <w:rPr>
          <w:color w:val="auto"/>
        </w:rPr>
      </w:pPr>
      <w:r w:rsidRPr="006A7781">
        <w:rPr>
          <w:rStyle w:val="s0"/>
          <w:color w:val="auto"/>
        </w:rPr>
        <w:t>10) за истребование документов по ходатайствам иностранных дипломатических представительств и консульских учреждений на основе принципа взаимности;</w:t>
      </w:r>
    </w:p>
    <w:p w:rsidR="00212177" w:rsidRPr="006A7781" w:rsidRDefault="00212177" w:rsidP="00207729">
      <w:pPr>
        <w:ind w:firstLine="709"/>
        <w:contextualSpacing/>
        <w:jc w:val="both"/>
        <w:divId w:val="1591155616"/>
        <w:rPr>
          <w:color w:val="auto"/>
        </w:rPr>
      </w:pPr>
      <w:r w:rsidRPr="006A7781">
        <w:rPr>
          <w:rStyle w:val="s0"/>
          <w:color w:val="auto"/>
        </w:rPr>
        <w:t>11) за легализацию документов граждан Республики Казахстан, истребуемых через загранучреждения Республики Казахстан;</w:t>
      </w:r>
    </w:p>
    <w:p w:rsidR="00212177" w:rsidRPr="006A7781" w:rsidRDefault="00212177" w:rsidP="00207729">
      <w:pPr>
        <w:ind w:firstLine="709"/>
        <w:contextualSpacing/>
        <w:jc w:val="both"/>
        <w:divId w:val="1591155616"/>
        <w:rPr>
          <w:color w:val="auto"/>
        </w:rPr>
      </w:pPr>
      <w:r w:rsidRPr="006A7781">
        <w:rPr>
          <w:rStyle w:val="s0"/>
          <w:color w:val="auto"/>
        </w:rPr>
        <w:t>12)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w:t>
      </w:r>
    </w:p>
    <w:p w:rsidR="00212177" w:rsidRPr="006A7781" w:rsidRDefault="00212177" w:rsidP="00207729">
      <w:pPr>
        <w:ind w:firstLine="709"/>
        <w:contextualSpacing/>
        <w:jc w:val="both"/>
        <w:divId w:val="1591155616"/>
        <w:rPr>
          <w:color w:val="auto"/>
        </w:rPr>
      </w:pPr>
      <w:r w:rsidRPr="006A7781">
        <w:rPr>
          <w:rStyle w:val="s0"/>
          <w:color w:val="auto"/>
        </w:rPr>
        <w:t xml:space="preserve">13) за постановку на консульский </w:t>
      </w:r>
      <w:hyperlink r:id="rId850" w:history="1">
        <w:r w:rsidRPr="006A7781">
          <w:rPr>
            <w:rStyle w:val="a6"/>
            <w:color w:val="auto"/>
          </w:rPr>
          <w:t>учет</w:t>
        </w:r>
      </w:hyperlink>
      <w:r w:rsidRPr="006A7781">
        <w:rPr>
          <w:rStyle w:val="s0"/>
          <w:color w:val="auto"/>
        </w:rPr>
        <w:t xml:space="preserve"> и снятие с консульского </w:t>
      </w:r>
      <w:hyperlink r:id="rId851" w:history="1">
        <w:r w:rsidRPr="006A7781">
          <w:rPr>
            <w:rStyle w:val="a6"/>
            <w:color w:val="auto"/>
          </w:rPr>
          <w:t>учета</w:t>
        </w:r>
      </w:hyperlink>
      <w:r w:rsidRPr="006A7781">
        <w:rPr>
          <w:rStyle w:val="s0"/>
          <w:color w:val="auto"/>
        </w:rPr>
        <w:t xml:space="preserve">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w:t>
      </w:r>
      <w:r w:rsidRPr="006A7781">
        <w:rPr>
          <w:color w:val="auto"/>
        </w:rPr>
        <w:t> </w:t>
      </w:r>
    </w:p>
    <w:p w:rsidR="00212177" w:rsidRPr="006A7781" w:rsidRDefault="00212177" w:rsidP="00207729">
      <w:pPr>
        <w:pStyle w:val="3"/>
        <w:spacing w:before="0" w:after="0"/>
        <w:ind w:firstLine="709"/>
        <w:contextualSpacing/>
        <w:jc w:val="both"/>
        <w:divId w:val="1591155616"/>
        <w:rPr>
          <w:rFonts w:ascii="Times New Roman" w:hAnsi="Times New Roman"/>
          <w:b w:val="0"/>
          <w:color w:val="auto"/>
          <w:sz w:val="24"/>
          <w:szCs w:val="24"/>
        </w:rPr>
      </w:pPr>
      <w:r w:rsidRPr="006A7781">
        <w:rPr>
          <w:rStyle w:val="s1"/>
          <w:b/>
          <w:color w:val="auto"/>
          <w:sz w:val="24"/>
          <w:szCs w:val="24"/>
        </w:rPr>
        <w:t xml:space="preserve">Статья ____. Порядок уплаты консульского сбора </w:t>
      </w:r>
    </w:p>
    <w:p w:rsidR="00212177" w:rsidRPr="006A7781" w:rsidRDefault="00212177" w:rsidP="00207729">
      <w:pPr>
        <w:ind w:firstLine="709"/>
        <w:contextualSpacing/>
        <w:jc w:val="both"/>
        <w:divId w:val="1591155616"/>
        <w:rPr>
          <w:color w:val="auto"/>
        </w:rPr>
      </w:pPr>
      <w:r w:rsidRPr="006A7781">
        <w:rPr>
          <w:rStyle w:val="s0"/>
          <w:color w:val="auto"/>
        </w:rPr>
        <w:t xml:space="preserve">1. Консульский сбор уплачивается до совершения консульских действий. </w:t>
      </w:r>
    </w:p>
    <w:p w:rsidR="00212177" w:rsidRPr="006A7781" w:rsidRDefault="00212177" w:rsidP="00207729">
      <w:pPr>
        <w:ind w:firstLine="709"/>
        <w:contextualSpacing/>
        <w:jc w:val="both"/>
        <w:divId w:val="1591155616"/>
        <w:rPr>
          <w:color w:val="auto"/>
        </w:rPr>
      </w:pPr>
      <w:r w:rsidRPr="006A7781">
        <w:rPr>
          <w:rStyle w:val="s0"/>
          <w:color w:val="auto"/>
        </w:rPr>
        <w:t xml:space="preserve">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p>
    <w:p w:rsidR="00212177" w:rsidRPr="006A7781" w:rsidRDefault="00212177" w:rsidP="00207729">
      <w:pPr>
        <w:ind w:firstLine="709"/>
        <w:contextualSpacing/>
        <w:jc w:val="both"/>
        <w:divId w:val="1591155616"/>
        <w:rPr>
          <w:color w:val="auto"/>
        </w:rPr>
      </w:pPr>
      <w:r w:rsidRPr="006A7781">
        <w:rPr>
          <w:rStyle w:val="s0"/>
          <w:color w:val="auto"/>
        </w:rPr>
        <w:t xml:space="preserve">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Республики Казахстан на день уплаты сбора. </w:t>
      </w:r>
    </w:p>
    <w:p w:rsidR="00212177" w:rsidRPr="006A7781" w:rsidRDefault="00212177" w:rsidP="00207729">
      <w:pPr>
        <w:ind w:firstLine="709"/>
        <w:contextualSpacing/>
        <w:jc w:val="both"/>
        <w:divId w:val="1591155616"/>
        <w:rPr>
          <w:color w:val="auto"/>
        </w:rPr>
      </w:pPr>
      <w:r w:rsidRPr="006A7781">
        <w:rPr>
          <w:rStyle w:val="s0"/>
          <w:color w:val="auto"/>
        </w:rPr>
        <w:t xml:space="preserve">4. Консульский сбор уплачивается: </w:t>
      </w:r>
    </w:p>
    <w:p w:rsidR="00212177" w:rsidRPr="006A7781" w:rsidRDefault="00212177" w:rsidP="00207729">
      <w:pPr>
        <w:ind w:firstLine="709"/>
        <w:contextualSpacing/>
        <w:jc w:val="both"/>
        <w:divId w:val="1591155616"/>
        <w:rPr>
          <w:color w:val="auto"/>
        </w:rPr>
      </w:pPr>
      <w:r w:rsidRPr="006A7781">
        <w:rPr>
          <w:rStyle w:val="s0"/>
          <w:color w:val="auto"/>
        </w:rPr>
        <w:t xml:space="preserve">1) на территории Республики Казахстан - путем перечисления через банки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w:t>
      </w:r>
      <w:r w:rsidRPr="006A7781">
        <w:rPr>
          <w:color w:val="auto"/>
        </w:rPr>
        <w:t>бланков строгой отчетности</w:t>
      </w:r>
      <w:r w:rsidRPr="006A7781">
        <w:rPr>
          <w:rStyle w:val="s0"/>
          <w:color w:val="auto"/>
        </w:rPr>
        <w:t xml:space="preserve"> по </w:t>
      </w:r>
      <w:hyperlink r:id="rId852" w:history="1">
        <w:r w:rsidRPr="006A7781">
          <w:rPr>
            <w:rStyle w:val="a6"/>
            <w:color w:val="auto"/>
          </w:rPr>
          <w:t>форме</w:t>
        </w:r>
      </w:hyperlink>
      <w:r w:rsidRPr="006A7781">
        <w:rPr>
          <w:rStyle w:val="s0"/>
          <w:color w:val="auto"/>
        </w:rPr>
        <w:t xml:space="preserve">, установленной Правительством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При уплате суммы консульского сбора наличными деньгами, принятые такие суммы консульского сбора сдаются уполномоченным государственным органом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w:t>
      </w:r>
      <w:hyperlink r:id="rId853" w:history="1">
        <w:r w:rsidRPr="006A7781">
          <w:rPr>
            <w:rStyle w:val="a6"/>
            <w:color w:val="auto"/>
          </w:rPr>
          <w:t>месячного расчетного показателя</w:t>
        </w:r>
      </w:hyperlink>
      <w:r w:rsidRPr="006A7781">
        <w:rPr>
          <w:rStyle w:val="s0"/>
          <w:color w:val="auto"/>
        </w:rPr>
        <w:t xml:space="preserve">, сдача денег осуществляется один раз в три операционных дня со дня, в который был осуществлен прием денег; </w:t>
      </w:r>
    </w:p>
    <w:p w:rsidR="00212177" w:rsidRPr="006A7781" w:rsidRDefault="00212177" w:rsidP="00207729">
      <w:pPr>
        <w:ind w:firstLine="709"/>
        <w:contextualSpacing/>
        <w:jc w:val="both"/>
        <w:divId w:val="1591155616"/>
        <w:rPr>
          <w:color w:val="auto"/>
        </w:rPr>
      </w:pPr>
      <w:r w:rsidRPr="006A7781">
        <w:rPr>
          <w:rStyle w:val="s0"/>
          <w:color w:val="auto"/>
        </w:rPr>
        <w:t xml:space="preserve">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w:t>
      </w:r>
      <w:hyperlink r:id="rId854" w:history="1">
        <w:r w:rsidRPr="006A7781">
          <w:rPr>
            <w:rStyle w:val="a6"/>
            <w:color w:val="auto"/>
          </w:rPr>
          <w:t>форме</w:t>
        </w:r>
      </w:hyperlink>
      <w:r w:rsidRPr="006A7781">
        <w:rPr>
          <w:rStyle w:val="s0"/>
          <w:color w:val="auto"/>
        </w:rPr>
        <w:t xml:space="preserve">, установленной Правительством Республики Казахстан. </w:t>
      </w:r>
    </w:p>
    <w:p w:rsidR="00212177" w:rsidRPr="006A7781" w:rsidRDefault="00212177" w:rsidP="00207729">
      <w:pPr>
        <w:ind w:firstLine="709"/>
        <w:contextualSpacing/>
        <w:jc w:val="both"/>
        <w:divId w:val="1591155616"/>
        <w:rPr>
          <w:color w:val="auto"/>
        </w:rPr>
      </w:pPr>
      <w:r w:rsidRPr="006A7781">
        <w:rPr>
          <w:rStyle w:val="s0"/>
          <w:color w:val="auto"/>
        </w:rPr>
        <w:t xml:space="preserve">5. Уплата консульского сбора производится в валюте страны, на территории которой совершаются консульские действия, или в любой другой свободно конвертируемой валюте. </w:t>
      </w:r>
    </w:p>
    <w:p w:rsidR="00212177" w:rsidRPr="006A7781" w:rsidRDefault="00212177" w:rsidP="00207729">
      <w:pPr>
        <w:ind w:firstLine="709"/>
        <w:contextualSpacing/>
        <w:jc w:val="both"/>
        <w:divId w:val="1591155616"/>
        <w:rPr>
          <w:color w:val="auto"/>
        </w:rPr>
      </w:pPr>
      <w:r w:rsidRPr="006A7781">
        <w:rPr>
          <w:rStyle w:val="s0"/>
          <w:color w:val="auto"/>
        </w:rPr>
        <w:t xml:space="preserve">6. Принятые суммы консульского сбора за рубежом сдаются дипломатическим представительством или консульским учреждением в иностранный банк страны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 </w:t>
      </w:r>
    </w:p>
    <w:p w:rsidR="00212177" w:rsidRPr="006A7781" w:rsidRDefault="00212177" w:rsidP="00207729">
      <w:pPr>
        <w:ind w:firstLine="709"/>
        <w:contextualSpacing/>
        <w:jc w:val="both"/>
        <w:divId w:val="1591155616"/>
        <w:rPr>
          <w:color w:val="auto"/>
        </w:rPr>
      </w:pPr>
      <w:r w:rsidRPr="006A7781">
        <w:rPr>
          <w:rStyle w:val="s0"/>
          <w:color w:val="auto"/>
        </w:rPr>
        <w:t>Консульские сборы, поступившие на иностранный банковский счет в валюте страны пребывания дипломатического представительства или консульского учреждения, конвертируются в доллары США</w:t>
      </w:r>
      <w:r w:rsidRPr="006A7781">
        <w:rPr>
          <w:color w:val="auto"/>
        </w:rPr>
        <w:t>, евро, английский фунт стерлингов, швейцарский франк, канадский доллар, японскую иену</w:t>
      </w:r>
      <w:r w:rsidRPr="006A7781">
        <w:rPr>
          <w:rStyle w:val="s0"/>
          <w:color w:val="auto"/>
        </w:rPr>
        <w:t xml:space="preserve"> иностранным банком по поручению дипломатического представительства или консульского учреждения. </w:t>
      </w:r>
    </w:p>
    <w:p w:rsidR="00212177" w:rsidRPr="006A7781" w:rsidRDefault="00212177" w:rsidP="00207729">
      <w:pPr>
        <w:ind w:firstLine="709"/>
        <w:contextualSpacing/>
        <w:jc w:val="both"/>
        <w:divId w:val="1591155616"/>
        <w:rPr>
          <w:color w:val="auto"/>
        </w:rPr>
      </w:pPr>
      <w:r w:rsidRPr="006A7781">
        <w:rPr>
          <w:rStyle w:val="s0"/>
          <w:color w:val="auto"/>
        </w:rPr>
        <w:t xml:space="preserve">Распорядителем иностранного банковского счета является руководитель дипломатического представительства или консульского учреждения с правом первой подписи. </w:t>
      </w:r>
    </w:p>
    <w:p w:rsidR="00212177" w:rsidRPr="006A7781" w:rsidRDefault="00212177" w:rsidP="00207729">
      <w:pPr>
        <w:ind w:firstLine="709"/>
        <w:contextualSpacing/>
        <w:jc w:val="both"/>
        <w:divId w:val="1591155616"/>
        <w:rPr>
          <w:color w:val="auto"/>
        </w:rPr>
      </w:pPr>
      <w:r w:rsidRPr="006A7781">
        <w:rPr>
          <w:rStyle w:val="s0"/>
          <w:color w:val="auto"/>
        </w:rPr>
        <w:t xml:space="preserve">Консульские сборы, поступившие на иностранный банковский счет, ежемесячно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Республики Казахстан для дальнейшего зачисления в доход бюджета. </w:t>
      </w:r>
      <w:r w:rsidRPr="006A7781">
        <w:rPr>
          <w:color w:val="auto"/>
        </w:rPr>
        <w:t>В случае, если ежемесячные поступления от консульских сборов в дипломатическое представительство или консульское учреждение составляют менее 1 000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не позднее 10 числа месяца, следующего за отчетным.</w:t>
      </w:r>
    </w:p>
    <w:p w:rsidR="00212177" w:rsidRPr="006A7781" w:rsidRDefault="00212177" w:rsidP="00207729">
      <w:pPr>
        <w:ind w:firstLine="709"/>
        <w:contextualSpacing/>
        <w:jc w:val="both"/>
        <w:divId w:val="1591155616"/>
        <w:rPr>
          <w:color w:val="auto"/>
        </w:rPr>
      </w:pPr>
      <w:r w:rsidRPr="006A7781">
        <w:rPr>
          <w:rStyle w:val="s0"/>
          <w:color w:val="auto"/>
        </w:rPr>
        <w:t xml:space="preserve">Министерство иностранных дел Республики Казахстан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Республики Казахстан выписок по корреспондентским счетам в иностранной валюте с приложением платежных документов в электронной форме перечисляет в доход республиканского бюджета. </w:t>
      </w:r>
    </w:p>
    <w:p w:rsidR="00212177" w:rsidRPr="006A7781" w:rsidRDefault="00212177" w:rsidP="00207729">
      <w:pPr>
        <w:ind w:firstLine="709"/>
        <w:contextualSpacing/>
        <w:jc w:val="both"/>
        <w:divId w:val="1591155616"/>
        <w:rPr>
          <w:rStyle w:val="s0"/>
          <w:color w:val="auto"/>
        </w:rPr>
      </w:pPr>
      <w:r w:rsidRPr="006A7781">
        <w:rPr>
          <w:rStyle w:val="s0"/>
          <w:color w:val="auto"/>
        </w:rPr>
        <w:t>7. Уплаченные суммы консульских сборов возврату не подлежат.</w:t>
      </w:r>
    </w:p>
    <w:p w:rsidR="00212177" w:rsidRPr="006A7781" w:rsidRDefault="00212177" w:rsidP="00207729">
      <w:pPr>
        <w:ind w:firstLine="709"/>
        <w:contextualSpacing/>
        <w:jc w:val="both"/>
        <w:divId w:val="1591155616"/>
        <w:rPr>
          <w:rStyle w:val="s0"/>
          <w:b/>
          <w:color w:val="auto"/>
        </w:rPr>
      </w:pPr>
    </w:p>
    <w:p w:rsidR="00410159" w:rsidRPr="006A7781" w:rsidRDefault="00410159" w:rsidP="00207729">
      <w:pPr>
        <w:ind w:firstLine="709"/>
        <w:contextualSpacing/>
        <w:jc w:val="both"/>
        <w:divId w:val="1591155616"/>
        <w:rPr>
          <w:color w:val="auto"/>
        </w:rPr>
      </w:pPr>
      <w:r w:rsidRPr="006A7781">
        <w:rPr>
          <w:color w:val="auto"/>
        </w:rPr>
        <w:t> </w:t>
      </w:r>
    </w:p>
    <w:p w:rsidR="00410159" w:rsidRPr="006A7781" w:rsidRDefault="00410159" w:rsidP="00207729">
      <w:pPr>
        <w:ind w:firstLine="709"/>
        <w:contextualSpacing/>
        <w:jc w:val="both"/>
        <w:divId w:val="1591155616"/>
        <w:rPr>
          <w:color w:val="auto"/>
        </w:rPr>
      </w:pPr>
      <w:r w:rsidRPr="006A7781">
        <w:rPr>
          <w:color w:val="auto"/>
        </w:rPr>
        <w:t> </w:t>
      </w:r>
    </w:p>
    <w:p w:rsidR="00410159" w:rsidRPr="006A7781" w:rsidRDefault="00410159" w:rsidP="00207729">
      <w:pPr>
        <w:ind w:firstLine="709"/>
        <w:contextualSpacing/>
        <w:jc w:val="both"/>
        <w:divId w:val="1591155616"/>
        <w:rPr>
          <w:color w:val="auto"/>
        </w:rPr>
      </w:pPr>
      <w:bookmarkStart w:id="1594" w:name="SUB5550000"/>
      <w:bookmarkEnd w:id="1594"/>
      <w:r w:rsidRPr="006A7781">
        <w:rPr>
          <w:color w:val="auto"/>
        </w:rPr>
        <w:t> </w:t>
      </w:r>
    </w:p>
    <w:p w:rsidR="00921942" w:rsidRPr="006A7781" w:rsidRDefault="00921942" w:rsidP="00207729">
      <w:pPr>
        <w:ind w:firstLine="709"/>
        <w:contextualSpacing/>
        <w:jc w:val="both"/>
        <w:divId w:val="1591155616"/>
        <w:rPr>
          <w:color w:val="auto"/>
        </w:rPr>
      </w:pPr>
    </w:p>
    <w:p w:rsidR="00921942" w:rsidRPr="006A7781" w:rsidRDefault="00921942" w:rsidP="00207729">
      <w:pPr>
        <w:ind w:firstLine="709"/>
        <w:contextualSpacing/>
        <w:jc w:val="both"/>
        <w:divId w:val="1591155616"/>
        <w:rPr>
          <w:color w:val="auto"/>
        </w:rPr>
      </w:pPr>
    </w:p>
    <w:sectPr w:rsidR="00921942" w:rsidRPr="006A7781" w:rsidSect="00EB5099">
      <w:footerReference w:type="default" r:id="rId855"/>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650" w:rsidRDefault="003F1650" w:rsidP="00961DDE">
      <w:r>
        <w:separator/>
      </w:r>
    </w:p>
  </w:endnote>
  <w:endnote w:type="continuationSeparator" w:id="0">
    <w:p w:rsidR="003F1650" w:rsidRDefault="003F1650" w:rsidP="0096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Calibri">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DDE" w:rsidRDefault="00961DDE">
    <w:pPr>
      <w:pStyle w:val="af2"/>
      <w:jc w:val="right"/>
    </w:pPr>
    <w:r>
      <w:fldChar w:fldCharType="begin"/>
    </w:r>
    <w:r>
      <w:instrText>PAGE   \* MERGEFORMAT</w:instrText>
    </w:r>
    <w:r>
      <w:fldChar w:fldCharType="separate"/>
    </w:r>
    <w:r w:rsidR="008F74B0">
      <w:rPr>
        <w:noProof/>
      </w:rPr>
      <w:t>1</w:t>
    </w:r>
    <w:r>
      <w:fldChar w:fldCharType="end"/>
    </w:r>
  </w:p>
  <w:p w:rsidR="00961DDE" w:rsidRDefault="00961DDE">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650" w:rsidRDefault="003F1650" w:rsidP="00961DDE">
      <w:r>
        <w:separator/>
      </w:r>
    </w:p>
  </w:footnote>
  <w:footnote w:type="continuationSeparator" w:id="0">
    <w:p w:rsidR="003F1650" w:rsidRDefault="003F1650" w:rsidP="00961D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296"/>
    <w:multiLevelType w:val="hybridMultilevel"/>
    <w:tmpl w:val="C53AFDBE"/>
    <w:lvl w:ilvl="0" w:tplc="2520BDDA">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031559B6"/>
    <w:multiLevelType w:val="hybridMultilevel"/>
    <w:tmpl w:val="A2844A30"/>
    <w:lvl w:ilvl="0" w:tplc="534CF5B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15:restartNumberingAfterBreak="0">
    <w:nsid w:val="03627939"/>
    <w:multiLevelType w:val="hybridMultilevel"/>
    <w:tmpl w:val="3992E870"/>
    <w:lvl w:ilvl="0" w:tplc="57FE486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05F94C57"/>
    <w:multiLevelType w:val="hybridMultilevel"/>
    <w:tmpl w:val="E7EA96DA"/>
    <w:lvl w:ilvl="0" w:tplc="4E78BCA8">
      <w:start w:val="1"/>
      <w:numFmt w:val="decimal"/>
      <w:lvlText w:val="%1)"/>
      <w:lvlJc w:val="left"/>
      <w:pPr>
        <w:ind w:left="887" w:hanging="36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4" w15:restartNumberingAfterBreak="0">
    <w:nsid w:val="0A83636B"/>
    <w:multiLevelType w:val="hybridMultilevel"/>
    <w:tmpl w:val="CC22F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9301C"/>
    <w:multiLevelType w:val="hybridMultilevel"/>
    <w:tmpl w:val="EC425792"/>
    <w:lvl w:ilvl="0" w:tplc="71543710">
      <w:start w:val="1"/>
      <w:numFmt w:val="decimal"/>
      <w:lvlText w:val="%1)"/>
      <w:lvlJc w:val="left"/>
      <w:pPr>
        <w:ind w:left="819" w:hanging="360"/>
      </w:pPr>
      <w:rPr>
        <w:rFonts w:hint="default"/>
        <w:b/>
        <w:color w:val="00000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1295064F"/>
    <w:multiLevelType w:val="hybridMultilevel"/>
    <w:tmpl w:val="309AEB0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26F7A"/>
    <w:multiLevelType w:val="hybridMultilevel"/>
    <w:tmpl w:val="17C8929E"/>
    <w:lvl w:ilvl="0" w:tplc="E5466D8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8" w15:restartNumberingAfterBreak="0">
    <w:nsid w:val="18633479"/>
    <w:multiLevelType w:val="hybridMultilevel"/>
    <w:tmpl w:val="0CEE555A"/>
    <w:lvl w:ilvl="0" w:tplc="DA94E7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E4D2515"/>
    <w:multiLevelType w:val="hybridMultilevel"/>
    <w:tmpl w:val="B3ECF3F0"/>
    <w:lvl w:ilvl="0" w:tplc="3A4AAB0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15:restartNumberingAfterBreak="0">
    <w:nsid w:val="1F46752F"/>
    <w:multiLevelType w:val="hybridMultilevel"/>
    <w:tmpl w:val="1B641E7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33F4E"/>
    <w:multiLevelType w:val="hybridMultilevel"/>
    <w:tmpl w:val="6A6ACDA6"/>
    <w:lvl w:ilvl="0" w:tplc="70724416">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12" w15:restartNumberingAfterBreak="0">
    <w:nsid w:val="22456159"/>
    <w:multiLevelType w:val="hybridMultilevel"/>
    <w:tmpl w:val="00F4D6F4"/>
    <w:lvl w:ilvl="0" w:tplc="1150AA34">
      <w:start w:val="1"/>
      <w:numFmt w:val="decimal"/>
      <w:lvlText w:val="%1."/>
      <w:lvlJc w:val="left"/>
      <w:pPr>
        <w:ind w:left="1090" w:hanging="69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24BF7488"/>
    <w:multiLevelType w:val="hybridMultilevel"/>
    <w:tmpl w:val="E02ECF26"/>
    <w:lvl w:ilvl="0" w:tplc="1780128E">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14" w15:restartNumberingAfterBreak="0">
    <w:nsid w:val="24DB165A"/>
    <w:multiLevelType w:val="hybridMultilevel"/>
    <w:tmpl w:val="46AC8904"/>
    <w:lvl w:ilvl="0" w:tplc="1F4E63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72F7294"/>
    <w:multiLevelType w:val="hybridMultilevel"/>
    <w:tmpl w:val="E982A200"/>
    <w:lvl w:ilvl="0" w:tplc="BBE6DB5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7FF2C73"/>
    <w:multiLevelType w:val="hybridMultilevel"/>
    <w:tmpl w:val="877C2574"/>
    <w:lvl w:ilvl="0" w:tplc="780282E8">
      <w:start w:val="1"/>
      <w:numFmt w:val="decimal"/>
      <w:lvlText w:val="%1."/>
      <w:lvlJc w:val="left"/>
      <w:pPr>
        <w:ind w:left="1108" w:hanging="70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7" w15:restartNumberingAfterBreak="0">
    <w:nsid w:val="2F4B0EF0"/>
    <w:multiLevelType w:val="hybridMultilevel"/>
    <w:tmpl w:val="07EAD8F6"/>
    <w:lvl w:ilvl="0" w:tplc="088EA97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15:restartNumberingAfterBreak="0">
    <w:nsid w:val="302A70D1"/>
    <w:multiLevelType w:val="hybridMultilevel"/>
    <w:tmpl w:val="6F962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400FE7"/>
    <w:multiLevelType w:val="hybridMultilevel"/>
    <w:tmpl w:val="ADD2E53C"/>
    <w:lvl w:ilvl="0" w:tplc="2F8EB3D6">
      <w:start w:val="1"/>
      <w:numFmt w:val="decimal"/>
      <w:lvlText w:val="%1."/>
      <w:lvlJc w:val="left"/>
      <w:pPr>
        <w:ind w:left="819" w:hanging="36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1AB30D9"/>
    <w:multiLevelType w:val="hybridMultilevel"/>
    <w:tmpl w:val="0E4AB3C0"/>
    <w:lvl w:ilvl="0" w:tplc="EB188F62">
      <w:start w:val="1"/>
      <w:numFmt w:val="decimal"/>
      <w:lvlText w:val="%1."/>
      <w:lvlJc w:val="left"/>
      <w:pPr>
        <w:ind w:left="1060" w:hanging="6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32663578"/>
    <w:multiLevelType w:val="hybridMultilevel"/>
    <w:tmpl w:val="FC3AE4A8"/>
    <w:lvl w:ilvl="0" w:tplc="3ADA17E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15:restartNumberingAfterBreak="0">
    <w:nsid w:val="329A777B"/>
    <w:multiLevelType w:val="hybridMultilevel"/>
    <w:tmpl w:val="327C1A70"/>
    <w:lvl w:ilvl="0" w:tplc="000C36D6">
      <w:start w:val="1"/>
      <w:numFmt w:val="decimal"/>
      <w:lvlText w:val="%1."/>
      <w:lvlJc w:val="left"/>
      <w:pPr>
        <w:ind w:left="1505" w:hanging="975"/>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23" w15:restartNumberingAfterBreak="0">
    <w:nsid w:val="32EE07B1"/>
    <w:multiLevelType w:val="hybridMultilevel"/>
    <w:tmpl w:val="69069D66"/>
    <w:lvl w:ilvl="0" w:tplc="E2E86126">
      <w:start w:val="1"/>
      <w:numFmt w:val="decimal"/>
      <w:lvlText w:val="%1)"/>
      <w:lvlJc w:val="left"/>
      <w:pPr>
        <w:ind w:left="646" w:hanging="360"/>
      </w:pPr>
      <w:rPr>
        <w:rFonts w:hint="default"/>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24" w15:restartNumberingAfterBreak="0">
    <w:nsid w:val="3675734E"/>
    <w:multiLevelType w:val="hybridMultilevel"/>
    <w:tmpl w:val="96AE17A0"/>
    <w:lvl w:ilvl="0" w:tplc="76EE1608">
      <w:start w:val="1"/>
      <w:numFmt w:val="decimal"/>
      <w:lvlText w:val="%1)"/>
      <w:lvlJc w:val="left"/>
      <w:pPr>
        <w:ind w:left="1437" w:hanging="87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A0930CF"/>
    <w:multiLevelType w:val="hybridMultilevel"/>
    <w:tmpl w:val="F8DA736C"/>
    <w:lvl w:ilvl="0" w:tplc="5B427A00">
      <w:start w:val="2"/>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15:restartNumberingAfterBreak="0">
    <w:nsid w:val="3F7A6065"/>
    <w:multiLevelType w:val="hybridMultilevel"/>
    <w:tmpl w:val="75F6FBF2"/>
    <w:lvl w:ilvl="0" w:tplc="04190011">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4F5391"/>
    <w:multiLevelType w:val="hybridMultilevel"/>
    <w:tmpl w:val="1728A274"/>
    <w:lvl w:ilvl="0" w:tplc="E5DE1C9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8" w15:restartNumberingAfterBreak="0">
    <w:nsid w:val="47D160C3"/>
    <w:multiLevelType w:val="hybridMultilevel"/>
    <w:tmpl w:val="5CBAA8C0"/>
    <w:lvl w:ilvl="0" w:tplc="546A00B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4D9C220E"/>
    <w:multiLevelType w:val="hybridMultilevel"/>
    <w:tmpl w:val="8BD60B32"/>
    <w:lvl w:ilvl="0" w:tplc="2630711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1B12D81"/>
    <w:multiLevelType w:val="hybridMultilevel"/>
    <w:tmpl w:val="221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127DF"/>
    <w:multiLevelType w:val="hybridMultilevel"/>
    <w:tmpl w:val="14682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DF289B"/>
    <w:multiLevelType w:val="multilevel"/>
    <w:tmpl w:val="178E224A"/>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C6A168D"/>
    <w:multiLevelType w:val="hybridMultilevel"/>
    <w:tmpl w:val="647A087E"/>
    <w:lvl w:ilvl="0" w:tplc="3516EF06">
      <w:start w:val="1"/>
      <w:numFmt w:val="decimal"/>
      <w:lvlText w:val="%1."/>
      <w:lvlJc w:val="left"/>
      <w:pPr>
        <w:ind w:left="1225" w:hanging="82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4" w15:restartNumberingAfterBreak="0">
    <w:nsid w:val="5E732B3C"/>
    <w:multiLevelType w:val="hybridMultilevel"/>
    <w:tmpl w:val="37CAA008"/>
    <w:lvl w:ilvl="0" w:tplc="D9984BAC">
      <w:start w:val="3"/>
      <w:numFmt w:val="decimal"/>
      <w:lvlText w:val="%1)"/>
      <w:lvlJc w:val="left"/>
      <w:pPr>
        <w:ind w:left="1353" w:hanging="360"/>
      </w:pPr>
      <w:rPr>
        <w:rFonts w:hint="default"/>
        <w:b w:val="0"/>
        <w:color w:val="auto"/>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5F8A0D69"/>
    <w:multiLevelType w:val="hybridMultilevel"/>
    <w:tmpl w:val="5F1ADB5E"/>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A575E"/>
    <w:multiLevelType w:val="hybridMultilevel"/>
    <w:tmpl w:val="1360D20A"/>
    <w:lvl w:ilvl="0" w:tplc="769A97F8">
      <w:start w:val="5"/>
      <w:numFmt w:val="decimal"/>
      <w:lvlText w:val="%1."/>
      <w:lvlJc w:val="left"/>
      <w:pPr>
        <w:ind w:left="734" w:hanging="360"/>
      </w:pPr>
      <w:rPr>
        <w:rFonts w:eastAsia="Calibri" w:hint="default"/>
        <w:b/>
        <w:sz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7" w15:restartNumberingAfterBreak="0">
    <w:nsid w:val="645717A6"/>
    <w:multiLevelType w:val="hybridMultilevel"/>
    <w:tmpl w:val="D5BE507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DE5653"/>
    <w:multiLevelType w:val="hybridMultilevel"/>
    <w:tmpl w:val="CFF0CAB2"/>
    <w:lvl w:ilvl="0" w:tplc="07708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63F3AAC"/>
    <w:multiLevelType w:val="hybridMultilevel"/>
    <w:tmpl w:val="C7F0D8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8D02B3"/>
    <w:multiLevelType w:val="hybridMultilevel"/>
    <w:tmpl w:val="68C00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873929"/>
    <w:multiLevelType w:val="hybridMultilevel"/>
    <w:tmpl w:val="4FDC3474"/>
    <w:lvl w:ilvl="0" w:tplc="9BE066AC">
      <w:start w:val="1"/>
      <w:numFmt w:val="decimal"/>
      <w:lvlText w:val="%1)"/>
      <w:lvlJc w:val="left"/>
      <w:pPr>
        <w:ind w:left="1865" w:hanging="360"/>
      </w:pPr>
      <w:rPr>
        <w:rFonts w:hint="default"/>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42" w15:restartNumberingAfterBreak="0">
    <w:nsid w:val="6CFC3D3D"/>
    <w:multiLevelType w:val="hybridMultilevel"/>
    <w:tmpl w:val="43CEA51E"/>
    <w:lvl w:ilvl="0" w:tplc="2B362630">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43" w15:restartNumberingAfterBreak="0">
    <w:nsid w:val="6F334AAB"/>
    <w:multiLevelType w:val="hybridMultilevel"/>
    <w:tmpl w:val="9E2EE1DC"/>
    <w:lvl w:ilvl="0" w:tplc="E346AB2E">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44" w15:restartNumberingAfterBreak="0">
    <w:nsid w:val="743C04D5"/>
    <w:multiLevelType w:val="hybridMultilevel"/>
    <w:tmpl w:val="309AEB0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173BDF"/>
    <w:multiLevelType w:val="hybridMultilevel"/>
    <w:tmpl w:val="ED8CB39E"/>
    <w:lvl w:ilvl="0" w:tplc="9ECC658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6" w15:restartNumberingAfterBreak="0">
    <w:nsid w:val="7873329A"/>
    <w:multiLevelType w:val="hybridMultilevel"/>
    <w:tmpl w:val="1B641E7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7B7C2C"/>
    <w:multiLevelType w:val="hybridMultilevel"/>
    <w:tmpl w:val="CB201584"/>
    <w:lvl w:ilvl="0" w:tplc="4B7C550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8" w15:restartNumberingAfterBreak="0">
    <w:nsid w:val="7F71544A"/>
    <w:multiLevelType w:val="hybridMultilevel"/>
    <w:tmpl w:val="C4E86BA6"/>
    <w:lvl w:ilvl="0" w:tplc="B74438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6"/>
  </w:num>
  <w:num w:numId="2">
    <w:abstractNumId w:val="4"/>
  </w:num>
  <w:num w:numId="3">
    <w:abstractNumId w:val="9"/>
  </w:num>
  <w:num w:numId="4">
    <w:abstractNumId w:val="1"/>
  </w:num>
  <w:num w:numId="5">
    <w:abstractNumId w:val="11"/>
  </w:num>
  <w:num w:numId="6">
    <w:abstractNumId w:val="48"/>
  </w:num>
  <w:num w:numId="7">
    <w:abstractNumId w:val="40"/>
  </w:num>
  <w:num w:numId="8">
    <w:abstractNumId w:val="8"/>
  </w:num>
  <w:num w:numId="9">
    <w:abstractNumId w:val="32"/>
  </w:num>
  <w:num w:numId="10">
    <w:abstractNumId w:val="17"/>
  </w:num>
  <w:num w:numId="11">
    <w:abstractNumId w:val="12"/>
  </w:num>
  <w:num w:numId="12">
    <w:abstractNumId w:val="23"/>
  </w:num>
  <w:num w:numId="13">
    <w:abstractNumId w:val="20"/>
  </w:num>
  <w:num w:numId="14">
    <w:abstractNumId w:val="42"/>
  </w:num>
  <w:num w:numId="15">
    <w:abstractNumId w:val="30"/>
  </w:num>
  <w:num w:numId="16">
    <w:abstractNumId w:val="10"/>
  </w:num>
  <w:num w:numId="17">
    <w:abstractNumId w:val="38"/>
  </w:num>
  <w:num w:numId="18">
    <w:abstractNumId w:val="18"/>
  </w:num>
  <w:num w:numId="19">
    <w:abstractNumId w:val="26"/>
  </w:num>
  <w:num w:numId="20">
    <w:abstractNumId w:val="37"/>
  </w:num>
  <w:num w:numId="21">
    <w:abstractNumId w:val="22"/>
  </w:num>
  <w:num w:numId="22">
    <w:abstractNumId w:val="41"/>
  </w:num>
  <w:num w:numId="23">
    <w:abstractNumId w:val="33"/>
  </w:num>
  <w:num w:numId="24">
    <w:abstractNumId w:val="47"/>
  </w:num>
  <w:num w:numId="25">
    <w:abstractNumId w:val="43"/>
  </w:num>
  <w:num w:numId="26">
    <w:abstractNumId w:val="3"/>
  </w:num>
  <w:num w:numId="27">
    <w:abstractNumId w:val="14"/>
  </w:num>
  <w:num w:numId="28">
    <w:abstractNumId w:val="24"/>
  </w:num>
  <w:num w:numId="29">
    <w:abstractNumId w:val="46"/>
  </w:num>
  <w:num w:numId="30">
    <w:abstractNumId w:val="29"/>
  </w:num>
  <w:num w:numId="31">
    <w:abstractNumId w:val="15"/>
  </w:num>
  <w:num w:numId="32">
    <w:abstractNumId w:val="2"/>
  </w:num>
  <w:num w:numId="33">
    <w:abstractNumId w:val="35"/>
  </w:num>
  <w:num w:numId="34">
    <w:abstractNumId w:val="34"/>
  </w:num>
  <w:num w:numId="35">
    <w:abstractNumId w:val="16"/>
  </w:num>
  <w:num w:numId="36">
    <w:abstractNumId w:val="0"/>
  </w:num>
  <w:num w:numId="37">
    <w:abstractNumId w:val="6"/>
  </w:num>
  <w:num w:numId="38">
    <w:abstractNumId w:val="27"/>
  </w:num>
  <w:num w:numId="39">
    <w:abstractNumId w:val="19"/>
  </w:num>
  <w:num w:numId="40">
    <w:abstractNumId w:val="45"/>
  </w:num>
  <w:num w:numId="41">
    <w:abstractNumId w:val="5"/>
  </w:num>
  <w:num w:numId="42">
    <w:abstractNumId w:val="28"/>
  </w:num>
  <w:num w:numId="43">
    <w:abstractNumId w:val="25"/>
  </w:num>
  <w:num w:numId="44">
    <w:abstractNumId w:val="21"/>
  </w:num>
  <w:num w:numId="45">
    <w:abstractNumId w:val="31"/>
  </w:num>
  <w:num w:numId="46">
    <w:abstractNumId w:val="39"/>
  </w:num>
  <w:num w:numId="47">
    <w:abstractNumId w:val="7"/>
  </w:num>
  <w:num w:numId="48">
    <w:abstractNumId w:val="13"/>
  </w:num>
  <w:num w:numId="49">
    <w:abstractNumId w:val="4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5C"/>
    <w:rsid w:val="00000914"/>
    <w:rsid w:val="00003708"/>
    <w:rsid w:val="000049D7"/>
    <w:rsid w:val="00004B42"/>
    <w:rsid w:val="00006CB0"/>
    <w:rsid w:val="000077F7"/>
    <w:rsid w:val="000114D3"/>
    <w:rsid w:val="00011A4C"/>
    <w:rsid w:val="000157C1"/>
    <w:rsid w:val="0001716A"/>
    <w:rsid w:val="00020E28"/>
    <w:rsid w:val="00022341"/>
    <w:rsid w:val="00023B25"/>
    <w:rsid w:val="00026F33"/>
    <w:rsid w:val="000318BD"/>
    <w:rsid w:val="00034298"/>
    <w:rsid w:val="0003449F"/>
    <w:rsid w:val="00040DFF"/>
    <w:rsid w:val="0004221A"/>
    <w:rsid w:val="00044717"/>
    <w:rsid w:val="00044B27"/>
    <w:rsid w:val="00046BBA"/>
    <w:rsid w:val="00047843"/>
    <w:rsid w:val="0005073B"/>
    <w:rsid w:val="00052539"/>
    <w:rsid w:val="00052E23"/>
    <w:rsid w:val="000541BA"/>
    <w:rsid w:val="00057B5E"/>
    <w:rsid w:val="000635D6"/>
    <w:rsid w:val="00063A95"/>
    <w:rsid w:val="00064430"/>
    <w:rsid w:val="00067435"/>
    <w:rsid w:val="00067C32"/>
    <w:rsid w:val="00085D45"/>
    <w:rsid w:val="0008622D"/>
    <w:rsid w:val="00086E01"/>
    <w:rsid w:val="0008726B"/>
    <w:rsid w:val="00091FB3"/>
    <w:rsid w:val="0009239E"/>
    <w:rsid w:val="00092636"/>
    <w:rsid w:val="00093695"/>
    <w:rsid w:val="00094D09"/>
    <w:rsid w:val="00094FFF"/>
    <w:rsid w:val="0009507A"/>
    <w:rsid w:val="00096907"/>
    <w:rsid w:val="00097627"/>
    <w:rsid w:val="000A3ECC"/>
    <w:rsid w:val="000B1C70"/>
    <w:rsid w:val="000B2061"/>
    <w:rsid w:val="000B3EAB"/>
    <w:rsid w:val="000B44A2"/>
    <w:rsid w:val="000B527A"/>
    <w:rsid w:val="000B67B9"/>
    <w:rsid w:val="000B76CF"/>
    <w:rsid w:val="000B7B1F"/>
    <w:rsid w:val="000B7BC1"/>
    <w:rsid w:val="000C33ED"/>
    <w:rsid w:val="000C44E6"/>
    <w:rsid w:val="000C7591"/>
    <w:rsid w:val="000C7CBC"/>
    <w:rsid w:val="000D2C16"/>
    <w:rsid w:val="000D2FDD"/>
    <w:rsid w:val="000D3C65"/>
    <w:rsid w:val="000D4CE4"/>
    <w:rsid w:val="000E322E"/>
    <w:rsid w:val="000F096B"/>
    <w:rsid w:val="000F0C87"/>
    <w:rsid w:val="000F1101"/>
    <w:rsid w:val="000F1ED9"/>
    <w:rsid w:val="000F3D82"/>
    <w:rsid w:val="000F6A3F"/>
    <w:rsid w:val="000F7E33"/>
    <w:rsid w:val="00100104"/>
    <w:rsid w:val="00103053"/>
    <w:rsid w:val="00103862"/>
    <w:rsid w:val="00104D4B"/>
    <w:rsid w:val="0011485E"/>
    <w:rsid w:val="001152CF"/>
    <w:rsid w:val="0011660A"/>
    <w:rsid w:val="00116E3B"/>
    <w:rsid w:val="00120DF1"/>
    <w:rsid w:val="0012181D"/>
    <w:rsid w:val="00121B98"/>
    <w:rsid w:val="00122713"/>
    <w:rsid w:val="0013027D"/>
    <w:rsid w:val="00131BBF"/>
    <w:rsid w:val="001328F6"/>
    <w:rsid w:val="00134534"/>
    <w:rsid w:val="0013585F"/>
    <w:rsid w:val="00140E6B"/>
    <w:rsid w:val="0014208C"/>
    <w:rsid w:val="0014358B"/>
    <w:rsid w:val="00144863"/>
    <w:rsid w:val="001464D6"/>
    <w:rsid w:val="00146FF6"/>
    <w:rsid w:val="001471FA"/>
    <w:rsid w:val="00152FBA"/>
    <w:rsid w:val="00153EAA"/>
    <w:rsid w:val="00156E5F"/>
    <w:rsid w:val="001607ED"/>
    <w:rsid w:val="0016090C"/>
    <w:rsid w:val="0016170C"/>
    <w:rsid w:val="001632C3"/>
    <w:rsid w:val="00163D8F"/>
    <w:rsid w:val="001724B6"/>
    <w:rsid w:val="00174420"/>
    <w:rsid w:val="00174970"/>
    <w:rsid w:val="00176F4D"/>
    <w:rsid w:val="00180256"/>
    <w:rsid w:val="0018376A"/>
    <w:rsid w:val="00185501"/>
    <w:rsid w:val="00186CF8"/>
    <w:rsid w:val="00187A09"/>
    <w:rsid w:val="00195D0B"/>
    <w:rsid w:val="00196FC8"/>
    <w:rsid w:val="00197C23"/>
    <w:rsid w:val="001A24A2"/>
    <w:rsid w:val="001A33E3"/>
    <w:rsid w:val="001A4DEF"/>
    <w:rsid w:val="001A51CC"/>
    <w:rsid w:val="001A68CA"/>
    <w:rsid w:val="001B1D9E"/>
    <w:rsid w:val="001B62C7"/>
    <w:rsid w:val="001C7A25"/>
    <w:rsid w:val="001D5CA1"/>
    <w:rsid w:val="001E0396"/>
    <w:rsid w:val="001E1F28"/>
    <w:rsid w:val="001E31E0"/>
    <w:rsid w:val="001E39F7"/>
    <w:rsid w:val="001E3E89"/>
    <w:rsid w:val="001E43F0"/>
    <w:rsid w:val="001E6318"/>
    <w:rsid w:val="001F1BB6"/>
    <w:rsid w:val="001F3DBD"/>
    <w:rsid w:val="002001E9"/>
    <w:rsid w:val="002007FD"/>
    <w:rsid w:val="00203ACE"/>
    <w:rsid w:val="00204028"/>
    <w:rsid w:val="002044DE"/>
    <w:rsid w:val="00207300"/>
    <w:rsid w:val="00207729"/>
    <w:rsid w:val="002114E6"/>
    <w:rsid w:val="00212177"/>
    <w:rsid w:val="0021299E"/>
    <w:rsid w:val="00214C90"/>
    <w:rsid w:val="002157DE"/>
    <w:rsid w:val="00215FD6"/>
    <w:rsid w:val="00216161"/>
    <w:rsid w:val="0022041F"/>
    <w:rsid w:val="002218B2"/>
    <w:rsid w:val="00221BB8"/>
    <w:rsid w:val="00226251"/>
    <w:rsid w:val="00226F29"/>
    <w:rsid w:val="00230F44"/>
    <w:rsid w:val="00232F2D"/>
    <w:rsid w:val="00233CFF"/>
    <w:rsid w:val="002362C7"/>
    <w:rsid w:val="00236C6F"/>
    <w:rsid w:val="00237F41"/>
    <w:rsid w:val="0024063D"/>
    <w:rsid w:val="00241B44"/>
    <w:rsid w:val="00242B6F"/>
    <w:rsid w:val="00245FF7"/>
    <w:rsid w:val="0024762C"/>
    <w:rsid w:val="00247A75"/>
    <w:rsid w:val="00251482"/>
    <w:rsid w:val="00252360"/>
    <w:rsid w:val="002523E6"/>
    <w:rsid w:val="0025273D"/>
    <w:rsid w:val="00257AF3"/>
    <w:rsid w:val="0026056E"/>
    <w:rsid w:val="002620C9"/>
    <w:rsid w:val="002629D1"/>
    <w:rsid w:val="00264445"/>
    <w:rsid w:val="002713B2"/>
    <w:rsid w:val="00272846"/>
    <w:rsid w:val="00272917"/>
    <w:rsid w:val="002744C7"/>
    <w:rsid w:val="00276910"/>
    <w:rsid w:val="0028138B"/>
    <w:rsid w:val="002837F3"/>
    <w:rsid w:val="00286EF9"/>
    <w:rsid w:val="0029017C"/>
    <w:rsid w:val="002915CF"/>
    <w:rsid w:val="00291FC7"/>
    <w:rsid w:val="00292176"/>
    <w:rsid w:val="00293248"/>
    <w:rsid w:val="0029394C"/>
    <w:rsid w:val="00294569"/>
    <w:rsid w:val="002955F5"/>
    <w:rsid w:val="00296014"/>
    <w:rsid w:val="00296972"/>
    <w:rsid w:val="002A5D94"/>
    <w:rsid w:val="002A61FE"/>
    <w:rsid w:val="002A702B"/>
    <w:rsid w:val="002B117E"/>
    <w:rsid w:val="002B1D7E"/>
    <w:rsid w:val="002B228D"/>
    <w:rsid w:val="002B65DC"/>
    <w:rsid w:val="002C0282"/>
    <w:rsid w:val="002C1310"/>
    <w:rsid w:val="002C3B8C"/>
    <w:rsid w:val="002C4C13"/>
    <w:rsid w:val="002C7178"/>
    <w:rsid w:val="002C72DE"/>
    <w:rsid w:val="002D1673"/>
    <w:rsid w:val="002D2C81"/>
    <w:rsid w:val="002D37C9"/>
    <w:rsid w:val="002D3F05"/>
    <w:rsid w:val="002D5414"/>
    <w:rsid w:val="002D5CB0"/>
    <w:rsid w:val="002D5F74"/>
    <w:rsid w:val="002D62C4"/>
    <w:rsid w:val="002E5284"/>
    <w:rsid w:val="002E5AF8"/>
    <w:rsid w:val="002E6759"/>
    <w:rsid w:val="002E6E5C"/>
    <w:rsid w:val="002E7938"/>
    <w:rsid w:val="002F0E6F"/>
    <w:rsid w:val="002F1DF2"/>
    <w:rsid w:val="002F2E35"/>
    <w:rsid w:val="002F35BE"/>
    <w:rsid w:val="002F7C82"/>
    <w:rsid w:val="00300FE6"/>
    <w:rsid w:val="003012AE"/>
    <w:rsid w:val="0030217D"/>
    <w:rsid w:val="00302E6A"/>
    <w:rsid w:val="00302F20"/>
    <w:rsid w:val="00303DD8"/>
    <w:rsid w:val="00304AA3"/>
    <w:rsid w:val="00311FE4"/>
    <w:rsid w:val="00314D95"/>
    <w:rsid w:val="00314FD9"/>
    <w:rsid w:val="003229E2"/>
    <w:rsid w:val="0032478B"/>
    <w:rsid w:val="00330C6C"/>
    <w:rsid w:val="0033387C"/>
    <w:rsid w:val="00336667"/>
    <w:rsid w:val="0034209A"/>
    <w:rsid w:val="0034239B"/>
    <w:rsid w:val="00347FA0"/>
    <w:rsid w:val="00352D09"/>
    <w:rsid w:val="00353301"/>
    <w:rsid w:val="00353852"/>
    <w:rsid w:val="00353A6D"/>
    <w:rsid w:val="00355CBD"/>
    <w:rsid w:val="003563A2"/>
    <w:rsid w:val="00357C62"/>
    <w:rsid w:val="003619A1"/>
    <w:rsid w:val="003637D2"/>
    <w:rsid w:val="00364B7F"/>
    <w:rsid w:val="0036519E"/>
    <w:rsid w:val="00367E1A"/>
    <w:rsid w:val="00372962"/>
    <w:rsid w:val="00372FC8"/>
    <w:rsid w:val="00380CE4"/>
    <w:rsid w:val="00382BE4"/>
    <w:rsid w:val="00383475"/>
    <w:rsid w:val="00384A1B"/>
    <w:rsid w:val="00385A1C"/>
    <w:rsid w:val="00387748"/>
    <w:rsid w:val="00387E12"/>
    <w:rsid w:val="003901CF"/>
    <w:rsid w:val="0039148E"/>
    <w:rsid w:val="0039687E"/>
    <w:rsid w:val="00397E42"/>
    <w:rsid w:val="003A24D0"/>
    <w:rsid w:val="003A3200"/>
    <w:rsid w:val="003A48E8"/>
    <w:rsid w:val="003B1758"/>
    <w:rsid w:val="003B3F4C"/>
    <w:rsid w:val="003C7D68"/>
    <w:rsid w:val="003D0042"/>
    <w:rsid w:val="003D08A1"/>
    <w:rsid w:val="003D1AAA"/>
    <w:rsid w:val="003D1C7F"/>
    <w:rsid w:val="003D3ED2"/>
    <w:rsid w:val="003D59DB"/>
    <w:rsid w:val="003D5FED"/>
    <w:rsid w:val="003D6252"/>
    <w:rsid w:val="003D7A91"/>
    <w:rsid w:val="003E078B"/>
    <w:rsid w:val="003E0DC7"/>
    <w:rsid w:val="003E2EBB"/>
    <w:rsid w:val="003E7519"/>
    <w:rsid w:val="003E7CD6"/>
    <w:rsid w:val="003F1650"/>
    <w:rsid w:val="003F1733"/>
    <w:rsid w:val="003F20B9"/>
    <w:rsid w:val="003F3427"/>
    <w:rsid w:val="003F3DED"/>
    <w:rsid w:val="003F7950"/>
    <w:rsid w:val="00402156"/>
    <w:rsid w:val="00403C91"/>
    <w:rsid w:val="004045D5"/>
    <w:rsid w:val="00404770"/>
    <w:rsid w:val="0040492B"/>
    <w:rsid w:val="004061A3"/>
    <w:rsid w:val="004074A7"/>
    <w:rsid w:val="00410159"/>
    <w:rsid w:val="00410919"/>
    <w:rsid w:val="00411821"/>
    <w:rsid w:val="00415441"/>
    <w:rsid w:val="00415B5E"/>
    <w:rsid w:val="0041765F"/>
    <w:rsid w:val="0042391B"/>
    <w:rsid w:val="00425272"/>
    <w:rsid w:val="004329D8"/>
    <w:rsid w:val="00436383"/>
    <w:rsid w:val="00445709"/>
    <w:rsid w:val="00445F28"/>
    <w:rsid w:val="00446EEA"/>
    <w:rsid w:val="00446F6A"/>
    <w:rsid w:val="00450FE6"/>
    <w:rsid w:val="0045375C"/>
    <w:rsid w:val="004609B6"/>
    <w:rsid w:val="00460E14"/>
    <w:rsid w:val="00461B95"/>
    <w:rsid w:val="00462411"/>
    <w:rsid w:val="00463321"/>
    <w:rsid w:val="0046390F"/>
    <w:rsid w:val="004670EB"/>
    <w:rsid w:val="004716D8"/>
    <w:rsid w:val="00472317"/>
    <w:rsid w:val="00472AB8"/>
    <w:rsid w:val="004764B9"/>
    <w:rsid w:val="00481C6C"/>
    <w:rsid w:val="004873FD"/>
    <w:rsid w:val="00490720"/>
    <w:rsid w:val="00490C61"/>
    <w:rsid w:val="00493E01"/>
    <w:rsid w:val="00494DDC"/>
    <w:rsid w:val="00497148"/>
    <w:rsid w:val="0049741A"/>
    <w:rsid w:val="00497604"/>
    <w:rsid w:val="00497BE3"/>
    <w:rsid w:val="004A07EE"/>
    <w:rsid w:val="004A1386"/>
    <w:rsid w:val="004A1C3F"/>
    <w:rsid w:val="004A70A7"/>
    <w:rsid w:val="004A74E5"/>
    <w:rsid w:val="004B02E6"/>
    <w:rsid w:val="004B0ABF"/>
    <w:rsid w:val="004B2416"/>
    <w:rsid w:val="004B2663"/>
    <w:rsid w:val="004C1677"/>
    <w:rsid w:val="004D5732"/>
    <w:rsid w:val="004E10D6"/>
    <w:rsid w:val="004E148D"/>
    <w:rsid w:val="004E20C9"/>
    <w:rsid w:val="004E2FC0"/>
    <w:rsid w:val="004E5103"/>
    <w:rsid w:val="004E7C2E"/>
    <w:rsid w:val="004F12CD"/>
    <w:rsid w:val="004F4439"/>
    <w:rsid w:val="004F503E"/>
    <w:rsid w:val="004F6402"/>
    <w:rsid w:val="004F656E"/>
    <w:rsid w:val="004F7663"/>
    <w:rsid w:val="00500B72"/>
    <w:rsid w:val="00500E51"/>
    <w:rsid w:val="005024D0"/>
    <w:rsid w:val="00503544"/>
    <w:rsid w:val="00505A6B"/>
    <w:rsid w:val="00506205"/>
    <w:rsid w:val="0050758F"/>
    <w:rsid w:val="00507C6F"/>
    <w:rsid w:val="005127A1"/>
    <w:rsid w:val="00517D4B"/>
    <w:rsid w:val="00524668"/>
    <w:rsid w:val="00525BFC"/>
    <w:rsid w:val="00525E5A"/>
    <w:rsid w:val="005266C4"/>
    <w:rsid w:val="00532FB5"/>
    <w:rsid w:val="0053651A"/>
    <w:rsid w:val="005369DF"/>
    <w:rsid w:val="00540734"/>
    <w:rsid w:val="0054096A"/>
    <w:rsid w:val="00541679"/>
    <w:rsid w:val="00541BBA"/>
    <w:rsid w:val="00546F08"/>
    <w:rsid w:val="00550085"/>
    <w:rsid w:val="005504A2"/>
    <w:rsid w:val="005508DE"/>
    <w:rsid w:val="005512FB"/>
    <w:rsid w:val="00555AE7"/>
    <w:rsid w:val="00563284"/>
    <w:rsid w:val="00563CC3"/>
    <w:rsid w:val="005658BA"/>
    <w:rsid w:val="00567E24"/>
    <w:rsid w:val="0057132B"/>
    <w:rsid w:val="00571593"/>
    <w:rsid w:val="00571B3E"/>
    <w:rsid w:val="005726B1"/>
    <w:rsid w:val="00572CD3"/>
    <w:rsid w:val="00573909"/>
    <w:rsid w:val="00575032"/>
    <w:rsid w:val="005801F2"/>
    <w:rsid w:val="00582632"/>
    <w:rsid w:val="005832F7"/>
    <w:rsid w:val="00586B5C"/>
    <w:rsid w:val="005908E7"/>
    <w:rsid w:val="00595942"/>
    <w:rsid w:val="00596F3F"/>
    <w:rsid w:val="005A1EDD"/>
    <w:rsid w:val="005A60CA"/>
    <w:rsid w:val="005A681E"/>
    <w:rsid w:val="005A6879"/>
    <w:rsid w:val="005B069F"/>
    <w:rsid w:val="005B135F"/>
    <w:rsid w:val="005B16DA"/>
    <w:rsid w:val="005B1CFA"/>
    <w:rsid w:val="005B1FE8"/>
    <w:rsid w:val="005B2016"/>
    <w:rsid w:val="005B33E5"/>
    <w:rsid w:val="005B40F0"/>
    <w:rsid w:val="005B4BA5"/>
    <w:rsid w:val="005B4D3D"/>
    <w:rsid w:val="005B567E"/>
    <w:rsid w:val="005C00FF"/>
    <w:rsid w:val="005C137F"/>
    <w:rsid w:val="005C48E3"/>
    <w:rsid w:val="005C5026"/>
    <w:rsid w:val="005C7C18"/>
    <w:rsid w:val="005D40E8"/>
    <w:rsid w:val="005D639F"/>
    <w:rsid w:val="005D6AD4"/>
    <w:rsid w:val="005D7C34"/>
    <w:rsid w:val="005E27FE"/>
    <w:rsid w:val="005E55A4"/>
    <w:rsid w:val="005E5BFC"/>
    <w:rsid w:val="005F455C"/>
    <w:rsid w:val="005F7B21"/>
    <w:rsid w:val="005F7C41"/>
    <w:rsid w:val="00601AB8"/>
    <w:rsid w:val="00603CD7"/>
    <w:rsid w:val="00606DCE"/>
    <w:rsid w:val="006105F2"/>
    <w:rsid w:val="006147E6"/>
    <w:rsid w:val="00614BD8"/>
    <w:rsid w:val="0061752D"/>
    <w:rsid w:val="00620224"/>
    <w:rsid w:val="00620621"/>
    <w:rsid w:val="00620A1E"/>
    <w:rsid w:val="00620BA8"/>
    <w:rsid w:val="0062331B"/>
    <w:rsid w:val="006258B2"/>
    <w:rsid w:val="0063162A"/>
    <w:rsid w:val="00635B51"/>
    <w:rsid w:val="00635CDA"/>
    <w:rsid w:val="006374B0"/>
    <w:rsid w:val="00641A1A"/>
    <w:rsid w:val="00641B41"/>
    <w:rsid w:val="00644199"/>
    <w:rsid w:val="00644915"/>
    <w:rsid w:val="006450FB"/>
    <w:rsid w:val="0064699E"/>
    <w:rsid w:val="0065459A"/>
    <w:rsid w:val="006546E7"/>
    <w:rsid w:val="006564E0"/>
    <w:rsid w:val="00657663"/>
    <w:rsid w:val="00660C97"/>
    <w:rsid w:val="0066303E"/>
    <w:rsid w:val="00667BD8"/>
    <w:rsid w:val="00670700"/>
    <w:rsid w:val="006731EF"/>
    <w:rsid w:val="00675365"/>
    <w:rsid w:val="00675CD2"/>
    <w:rsid w:val="00677F5B"/>
    <w:rsid w:val="00680396"/>
    <w:rsid w:val="00682931"/>
    <w:rsid w:val="00682D1A"/>
    <w:rsid w:val="0068337A"/>
    <w:rsid w:val="0068474F"/>
    <w:rsid w:val="00684898"/>
    <w:rsid w:val="0068796A"/>
    <w:rsid w:val="006900E9"/>
    <w:rsid w:val="006906C8"/>
    <w:rsid w:val="006A2C16"/>
    <w:rsid w:val="006A38BF"/>
    <w:rsid w:val="006A4BFD"/>
    <w:rsid w:val="006A7781"/>
    <w:rsid w:val="006B0628"/>
    <w:rsid w:val="006B3B74"/>
    <w:rsid w:val="006B3E07"/>
    <w:rsid w:val="006B4B78"/>
    <w:rsid w:val="006C075A"/>
    <w:rsid w:val="006C30C5"/>
    <w:rsid w:val="006C318C"/>
    <w:rsid w:val="006C37CC"/>
    <w:rsid w:val="006C382B"/>
    <w:rsid w:val="006C66EA"/>
    <w:rsid w:val="006D0F05"/>
    <w:rsid w:val="006D181B"/>
    <w:rsid w:val="006D62C5"/>
    <w:rsid w:val="006E1985"/>
    <w:rsid w:val="006E3F7A"/>
    <w:rsid w:val="006E4F2C"/>
    <w:rsid w:val="006E6B56"/>
    <w:rsid w:val="006E7AD4"/>
    <w:rsid w:val="006F007A"/>
    <w:rsid w:val="006F224A"/>
    <w:rsid w:val="006F3518"/>
    <w:rsid w:val="0070162C"/>
    <w:rsid w:val="00701C27"/>
    <w:rsid w:val="007028CF"/>
    <w:rsid w:val="00702C78"/>
    <w:rsid w:val="007126F1"/>
    <w:rsid w:val="007147D3"/>
    <w:rsid w:val="007168F6"/>
    <w:rsid w:val="00717DA0"/>
    <w:rsid w:val="00720B4A"/>
    <w:rsid w:val="00720DAA"/>
    <w:rsid w:val="007222E6"/>
    <w:rsid w:val="007241B9"/>
    <w:rsid w:val="00735DFF"/>
    <w:rsid w:val="007370AE"/>
    <w:rsid w:val="00741534"/>
    <w:rsid w:val="00743E5F"/>
    <w:rsid w:val="0075359D"/>
    <w:rsid w:val="00757A28"/>
    <w:rsid w:val="0076260D"/>
    <w:rsid w:val="007649C5"/>
    <w:rsid w:val="0076658B"/>
    <w:rsid w:val="0077328E"/>
    <w:rsid w:val="007756F2"/>
    <w:rsid w:val="0077619B"/>
    <w:rsid w:val="007802EF"/>
    <w:rsid w:val="00780B9E"/>
    <w:rsid w:val="0078242A"/>
    <w:rsid w:val="00783AEA"/>
    <w:rsid w:val="0078448E"/>
    <w:rsid w:val="00785CF0"/>
    <w:rsid w:val="00793750"/>
    <w:rsid w:val="00796FE3"/>
    <w:rsid w:val="007978FD"/>
    <w:rsid w:val="007A03BB"/>
    <w:rsid w:val="007A1084"/>
    <w:rsid w:val="007A1EC2"/>
    <w:rsid w:val="007A45C3"/>
    <w:rsid w:val="007A66E6"/>
    <w:rsid w:val="007B6C35"/>
    <w:rsid w:val="007C4252"/>
    <w:rsid w:val="007C42C8"/>
    <w:rsid w:val="007C445D"/>
    <w:rsid w:val="007C5CA9"/>
    <w:rsid w:val="007C763F"/>
    <w:rsid w:val="007C7D4E"/>
    <w:rsid w:val="007D1B7E"/>
    <w:rsid w:val="007D2BF5"/>
    <w:rsid w:val="007D40A5"/>
    <w:rsid w:val="007D4A3C"/>
    <w:rsid w:val="007D569C"/>
    <w:rsid w:val="007D746D"/>
    <w:rsid w:val="007D75A9"/>
    <w:rsid w:val="007E0D60"/>
    <w:rsid w:val="007E16B7"/>
    <w:rsid w:val="007E3EB8"/>
    <w:rsid w:val="007E4FAF"/>
    <w:rsid w:val="007E6B11"/>
    <w:rsid w:val="007E75CA"/>
    <w:rsid w:val="007E7C09"/>
    <w:rsid w:val="007F32D9"/>
    <w:rsid w:val="007F335E"/>
    <w:rsid w:val="007F35D9"/>
    <w:rsid w:val="007F4DB1"/>
    <w:rsid w:val="007F6519"/>
    <w:rsid w:val="007F6736"/>
    <w:rsid w:val="007F7B21"/>
    <w:rsid w:val="007F7E4F"/>
    <w:rsid w:val="00806711"/>
    <w:rsid w:val="008073D6"/>
    <w:rsid w:val="008162F1"/>
    <w:rsid w:val="008173AA"/>
    <w:rsid w:val="0082010D"/>
    <w:rsid w:val="00820905"/>
    <w:rsid w:val="00824CB6"/>
    <w:rsid w:val="00825EB2"/>
    <w:rsid w:val="0083081A"/>
    <w:rsid w:val="00830A5E"/>
    <w:rsid w:val="00832B36"/>
    <w:rsid w:val="00835D61"/>
    <w:rsid w:val="00840FA4"/>
    <w:rsid w:val="00842B8E"/>
    <w:rsid w:val="00843618"/>
    <w:rsid w:val="00847C74"/>
    <w:rsid w:val="008507E7"/>
    <w:rsid w:val="00850C81"/>
    <w:rsid w:val="008523AF"/>
    <w:rsid w:val="00857A3F"/>
    <w:rsid w:val="008662C5"/>
    <w:rsid w:val="00866EE4"/>
    <w:rsid w:val="00867C98"/>
    <w:rsid w:val="00872D28"/>
    <w:rsid w:val="008745B6"/>
    <w:rsid w:val="00874C21"/>
    <w:rsid w:val="008800FE"/>
    <w:rsid w:val="00885931"/>
    <w:rsid w:val="00894275"/>
    <w:rsid w:val="00897172"/>
    <w:rsid w:val="008A0EEA"/>
    <w:rsid w:val="008A1A32"/>
    <w:rsid w:val="008B405C"/>
    <w:rsid w:val="008B6167"/>
    <w:rsid w:val="008C051B"/>
    <w:rsid w:val="008C22F0"/>
    <w:rsid w:val="008C300D"/>
    <w:rsid w:val="008C3572"/>
    <w:rsid w:val="008C64CD"/>
    <w:rsid w:val="008D1F2F"/>
    <w:rsid w:val="008D29A6"/>
    <w:rsid w:val="008D30B2"/>
    <w:rsid w:val="008D5CEE"/>
    <w:rsid w:val="008E0865"/>
    <w:rsid w:val="008E1E21"/>
    <w:rsid w:val="008E49B5"/>
    <w:rsid w:val="008F010B"/>
    <w:rsid w:val="008F308F"/>
    <w:rsid w:val="008F4087"/>
    <w:rsid w:val="008F42EA"/>
    <w:rsid w:val="008F5438"/>
    <w:rsid w:val="008F74B0"/>
    <w:rsid w:val="008F78B3"/>
    <w:rsid w:val="00900A97"/>
    <w:rsid w:val="00901D13"/>
    <w:rsid w:val="00902B79"/>
    <w:rsid w:val="00903719"/>
    <w:rsid w:val="00906DCE"/>
    <w:rsid w:val="00906F83"/>
    <w:rsid w:val="009077D2"/>
    <w:rsid w:val="00907B42"/>
    <w:rsid w:val="0091313C"/>
    <w:rsid w:val="00913A46"/>
    <w:rsid w:val="00914B0B"/>
    <w:rsid w:val="00914DC8"/>
    <w:rsid w:val="009159EC"/>
    <w:rsid w:val="00916A01"/>
    <w:rsid w:val="00916FD1"/>
    <w:rsid w:val="009179A0"/>
    <w:rsid w:val="00921862"/>
    <w:rsid w:val="00921942"/>
    <w:rsid w:val="00922874"/>
    <w:rsid w:val="00924A53"/>
    <w:rsid w:val="009272AB"/>
    <w:rsid w:val="00930323"/>
    <w:rsid w:val="00930A27"/>
    <w:rsid w:val="009311EC"/>
    <w:rsid w:val="00931B58"/>
    <w:rsid w:val="0093205F"/>
    <w:rsid w:val="00936964"/>
    <w:rsid w:val="00943884"/>
    <w:rsid w:val="00946E95"/>
    <w:rsid w:val="009472E0"/>
    <w:rsid w:val="00952C54"/>
    <w:rsid w:val="00953FDB"/>
    <w:rsid w:val="00955FD1"/>
    <w:rsid w:val="00957DE4"/>
    <w:rsid w:val="00961A67"/>
    <w:rsid w:val="00961DDE"/>
    <w:rsid w:val="009632DF"/>
    <w:rsid w:val="00970A2E"/>
    <w:rsid w:val="009729F1"/>
    <w:rsid w:val="0097624E"/>
    <w:rsid w:val="00977E47"/>
    <w:rsid w:val="00981D6A"/>
    <w:rsid w:val="009841F7"/>
    <w:rsid w:val="00984556"/>
    <w:rsid w:val="009851FD"/>
    <w:rsid w:val="009864EB"/>
    <w:rsid w:val="00986AEF"/>
    <w:rsid w:val="009913EE"/>
    <w:rsid w:val="009933D5"/>
    <w:rsid w:val="009933D9"/>
    <w:rsid w:val="009975B0"/>
    <w:rsid w:val="009A60DB"/>
    <w:rsid w:val="009A6134"/>
    <w:rsid w:val="009A720E"/>
    <w:rsid w:val="009A7486"/>
    <w:rsid w:val="009B1080"/>
    <w:rsid w:val="009B310A"/>
    <w:rsid w:val="009B4661"/>
    <w:rsid w:val="009B55DE"/>
    <w:rsid w:val="009B780A"/>
    <w:rsid w:val="009B7CC6"/>
    <w:rsid w:val="009C021C"/>
    <w:rsid w:val="009C1BDB"/>
    <w:rsid w:val="009C32B8"/>
    <w:rsid w:val="009C5178"/>
    <w:rsid w:val="009C6666"/>
    <w:rsid w:val="009C6CE8"/>
    <w:rsid w:val="009C794F"/>
    <w:rsid w:val="009C7CBF"/>
    <w:rsid w:val="009D0C9A"/>
    <w:rsid w:val="009D58A2"/>
    <w:rsid w:val="009D61BE"/>
    <w:rsid w:val="009D659F"/>
    <w:rsid w:val="009F005A"/>
    <w:rsid w:val="009F2EDA"/>
    <w:rsid w:val="009F399B"/>
    <w:rsid w:val="009F420F"/>
    <w:rsid w:val="009F7ACB"/>
    <w:rsid w:val="00A02364"/>
    <w:rsid w:val="00A03856"/>
    <w:rsid w:val="00A039FD"/>
    <w:rsid w:val="00A0490E"/>
    <w:rsid w:val="00A049E2"/>
    <w:rsid w:val="00A106A5"/>
    <w:rsid w:val="00A149C9"/>
    <w:rsid w:val="00A222A3"/>
    <w:rsid w:val="00A2304A"/>
    <w:rsid w:val="00A232F1"/>
    <w:rsid w:val="00A26F23"/>
    <w:rsid w:val="00A27E68"/>
    <w:rsid w:val="00A3018D"/>
    <w:rsid w:val="00A306DD"/>
    <w:rsid w:val="00A30D30"/>
    <w:rsid w:val="00A30DF7"/>
    <w:rsid w:val="00A31E63"/>
    <w:rsid w:val="00A322B2"/>
    <w:rsid w:val="00A334DA"/>
    <w:rsid w:val="00A3490E"/>
    <w:rsid w:val="00A43D85"/>
    <w:rsid w:val="00A469F0"/>
    <w:rsid w:val="00A46B3C"/>
    <w:rsid w:val="00A474A9"/>
    <w:rsid w:val="00A47A45"/>
    <w:rsid w:val="00A51E7D"/>
    <w:rsid w:val="00A52185"/>
    <w:rsid w:val="00A52511"/>
    <w:rsid w:val="00A539CD"/>
    <w:rsid w:val="00A556AC"/>
    <w:rsid w:val="00A567D0"/>
    <w:rsid w:val="00A65BD0"/>
    <w:rsid w:val="00A66D60"/>
    <w:rsid w:val="00A71340"/>
    <w:rsid w:val="00A71FCB"/>
    <w:rsid w:val="00A72085"/>
    <w:rsid w:val="00A726E1"/>
    <w:rsid w:val="00A73891"/>
    <w:rsid w:val="00A745CA"/>
    <w:rsid w:val="00A74A4E"/>
    <w:rsid w:val="00A75808"/>
    <w:rsid w:val="00A76630"/>
    <w:rsid w:val="00A7795E"/>
    <w:rsid w:val="00A8081D"/>
    <w:rsid w:val="00A808A3"/>
    <w:rsid w:val="00A8230A"/>
    <w:rsid w:val="00A82C51"/>
    <w:rsid w:val="00A83D52"/>
    <w:rsid w:val="00A848CA"/>
    <w:rsid w:val="00A856F5"/>
    <w:rsid w:val="00A85714"/>
    <w:rsid w:val="00A85B49"/>
    <w:rsid w:val="00A85D83"/>
    <w:rsid w:val="00A86055"/>
    <w:rsid w:val="00A93589"/>
    <w:rsid w:val="00A93AC6"/>
    <w:rsid w:val="00A94848"/>
    <w:rsid w:val="00A96B3F"/>
    <w:rsid w:val="00A97458"/>
    <w:rsid w:val="00A97C92"/>
    <w:rsid w:val="00AA0A39"/>
    <w:rsid w:val="00AA1793"/>
    <w:rsid w:val="00AA254A"/>
    <w:rsid w:val="00AA275C"/>
    <w:rsid w:val="00AA27B6"/>
    <w:rsid w:val="00AA3A4A"/>
    <w:rsid w:val="00AA47DB"/>
    <w:rsid w:val="00AA7C77"/>
    <w:rsid w:val="00AB1945"/>
    <w:rsid w:val="00AB1D94"/>
    <w:rsid w:val="00AB46CC"/>
    <w:rsid w:val="00AB5A1C"/>
    <w:rsid w:val="00AB5FBC"/>
    <w:rsid w:val="00AC0989"/>
    <w:rsid w:val="00AC0E66"/>
    <w:rsid w:val="00AC2E95"/>
    <w:rsid w:val="00AC3910"/>
    <w:rsid w:val="00AC4A56"/>
    <w:rsid w:val="00AC4C16"/>
    <w:rsid w:val="00AC5130"/>
    <w:rsid w:val="00AD15B0"/>
    <w:rsid w:val="00AD23F9"/>
    <w:rsid w:val="00AD3FAF"/>
    <w:rsid w:val="00AD5822"/>
    <w:rsid w:val="00AD6C5F"/>
    <w:rsid w:val="00AE398C"/>
    <w:rsid w:val="00AE5D48"/>
    <w:rsid w:val="00AE7DDB"/>
    <w:rsid w:val="00AF00FD"/>
    <w:rsid w:val="00AF03C2"/>
    <w:rsid w:val="00AF0F45"/>
    <w:rsid w:val="00AF2044"/>
    <w:rsid w:val="00AF20C0"/>
    <w:rsid w:val="00AF243B"/>
    <w:rsid w:val="00AF392E"/>
    <w:rsid w:val="00AF43B3"/>
    <w:rsid w:val="00AF500F"/>
    <w:rsid w:val="00AF6BDD"/>
    <w:rsid w:val="00B03F97"/>
    <w:rsid w:val="00B04906"/>
    <w:rsid w:val="00B05367"/>
    <w:rsid w:val="00B13863"/>
    <w:rsid w:val="00B1541D"/>
    <w:rsid w:val="00B16E8B"/>
    <w:rsid w:val="00B259E7"/>
    <w:rsid w:val="00B25A8A"/>
    <w:rsid w:val="00B272E9"/>
    <w:rsid w:val="00B34DB8"/>
    <w:rsid w:val="00B34EF2"/>
    <w:rsid w:val="00B35742"/>
    <w:rsid w:val="00B40B14"/>
    <w:rsid w:val="00B47346"/>
    <w:rsid w:val="00B47393"/>
    <w:rsid w:val="00B52C8A"/>
    <w:rsid w:val="00B53B4D"/>
    <w:rsid w:val="00B53B96"/>
    <w:rsid w:val="00B54484"/>
    <w:rsid w:val="00B5458C"/>
    <w:rsid w:val="00B54BA0"/>
    <w:rsid w:val="00B63987"/>
    <w:rsid w:val="00B676D5"/>
    <w:rsid w:val="00B67AAF"/>
    <w:rsid w:val="00B70302"/>
    <w:rsid w:val="00B706CF"/>
    <w:rsid w:val="00B73583"/>
    <w:rsid w:val="00B73DEC"/>
    <w:rsid w:val="00B90240"/>
    <w:rsid w:val="00B90B16"/>
    <w:rsid w:val="00B94069"/>
    <w:rsid w:val="00B942A7"/>
    <w:rsid w:val="00B96446"/>
    <w:rsid w:val="00BA4FB9"/>
    <w:rsid w:val="00BA67D1"/>
    <w:rsid w:val="00BA6C93"/>
    <w:rsid w:val="00BB2174"/>
    <w:rsid w:val="00BB244A"/>
    <w:rsid w:val="00BB3951"/>
    <w:rsid w:val="00BB5670"/>
    <w:rsid w:val="00BB5D91"/>
    <w:rsid w:val="00BB65CF"/>
    <w:rsid w:val="00BB6F60"/>
    <w:rsid w:val="00BC1C7B"/>
    <w:rsid w:val="00BC547D"/>
    <w:rsid w:val="00BC7ECC"/>
    <w:rsid w:val="00BD22AF"/>
    <w:rsid w:val="00BD25F3"/>
    <w:rsid w:val="00BD3ABA"/>
    <w:rsid w:val="00BD3E3D"/>
    <w:rsid w:val="00BD4969"/>
    <w:rsid w:val="00BD504F"/>
    <w:rsid w:val="00BE3653"/>
    <w:rsid w:val="00BE55C9"/>
    <w:rsid w:val="00BE6262"/>
    <w:rsid w:val="00BE7606"/>
    <w:rsid w:val="00BF29BF"/>
    <w:rsid w:val="00BF32DC"/>
    <w:rsid w:val="00BF3A45"/>
    <w:rsid w:val="00BF3DD5"/>
    <w:rsid w:val="00C00A6F"/>
    <w:rsid w:val="00C035BE"/>
    <w:rsid w:val="00C047D5"/>
    <w:rsid w:val="00C054DA"/>
    <w:rsid w:val="00C064A8"/>
    <w:rsid w:val="00C0689E"/>
    <w:rsid w:val="00C130EA"/>
    <w:rsid w:val="00C14A5C"/>
    <w:rsid w:val="00C154E3"/>
    <w:rsid w:val="00C16530"/>
    <w:rsid w:val="00C16C5B"/>
    <w:rsid w:val="00C16FB9"/>
    <w:rsid w:val="00C2022E"/>
    <w:rsid w:val="00C2088D"/>
    <w:rsid w:val="00C22298"/>
    <w:rsid w:val="00C27541"/>
    <w:rsid w:val="00C27F78"/>
    <w:rsid w:val="00C319FF"/>
    <w:rsid w:val="00C326F2"/>
    <w:rsid w:val="00C346A7"/>
    <w:rsid w:val="00C36E3C"/>
    <w:rsid w:val="00C41823"/>
    <w:rsid w:val="00C424F3"/>
    <w:rsid w:val="00C42CDE"/>
    <w:rsid w:val="00C4418D"/>
    <w:rsid w:val="00C44288"/>
    <w:rsid w:val="00C45A62"/>
    <w:rsid w:val="00C463EF"/>
    <w:rsid w:val="00C50A16"/>
    <w:rsid w:val="00C5107E"/>
    <w:rsid w:val="00C51C2F"/>
    <w:rsid w:val="00C54209"/>
    <w:rsid w:val="00C60730"/>
    <w:rsid w:val="00C63453"/>
    <w:rsid w:val="00C66997"/>
    <w:rsid w:val="00C669A2"/>
    <w:rsid w:val="00C670B6"/>
    <w:rsid w:val="00C67ACA"/>
    <w:rsid w:val="00C7001B"/>
    <w:rsid w:val="00C75707"/>
    <w:rsid w:val="00C7699C"/>
    <w:rsid w:val="00C7751B"/>
    <w:rsid w:val="00C8135C"/>
    <w:rsid w:val="00C83AF4"/>
    <w:rsid w:val="00C83BD1"/>
    <w:rsid w:val="00C843F4"/>
    <w:rsid w:val="00C85710"/>
    <w:rsid w:val="00C86238"/>
    <w:rsid w:val="00C9010D"/>
    <w:rsid w:val="00C919B6"/>
    <w:rsid w:val="00C92819"/>
    <w:rsid w:val="00C95A18"/>
    <w:rsid w:val="00C95F70"/>
    <w:rsid w:val="00C9619C"/>
    <w:rsid w:val="00C9744B"/>
    <w:rsid w:val="00CA02E8"/>
    <w:rsid w:val="00CA5981"/>
    <w:rsid w:val="00CA71E4"/>
    <w:rsid w:val="00CA7394"/>
    <w:rsid w:val="00CA7CD2"/>
    <w:rsid w:val="00CB30E8"/>
    <w:rsid w:val="00CB3DEC"/>
    <w:rsid w:val="00CB476D"/>
    <w:rsid w:val="00CB49E4"/>
    <w:rsid w:val="00CB5D3F"/>
    <w:rsid w:val="00CB5E37"/>
    <w:rsid w:val="00CB65B0"/>
    <w:rsid w:val="00CC156F"/>
    <w:rsid w:val="00CC29A0"/>
    <w:rsid w:val="00CC502D"/>
    <w:rsid w:val="00CC72CA"/>
    <w:rsid w:val="00CD10EE"/>
    <w:rsid w:val="00CD489D"/>
    <w:rsid w:val="00CD6EC5"/>
    <w:rsid w:val="00CD74C2"/>
    <w:rsid w:val="00CE1981"/>
    <w:rsid w:val="00CE4F35"/>
    <w:rsid w:val="00CE5015"/>
    <w:rsid w:val="00CE658B"/>
    <w:rsid w:val="00CF0F01"/>
    <w:rsid w:val="00CF1115"/>
    <w:rsid w:val="00CF118C"/>
    <w:rsid w:val="00CF1812"/>
    <w:rsid w:val="00CF1A03"/>
    <w:rsid w:val="00CF2E37"/>
    <w:rsid w:val="00CF39A0"/>
    <w:rsid w:val="00CF68EB"/>
    <w:rsid w:val="00CF77CA"/>
    <w:rsid w:val="00D000DC"/>
    <w:rsid w:val="00D008B9"/>
    <w:rsid w:val="00D00A96"/>
    <w:rsid w:val="00D02852"/>
    <w:rsid w:val="00D02F69"/>
    <w:rsid w:val="00D06873"/>
    <w:rsid w:val="00D06B00"/>
    <w:rsid w:val="00D0702B"/>
    <w:rsid w:val="00D12743"/>
    <w:rsid w:val="00D12804"/>
    <w:rsid w:val="00D20416"/>
    <w:rsid w:val="00D20CDE"/>
    <w:rsid w:val="00D21F93"/>
    <w:rsid w:val="00D21FE1"/>
    <w:rsid w:val="00D24F46"/>
    <w:rsid w:val="00D25BBC"/>
    <w:rsid w:val="00D27141"/>
    <w:rsid w:val="00D3428B"/>
    <w:rsid w:val="00D35759"/>
    <w:rsid w:val="00D35969"/>
    <w:rsid w:val="00D36238"/>
    <w:rsid w:val="00D37748"/>
    <w:rsid w:val="00D426FB"/>
    <w:rsid w:val="00D43425"/>
    <w:rsid w:val="00D43D5C"/>
    <w:rsid w:val="00D51436"/>
    <w:rsid w:val="00D52BC9"/>
    <w:rsid w:val="00D531CC"/>
    <w:rsid w:val="00D532AD"/>
    <w:rsid w:val="00D53F31"/>
    <w:rsid w:val="00D54859"/>
    <w:rsid w:val="00D54FEC"/>
    <w:rsid w:val="00D55386"/>
    <w:rsid w:val="00D56EC5"/>
    <w:rsid w:val="00D57D6D"/>
    <w:rsid w:val="00D607E4"/>
    <w:rsid w:val="00D62258"/>
    <w:rsid w:val="00D62C0F"/>
    <w:rsid w:val="00D65C3F"/>
    <w:rsid w:val="00D65EE8"/>
    <w:rsid w:val="00D669AB"/>
    <w:rsid w:val="00D66A81"/>
    <w:rsid w:val="00D7416A"/>
    <w:rsid w:val="00D76FC8"/>
    <w:rsid w:val="00D81D76"/>
    <w:rsid w:val="00D82B23"/>
    <w:rsid w:val="00D853DA"/>
    <w:rsid w:val="00D90BE5"/>
    <w:rsid w:val="00D92F61"/>
    <w:rsid w:val="00D930E1"/>
    <w:rsid w:val="00D945F2"/>
    <w:rsid w:val="00D94CAA"/>
    <w:rsid w:val="00D959A9"/>
    <w:rsid w:val="00D97F4E"/>
    <w:rsid w:val="00DA0280"/>
    <w:rsid w:val="00DA382E"/>
    <w:rsid w:val="00DA7216"/>
    <w:rsid w:val="00DB184A"/>
    <w:rsid w:val="00DB35F0"/>
    <w:rsid w:val="00DB5FFA"/>
    <w:rsid w:val="00DC0EA1"/>
    <w:rsid w:val="00DC44AC"/>
    <w:rsid w:val="00DC4914"/>
    <w:rsid w:val="00DC73B2"/>
    <w:rsid w:val="00DC7FE3"/>
    <w:rsid w:val="00DD1EA8"/>
    <w:rsid w:val="00DD2CEE"/>
    <w:rsid w:val="00DD4022"/>
    <w:rsid w:val="00DD52A1"/>
    <w:rsid w:val="00DE3E63"/>
    <w:rsid w:val="00DF07FB"/>
    <w:rsid w:val="00DF1074"/>
    <w:rsid w:val="00DF3B92"/>
    <w:rsid w:val="00DF57EA"/>
    <w:rsid w:val="00DF5E69"/>
    <w:rsid w:val="00DF7502"/>
    <w:rsid w:val="00E01AD2"/>
    <w:rsid w:val="00E02025"/>
    <w:rsid w:val="00E02C4E"/>
    <w:rsid w:val="00E0341F"/>
    <w:rsid w:val="00E03561"/>
    <w:rsid w:val="00E05F1B"/>
    <w:rsid w:val="00E068D1"/>
    <w:rsid w:val="00E06B97"/>
    <w:rsid w:val="00E06D88"/>
    <w:rsid w:val="00E14392"/>
    <w:rsid w:val="00E14EAD"/>
    <w:rsid w:val="00E153FF"/>
    <w:rsid w:val="00E163EF"/>
    <w:rsid w:val="00E167D8"/>
    <w:rsid w:val="00E1751D"/>
    <w:rsid w:val="00E20B43"/>
    <w:rsid w:val="00E245FF"/>
    <w:rsid w:val="00E262E3"/>
    <w:rsid w:val="00E307CE"/>
    <w:rsid w:val="00E31334"/>
    <w:rsid w:val="00E32505"/>
    <w:rsid w:val="00E33A95"/>
    <w:rsid w:val="00E34AC8"/>
    <w:rsid w:val="00E356B5"/>
    <w:rsid w:val="00E378F5"/>
    <w:rsid w:val="00E40A14"/>
    <w:rsid w:val="00E502BE"/>
    <w:rsid w:val="00E50534"/>
    <w:rsid w:val="00E517E2"/>
    <w:rsid w:val="00E52551"/>
    <w:rsid w:val="00E55D9B"/>
    <w:rsid w:val="00E571C7"/>
    <w:rsid w:val="00E571EA"/>
    <w:rsid w:val="00E663A9"/>
    <w:rsid w:val="00E7321A"/>
    <w:rsid w:val="00E74086"/>
    <w:rsid w:val="00E75BA2"/>
    <w:rsid w:val="00E77FC1"/>
    <w:rsid w:val="00E8023B"/>
    <w:rsid w:val="00E818B1"/>
    <w:rsid w:val="00E8216D"/>
    <w:rsid w:val="00E824F3"/>
    <w:rsid w:val="00E917DB"/>
    <w:rsid w:val="00E91F88"/>
    <w:rsid w:val="00E92C67"/>
    <w:rsid w:val="00E92FEE"/>
    <w:rsid w:val="00E950E5"/>
    <w:rsid w:val="00E954A9"/>
    <w:rsid w:val="00EA31B9"/>
    <w:rsid w:val="00EA727C"/>
    <w:rsid w:val="00EA77F5"/>
    <w:rsid w:val="00EA7AFA"/>
    <w:rsid w:val="00EB0871"/>
    <w:rsid w:val="00EB093C"/>
    <w:rsid w:val="00EB0C4F"/>
    <w:rsid w:val="00EB3796"/>
    <w:rsid w:val="00EB3A54"/>
    <w:rsid w:val="00EB4027"/>
    <w:rsid w:val="00EB5099"/>
    <w:rsid w:val="00EB62CA"/>
    <w:rsid w:val="00EC011E"/>
    <w:rsid w:val="00EC1503"/>
    <w:rsid w:val="00EC24E1"/>
    <w:rsid w:val="00EC4F5F"/>
    <w:rsid w:val="00EC5681"/>
    <w:rsid w:val="00EC5CBE"/>
    <w:rsid w:val="00EC6BA8"/>
    <w:rsid w:val="00ED2335"/>
    <w:rsid w:val="00ED3AC3"/>
    <w:rsid w:val="00ED47F1"/>
    <w:rsid w:val="00ED53D1"/>
    <w:rsid w:val="00EE0627"/>
    <w:rsid w:val="00EE3729"/>
    <w:rsid w:val="00EE3B3D"/>
    <w:rsid w:val="00EE3F02"/>
    <w:rsid w:val="00EE40B1"/>
    <w:rsid w:val="00EE54DD"/>
    <w:rsid w:val="00EE7830"/>
    <w:rsid w:val="00EE792A"/>
    <w:rsid w:val="00EF0BE7"/>
    <w:rsid w:val="00EF1F63"/>
    <w:rsid w:val="00EF757D"/>
    <w:rsid w:val="00F002DD"/>
    <w:rsid w:val="00F03395"/>
    <w:rsid w:val="00F047D9"/>
    <w:rsid w:val="00F048D0"/>
    <w:rsid w:val="00F07231"/>
    <w:rsid w:val="00F07C20"/>
    <w:rsid w:val="00F07E81"/>
    <w:rsid w:val="00F135DC"/>
    <w:rsid w:val="00F13980"/>
    <w:rsid w:val="00F1439E"/>
    <w:rsid w:val="00F15B6E"/>
    <w:rsid w:val="00F15DD5"/>
    <w:rsid w:val="00F1729A"/>
    <w:rsid w:val="00F21EDF"/>
    <w:rsid w:val="00F22289"/>
    <w:rsid w:val="00F2339B"/>
    <w:rsid w:val="00F27004"/>
    <w:rsid w:val="00F27145"/>
    <w:rsid w:val="00F30814"/>
    <w:rsid w:val="00F30F0A"/>
    <w:rsid w:val="00F31A12"/>
    <w:rsid w:val="00F32851"/>
    <w:rsid w:val="00F36293"/>
    <w:rsid w:val="00F366AE"/>
    <w:rsid w:val="00F4680F"/>
    <w:rsid w:val="00F46A13"/>
    <w:rsid w:val="00F46A66"/>
    <w:rsid w:val="00F501DA"/>
    <w:rsid w:val="00F535B9"/>
    <w:rsid w:val="00F57DFA"/>
    <w:rsid w:val="00F640CA"/>
    <w:rsid w:val="00F66984"/>
    <w:rsid w:val="00F67150"/>
    <w:rsid w:val="00F71FBB"/>
    <w:rsid w:val="00F723AB"/>
    <w:rsid w:val="00F76288"/>
    <w:rsid w:val="00F841E4"/>
    <w:rsid w:val="00F87210"/>
    <w:rsid w:val="00F874C9"/>
    <w:rsid w:val="00F909C0"/>
    <w:rsid w:val="00F91014"/>
    <w:rsid w:val="00F94854"/>
    <w:rsid w:val="00F948D7"/>
    <w:rsid w:val="00F94D46"/>
    <w:rsid w:val="00F955F8"/>
    <w:rsid w:val="00FA2A62"/>
    <w:rsid w:val="00FA53F1"/>
    <w:rsid w:val="00FA5992"/>
    <w:rsid w:val="00FA5F74"/>
    <w:rsid w:val="00FA68BB"/>
    <w:rsid w:val="00FA6EFE"/>
    <w:rsid w:val="00FA6FF5"/>
    <w:rsid w:val="00FA7AEA"/>
    <w:rsid w:val="00FB084C"/>
    <w:rsid w:val="00FB10EF"/>
    <w:rsid w:val="00FB1E2C"/>
    <w:rsid w:val="00FB3825"/>
    <w:rsid w:val="00FB6F07"/>
    <w:rsid w:val="00FC0AE7"/>
    <w:rsid w:val="00FC117F"/>
    <w:rsid w:val="00FC3128"/>
    <w:rsid w:val="00FC38C6"/>
    <w:rsid w:val="00FC3A79"/>
    <w:rsid w:val="00FC6E74"/>
    <w:rsid w:val="00FD092F"/>
    <w:rsid w:val="00FD4992"/>
    <w:rsid w:val="00FD777C"/>
    <w:rsid w:val="00FE0C90"/>
    <w:rsid w:val="00FE7F72"/>
    <w:rsid w:val="00FF0034"/>
    <w:rsid w:val="00FF075E"/>
    <w:rsid w:val="00FF3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E173493E-3957-4FFE-AEE5-49A61C00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paragraph" w:styleId="1">
    <w:name w:val="heading 1"/>
    <w:basedOn w:val="a"/>
    <w:next w:val="a"/>
    <w:link w:val="10"/>
    <w:uiPriority w:val="9"/>
    <w:qFormat/>
    <w:rsid w:val="007A1EC2"/>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7A1EC2"/>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link w:val="30"/>
    <w:uiPriority w:val="9"/>
    <w:qFormat/>
    <w:rsid w:val="00FD499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7A1EC2"/>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Pr>
      <w:color w:val="333399"/>
      <w:u w:val="single"/>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9">
    <w:name w:val="s19"/>
    <w:rPr>
      <w:rFonts w:ascii="Times New Roman" w:hAnsi="Times New Roman" w:cs="Times New Roman" w:hint="default"/>
      <w:b w:val="0"/>
      <w:bCs w:val="0"/>
      <w:i w:val="0"/>
      <w:iCs w:val="0"/>
      <w:color w:val="008000"/>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uiPriority w:val="99"/>
    <w:qFormat/>
    <w:pPr>
      <w:spacing w:before="100" w:beforeAutospacing="1" w:after="100" w:afterAutospacing="1"/>
    </w:pPr>
    <w:rPr>
      <w:color w:val="auto"/>
    </w:rPr>
  </w:style>
  <w:style w:type="character" w:styleId="a6">
    <w:name w:val="Hyperlink"/>
    <w:basedOn w:val="a0"/>
    <w:uiPriority w:val="99"/>
  </w:style>
  <w:style w:type="character" w:styleId="a7">
    <w:name w:val="Strong"/>
    <w:uiPriority w:val="22"/>
    <w:qFormat/>
    <w:rPr>
      <w:b/>
      <w:bCs/>
    </w:rPr>
  </w:style>
  <w:style w:type="character" w:customStyle="1" w:styleId="apple-converted-space">
    <w:name w:val="apple-converted-space"/>
    <w:rsid w:val="00415B5E"/>
  </w:style>
  <w:style w:type="paragraph" w:customStyle="1" w:styleId="j14">
    <w:name w:val="j14"/>
    <w:basedOn w:val="a"/>
    <w:rsid w:val="00D52BC9"/>
    <w:pPr>
      <w:spacing w:before="100" w:beforeAutospacing="1" w:after="100" w:afterAutospacing="1"/>
    </w:pPr>
    <w:rPr>
      <w:color w:val="auto"/>
    </w:rPr>
  </w:style>
  <w:style w:type="paragraph" w:customStyle="1" w:styleId="j110">
    <w:name w:val="j110"/>
    <w:basedOn w:val="a"/>
    <w:rsid w:val="001C7A25"/>
    <w:pPr>
      <w:spacing w:before="100" w:beforeAutospacing="1" w:after="100" w:afterAutospacing="1"/>
    </w:pPr>
    <w:rPr>
      <w:color w:val="auto"/>
    </w:rPr>
  </w:style>
  <w:style w:type="paragraph" w:styleId="a8">
    <w:name w:val="List Paragraph"/>
    <w:basedOn w:val="a"/>
    <w:link w:val="a9"/>
    <w:uiPriority w:val="99"/>
    <w:qFormat/>
    <w:rsid w:val="004074A7"/>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link w:val="a8"/>
    <w:uiPriority w:val="34"/>
    <w:locked/>
    <w:rsid w:val="004074A7"/>
    <w:rPr>
      <w:rFonts w:ascii="Calibri" w:eastAsia="Calibri" w:hAnsi="Calibri"/>
      <w:sz w:val="22"/>
      <w:szCs w:val="22"/>
      <w:lang w:eastAsia="en-US"/>
    </w:rPr>
  </w:style>
  <w:style w:type="paragraph" w:customStyle="1" w:styleId="j13">
    <w:name w:val="j13"/>
    <w:basedOn w:val="a"/>
    <w:rsid w:val="00921942"/>
    <w:pPr>
      <w:spacing w:before="100" w:beforeAutospacing="1" w:after="100" w:afterAutospacing="1"/>
    </w:pPr>
    <w:rPr>
      <w:color w:val="auto"/>
    </w:rPr>
  </w:style>
  <w:style w:type="paragraph" w:customStyle="1" w:styleId="j17">
    <w:name w:val="j17"/>
    <w:basedOn w:val="a"/>
    <w:rsid w:val="00921942"/>
    <w:pPr>
      <w:spacing w:before="100" w:beforeAutospacing="1" w:after="100" w:afterAutospacing="1"/>
    </w:pPr>
    <w:rPr>
      <w:color w:val="auto"/>
    </w:rPr>
  </w:style>
  <w:style w:type="character" w:customStyle="1" w:styleId="30">
    <w:name w:val="Заголовок 3 Знак"/>
    <w:link w:val="3"/>
    <w:uiPriority w:val="9"/>
    <w:rsid w:val="00FD4992"/>
    <w:rPr>
      <w:rFonts w:ascii="Cambria" w:hAnsi="Cambria"/>
      <w:b/>
      <w:bCs/>
      <w:color w:val="000000"/>
      <w:sz w:val="26"/>
      <w:szCs w:val="26"/>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FD4992"/>
    <w:rPr>
      <w:sz w:val="24"/>
      <w:szCs w:val="24"/>
    </w:rPr>
  </w:style>
  <w:style w:type="paragraph" w:styleId="aa">
    <w:name w:val="No Spacing"/>
    <w:aliases w:val="Обя,мелкий,No Spacing1"/>
    <w:link w:val="ab"/>
    <w:uiPriority w:val="99"/>
    <w:qFormat/>
    <w:rsid w:val="00F13980"/>
    <w:rPr>
      <w:rFonts w:ascii="Calibri" w:hAnsi="Calibri"/>
      <w:sz w:val="22"/>
      <w:szCs w:val="22"/>
    </w:rPr>
  </w:style>
  <w:style w:type="paragraph" w:customStyle="1" w:styleId="j11">
    <w:name w:val="j11"/>
    <w:basedOn w:val="a"/>
    <w:rsid w:val="00D94CAA"/>
    <w:pPr>
      <w:spacing w:before="100" w:beforeAutospacing="1" w:after="100" w:afterAutospacing="1"/>
    </w:pPr>
    <w:rPr>
      <w:color w:val="auto"/>
    </w:rPr>
  </w:style>
  <w:style w:type="paragraph" w:customStyle="1" w:styleId="j123">
    <w:name w:val="j123"/>
    <w:basedOn w:val="a"/>
    <w:rsid w:val="00A93AC6"/>
    <w:pPr>
      <w:spacing w:before="100" w:beforeAutospacing="1" w:after="100" w:afterAutospacing="1"/>
    </w:pPr>
    <w:rPr>
      <w:color w:val="auto"/>
    </w:rPr>
  </w:style>
  <w:style w:type="paragraph" w:customStyle="1" w:styleId="j122">
    <w:name w:val="j122"/>
    <w:basedOn w:val="a"/>
    <w:rsid w:val="00336667"/>
    <w:pPr>
      <w:spacing w:before="100" w:beforeAutospacing="1" w:after="100" w:afterAutospacing="1"/>
    </w:pPr>
    <w:rPr>
      <w:color w:val="auto"/>
    </w:rPr>
  </w:style>
  <w:style w:type="character" w:customStyle="1" w:styleId="note">
    <w:name w:val="note"/>
    <w:rsid w:val="00DC73B2"/>
  </w:style>
  <w:style w:type="paragraph" w:styleId="ac">
    <w:name w:val="header"/>
    <w:basedOn w:val="a"/>
    <w:link w:val="ad"/>
    <w:uiPriority w:val="99"/>
    <w:unhideWhenUsed/>
    <w:rsid w:val="009B55DE"/>
    <w:pPr>
      <w:tabs>
        <w:tab w:val="center" w:pos="4677"/>
        <w:tab w:val="right" w:pos="9355"/>
      </w:tabs>
    </w:pPr>
    <w:rPr>
      <w:rFonts w:ascii="Calibri" w:eastAsia="Calibri" w:hAnsi="Calibri"/>
      <w:color w:val="auto"/>
      <w:sz w:val="22"/>
      <w:szCs w:val="22"/>
      <w:lang w:eastAsia="en-US"/>
    </w:rPr>
  </w:style>
  <w:style w:type="character" w:customStyle="1" w:styleId="ad">
    <w:name w:val="Верхний колонтитул Знак"/>
    <w:link w:val="ac"/>
    <w:uiPriority w:val="99"/>
    <w:rsid w:val="009B55DE"/>
    <w:rPr>
      <w:rFonts w:ascii="Calibri" w:eastAsia="Calibri" w:hAnsi="Calibri"/>
      <w:sz w:val="22"/>
      <w:szCs w:val="22"/>
      <w:lang w:eastAsia="en-US"/>
    </w:rPr>
  </w:style>
  <w:style w:type="character" w:styleId="ae">
    <w:name w:val="FollowedHyperlink"/>
    <w:uiPriority w:val="99"/>
    <w:unhideWhenUsed/>
    <w:rsid w:val="00046BBA"/>
    <w:rPr>
      <w:color w:val="000080"/>
      <w:u w:val="single"/>
    </w:rPr>
  </w:style>
  <w:style w:type="paragraph" w:styleId="HTML">
    <w:name w:val="HTML Preformatted"/>
    <w:basedOn w:val="a"/>
    <w:link w:val="HTML0"/>
    <w:uiPriority w:val="99"/>
    <w:unhideWhenUsed/>
    <w:rsid w:val="0004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link w:val="HTML"/>
    <w:uiPriority w:val="99"/>
    <w:rsid w:val="00046BBA"/>
    <w:rPr>
      <w:rFonts w:ascii="Courier New" w:hAnsi="Courier New" w:cs="Courier New"/>
    </w:rPr>
  </w:style>
  <w:style w:type="paragraph" w:customStyle="1" w:styleId="floatpanel">
    <w:name w:val="floatpanel"/>
    <w:basedOn w:val="a"/>
    <w:rsid w:val="00046BBA"/>
    <w:pPr>
      <w:spacing w:before="100" w:beforeAutospacing="1" w:after="100" w:afterAutospacing="1"/>
      <w:ind w:right="150"/>
    </w:pPr>
    <w:rPr>
      <w:color w:val="auto"/>
    </w:rPr>
  </w:style>
  <w:style w:type="paragraph" w:customStyle="1" w:styleId="floatpanel-demo">
    <w:name w:val="floatpanel-demo"/>
    <w:basedOn w:val="a"/>
    <w:rsid w:val="00046BBA"/>
    <w:pPr>
      <w:spacing w:before="100" w:beforeAutospacing="1" w:after="100" w:afterAutospacing="1"/>
    </w:pPr>
    <w:rPr>
      <w:color w:val="auto"/>
    </w:rPr>
  </w:style>
  <w:style w:type="paragraph" w:customStyle="1" w:styleId="floatpanel-preactive">
    <w:name w:val="floatpanel-preactive"/>
    <w:basedOn w:val="a"/>
    <w:rsid w:val="00046BBA"/>
    <w:pPr>
      <w:spacing w:before="100" w:beforeAutospacing="1" w:after="100" w:afterAutospacing="1"/>
    </w:pPr>
    <w:rPr>
      <w:color w:val="auto"/>
    </w:rPr>
  </w:style>
  <w:style w:type="paragraph" w:customStyle="1" w:styleId="floatpanel-abolished">
    <w:name w:val="floatpanel-abolished"/>
    <w:basedOn w:val="a"/>
    <w:rsid w:val="00046BBA"/>
    <w:pPr>
      <w:spacing w:before="100" w:beforeAutospacing="1" w:after="100" w:afterAutospacing="1"/>
    </w:pPr>
    <w:rPr>
      <w:color w:val="auto"/>
    </w:rPr>
  </w:style>
  <w:style w:type="paragraph" w:customStyle="1" w:styleId="floatpanel-inwork">
    <w:name w:val="floatpanel-inwork"/>
    <w:basedOn w:val="a"/>
    <w:rsid w:val="00046BBA"/>
    <w:pPr>
      <w:spacing w:before="100" w:beforeAutospacing="1" w:after="100" w:afterAutospacing="1"/>
    </w:pPr>
    <w:rPr>
      <w:color w:val="auto"/>
    </w:rPr>
  </w:style>
  <w:style w:type="paragraph" w:customStyle="1" w:styleId="floatpanel-message">
    <w:name w:val="floatpanel-message"/>
    <w:basedOn w:val="a"/>
    <w:rsid w:val="00046BBA"/>
    <w:pPr>
      <w:spacing w:before="100" w:beforeAutospacing="1" w:after="100" w:afterAutospacing="1"/>
    </w:pPr>
    <w:rPr>
      <w:color w:val="auto"/>
    </w:rPr>
  </w:style>
  <w:style w:type="paragraph" w:customStyle="1" w:styleId="floatpanel-oldredaction">
    <w:name w:val="floatpanel-oldredaction"/>
    <w:basedOn w:val="a"/>
    <w:rsid w:val="00046BBA"/>
    <w:pPr>
      <w:spacing w:before="100" w:beforeAutospacing="1" w:after="100" w:afterAutospacing="1"/>
    </w:pPr>
    <w:rPr>
      <w:color w:val="auto"/>
    </w:rPr>
  </w:style>
  <w:style w:type="character" w:customStyle="1" w:styleId="s100">
    <w:name w:val="s100"/>
    <w:rsid w:val="00046BBA"/>
    <w:rPr>
      <w:color w:val="000000"/>
    </w:rPr>
  </w:style>
  <w:style w:type="character" w:customStyle="1" w:styleId="s6">
    <w:name w:val="s6"/>
    <w:rsid w:val="00046BBA"/>
    <w:rPr>
      <w:color w:val="808000"/>
    </w:rPr>
  </w:style>
  <w:style w:type="character" w:customStyle="1" w:styleId="s5">
    <w:name w:val="s5"/>
    <w:rsid w:val="00046BBA"/>
    <w:rPr>
      <w:color w:val="808080"/>
    </w:rPr>
  </w:style>
  <w:style w:type="character" w:customStyle="1" w:styleId="s91">
    <w:name w:val="s91"/>
    <w:rsid w:val="00046BBA"/>
    <w:rPr>
      <w:vanish/>
      <w:webHidden w:val="0"/>
      <w:bdr w:val="none" w:sz="0" w:space="0" w:color="auto" w:frame="1"/>
      <w:specVanish w:val="0"/>
    </w:rPr>
  </w:style>
  <w:style w:type="character" w:customStyle="1" w:styleId="s31">
    <w:name w:val="s31"/>
    <w:rsid w:val="00046BBA"/>
    <w:rPr>
      <w:vanish/>
      <w:webHidden w:val="0"/>
      <w:color w:val="FF0000"/>
      <w:specVanish w:val="0"/>
    </w:rPr>
  </w:style>
  <w:style w:type="table" w:styleId="af">
    <w:name w:val="Table Grid"/>
    <w:basedOn w:val="a1"/>
    <w:uiPriority w:val="59"/>
    <w:rsid w:val="000969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aliases w:val="Обя Знак,мелкий Знак,No Spacing1 Знак"/>
    <w:link w:val="aa"/>
    <w:uiPriority w:val="99"/>
    <w:locked/>
    <w:rsid w:val="00A97C92"/>
    <w:rPr>
      <w:rFonts w:ascii="Calibri" w:hAnsi="Calibri"/>
      <w:sz w:val="22"/>
      <w:szCs w:val="22"/>
    </w:rPr>
  </w:style>
  <w:style w:type="paragraph" w:customStyle="1" w:styleId="j12">
    <w:name w:val="j12"/>
    <w:basedOn w:val="a"/>
    <w:rsid w:val="00CA7CD2"/>
    <w:pPr>
      <w:spacing w:before="100" w:beforeAutospacing="1" w:after="100" w:afterAutospacing="1"/>
    </w:pPr>
    <w:rPr>
      <w:color w:val="auto"/>
    </w:rPr>
  </w:style>
  <w:style w:type="character" w:customStyle="1" w:styleId="cor">
    <w:name w:val="cor"/>
    <w:rsid w:val="00CA7CD2"/>
  </w:style>
  <w:style w:type="character" w:customStyle="1" w:styleId="j23">
    <w:name w:val="j23"/>
    <w:rsid w:val="00CA7CD2"/>
  </w:style>
  <w:style w:type="paragraph" w:customStyle="1" w:styleId="j124">
    <w:name w:val="j124"/>
    <w:basedOn w:val="a"/>
    <w:rsid w:val="00CA7CD2"/>
    <w:pPr>
      <w:spacing w:before="100" w:beforeAutospacing="1" w:after="100" w:afterAutospacing="1"/>
    </w:pPr>
    <w:rPr>
      <w:color w:val="auto"/>
    </w:rPr>
  </w:style>
  <w:style w:type="character" w:customStyle="1" w:styleId="j26">
    <w:name w:val="j26"/>
    <w:rsid w:val="00CA7CD2"/>
  </w:style>
  <w:style w:type="paragraph" w:styleId="af0">
    <w:name w:val="Balloon Text"/>
    <w:basedOn w:val="a"/>
    <w:link w:val="af1"/>
    <w:uiPriority w:val="99"/>
    <w:unhideWhenUsed/>
    <w:rsid w:val="00CA7CD2"/>
    <w:rPr>
      <w:rFonts w:ascii="Tahoma" w:eastAsia="Calibri" w:hAnsi="Tahoma" w:cs="Tahoma"/>
      <w:color w:val="auto"/>
      <w:sz w:val="16"/>
      <w:szCs w:val="16"/>
      <w:lang w:eastAsia="en-US"/>
    </w:rPr>
  </w:style>
  <w:style w:type="character" w:customStyle="1" w:styleId="af1">
    <w:name w:val="Текст выноски Знак"/>
    <w:link w:val="af0"/>
    <w:uiPriority w:val="99"/>
    <w:rsid w:val="00CA7CD2"/>
    <w:rPr>
      <w:rFonts w:ascii="Tahoma" w:eastAsia="Calibri" w:hAnsi="Tahoma" w:cs="Tahoma"/>
      <w:sz w:val="16"/>
      <w:szCs w:val="16"/>
      <w:lang w:eastAsia="en-US"/>
    </w:rPr>
  </w:style>
  <w:style w:type="paragraph" w:customStyle="1" w:styleId="j18">
    <w:name w:val="j18"/>
    <w:basedOn w:val="a"/>
    <w:rsid w:val="00CA7CD2"/>
    <w:pPr>
      <w:spacing w:before="100" w:beforeAutospacing="1" w:after="100" w:afterAutospacing="1"/>
    </w:pPr>
    <w:rPr>
      <w:rFonts w:eastAsia="Calibri"/>
      <w:color w:val="auto"/>
    </w:rPr>
  </w:style>
  <w:style w:type="paragraph" w:styleId="af2">
    <w:name w:val="footer"/>
    <w:basedOn w:val="a"/>
    <w:link w:val="af3"/>
    <w:uiPriority w:val="99"/>
    <w:unhideWhenUsed/>
    <w:rsid w:val="00CA7CD2"/>
    <w:pPr>
      <w:tabs>
        <w:tab w:val="center" w:pos="4677"/>
        <w:tab w:val="right" w:pos="9355"/>
      </w:tabs>
    </w:pPr>
    <w:rPr>
      <w:rFonts w:ascii="Calibri" w:eastAsia="Calibri" w:hAnsi="Calibri"/>
      <w:color w:val="auto"/>
      <w:sz w:val="22"/>
      <w:szCs w:val="22"/>
      <w:lang w:eastAsia="en-US"/>
    </w:rPr>
  </w:style>
  <w:style w:type="character" w:customStyle="1" w:styleId="af3">
    <w:name w:val="Нижний колонтитул Знак"/>
    <w:link w:val="af2"/>
    <w:uiPriority w:val="99"/>
    <w:rsid w:val="00CA7CD2"/>
    <w:rPr>
      <w:rFonts w:ascii="Calibri" w:eastAsia="Calibri" w:hAnsi="Calibri"/>
      <w:sz w:val="22"/>
      <w:szCs w:val="22"/>
      <w:lang w:eastAsia="en-US"/>
    </w:rPr>
  </w:style>
  <w:style w:type="character" w:styleId="af4">
    <w:name w:val="annotation reference"/>
    <w:uiPriority w:val="99"/>
    <w:unhideWhenUsed/>
    <w:rsid w:val="00CA7CD2"/>
    <w:rPr>
      <w:sz w:val="16"/>
      <w:szCs w:val="16"/>
    </w:rPr>
  </w:style>
  <w:style w:type="paragraph" w:styleId="af5">
    <w:name w:val="annotation text"/>
    <w:basedOn w:val="a"/>
    <w:link w:val="af6"/>
    <w:uiPriority w:val="99"/>
    <w:unhideWhenUsed/>
    <w:rsid w:val="00CA7CD2"/>
    <w:pPr>
      <w:spacing w:after="160"/>
    </w:pPr>
    <w:rPr>
      <w:rFonts w:ascii="Calibri" w:eastAsia="Calibri" w:hAnsi="Calibri"/>
      <w:color w:val="auto"/>
      <w:sz w:val="20"/>
      <w:szCs w:val="20"/>
      <w:lang w:val="en-US" w:eastAsia="en-US"/>
    </w:rPr>
  </w:style>
  <w:style w:type="character" w:customStyle="1" w:styleId="af6">
    <w:name w:val="Текст примечания Знак"/>
    <w:link w:val="af5"/>
    <w:uiPriority w:val="99"/>
    <w:rsid w:val="00CA7CD2"/>
    <w:rPr>
      <w:rFonts w:ascii="Calibri" w:eastAsia="Calibri" w:hAnsi="Calibri"/>
      <w:lang w:val="en-US" w:eastAsia="en-US"/>
    </w:rPr>
  </w:style>
  <w:style w:type="paragraph" w:customStyle="1" w:styleId="j111">
    <w:name w:val="j111"/>
    <w:basedOn w:val="a"/>
    <w:rsid w:val="00CA7CD2"/>
    <w:pPr>
      <w:spacing w:before="100" w:beforeAutospacing="1" w:after="100" w:afterAutospacing="1"/>
    </w:pPr>
    <w:rPr>
      <w:color w:val="auto"/>
    </w:rPr>
  </w:style>
  <w:style w:type="paragraph" w:styleId="af7">
    <w:name w:val="annotation subject"/>
    <w:basedOn w:val="af5"/>
    <w:next w:val="af5"/>
    <w:link w:val="af8"/>
    <w:uiPriority w:val="99"/>
    <w:unhideWhenUsed/>
    <w:rsid w:val="00CA7CD2"/>
    <w:pPr>
      <w:spacing w:after="200"/>
    </w:pPr>
    <w:rPr>
      <w:b/>
      <w:bCs/>
      <w:lang w:val="ru-RU"/>
    </w:rPr>
  </w:style>
  <w:style w:type="character" w:customStyle="1" w:styleId="af8">
    <w:name w:val="Тема примечания Знак"/>
    <w:link w:val="af7"/>
    <w:uiPriority w:val="99"/>
    <w:rsid w:val="00CA7CD2"/>
    <w:rPr>
      <w:rFonts w:ascii="Calibri" w:eastAsia="Calibri" w:hAnsi="Calibri"/>
      <w:b/>
      <w:bCs/>
      <w:lang w:val="en-US" w:eastAsia="en-US"/>
    </w:rPr>
  </w:style>
  <w:style w:type="paragraph" w:styleId="af9">
    <w:name w:val="Revision"/>
    <w:hidden/>
    <w:uiPriority w:val="99"/>
    <w:semiHidden/>
    <w:rsid w:val="00CA7CD2"/>
    <w:rPr>
      <w:color w:val="000000"/>
      <w:sz w:val="24"/>
      <w:szCs w:val="24"/>
    </w:rPr>
  </w:style>
  <w:style w:type="character" w:customStyle="1" w:styleId="10">
    <w:name w:val="Заголовок 1 Знак"/>
    <w:link w:val="1"/>
    <w:uiPriority w:val="9"/>
    <w:rsid w:val="007A1EC2"/>
    <w:rPr>
      <w:rFonts w:ascii="Cambria" w:hAnsi="Cambria"/>
      <w:b/>
      <w:bCs/>
      <w:color w:val="365F91"/>
      <w:sz w:val="28"/>
      <w:szCs w:val="28"/>
      <w:lang w:eastAsia="en-US"/>
    </w:rPr>
  </w:style>
  <w:style w:type="character" w:customStyle="1" w:styleId="20">
    <w:name w:val="Заголовок 2 Знак"/>
    <w:link w:val="2"/>
    <w:uiPriority w:val="9"/>
    <w:rsid w:val="007A1EC2"/>
    <w:rPr>
      <w:rFonts w:ascii="Cambria" w:hAnsi="Cambria"/>
      <w:b/>
      <w:bCs/>
      <w:color w:val="4F81BD"/>
      <w:sz w:val="26"/>
      <w:szCs w:val="26"/>
      <w:lang w:eastAsia="en-US"/>
    </w:rPr>
  </w:style>
  <w:style w:type="character" w:customStyle="1" w:styleId="40">
    <w:name w:val="Заголовок 4 Знак"/>
    <w:link w:val="4"/>
    <w:uiPriority w:val="9"/>
    <w:rsid w:val="007A1EC2"/>
    <w:rPr>
      <w:rFonts w:ascii="Cambria" w:hAnsi="Cambria"/>
      <w:b/>
      <w:bCs/>
      <w:i/>
      <w:iCs/>
      <w:color w:val="4F81BD"/>
      <w:sz w:val="22"/>
      <w:szCs w:val="22"/>
      <w:lang w:eastAsia="en-US"/>
    </w:rPr>
  </w:style>
  <w:style w:type="paragraph" w:styleId="afa">
    <w:name w:val="Title"/>
    <w:basedOn w:val="a"/>
    <w:next w:val="a"/>
    <w:link w:val="afb"/>
    <w:uiPriority w:val="10"/>
    <w:qFormat/>
    <w:rsid w:val="007A1EC2"/>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b">
    <w:name w:val="Заголовок Знак"/>
    <w:link w:val="afa"/>
    <w:uiPriority w:val="10"/>
    <w:rsid w:val="007A1EC2"/>
    <w:rPr>
      <w:rFonts w:ascii="Cambria" w:hAnsi="Cambria"/>
      <w:color w:val="17365D"/>
      <w:spacing w:val="5"/>
      <w:kern w:val="28"/>
      <w:sz w:val="52"/>
      <w:szCs w:val="52"/>
      <w:lang w:eastAsia="en-US"/>
    </w:rPr>
  </w:style>
  <w:style w:type="paragraph" w:customStyle="1" w:styleId="j142">
    <w:name w:val="j142"/>
    <w:basedOn w:val="a"/>
    <w:rsid w:val="00212177"/>
    <w:pPr>
      <w:spacing w:before="100" w:beforeAutospacing="1" w:after="100" w:afterAutospacing="1"/>
    </w:pPr>
    <w:rPr>
      <w:color w:val="auto"/>
    </w:rPr>
  </w:style>
  <w:style w:type="paragraph" w:customStyle="1" w:styleId="j143">
    <w:name w:val="j143"/>
    <w:basedOn w:val="a"/>
    <w:rsid w:val="00212177"/>
    <w:pPr>
      <w:spacing w:before="100" w:beforeAutospacing="1" w:after="100" w:afterAutospacing="1"/>
    </w:pPr>
    <w:rPr>
      <w:color w:val="auto"/>
    </w:rPr>
  </w:style>
  <w:style w:type="character" w:customStyle="1" w:styleId="j25">
    <w:name w:val="j25"/>
    <w:rsid w:val="00212177"/>
  </w:style>
  <w:style w:type="character" w:customStyle="1" w:styleId="s20">
    <w:name w:val="s20"/>
    <w:rsid w:val="005504A2"/>
    <w:rPr>
      <w:shd w:val="clear" w:color="auto" w:fill="FFFFFF"/>
    </w:rPr>
  </w:style>
  <w:style w:type="character" w:styleId="afc">
    <w:name w:val="Emphasis"/>
    <w:basedOn w:val="a0"/>
    <w:uiPriority w:val="20"/>
    <w:qFormat/>
    <w:rsid w:val="00F841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155616">
      <w:marLeft w:val="0"/>
      <w:marRight w:val="0"/>
      <w:marTop w:val="0"/>
      <w:marBottom w:val="0"/>
      <w:divBdr>
        <w:top w:val="none" w:sz="0" w:space="0" w:color="auto"/>
        <w:left w:val="none" w:sz="0" w:space="0" w:color="auto"/>
        <w:bottom w:val="none" w:sz="0" w:space="0" w:color="auto"/>
        <w:right w:val="none" w:sz="0" w:space="0" w:color="auto"/>
      </w:divBdr>
      <w:divsChild>
        <w:div w:id="443379314">
          <w:marLeft w:val="0"/>
          <w:marRight w:val="0"/>
          <w:marTop w:val="0"/>
          <w:marBottom w:val="0"/>
          <w:divBdr>
            <w:top w:val="none" w:sz="0" w:space="0" w:color="auto"/>
            <w:left w:val="none" w:sz="0" w:space="0" w:color="auto"/>
            <w:bottom w:val="none" w:sz="0" w:space="0" w:color="auto"/>
            <w:right w:val="none" w:sz="0" w:space="0" w:color="auto"/>
          </w:divBdr>
        </w:div>
        <w:div w:id="621692203">
          <w:marLeft w:val="0"/>
          <w:marRight w:val="0"/>
          <w:marTop w:val="0"/>
          <w:marBottom w:val="0"/>
          <w:divBdr>
            <w:top w:val="none" w:sz="0" w:space="0" w:color="auto"/>
            <w:left w:val="none" w:sz="0" w:space="0" w:color="auto"/>
            <w:bottom w:val="none" w:sz="0" w:space="0" w:color="auto"/>
            <w:right w:val="none" w:sz="0" w:space="0" w:color="auto"/>
          </w:divBdr>
        </w:div>
        <w:div w:id="685641130">
          <w:marLeft w:val="0"/>
          <w:marRight w:val="0"/>
          <w:marTop w:val="0"/>
          <w:marBottom w:val="0"/>
          <w:divBdr>
            <w:top w:val="none" w:sz="0" w:space="0" w:color="auto"/>
            <w:left w:val="none" w:sz="0" w:space="0" w:color="auto"/>
            <w:bottom w:val="none" w:sz="0" w:space="0" w:color="auto"/>
            <w:right w:val="none" w:sz="0" w:space="0" w:color="auto"/>
          </w:divBdr>
        </w:div>
        <w:div w:id="1314945468">
          <w:marLeft w:val="0"/>
          <w:marRight w:val="0"/>
          <w:marTop w:val="0"/>
          <w:marBottom w:val="0"/>
          <w:divBdr>
            <w:top w:val="none" w:sz="0" w:space="0" w:color="auto"/>
            <w:left w:val="none" w:sz="0" w:space="0" w:color="auto"/>
            <w:bottom w:val="none" w:sz="0" w:space="0" w:color="auto"/>
            <w:right w:val="none" w:sz="0" w:space="0" w:color="auto"/>
          </w:divBdr>
        </w:div>
        <w:div w:id="1531916024">
          <w:marLeft w:val="0"/>
          <w:marRight w:val="0"/>
          <w:marTop w:val="0"/>
          <w:marBottom w:val="0"/>
          <w:divBdr>
            <w:top w:val="none" w:sz="0" w:space="0" w:color="auto"/>
            <w:left w:val="none" w:sz="0" w:space="0" w:color="auto"/>
            <w:bottom w:val="none" w:sz="0" w:space="0" w:color="auto"/>
            <w:right w:val="none" w:sz="0" w:space="0" w:color="auto"/>
          </w:divBdr>
        </w:div>
        <w:div w:id="1551846629">
          <w:marLeft w:val="0"/>
          <w:marRight w:val="0"/>
          <w:marTop w:val="0"/>
          <w:marBottom w:val="0"/>
          <w:divBdr>
            <w:top w:val="none" w:sz="0" w:space="0" w:color="auto"/>
            <w:left w:val="none" w:sz="0" w:space="0" w:color="auto"/>
            <w:bottom w:val="none" w:sz="0" w:space="0" w:color="auto"/>
            <w:right w:val="none" w:sz="0" w:space="0" w:color="auto"/>
          </w:divBdr>
        </w:div>
        <w:div w:id="1600873339">
          <w:marLeft w:val="0"/>
          <w:marRight w:val="0"/>
          <w:marTop w:val="0"/>
          <w:marBottom w:val="0"/>
          <w:divBdr>
            <w:top w:val="none" w:sz="0" w:space="0" w:color="auto"/>
            <w:left w:val="none" w:sz="0" w:space="0" w:color="auto"/>
            <w:bottom w:val="none" w:sz="0" w:space="0" w:color="auto"/>
            <w:right w:val="none" w:sz="0" w:space="0" w:color="auto"/>
          </w:divBdr>
        </w:div>
        <w:div w:id="1757509364">
          <w:marLeft w:val="0"/>
          <w:marRight w:val="0"/>
          <w:marTop w:val="0"/>
          <w:marBottom w:val="0"/>
          <w:divBdr>
            <w:top w:val="none" w:sz="0" w:space="0" w:color="auto"/>
            <w:left w:val="none" w:sz="0" w:space="0" w:color="auto"/>
            <w:bottom w:val="none" w:sz="0" w:space="0" w:color="auto"/>
            <w:right w:val="none" w:sz="0" w:space="0" w:color="auto"/>
          </w:divBdr>
        </w:div>
        <w:div w:id="1820340132">
          <w:marLeft w:val="0"/>
          <w:marRight w:val="0"/>
          <w:marTop w:val="0"/>
          <w:marBottom w:val="0"/>
          <w:divBdr>
            <w:top w:val="none" w:sz="0" w:space="0" w:color="auto"/>
            <w:left w:val="none" w:sz="0" w:space="0" w:color="auto"/>
            <w:bottom w:val="none" w:sz="0" w:space="0" w:color="auto"/>
            <w:right w:val="none" w:sz="0" w:space="0" w:color="auto"/>
          </w:divBdr>
        </w:div>
        <w:div w:id="2024354177">
          <w:marLeft w:val="0"/>
          <w:marRight w:val="0"/>
          <w:marTop w:val="0"/>
          <w:marBottom w:val="0"/>
          <w:divBdr>
            <w:top w:val="none" w:sz="0" w:space="0" w:color="auto"/>
            <w:left w:val="none" w:sz="0" w:space="0" w:color="auto"/>
            <w:bottom w:val="none" w:sz="0" w:space="0" w:color="auto"/>
            <w:right w:val="none" w:sz="0" w:space="0" w:color="auto"/>
          </w:divBdr>
        </w:div>
        <w:div w:id="211740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link_id=1003805433" TargetMode="External"/><Relationship Id="rId671" Type="http://schemas.openxmlformats.org/officeDocument/2006/relationships/hyperlink" Target="jl:31637067.348040000" TargetMode="External"/><Relationship Id="rId769" Type="http://schemas.openxmlformats.org/officeDocument/2006/relationships/hyperlink" Target="jl:1026672.0" TargetMode="External"/><Relationship Id="rId21" Type="http://schemas.openxmlformats.org/officeDocument/2006/relationships/hyperlink" Target="http:///online.zakon.kz/Document/?link_id=1000716381" TargetMode="External"/><Relationship Id="rId324" Type="http://schemas.openxmlformats.org/officeDocument/2006/relationships/hyperlink" Target="http://adilet.zan.kz/rus/docs/K080000099_" TargetMode="External"/><Relationship Id="rId531" Type="http://schemas.openxmlformats.org/officeDocument/2006/relationships/hyperlink" Target="jl:30366217.2740000%20" TargetMode="External"/><Relationship Id="rId629" Type="http://schemas.openxmlformats.org/officeDocument/2006/relationships/hyperlink" Target="jl:31491979.0%2031663998.0" TargetMode="External"/><Relationship Id="rId170" Type="http://schemas.openxmlformats.org/officeDocument/2006/relationships/hyperlink" Target="http://adilet.zan.kz/rus/docs/K080000099_" TargetMode="External"/><Relationship Id="rId836" Type="http://schemas.openxmlformats.org/officeDocument/2006/relationships/hyperlink" Target="http:///online.zakon.kz/Document/?link_id=1000069976" TargetMode="External"/><Relationship Id="rId268" Type="http://schemas.openxmlformats.org/officeDocument/2006/relationships/hyperlink" Target="http://adilet.zan.kz/rus/docs/K080000099_" TargetMode="External"/><Relationship Id="rId475" Type="http://schemas.openxmlformats.org/officeDocument/2006/relationships/hyperlink" Target="jl:1004237.0" TargetMode="External"/><Relationship Id="rId682" Type="http://schemas.openxmlformats.org/officeDocument/2006/relationships/hyperlink" Target="http://adilet.zan.kz/rus/docs/K080000099_" TargetMode="External"/><Relationship Id="rId32" Type="http://schemas.openxmlformats.org/officeDocument/2006/relationships/image" Target="media/image2.jpeg"/><Relationship Id="rId128" Type="http://schemas.openxmlformats.org/officeDocument/2006/relationships/hyperlink" Target="http://online.zakon.kz/Document/?link_id=1000925377" TargetMode="External"/><Relationship Id="rId335" Type="http://schemas.openxmlformats.org/officeDocument/2006/relationships/hyperlink" Target="http://adilet.zan.kz/rus/docs/Z950002464_" TargetMode="External"/><Relationship Id="rId542" Type="http://schemas.openxmlformats.org/officeDocument/2006/relationships/hyperlink" Target="jl:30366217.276010200%20" TargetMode="External"/><Relationship Id="rId181" Type="http://schemas.openxmlformats.org/officeDocument/2006/relationships/hyperlink" Target="http://online.zakon.kz/Document/?link_id=1000000358" TargetMode="External"/><Relationship Id="rId402" Type="http://schemas.openxmlformats.org/officeDocument/2006/relationships/hyperlink" Target="jl:30366217.1610000%20" TargetMode="External"/><Relationship Id="rId847" Type="http://schemas.openxmlformats.org/officeDocument/2006/relationships/hyperlink" Target="http:///online.zakon.kz/Document/?link_id=1000000358" TargetMode="External"/><Relationship Id="rId279" Type="http://schemas.openxmlformats.org/officeDocument/2006/relationships/hyperlink" Target="http://adilet.zan.kz/rus/docs/K080000099_" TargetMode="External"/><Relationship Id="rId486" Type="http://schemas.openxmlformats.org/officeDocument/2006/relationships/hyperlink" Target="jl:36712335.0%20" TargetMode="External"/><Relationship Id="rId693" Type="http://schemas.openxmlformats.org/officeDocument/2006/relationships/hyperlink" Target="http://online.zakon.kz/Document/?doc_id=30366217" TargetMode="External"/><Relationship Id="rId707" Type="http://schemas.openxmlformats.org/officeDocument/2006/relationships/hyperlink" Target="http://online.zakon.kz/Document/?doc_id=30366217" TargetMode="External"/><Relationship Id="rId43" Type="http://schemas.openxmlformats.org/officeDocument/2006/relationships/hyperlink" Target="http://online.zakon.kz/Document/?link_id=1000925568" TargetMode="External"/><Relationship Id="rId139" Type="http://schemas.openxmlformats.org/officeDocument/2006/relationships/hyperlink" Target="http:///online.zakon.kz/Document/?link_id=1004496505" TargetMode="External"/><Relationship Id="rId346" Type="http://schemas.openxmlformats.org/officeDocument/2006/relationships/hyperlink" Target="http://adilet.zan.kz/rus/docs/Z000000126_" TargetMode="External"/><Relationship Id="rId553" Type="http://schemas.openxmlformats.org/officeDocument/2006/relationships/hyperlink" Target="jl:31311025.27615%20" TargetMode="External"/><Relationship Id="rId760" Type="http://schemas.openxmlformats.org/officeDocument/2006/relationships/hyperlink" Target="http:///online.zakon.kz/Document/?link_id=1004461384" TargetMode="External"/><Relationship Id="rId192" Type="http://schemas.openxmlformats.org/officeDocument/2006/relationships/hyperlink" Target="http://adilet.zan.kz/rus/docs/K080000099_" TargetMode="External"/><Relationship Id="rId206" Type="http://schemas.openxmlformats.org/officeDocument/2006/relationships/hyperlink" Target="http://adilet.zan.kz/rus/docs/K080000099_" TargetMode="External"/><Relationship Id="rId413" Type="http://schemas.openxmlformats.org/officeDocument/2006/relationships/hyperlink" Target="jl:30366217.1580000%20" TargetMode="External"/><Relationship Id="rId497" Type="http://schemas.openxmlformats.org/officeDocument/2006/relationships/hyperlink" Target="jl:30366217.2760000%20" TargetMode="External"/><Relationship Id="rId620" Type="http://schemas.openxmlformats.org/officeDocument/2006/relationships/hyperlink" Target="jl:1026672.0" TargetMode="External"/><Relationship Id="rId718" Type="http://schemas.openxmlformats.org/officeDocument/2006/relationships/hyperlink" Target="http://online.zakon.kz/Document/?link_id=1002376844" TargetMode="External"/><Relationship Id="rId357" Type="http://schemas.openxmlformats.org/officeDocument/2006/relationships/hyperlink" Target="http://adilet.zan.kz/rus/docs/V1500010967" TargetMode="External"/><Relationship Id="rId54" Type="http://schemas.openxmlformats.org/officeDocument/2006/relationships/hyperlink" Target="http://online.zakon.kz/Document/?link_id=1005424405" TargetMode="External"/><Relationship Id="rId217" Type="http://schemas.openxmlformats.org/officeDocument/2006/relationships/hyperlink" Target="http://adilet.zan.kz/rus/docs/K080000099_" TargetMode="External"/><Relationship Id="rId564" Type="http://schemas.openxmlformats.org/officeDocument/2006/relationships/hyperlink" Target="jl:35287197.27620%20" TargetMode="External"/><Relationship Id="rId771" Type="http://schemas.openxmlformats.org/officeDocument/2006/relationships/hyperlink" Target="http:///online.zakon.kz/Document/?link_id=1000000358" TargetMode="External"/><Relationship Id="rId424" Type="http://schemas.openxmlformats.org/officeDocument/2006/relationships/hyperlink" Target="jl:31661691.5%20" TargetMode="External"/><Relationship Id="rId631" Type="http://schemas.openxmlformats.org/officeDocument/2006/relationships/hyperlink" Target="http:///online.zakon.kz/Document/?link_id=1004445003" TargetMode="External"/><Relationship Id="rId729" Type="http://schemas.openxmlformats.org/officeDocument/2006/relationships/hyperlink" Target="https://online.zakon.kz/Document/?link_id=1002376879" TargetMode="External"/><Relationship Id="rId270" Type="http://schemas.openxmlformats.org/officeDocument/2006/relationships/hyperlink" Target="http://adilet.zan.kz/rus/docs/K080000099_" TargetMode="External"/><Relationship Id="rId65" Type="http://schemas.openxmlformats.org/officeDocument/2006/relationships/hyperlink" Target="jl:30366217.170000" TargetMode="External"/><Relationship Id="rId130" Type="http://schemas.openxmlformats.org/officeDocument/2006/relationships/hyperlink" Target="http:///online.zakon.kz/Document/?link_id=1002374270" TargetMode="External"/><Relationship Id="rId368" Type="http://schemas.openxmlformats.org/officeDocument/2006/relationships/hyperlink" Target="jl:30366217.870000%20" TargetMode="External"/><Relationship Id="rId575" Type="http://schemas.openxmlformats.org/officeDocument/2006/relationships/hyperlink" Target="http://www.adilet.zan.kz/rus/docs/K080000099_" TargetMode="External"/><Relationship Id="rId782" Type="http://schemas.openxmlformats.org/officeDocument/2006/relationships/hyperlink" Target="http:///online.zakon.kz/Document/?link_id=1000000358" TargetMode="External"/><Relationship Id="rId172" Type="http://schemas.openxmlformats.org/officeDocument/2006/relationships/hyperlink" Target="jl:1026672.0%20" TargetMode="External"/><Relationship Id="rId228" Type="http://schemas.openxmlformats.org/officeDocument/2006/relationships/hyperlink" Target="http://adilet.zan.kz/rus/docs/Z1500000405" TargetMode="External"/><Relationship Id="rId435" Type="http://schemas.openxmlformats.org/officeDocument/2006/relationships/hyperlink" Target="jl:30366217.2550000" TargetMode="External"/><Relationship Id="rId477" Type="http://schemas.openxmlformats.org/officeDocument/2006/relationships/hyperlink" Target="jl:30397480.0" TargetMode="External"/><Relationship Id="rId600" Type="http://schemas.openxmlformats.org/officeDocument/2006/relationships/hyperlink" Target="http://adilet.zan.kz/rus/docs/K100000296_" TargetMode="External"/><Relationship Id="rId642" Type="http://schemas.openxmlformats.org/officeDocument/2006/relationships/hyperlink" Target="http:///online.zakon.kz/Document/?link_id=1005454240" TargetMode="External"/><Relationship Id="rId684" Type="http://schemas.openxmlformats.org/officeDocument/2006/relationships/hyperlink" Target="http:///online.zakon.kz/Document/?link_id=1004871061" TargetMode="External"/><Relationship Id="rId281" Type="http://schemas.openxmlformats.org/officeDocument/2006/relationships/hyperlink" Target="http://adilet.zan.kz/rus/docs/K080000099_" TargetMode="External"/><Relationship Id="rId337" Type="http://schemas.openxmlformats.org/officeDocument/2006/relationships/hyperlink" Target="http://adilet.zan.kz/rus/docs/Z1500000410" TargetMode="External"/><Relationship Id="rId502" Type="http://schemas.openxmlformats.org/officeDocument/2006/relationships/hyperlink" Target="jl:30366217.2650000" TargetMode="External"/><Relationship Id="rId34" Type="http://schemas.openxmlformats.org/officeDocument/2006/relationships/hyperlink" Target="http:///online.zakon.kz/Document/?link_id=1001161056" TargetMode="External"/><Relationship Id="rId76" Type="http://schemas.openxmlformats.org/officeDocument/2006/relationships/hyperlink" Target="http://online.zakon.kz/Document/?link_id=1000926467" TargetMode="External"/><Relationship Id="rId141" Type="http://schemas.openxmlformats.org/officeDocument/2006/relationships/hyperlink" Target="http:///online.zakon.kz/Document/?link_id=1000466271" TargetMode="External"/><Relationship Id="rId379" Type="http://schemas.openxmlformats.org/officeDocument/2006/relationships/hyperlink" Target="jl:30366217.1480000%20" TargetMode="External"/><Relationship Id="rId544" Type="http://schemas.openxmlformats.org/officeDocument/2006/relationships/hyperlink" Target="jl:30366217.2410000%20" TargetMode="External"/><Relationship Id="rId586" Type="http://schemas.openxmlformats.org/officeDocument/2006/relationships/hyperlink" Target="http://adilet.zan.kz/rus/docs/K080000099_" TargetMode="External"/><Relationship Id="rId751" Type="http://schemas.openxmlformats.org/officeDocument/2006/relationships/hyperlink" Target="https://online.zakon.kz/Document/?link_id=1004515313" TargetMode="External"/><Relationship Id="rId793" Type="http://schemas.openxmlformats.org/officeDocument/2006/relationships/hyperlink" Target="http:///online.zakon.kz/Document/?link_id=1000000358" TargetMode="External"/><Relationship Id="rId807" Type="http://schemas.openxmlformats.org/officeDocument/2006/relationships/hyperlink" Target="http:///online.zakon.kz/Document/?link_id=1000000358" TargetMode="External"/><Relationship Id="rId849" Type="http://schemas.openxmlformats.org/officeDocument/2006/relationships/hyperlink" Target="http:///online.zakon.kz/Document/?link_id=1001555318" TargetMode="External"/><Relationship Id="rId7" Type="http://schemas.openxmlformats.org/officeDocument/2006/relationships/endnotes" Target="endnotes.xml"/><Relationship Id="rId183" Type="http://schemas.openxmlformats.org/officeDocument/2006/relationships/hyperlink" Target="http://online.zakon.kz/Document/?link_id=1002363240" TargetMode="External"/><Relationship Id="rId239" Type="http://schemas.openxmlformats.org/officeDocument/2006/relationships/hyperlink" Target="http://adilet.zan.kz/rus/docs/K080000099_" TargetMode="External"/><Relationship Id="rId390" Type="http://schemas.openxmlformats.org/officeDocument/2006/relationships/hyperlink" Target="jl:30366217.1370000%20" TargetMode="External"/><Relationship Id="rId404" Type="http://schemas.openxmlformats.org/officeDocument/2006/relationships/hyperlink" Target="jl:30366217.1935007%20" TargetMode="External"/><Relationship Id="rId446" Type="http://schemas.openxmlformats.org/officeDocument/2006/relationships/hyperlink" Target="jl:30789893.0" TargetMode="External"/><Relationship Id="rId611" Type="http://schemas.openxmlformats.org/officeDocument/2006/relationships/hyperlink" Target="http:///online.zakon.kz/Document/?link_id=1005493649" TargetMode="External"/><Relationship Id="rId653" Type="http://schemas.openxmlformats.org/officeDocument/2006/relationships/image" Target="media/image6.png"/><Relationship Id="rId250" Type="http://schemas.openxmlformats.org/officeDocument/2006/relationships/hyperlink" Target="http://adilet.zan.kz/rus/docs/K080000099_" TargetMode="External"/><Relationship Id="rId292" Type="http://schemas.openxmlformats.org/officeDocument/2006/relationships/hyperlink" Target="http://adilet.zan.kz/rus/docs/K080000099_" TargetMode="External"/><Relationship Id="rId306" Type="http://schemas.openxmlformats.org/officeDocument/2006/relationships/hyperlink" Target="http://adilet.zan.kz/rus/docs/K080000099_" TargetMode="External"/><Relationship Id="rId488" Type="http://schemas.openxmlformats.org/officeDocument/2006/relationships/hyperlink" Target="http://adilet.zan.kz/rus/docs/K080000099_" TargetMode="External"/><Relationship Id="rId695" Type="http://schemas.openxmlformats.org/officeDocument/2006/relationships/hyperlink" Target="http://online.zakon.kz/Document/?link_id=1004572149" TargetMode="External"/><Relationship Id="rId709" Type="http://schemas.openxmlformats.org/officeDocument/2006/relationships/hyperlink" Target="http://online.zakon.kz/Document/?doc_id=30366217" TargetMode="External"/><Relationship Id="rId45" Type="http://schemas.openxmlformats.org/officeDocument/2006/relationships/hyperlink" Target="http://online.zakon.kz/Document/?link_id=1004602031" TargetMode="External"/><Relationship Id="rId87" Type="http://schemas.openxmlformats.org/officeDocument/2006/relationships/hyperlink" Target="http://online.zakon.kz/Document/?link_id=1001045545" TargetMode="External"/><Relationship Id="rId110" Type="http://schemas.openxmlformats.org/officeDocument/2006/relationships/hyperlink" Target="http://online.zakon.kz/Document/?link_id=1000925377" TargetMode="External"/><Relationship Id="rId348" Type="http://schemas.openxmlformats.org/officeDocument/2006/relationships/hyperlink" Target="http://adilet.zan.kz/rus/docs/Z950002464_" TargetMode="External"/><Relationship Id="rId513" Type="http://schemas.openxmlformats.org/officeDocument/2006/relationships/hyperlink" Target="jl:31311025.1649" TargetMode="External"/><Relationship Id="rId555" Type="http://schemas.openxmlformats.org/officeDocument/2006/relationships/hyperlink" Target="jl:31635480.27617%20" TargetMode="External"/><Relationship Id="rId597" Type="http://schemas.openxmlformats.org/officeDocument/2006/relationships/hyperlink" Target="http://adilet.zan.kz/rus/docs/K100000296_" TargetMode="External"/><Relationship Id="rId720" Type="http://schemas.openxmlformats.org/officeDocument/2006/relationships/hyperlink" Target="http:///online.zakon.kz/Document/?link_id=1000000358" TargetMode="External"/><Relationship Id="rId762" Type="http://schemas.openxmlformats.org/officeDocument/2006/relationships/hyperlink" Target="https://online.zakon.kz/Document/?link_id=1003546588" TargetMode="External"/><Relationship Id="rId818" Type="http://schemas.openxmlformats.org/officeDocument/2006/relationships/hyperlink" Target="http:///online.zakon.kz/Document/?link_id=1000000358" TargetMode="External"/><Relationship Id="rId152" Type="http://schemas.openxmlformats.org/officeDocument/2006/relationships/hyperlink" Target="http://online.zakon.kz/Document/?link_id=1002457442" TargetMode="External"/><Relationship Id="rId194" Type="http://schemas.openxmlformats.org/officeDocument/2006/relationships/hyperlink" Target="http://adilet.zan.kz/rus/docs/K080000099_" TargetMode="External"/><Relationship Id="rId208" Type="http://schemas.openxmlformats.org/officeDocument/2006/relationships/hyperlink" Target="http://adilet.zan.kz/rus/docs/K080000099_" TargetMode="External"/><Relationship Id="rId415" Type="http://schemas.openxmlformats.org/officeDocument/2006/relationships/hyperlink" Target="jl:30366217.192011801%20" TargetMode="External"/><Relationship Id="rId457" Type="http://schemas.openxmlformats.org/officeDocument/2006/relationships/hyperlink" Target="jl:30366217.2490000" TargetMode="External"/><Relationship Id="rId622" Type="http://schemas.openxmlformats.org/officeDocument/2006/relationships/hyperlink" Target="jl:30366217.3340000" TargetMode="External"/><Relationship Id="rId261" Type="http://schemas.openxmlformats.org/officeDocument/2006/relationships/hyperlink" Target="http://adilet.zan.kz/rus/docs/K080000099_" TargetMode="External"/><Relationship Id="rId499" Type="http://schemas.openxmlformats.org/officeDocument/2006/relationships/hyperlink" Target="jl:30366217.271010000" TargetMode="External"/><Relationship Id="rId664" Type="http://schemas.openxmlformats.org/officeDocument/2006/relationships/hyperlink" Target="http:///online.zakon.kz/Document/?link_id=1004453892" TargetMode="External"/><Relationship Id="rId14" Type="http://schemas.openxmlformats.org/officeDocument/2006/relationships/hyperlink" Target="http:///online.zakon.kz/Document/?link_id=1001161056" TargetMode="External"/><Relationship Id="rId56" Type="http://schemas.openxmlformats.org/officeDocument/2006/relationships/hyperlink" Target="http://online.zakon.kz/Document/?link_id=1001161056" TargetMode="External"/><Relationship Id="rId317" Type="http://schemas.openxmlformats.org/officeDocument/2006/relationships/hyperlink" Target="http://adilet.zan.kz/rus/docs/K080000099_" TargetMode="External"/><Relationship Id="rId359" Type="http://schemas.openxmlformats.org/officeDocument/2006/relationships/hyperlink" Target="http://adilet.zan.kz/rus/docs/Z950002444_" TargetMode="External"/><Relationship Id="rId524" Type="http://schemas.openxmlformats.org/officeDocument/2006/relationships/hyperlink" Target="http://adilet.zan.kz/rus/docs/K080000099_" TargetMode="External"/><Relationship Id="rId566" Type="http://schemas.openxmlformats.org/officeDocument/2006/relationships/hyperlink" Target="jl:30366217.5840500%20" TargetMode="External"/><Relationship Id="rId731" Type="http://schemas.openxmlformats.org/officeDocument/2006/relationships/hyperlink" Target="https://online.zakon.kz/Document/?link_id=1002376883" TargetMode="External"/><Relationship Id="rId773" Type="http://schemas.openxmlformats.org/officeDocument/2006/relationships/hyperlink" Target="http:///online.zakon.kz/Document/?link_id=1000111319" TargetMode="External"/><Relationship Id="rId98" Type="http://schemas.openxmlformats.org/officeDocument/2006/relationships/hyperlink" Target="http://online.zakon.kz/Document/?link_id=1000927245" TargetMode="External"/><Relationship Id="rId121" Type="http://schemas.openxmlformats.org/officeDocument/2006/relationships/hyperlink" Target="http://online.zakon.kz/Document/?link_id=1000946638" TargetMode="External"/><Relationship Id="rId163" Type="http://schemas.openxmlformats.org/officeDocument/2006/relationships/hyperlink" Target="http://adilet.zan.kz/rus/docs/K080000099_" TargetMode="External"/><Relationship Id="rId219" Type="http://schemas.openxmlformats.org/officeDocument/2006/relationships/hyperlink" Target="http://adilet.zan.kz/rus/docs/K080000099_" TargetMode="External"/><Relationship Id="rId370" Type="http://schemas.openxmlformats.org/officeDocument/2006/relationships/hyperlink" Target="jl:30366217.120114%20" TargetMode="External"/><Relationship Id="rId426" Type="http://schemas.openxmlformats.org/officeDocument/2006/relationships/hyperlink" Target="jl:30366217.2190400%20" TargetMode="External"/><Relationship Id="rId633" Type="http://schemas.openxmlformats.org/officeDocument/2006/relationships/hyperlink" Target="jl:1026672.0.1000000358_38" TargetMode="External"/><Relationship Id="rId829" Type="http://schemas.openxmlformats.org/officeDocument/2006/relationships/hyperlink" Target="http:///online.zakon.kz/Document/?link_id=1001102105" TargetMode="External"/><Relationship Id="rId230" Type="http://schemas.openxmlformats.org/officeDocument/2006/relationships/hyperlink" Target="http://adilet.zan.kz/rus/docs/K080000099_" TargetMode="External"/><Relationship Id="rId468" Type="http://schemas.openxmlformats.org/officeDocument/2006/relationships/hyperlink" Target="jl:1032052.0" TargetMode="External"/><Relationship Id="rId675" Type="http://schemas.openxmlformats.org/officeDocument/2006/relationships/hyperlink" Target="http://adilet.zan.kz/rus/docs/K080000099_" TargetMode="External"/><Relationship Id="rId840" Type="http://schemas.openxmlformats.org/officeDocument/2006/relationships/hyperlink" Target="http:///online.zakon.kz/Document/?link_id=1000000358" TargetMode="External"/><Relationship Id="rId25" Type="http://schemas.openxmlformats.org/officeDocument/2006/relationships/hyperlink" Target="jl:30366217.1370000" TargetMode="External"/><Relationship Id="rId67" Type="http://schemas.openxmlformats.org/officeDocument/2006/relationships/hyperlink" Target="jl:30366217.1890000%20" TargetMode="External"/><Relationship Id="rId272" Type="http://schemas.openxmlformats.org/officeDocument/2006/relationships/hyperlink" Target="http://adilet.zan.kz/rus/docs/K080000099_" TargetMode="External"/><Relationship Id="rId328" Type="http://schemas.openxmlformats.org/officeDocument/2006/relationships/hyperlink" Target="http://adilet.zan.kz/rus/docs/K080000099_" TargetMode="External"/><Relationship Id="rId535" Type="http://schemas.openxmlformats.org/officeDocument/2006/relationships/hyperlink" Target="http:///online.zakon.kz/Document/?link_id=1004341033" TargetMode="External"/><Relationship Id="rId577" Type="http://schemas.openxmlformats.org/officeDocument/2006/relationships/hyperlink" Target="http://adilet.zan.kz/rus/docs/K080000099_" TargetMode="External"/><Relationship Id="rId700" Type="http://schemas.openxmlformats.org/officeDocument/2006/relationships/hyperlink" Target="http://online.zakon.kz/Document/?link_id=1000922972" TargetMode="External"/><Relationship Id="rId742" Type="http://schemas.openxmlformats.org/officeDocument/2006/relationships/hyperlink" Target="https://online.zakon.kz/Document/?link_id=1002376881" TargetMode="External"/><Relationship Id="rId132" Type="http://schemas.openxmlformats.org/officeDocument/2006/relationships/hyperlink" Target="http:///online.zakon.kz/Document/?link_id=1000000358" TargetMode="External"/><Relationship Id="rId174" Type="http://schemas.openxmlformats.org/officeDocument/2006/relationships/hyperlink" Target="jl:30366217.180010000%20" TargetMode="External"/><Relationship Id="rId381" Type="http://schemas.openxmlformats.org/officeDocument/2006/relationships/hyperlink" Target="jl:30366217.830000%20" TargetMode="External"/><Relationship Id="rId602" Type="http://schemas.openxmlformats.org/officeDocument/2006/relationships/hyperlink" Target="http:///online.zakon.kz/Document/?link_id=1002557381" TargetMode="External"/><Relationship Id="rId784" Type="http://schemas.openxmlformats.org/officeDocument/2006/relationships/hyperlink" Target="http:///online.zakon.kz/Document/?link_id=1000000358" TargetMode="External"/><Relationship Id="rId241" Type="http://schemas.openxmlformats.org/officeDocument/2006/relationships/hyperlink" Target="http://adilet.zan.kz/rus/docs/K080000099_" TargetMode="External"/><Relationship Id="rId437" Type="http://schemas.openxmlformats.org/officeDocument/2006/relationships/hyperlink" Target="jl:30366217.271010300" TargetMode="External"/><Relationship Id="rId479" Type="http://schemas.openxmlformats.org/officeDocument/2006/relationships/hyperlink" Target="jl:31278546.0" TargetMode="External"/><Relationship Id="rId644" Type="http://schemas.openxmlformats.org/officeDocument/2006/relationships/image" Target="media/image3.png"/><Relationship Id="rId686" Type="http://schemas.openxmlformats.org/officeDocument/2006/relationships/hyperlink" Target="http://adilet.zan.kz/rus/docs/K080000099_" TargetMode="External"/><Relationship Id="rId851" Type="http://schemas.openxmlformats.org/officeDocument/2006/relationships/hyperlink" Target="http:///online.zakon.kz/Document/?link_id=1004761555" TargetMode="External"/><Relationship Id="rId36" Type="http://schemas.openxmlformats.org/officeDocument/2006/relationships/hyperlink" Target="http:///online.zakon.kz/Document/?link_id=1004439685" TargetMode="External"/><Relationship Id="rId283" Type="http://schemas.openxmlformats.org/officeDocument/2006/relationships/hyperlink" Target="http://adilet.zan.kz/rus/docs/K080000099_" TargetMode="External"/><Relationship Id="rId339" Type="http://schemas.openxmlformats.org/officeDocument/2006/relationships/hyperlink" Target="http://adilet.zan.kz/rus/docs/Z1500000410" TargetMode="External"/><Relationship Id="rId490" Type="http://schemas.openxmlformats.org/officeDocument/2006/relationships/hyperlink" Target="http://adilet.zan.kz/rus/docs/K080000099_" TargetMode="External"/><Relationship Id="rId504" Type="http://schemas.openxmlformats.org/officeDocument/2006/relationships/hyperlink" Target="http://adilet.zan.kz/rus/docs/K080000099_" TargetMode="External"/><Relationship Id="rId546" Type="http://schemas.openxmlformats.org/officeDocument/2006/relationships/hyperlink" Target="jl:31491952.0%2031663728.0%20" TargetMode="External"/><Relationship Id="rId711" Type="http://schemas.openxmlformats.org/officeDocument/2006/relationships/hyperlink" Target="http://online.zakon.kz/Document/?link_id=1000934248" TargetMode="External"/><Relationship Id="rId753" Type="http://schemas.openxmlformats.org/officeDocument/2006/relationships/hyperlink" Target="https://online.zakon.kz/Document/?link_id=1000946413" TargetMode="External"/><Relationship Id="rId78" Type="http://schemas.openxmlformats.org/officeDocument/2006/relationships/hyperlink" Target="http://adilet.zan.kz/rus/docs/Z950002444_" TargetMode="External"/><Relationship Id="rId101" Type="http://schemas.openxmlformats.org/officeDocument/2006/relationships/hyperlink" Target="http://online.zakon.kz/Document/?link_id=1000926471" TargetMode="External"/><Relationship Id="rId143" Type="http://schemas.openxmlformats.org/officeDocument/2006/relationships/hyperlink" Target="http:///online.zakon.kz/Document/?link_id=1005460961" TargetMode="External"/><Relationship Id="rId185" Type="http://schemas.openxmlformats.org/officeDocument/2006/relationships/hyperlink" Target="jl:1001550.130000%20" TargetMode="External"/><Relationship Id="rId350" Type="http://schemas.openxmlformats.org/officeDocument/2006/relationships/hyperlink" Target="http://adilet.zan.kz/rus/docs/Z950002444_" TargetMode="External"/><Relationship Id="rId406" Type="http://schemas.openxmlformats.org/officeDocument/2006/relationships/hyperlink" Target="jl:30366217.2010500%20" TargetMode="External"/><Relationship Id="rId588" Type="http://schemas.openxmlformats.org/officeDocument/2006/relationships/hyperlink" Target="http://adilet.zan.kz/rus/docs/V000001199_" TargetMode="External"/><Relationship Id="rId795" Type="http://schemas.openxmlformats.org/officeDocument/2006/relationships/hyperlink" Target="http:///online.zakon.kz/Document/?link_id=1004672493" TargetMode="External"/><Relationship Id="rId809" Type="http://schemas.openxmlformats.org/officeDocument/2006/relationships/hyperlink" Target="http:///online.zakon.kz/Document/?link_id=1000000358" TargetMode="External"/><Relationship Id="rId9" Type="http://schemas.openxmlformats.org/officeDocument/2006/relationships/hyperlink" Target="http:///online.zakon.kz/Document/?link_id=1002646880" TargetMode="External"/><Relationship Id="rId210" Type="http://schemas.openxmlformats.org/officeDocument/2006/relationships/hyperlink" Target="http://adilet.zan.kz/rus/docs/Z1500000405" TargetMode="External"/><Relationship Id="rId392" Type="http://schemas.openxmlformats.org/officeDocument/2006/relationships/hyperlink" Target="jl:30366217.1980000%20" TargetMode="External"/><Relationship Id="rId448" Type="http://schemas.openxmlformats.org/officeDocument/2006/relationships/hyperlink" Target="http://online.zakon.kz/document/?link_id=1003555666" TargetMode="External"/><Relationship Id="rId613" Type="http://schemas.openxmlformats.org/officeDocument/2006/relationships/hyperlink" Target="jl:30770874.0.1001481350_5" TargetMode="External"/><Relationship Id="rId655" Type="http://schemas.openxmlformats.org/officeDocument/2006/relationships/hyperlink" Target="http:///online.zakon.kz/Document/?link_id=1000592298" TargetMode="External"/><Relationship Id="rId697" Type="http://schemas.openxmlformats.org/officeDocument/2006/relationships/hyperlink" Target="http://online.zakon.kz/Document/?link_id=1000934248" TargetMode="External"/><Relationship Id="rId820" Type="http://schemas.openxmlformats.org/officeDocument/2006/relationships/hyperlink" Target="http://adilet.zan.kz/rus/docs/Z060000175_" TargetMode="External"/><Relationship Id="rId252" Type="http://schemas.openxmlformats.org/officeDocument/2006/relationships/hyperlink" Target="http://adilet.zan.kz/rus/docs/K080000099_" TargetMode="External"/><Relationship Id="rId294" Type="http://schemas.openxmlformats.org/officeDocument/2006/relationships/hyperlink" Target="http://adilet.zan.kz/rus/docs/K080000099_" TargetMode="External"/><Relationship Id="rId308" Type="http://schemas.openxmlformats.org/officeDocument/2006/relationships/hyperlink" Target="http://adilet.zan.kz/rus/docs/K080000099_" TargetMode="External"/><Relationship Id="rId515" Type="http://schemas.openxmlformats.org/officeDocument/2006/relationships/hyperlink" Target="jl:35287197.1049" TargetMode="External"/><Relationship Id="rId722" Type="http://schemas.openxmlformats.org/officeDocument/2006/relationships/hyperlink" Target="http:///online.zakon.kz/Document/?link_id=1001609905" TargetMode="External"/><Relationship Id="rId47" Type="http://schemas.openxmlformats.org/officeDocument/2006/relationships/hyperlink" Target="http://online.zakon.kz/Document/?link_id=1004602034" TargetMode="External"/><Relationship Id="rId89" Type="http://schemas.openxmlformats.org/officeDocument/2006/relationships/hyperlink" Target="http://online.zakon.kz/Document/?link_id=1000925418" TargetMode="External"/><Relationship Id="rId112" Type="http://schemas.openxmlformats.org/officeDocument/2006/relationships/hyperlink" Target="http:///online.zakon.kz/Document/?link_id=1001303317" TargetMode="External"/><Relationship Id="rId154" Type="http://schemas.openxmlformats.org/officeDocument/2006/relationships/hyperlink" Target="http://online.zakon.kz/Document/?link_id=1004795097" TargetMode="External"/><Relationship Id="rId361" Type="http://schemas.openxmlformats.org/officeDocument/2006/relationships/hyperlink" Target="http://adilet.zan.kz/rus/docs/Z950002444_" TargetMode="External"/><Relationship Id="rId557" Type="http://schemas.openxmlformats.org/officeDocument/2006/relationships/hyperlink" Target="jl:30366217.2630500%20" TargetMode="External"/><Relationship Id="rId599" Type="http://schemas.openxmlformats.org/officeDocument/2006/relationships/hyperlink" Target="http://adilet.zan.kz/rus/docs/K080000099_" TargetMode="External"/><Relationship Id="rId764" Type="http://schemas.openxmlformats.org/officeDocument/2006/relationships/hyperlink" Target="https://online.zakon.kz/Document/?link_id=1002182834" TargetMode="External"/><Relationship Id="rId196" Type="http://schemas.openxmlformats.org/officeDocument/2006/relationships/hyperlink" Target="http://adilet.zan.kz/rus/docs/K080000099_" TargetMode="External"/><Relationship Id="rId417" Type="http://schemas.openxmlformats.org/officeDocument/2006/relationships/hyperlink" Target="jl:30366217.2090000%20" TargetMode="External"/><Relationship Id="rId459" Type="http://schemas.openxmlformats.org/officeDocument/2006/relationships/hyperlink" Target="jl:30482970.2390000%2030776062.3430000" TargetMode="External"/><Relationship Id="rId624" Type="http://schemas.openxmlformats.org/officeDocument/2006/relationships/hyperlink" Target="jl:30366217.3380201" TargetMode="External"/><Relationship Id="rId666" Type="http://schemas.openxmlformats.org/officeDocument/2006/relationships/hyperlink" Target="jl:30366217.1090000" TargetMode="External"/><Relationship Id="rId831" Type="http://schemas.openxmlformats.org/officeDocument/2006/relationships/hyperlink" Target="http:///online.zakon.kz/Document/?link_id=1001881618" TargetMode="External"/><Relationship Id="rId16" Type="http://schemas.openxmlformats.org/officeDocument/2006/relationships/hyperlink" Target="http:///online.zakon.kz/Document/?link_id=1000593143" TargetMode="External"/><Relationship Id="rId221" Type="http://schemas.openxmlformats.org/officeDocument/2006/relationships/hyperlink" Target="http://adilet.zan.kz/rus/docs/Z1500000405" TargetMode="External"/><Relationship Id="rId263" Type="http://schemas.openxmlformats.org/officeDocument/2006/relationships/hyperlink" Target="http://adilet.zan.kz/rus/docs/K080000099_" TargetMode="External"/><Relationship Id="rId319" Type="http://schemas.openxmlformats.org/officeDocument/2006/relationships/hyperlink" Target="http://adilet.zan.kz/rus/docs/K080000099_" TargetMode="External"/><Relationship Id="rId470" Type="http://schemas.openxmlformats.org/officeDocument/2006/relationships/hyperlink" Target="jl:1003931.520120000%20" TargetMode="External"/><Relationship Id="rId526" Type="http://schemas.openxmlformats.org/officeDocument/2006/relationships/hyperlink" Target="jl:30366217.2750000%20" TargetMode="External"/><Relationship Id="rId58" Type="http://schemas.openxmlformats.org/officeDocument/2006/relationships/hyperlink" Target="http://online.zakon.kz/Document/?link_id=1004602040" TargetMode="External"/><Relationship Id="rId123" Type="http://schemas.openxmlformats.org/officeDocument/2006/relationships/hyperlink" Target="http://online.zakon.kz/Document/?link_id=1000946636" TargetMode="External"/><Relationship Id="rId330" Type="http://schemas.openxmlformats.org/officeDocument/2006/relationships/hyperlink" Target="jl:30927376.0%20" TargetMode="External"/><Relationship Id="rId568" Type="http://schemas.openxmlformats.org/officeDocument/2006/relationships/hyperlink" Target="jl:30366217.276080800%20" TargetMode="External"/><Relationship Id="rId733" Type="http://schemas.openxmlformats.org/officeDocument/2006/relationships/hyperlink" Target="https://online.zakon.kz/Document/?link_id=1002376887" TargetMode="External"/><Relationship Id="rId775" Type="http://schemas.openxmlformats.org/officeDocument/2006/relationships/hyperlink" Target="http:///online.zakon.kz/Document/?link_id=1000543477" TargetMode="External"/><Relationship Id="rId165" Type="http://schemas.openxmlformats.org/officeDocument/2006/relationships/hyperlink" Target="http://adilet.zan.kz/rus/docs/K080000099_" TargetMode="External"/><Relationship Id="rId372" Type="http://schemas.openxmlformats.org/officeDocument/2006/relationships/hyperlink" Target="jl:30005663.30300%20" TargetMode="External"/><Relationship Id="rId428" Type="http://schemas.openxmlformats.org/officeDocument/2006/relationships/hyperlink" Target="jl:30366217.460000%20" TargetMode="External"/><Relationship Id="rId635" Type="http://schemas.openxmlformats.org/officeDocument/2006/relationships/hyperlink" Target="jl:31491982.0%2031664064.0" TargetMode="External"/><Relationship Id="rId677" Type="http://schemas.openxmlformats.org/officeDocument/2006/relationships/hyperlink" Target="http://adilet.zan.kz/rus/docs/K080000099_" TargetMode="External"/><Relationship Id="rId800" Type="http://schemas.openxmlformats.org/officeDocument/2006/relationships/hyperlink" Target="http:///online.zakon.kz/Document/?link_id=1000576808" TargetMode="External"/><Relationship Id="rId842" Type="http://schemas.openxmlformats.org/officeDocument/2006/relationships/hyperlink" Target="http:///online.zakon.kz/Document/?link_id=1000006381" TargetMode="External"/><Relationship Id="rId232" Type="http://schemas.openxmlformats.org/officeDocument/2006/relationships/hyperlink" Target="http://adilet.zan.kz/rus/docs/Z000000110_" TargetMode="External"/><Relationship Id="rId274" Type="http://schemas.openxmlformats.org/officeDocument/2006/relationships/hyperlink" Target="http://online.zakon.kz/document/?link_id=1000925327" TargetMode="External"/><Relationship Id="rId481" Type="http://schemas.openxmlformats.org/officeDocument/2006/relationships/hyperlink" Target="http://adilet.zan.kz/rus/docs/P090000056_" TargetMode="External"/><Relationship Id="rId702" Type="http://schemas.openxmlformats.org/officeDocument/2006/relationships/hyperlink" Target="http://online.zakon.kz/Document/?link_id=1000926580" TargetMode="External"/><Relationship Id="rId27" Type="http://schemas.openxmlformats.org/officeDocument/2006/relationships/hyperlink" Target="jl:30366217.1030000" TargetMode="External"/><Relationship Id="rId69" Type="http://schemas.openxmlformats.org/officeDocument/2006/relationships/hyperlink" Target="jl:31657775.0%20" TargetMode="External"/><Relationship Id="rId134" Type="http://schemas.openxmlformats.org/officeDocument/2006/relationships/hyperlink" Target="http:///online.zakon.kz/Document/?link_id=1001076994" TargetMode="External"/><Relationship Id="rId537" Type="http://schemas.openxmlformats.org/officeDocument/2006/relationships/hyperlink" Target="jl:30366217.6030000%20" TargetMode="External"/><Relationship Id="rId579" Type="http://schemas.openxmlformats.org/officeDocument/2006/relationships/hyperlink" Target="http://www.adilet.zan.kz/rus/docs/P1400000507" TargetMode="External"/><Relationship Id="rId744" Type="http://schemas.openxmlformats.org/officeDocument/2006/relationships/hyperlink" Target="https://online.zakon.kz/Document/?link_id=1002376886" TargetMode="External"/><Relationship Id="rId786" Type="http://schemas.openxmlformats.org/officeDocument/2006/relationships/hyperlink" Target="http:///online.zakon.kz/Document/?link_id=1000000358" TargetMode="External"/><Relationship Id="rId80" Type="http://schemas.openxmlformats.org/officeDocument/2006/relationships/hyperlink" Target="http://online.zakon.kz/Document/?link_id=1000926276" TargetMode="External"/><Relationship Id="rId176" Type="http://schemas.openxmlformats.org/officeDocument/2006/relationships/hyperlink" Target="jl:30366217.1020000%20" TargetMode="External"/><Relationship Id="rId341" Type="http://schemas.openxmlformats.org/officeDocument/2006/relationships/hyperlink" Target="http://adilet.zan.kz/rus/docs/Z000000126_" TargetMode="External"/><Relationship Id="rId383" Type="http://schemas.openxmlformats.org/officeDocument/2006/relationships/hyperlink" Target="jl:30194061.0%20" TargetMode="External"/><Relationship Id="rId439" Type="http://schemas.openxmlformats.org/officeDocument/2006/relationships/hyperlink" Target="jl:30366217.5710600" TargetMode="External"/><Relationship Id="rId590" Type="http://schemas.openxmlformats.org/officeDocument/2006/relationships/hyperlink" Target="http://adilet.zan.kz/rus/docs/K080000099_" TargetMode="External"/><Relationship Id="rId604" Type="http://schemas.openxmlformats.org/officeDocument/2006/relationships/hyperlink" Target="http:///online.zakon.kz/Document/?link_id=1004470807" TargetMode="External"/><Relationship Id="rId646" Type="http://schemas.openxmlformats.org/officeDocument/2006/relationships/image" Target="media/image4.png"/><Relationship Id="rId811" Type="http://schemas.openxmlformats.org/officeDocument/2006/relationships/hyperlink" Target="http://adilet.zan.kz/rus/docs/V1500011589" TargetMode="External"/><Relationship Id="rId201" Type="http://schemas.openxmlformats.org/officeDocument/2006/relationships/hyperlink" Target="http://adilet.zan.kz/rus/docs/K080000099_" TargetMode="External"/><Relationship Id="rId243" Type="http://schemas.openxmlformats.org/officeDocument/2006/relationships/hyperlink" Target="http://adilet.zan.kz/rus/docs/K080000099_" TargetMode="External"/><Relationship Id="rId285" Type="http://schemas.openxmlformats.org/officeDocument/2006/relationships/hyperlink" Target="http://adilet.zan.kz/rus/docs/K080000099_" TargetMode="External"/><Relationship Id="rId450" Type="http://schemas.openxmlformats.org/officeDocument/2006/relationships/hyperlink" Target="jl:30366217.308010000" TargetMode="External"/><Relationship Id="rId506" Type="http://schemas.openxmlformats.org/officeDocument/2006/relationships/hyperlink" Target="jl:30366217.2630800" TargetMode="External"/><Relationship Id="rId688" Type="http://schemas.openxmlformats.org/officeDocument/2006/relationships/hyperlink" Target="http://adilet.zan.kz/rus/docs/K080000099_" TargetMode="External"/><Relationship Id="rId853" Type="http://schemas.openxmlformats.org/officeDocument/2006/relationships/hyperlink" Target="http:///online.zakon.kz/Document/?link_id=1000000358" TargetMode="External"/><Relationship Id="rId38" Type="http://schemas.openxmlformats.org/officeDocument/2006/relationships/hyperlink" Target="http:///online.zakon.kz/Document/?link_id=1004439685" TargetMode="External"/><Relationship Id="rId103" Type="http://schemas.openxmlformats.org/officeDocument/2006/relationships/hyperlink" Target="http://online.zakon.kz/Document/?link_id=1000927257" TargetMode="External"/><Relationship Id="rId310" Type="http://schemas.openxmlformats.org/officeDocument/2006/relationships/hyperlink" Target="http://adilet.zan.kz/rus/docs/Z100000261_" TargetMode="External"/><Relationship Id="rId492" Type="http://schemas.openxmlformats.org/officeDocument/2006/relationships/hyperlink" Target="http://adilet.zan.kz/rus/docs/K080000099_" TargetMode="External"/><Relationship Id="rId548" Type="http://schemas.openxmlformats.org/officeDocument/2006/relationships/hyperlink" Target="jl:30366217.6350400%20" TargetMode="External"/><Relationship Id="rId713" Type="http://schemas.openxmlformats.org/officeDocument/2006/relationships/hyperlink" Target="http://online.zakon.kz/Document/?link_id=1000922972" TargetMode="External"/><Relationship Id="rId755" Type="http://schemas.openxmlformats.org/officeDocument/2006/relationships/hyperlink" Target="https://online.zakon.kz/Document/?link_id=1000926268" TargetMode="External"/><Relationship Id="rId797" Type="http://schemas.openxmlformats.org/officeDocument/2006/relationships/hyperlink" Target="http:///online.zakon.kz/Document/?link_id=1001295619" TargetMode="External"/><Relationship Id="rId91" Type="http://schemas.openxmlformats.org/officeDocument/2006/relationships/hyperlink" Target="http://online.zakon.kz/Document/?link_id=1000926634" TargetMode="External"/><Relationship Id="rId145" Type="http://schemas.openxmlformats.org/officeDocument/2006/relationships/hyperlink" Target="https://online.zakon.kz/Document/?link_id=1000925432" TargetMode="External"/><Relationship Id="rId187" Type="http://schemas.openxmlformats.org/officeDocument/2006/relationships/hyperlink" Target="jl:1026672.0%20" TargetMode="External"/><Relationship Id="rId352" Type="http://schemas.openxmlformats.org/officeDocument/2006/relationships/hyperlink" Target="http://adilet.zan.kz/rus/docs/Z030000461_" TargetMode="External"/><Relationship Id="rId394" Type="http://schemas.openxmlformats.org/officeDocument/2006/relationships/hyperlink" Target="jl:30366217.5620000%20" TargetMode="External"/><Relationship Id="rId408" Type="http://schemas.openxmlformats.org/officeDocument/2006/relationships/hyperlink" Target="jl:31491626.0%2031664397.0%20" TargetMode="External"/><Relationship Id="rId615" Type="http://schemas.openxmlformats.org/officeDocument/2006/relationships/hyperlink" Target="jl:1026672.0.1000000358_33" TargetMode="External"/><Relationship Id="rId822" Type="http://schemas.openxmlformats.org/officeDocument/2006/relationships/hyperlink" Target="http://adilet.zan.kz/rus/docs/Z060000175_" TargetMode="External"/><Relationship Id="rId212" Type="http://schemas.openxmlformats.org/officeDocument/2006/relationships/hyperlink" Target="http://adilet.zan.kz/rus/docs/K080000099_" TargetMode="External"/><Relationship Id="rId254" Type="http://schemas.openxmlformats.org/officeDocument/2006/relationships/hyperlink" Target="http://adilet.zan.kz/rus/docs/K080000099_" TargetMode="External"/><Relationship Id="rId657" Type="http://schemas.openxmlformats.org/officeDocument/2006/relationships/hyperlink" Target="http:///online.zakon.kz/Document/?link_id=1000937121" TargetMode="External"/><Relationship Id="rId699" Type="http://schemas.openxmlformats.org/officeDocument/2006/relationships/hyperlink" Target="http://online.zakon.kz/Document/?link_id=1000922972" TargetMode="External"/><Relationship Id="rId49" Type="http://schemas.openxmlformats.org/officeDocument/2006/relationships/hyperlink" Target="http://online.zakon.kz/Document/?link_id=1004602529" TargetMode="External"/><Relationship Id="rId114" Type="http://schemas.openxmlformats.org/officeDocument/2006/relationships/hyperlink" Target="http:///online.zakon.kz/Document/?link_id=1003565716" TargetMode="External"/><Relationship Id="rId296" Type="http://schemas.openxmlformats.org/officeDocument/2006/relationships/hyperlink" Target="http://adilet.zan.kz/rus/docs/K080000099_" TargetMode="External"/><Relationship Id="rId461" Type="http://schemas.openxmlformats.org/officeDocument/2006/relationships/hyperlink" Target="jl:31538233.2" TargetMode="External"/><Relationship Id="rId517" Type="http://schemas.openxmlformats.org/officeDocument/2006/relationships/hyperlink" Target="jl:30482970.0" TargetMode="External"/><Relationship Id="rId559" Type="http://schemas.openxmlformats.org/officeDocument/2006/relationships/hyperlink" Target="jl:31491952.0%2031663728.0%20" TargetMode="External"/><Relationship Id="rId724" Type="http://schemas.openxmlformats.org/officeDocument/2006/relationships/hyperlink" Target="http:///online.zakon.kz/Document/?link_id=1000000358" TargetMode="External"/><Relationship Id="rId766" Type="http://schemas.openxmlformats.org/officeDocument/2006/relationships/hyperlink" Target="https://online.zakon.kz/Document/?link_id=1002376879" TargetMode="External"/><Relationship Id="rId60" Type="http://schemas.openxmlformats.org/officeDocument/2006/relationships/hyperlink" Target="http://online.zakon.kz/Document/?link_id=1004969407" TargetMode="External"/><Relationship Id="rId156" Type="http://schemas.openxmlformats.org/officeDocument/2006/relationships/hyperlink" Target="http:///online.zakon.kz/Document/?link_id=1004042643" TargetMode="External"/><Relationship Id="rId198" Type="http://schemas.openxmlformats.org/officeDocument/2006/relationships/hyperlink" Target="http://adilet.zan.kz/rus/docs/K080000099_" TargetMode="External"/><Relationship Id="rId321" Type="http://schemas.openxmlformats.org/officeDocument/2006/relationships/hyperlink" Target="http://adilet.zan.kz/rus/docs/K080000099_" TargetMode="External"/><Relationship Id="rId363" Type="http://schemas.openxmlformats.org/officeDocument/2006/relationships/hyperlink" Target="http://adilet.zan.kz/rus/docs/Z030000461_" TargetMode="External"/><Relationship Id="rId419" Type="http://schemas.openxmlformats.org/officeDocument/2006/relationships/hyperlink" Target="jl:30366217.2190400%20" TargetMode="External"/><Relationship Id="rId570" Type="http://schemas.openxmlformats.org/officeDocument/2006/relationships/hyperlink" Target="jl:30366217.5990000%20" TargetMode="External"/><Relationship Id="rId626" Type="http://schemas.openxmlformats.org/officeDocument/2006/relationships/hyperlink" Target="jl:30366217.3140102" TargetMode="External"/><Relationship Id="rId223" Type="http://schemas.openxmlformats.org/officeDocument/2006/relationships/hyperlink" Target="http://adilet.zan.kz/rus/docs/K080000099_" TargetMode="External"/><Relationship Id="rId430" Type="http://schemas.openxmlformats.org/officeDocument/2006/relationships/hyperlink" Target="jl:30366217.6020000%20" TargetMode="External"/><Relationship Id="rId668" Type="http://schemas.openxmlformats.org/officeDocument/2006/relationships/hyperlink" Target="jl:30366217.1110000.1000927245_7" TargetMode="External"/><Relationship Id="rId833" Type="http://schemas.openxmlformats.org/officeDocument/2006/relationships/hyperlink" Target="http:///online.zakon.kz/Document/?link_id=1000000358" TargetMode="External"/><Relationship Id="rId18" Type="http://schemas.openxmlformats.org/officeDocument/2006/relationships/hyperlink" Target="http:///online.zakon.kz/Document/?link_id=1005462040" TargetMode="External"/><Relationship Id="rId265" Type="http://schemas.openxmlformats.org/officeDocument/2006/relationships/hyperlink" Target="http://adilet.zan.kz/rus/docs/K080000099_" TargetMode="External"/><Relationship Id="rId472" Type="http://schemas.openxmlformats.org/officeDocument/2006/relationships/hyperlink" Target="jl:30013858.10014" TargetMode="External"/><Relationship Id="rId528" Type="http://schemas.openxmlformats.org/officeDocument/2006/relationships/hyperlink" Target="jl:30366217.5990000%20" TargetMode="External"/><Relationship Id="rId735" Type="http://schemas.openxmlformats.org/officeDocument/2006/relationships/hyperlink" Target="https://online.zakon.kz/Document/?link_id=1002376886" TargetMode="External"/><Relationship Id="rId125" Type="http://schemas.openxmlformats.org/officeDocument/2006/relationships/hyperlink" Target="http://online.zakon.kz/Document/?link_id=1004458439" TargetMode="External"/><Relationship Id="rId167" Type="http://schemas.openxmlformats.org/officeDocument/2006/relationships/hyperlink" Target="http://adilet.zan.kz/rus/docs/K080000099_" TargetMode="External"/><Relationship Id="rId332" Type="http://schemas.openxmlformats.org/officeDocument/2006/relationships/hyperlink" Target="http://adilet.zan.kz/rus/docs/Z950002464_" TargetMode="External"/><Relationship Id="rId374" Type="http://schemas.openxmlformats.org/officeDocument/2006/relationships/hyperlink" Target="jl:30366217.90020100%20" TargetMode="External"/><Relationship Id="rId581" Type="http://schemas.openxmlformats.org/officeDocument/2006/relationships/hyperlink" Target="http://online.zakon.kz/Document/?link_id=1002377152" TargetMode="External"/><Relationship Id="rId777" Type="http://schemas.openxmlformats.org/officeDocument/2006/relationships/hyperlink" Target="http:///online.zakon.kz/Document/?link_id=1000092550" TargetMode="External"/><Relationship Id="rId71" Type="http://schemas.openxmlformats.org/officeDocument/2006/relationships/hyperlink" Target="jl:1021136.0%20" TargetMode="External"/><Relationship Id="rId234" Type="http://schemas.openxmlformats.org/officeDocument/2006/relationships/hyperlink" Target="http://adilet.zan.kz/rus/docs/K080000099_" TargetMode="External"/><Relationship Id="rId637" Type="http://schemas.openxmlformats.org/officeDocument/2006/relationships/hyperlink" Target="jl:30366217.308010000.1002376752_10" TargetMode="External"/><Relationship Id="rId679" Type="http://schemas.openxmlformats.org/officeDocument/2006/relationships/hyperlink" Target="http://adilet.zan.kz/rus/docs/K080000099_" TargetMode="External"/><Relationship Id="rId802" Type="http://schemas.openxmlformats.org/officeDocument/2006/relationships/hyperlink" Target="http:///online.zakon.kz/Document/?link_id=1000000358" TargetMode="External"/><Relationship Id="rId844" Type="http://schemas.openxmlformats.org/officeDocument/2006/relationships/hyperlink" Target="http:///online.zakon.kz/Document/?link_id=1000000976" TargetMode="External"/><Relationship Id="rId2" Type="http://schemas.openxmlformats.org/officeDocument/2006/relationships/numbering" Target="numbering.xml"/><Relationship Id="rId29" Type="http://schemas.openxmlformats.org/officeDocument/2006/relationships/hyperlink" Target="jl:30092011.0" TargetMode="External"/><Relationship Id="rId276" Type="http://schemas.openxmlformats.org/officeDocument/2006/relationships/hyperlink" Target="http://adilet.zan.kz/rus/docs/K080000099_" TargetMode="External"/><Relationship Id="rId441" Type="http://schemas.openxmlformats.org/officeDocument/2006/relationships/hyperlink" Target="jl:30366217.2310300" TargetMode="External"/><Relationship Id="rId483" Type="http://schemas.openxmlformats.org/officeDocument/2006/relationships/hyperlink" Target="jl:31538233.2" TargetMode="External"/><Relationship Id="rId539" Type="http://schemas.openxmlformats.org/officeDocument/2006/relationships/hyperlink" Target="jl:30366217.6030400%20" TargetMode="External"/><Relationship Id="rId690" Type="http://schemas.openxmlformats.org/officeDocument/2006/relationships/hyperlink" Target="http://adilet.zan.kz/rus/docs/K080000099_" TargetMode="External"/><Relationship Id="rId704" Type="http://schemas.openxmlformats.org/officeDocument/2006/relationships/hyperlink" Target="http://online.zakon.kz/Document/?link_id=1002377174" TargetMode="External"/><Relationship Id="rId746" Type="http://schemas.openxmlformats.org/officeDocument/2006/relationships/hyperlink" Target="https://online.zakon.kz/Document/?link_id=1000002678" TargetMode="External"/><Relationship Id="rId40" Type="http://schemas.openxmlformats.org/officeDocument/2006/relationships/hyperlink" Target="http://online.zakon.kz/Document/?link_id=1005346966" TargetMode="External"/><Relationship Id="rId136" Type="http://schemas.openxmlformats.org/officeDocument/2006/relationships/hyperlink" Target="http:///online.zakon.kz/Document/?link_id=1004509367" TargetMode="External"/><Relationship Id="rId178" Type="http://schemas.openxmlformats.org/officeDocument/2006/relationships/hyperlink" Target="jl:1004032.0%20" TargetMode="External"/><Relationship Id="rId301" Type="http://schemas.openxmlformats.org/officeDocument/2006/relationships/hyperlink" Target="http://adilet.zan.kz/rus/docs/K080000099_" TargetMode="External"/><Relationship Id="rId343" Type="http://schemas.openxmlformats.org/officeDocument/2006/relationships/hyperlink" Target="http://adilet.zan.kz/rus/docs/Z950002464_" TargetMode="External"/><Relationship Id="rId550" Type="http://schemas.openxmlformats.org/officeDocument/2006/relationships/hyperlink" Target="jl:30366217.2680000%20" TargetMode="External"/><Relationship Id="rId788" Type="http://schemas.openxmlformats.org/officeDocument/2006/relationships/hyperlink" Target="http:///online.zakon.kz/Document/?link_id=1000000358" TargetMode="External"/><Relationship Id="rId82" Type="http://schemas.openxmlformats.org/officeDocument/2006/relationships/hyperlink" Target="http://online.zakon.kz/Document/?link_id=1002091176" TargetMode="External"/><Relationship Id="rId203" Type="http://schemas.openxmlformats.org/officeDocument/2006/relationships/hyperlink" Target="http://adilet.zan.kz/rus/docs/K080000099_" TargetMode="External"/><Relationship Id="rId385" Type="http://schemas.openxmlformats.org/officeDocument/2006/relationships/hyperlink" Target="jl:30366217.2080200%20" TargetMode="External"/><Relationship Id="rId592" Type="http://schemas.openxmlformats.org/officeDocument/2006/relationships/hyperlink" Target="http://adilet.zan.kz/rus/docs/K080000099_" TargetMode="External"/><Relationship Id="rId606" Type="http://schemas.openxmlformats.org/officeDocument/2006/relationships/hyperlink" Target="http:///online.zakon.kz/Document/?link_id=1004452991" TargetMode="External"/><Relationship Id="rId648" Type="http://schemas.openxmlformats.org/officeDocument/2006/relationships/hyperlink" Target="http:///online.zakon.kz/Document/?link_id=1001600151" TargetMode="External"/><Relationship Id="rId813" Type="http://schemas.openxmlformats.org/officeDocument/2006/relationships/hyperlink" Target="http://adilet.zan.kz/rus/docs/K030000477_" TargetMode="External"/><Relationship Id="rId855" Type="http://schemas.openxmlformats.org/officeDocument/2006/relationships/footer" Target="footer1.xml"/><Relationship Id="rId245" Type="http://schemas.openxmlformats.org/officeDocument/2006/relationships/hyperlink" Target="http://adilet.zan.kz/rus/docs/K080000099_" TargetMode="External"/><Relationship Id="rId287" Type="http://schemas.openxmlformats.org/officeDocument/2006/relationships/hyperlink" Target="http://adilet.zan.kz/rus/docs/K080000099_" TargetMode="External"/><Relationship Id="rId410" Type="http://schemas.openxmlformats.org/officeDocument/2006/relationships/hyperlink" Target="jl:30366217.1970000%20" TargetMode="External"/><Relationship Id="rId452" Type="http://schemas.openxmlformats.org/officeDocument/2006/relationships/hyperlink" Target="jl:30366217.245010100" TargetMode="External"/><Relationship Id="rId494" Type="http://schemas.openxmlformats.org/officeDocument/2006/relationships/hyperlink" Target="jl:30366217.3080500" TargetMode="External"/><Relationship Id="rId508" Type="http://schemas.openxmlformats.org/officeDocument/2006/relationships/hyperlink" Target="jl:30366217.2350000%20" TargetMode="External"/><Relationship Id="rId715" Type="http://schemas.openxmlformats.org/officeDocument/2006/relationships/hyperlink" Target="http://online.zakon.kz/Document/?link_id=1002376856" TargetMode="External"/><Relationship Id="rId105" Type="http://schemas.openxmlformats.org/officeDocument/2006/relationships/hyperlink" Target="http://online.zakon.kz/Document/?link_id=1001229632" TargetMode="External"/><Relationship Id="rId147" Type="http://schemas.openxmlformats.org/officeDocument/2006/relationships/hyperlink" Target="jl:1026672.0" TargetMode="External"/><Relationship Id="rId312" Type="http://schemas.openxmlformats.org/officeDocument/2006/relationships/hyperlink" Target="http://adilet.zan.kz/rus/docs/K080000099_" TargetMode="External"/><Relationship Id="rId354" Type="http://schemas.openxmlformats.org/officeDocument/2006/relationships/hyperlink" Target="http://adilet.zan.kz/rus/docs/Z1400000213" TargetMode="External"/><Relationship Id="rId757" Type="http://schemas.openxmlformats.org/officeDocument/2006/relationships/hyperlink" Target="http:///online.zakon.kz/Document/?link_id=1004461392" TargetMode="External"/><Relationship Id="rId799" Type="http://schemas.openxmlformats.org/officeDocument/2006/relationships/hyperlink" Target="http:///online.zakon.kz/Document/?link_id=1000571410" TargetMode="External"/><Relationship Id="rId51" Type="http://schemas.openxmlformats.org/officeDocument/2006/relationships/hyperlink" Target="http://online.zakon.kz/Document/?link_id=1004953739" TargetMode="External"/><Relationship Id="rId93" Type="http://schemas.openxmlformats.org/officeDocument/2006/relationships/hyperlink" Target="jl:30366217.111010000" TargetMode="External"/><Relationship Id="rId189" Type="http://schemas.openxmlformats.org/officeDocument/2006/relationships/hyperlink" Target="jl:30366217.1330000%20" TargetMode="External"/><Relationship Id="rId396" Type="http://schemas.openxmlformats.org/officeDocument/2006/relationships/hyperlink" Target="jl:30366217.870000%20" TargetMode="External"/><Relationship Id="rId561" Type="http://schemas.openxmlformats.org/officeDocument/2006/relationships/hyperlink" Target="jl:31492562.0%2031663702.0%2038661720.0%20" TargetMode="External"/><Relationship Id="rId617" Type="http://schemas.openxmlformats.org/officeDocument/2006/relationships/hyperlink" Target="jl:30770874.0" TargetMode="External"/><Relationship Id="rId659" Type="http://schemas.openxmlformats.org/officeDocument/2006/relationships/image" Target="media/image7.jpeg"/><Relationship Id="rId824" Type="http://schemas.openxmlformats.org/officeDocument/2006/relationships/hyperlink" Target="http:///online.zakon.kz/Document/?link_id=1000934615" TargetMode="External"/><Relationship Id="rId214" Type="http://schemas.openxmlformats.org/officeDocument/2006/relationships/hyperlink" Target="http://adilet.zan.kz/rus/docs/K080000099_" TargetMode="External"/><Relationship Id="rId256" Type="http://schemas.openxmlformats.org/officeDocument/2006/relationships/hyperlink" Target="jl:30366217.1700000%20" TargetMode="External"/><Relationship Id="rId298" Type="http://schemas.openxmlformats.org/officeDocument/2006/relationships/hyperlink" Target="http://adilet.zan.kz/rus/docs/K080000099_" TargetMode="External"/><Relationship Id="rId421" Type="http://schemas.openxmlformats.org/officeDocument/2006/relationships/hyperlink" Target="jl:30366217.1980200%20" TargetMode="External"/><Relationship Id="rId463" Type="http://schemas.openxmlformats.org/officeDocument/2006/relationships/hyperlink" Target="jl:30366217.135010102" TargetMode="External"/><Relationship Id="rId519" Type="http://schemas.openxmlformats.org/officeDocument/2006/relationships/hyperlink" Target="jl:35078108.2" TargetMode="External"/><Relationship Id="rId670" Type="http://schemas.openxmlformats.org/officeDocument/2006/relationships/hyperlink" Target="jl:31565318.43484.1004042673_0" TargetMode="External"/><Relationship Id="rId116" Type="http://schemas.openxmlformats.org/officeDocument/2006/relationships/hyperlink" Target="http:///online.zakon.kz/Document/?link_id=1003565659" TargetMode="External"/><Relationship Id="rId158" Type="http://schemas.openxmlformats.org/officeDocument/2006/relationships/hyperlink" Target="http://online.zakon.kz/Document/?link_id=1000925377" TargetMode="External"/><Relationship Id="rId323" Type="http://schemas.openxmlformats.org/officeDocument/2006/relationships/hyperlink" Target="http://adilet.zan.kz/rus/docs/K080000099_" TargetMode="External"/><Relationship Id="rId530" Type="http://schemas.openxmlformats.org/officeDocument/2006/relationships/hyperlink" Target="http://adilet.zan.kz/rus/docs/K080000099_" TargetMode="External"/><Relationship Id="rId726" Type="http://schemas.openxmlformats.org/officeDocument/2006/relationships/hyperlink" Target="http:///online.zakon.kz/Document/?link_id=1001465658" TargetMode="External"/><Relationship Id="rId768" Type="http://schemas.openxmlformats.org/officeDocument/2006/relationships/hyperlink" Target="https://online.zakon.kz/Document/?link_id=1001246605" TargetMode="External"/><Relationship Id="rId20" Type="http://schemas.openxmlformats.org/officeDocument/2006/relationships/hyperlink" Target="http:///online.zakon.kz/Document/?link_id=1000716381" TargetMode="External"/><Relationship Id="rId62" Type="http://schemas.openxmlformats.org/officeDocument/2006/relationships/hyperlink" Target="http://online.zakon.kz/Document/?link_id=1004952215" TargetMode="External"/><Relationship Id="rId365" Type="http://schemas.openxmlformats.org/officeDocument/2006/relationships/hyperlink" Target="http://adilet.zan.kz/rus/docs/K080000099_" TargetMode="External"/><Relationship Id="rId572" Type="http://schemas.openxmlformats.org/officeDocument/2006/relationships/hyperlink" Target="jl:31635480.27623%20" TargetMode="External"/><Relationship Id="rId628" Type="http://schemas.openxmlformats.org/officeDocument/2006/relationships/hyperlink" Target="jl:30770874.0" TargetMode="External"/><Relationship Id="rId835" Type="http://schemas.openxmlformats.org/officeDocument/2006/relationships/hyperlink" Target="http:///online.zakon.kz/Document/?link_id=1005087972" TargetMode="External"/><Relationship Id="rId225" Type="http://schemas.openxmlformats.org/officeDocument/2006/relationships/hyperlink" Target="http://adilet.zan.kz/rus/docs/K080000099_" TargetMode="External"/><Relationship Id="rId267" Type="http://schemas.openxmlformats.org/officeDocument/2006/relationships/hyperlink" Target="http://adilet.zan.kz/rus/docs/K080000099_" TargetMode="External"/><Relationship Id="rId432" Type="http://schemas.openxmlformats.org/officeDocument/2006/relationships/hyperlink" Target="jl:30366217.2190400%20" TargetMode="External"/><Relationship Id="rId474" Type="http://schemas.openxmlformats.org/officeDocument/2006/relationships/hyperlink" Target="jl:1006061.1290000" TargetMode="External"/><Relationship Id="rId127" Type="http://schemas.openxmlformats.org/officeDocument/2006/relationships/hyperlink" Target="http://online.zakon.kz/Document/?link_id=1000049485" TargetMode="External"/><Relationship Id="rId681" Type="http://schemas.openxmlformats.org/officeDocument/2006/relationships/hyperlink" Target="http://adilet.zan.kz/rus/docs/K080000099_" TargetMode="External"/><Relationship Id="rId737" Type="http://schemas.openxmlformats.org/officeDocument/2006/relationships/hyperlink" Target="https://online.zakon.kz/Document/?link_id=1000926269" TargetMode="External"/><Relationship Id="rId779" Type="http://schemas.openxmlformats.org/officeDocument/2006/relationships/hyperlink" Target="http:///online.zakon.kz/Document/?link_id=1002725103" TargetMode="External"/><Relationship Id="rId31" Type="http://schemas.openxmlformats.org/officeDocument/2006/relationships/image" Target="media/image1.jpeg"/><Relationship Id="rId73" Type="http://schemas.openxmlformats.org/officeDocument/2006/relationships/hyperlink" Target="http://online.zakon.kz/Document/?link_id=1001229617" TargetMode="External"/><Relationship Id="rId169" Type="http://schemas.openxmlformats.org/officeDocument/2006/relationships/hyperlink" Target="http://adilet.zan.kz/rus/docs/K080000099_" TargetMode="External"/><Relationship Id="rId334" Type="http://schemas.openxmlformats.org/officeDocument/2006/relationships/hyperlink" Target="http://adilet.zan.kz/rus/docs/Z1500000410" TargetMode="External"/><Relationship Id="rId376" Type="http://schemas.openxmlformats.org/officeDocument/2006/relationships/hyperlink" Target="jl:31657775.0%20" TargetMode="External"/><Relationship Id="rId541" Type="http://schemas.openxmlformats.org/officeDocument/2006/relationships/hyperlink" Target="jl:31672181.1%20" TargetMode="External"/><Relationship Id="rId583" Type="http://schemas.openxmlformats.org/officeDocument/2006/relationships/hyperlink" Target="http://adilet.zan.kz/rus/docs/K080000099_" TargetMode="External"/><Relationship Id="rId639" Type="http://schemas.openxmlformats.org/officeDocument/2006/relationships/hyperlink" Target="jl:30366217.3460000.1002376790_3" TargetMode="External"/><Relationship Id="rId790" Type="http://schemas.openxmlformats.org/officeDocument/2006/relationships/hyperlink" Target="http:///online.zakon.kz/Document/?link_id=1000000358" TargetMode="External"/><Relationship Id="rId804" Type="http://schemas.openxmlformats.org/officeDocument/2006/relationships/hyperlink" Target="http:///online.zakon.kz/Document/?link_id=1000000358" TargetMode="External"/><Relationship Id="rId4" Type="http://schemas.openxmlformats.org/officeDocument/2006/relationships/settings" Target="settings.xml"/><Relationship Id="rId180" Type="http://schemas.openxmlformats.org/officeDocument/2006/relationships/hyperlink" Target="http://online.zakon.kz/Document/?link_id=1002363240" TargetMode="External"/><Relationship Id="rId236" Type="http://schemas.openxmlformats.org/officeDocument/2006/relationships/hyperlink" Target="http://adilet.zan.kz/rus/docs/K080000099_" TargetMode="External"/><Relationship Id="rId278" Type="http://schemas.openxmlformats.org/officeDocument/2006/relationships/hyperlink" Target="http://adilet.zan.kz/rus/docs/K080000099_" TargetMode="External"/><Relationship Id="rId401" Type="http://schemas.openxmlformats.org/officeDocument/2006/relationships/hyperlink" Target="jl:30366217.1550300%20" TargetMode="External"/><Relationship Id="rId443" Type="http://schemas.openxmlformats.org/officeDocument/2006/relationships/hyperlink" Target="jl:30156646.0%2030482970.640000" TargetMode="External"/><Relationship Id="rId650" Type="http://schemas.openxmlformats.org/officeDocument/2006/relationships/hyperlink" Target="http:///online.zakon.kz/Document/?link_id=1002474761" TargetMode="External"/><Relationship Id="rId846" Type="http://schemas.openxmlformats.org/officeDocument/2006/relationships/hyperlink" Target="http:///online.zakon.kz/Document/?link_id=1004492303" TargetMode="External"/><Relationship Id="rId303" Type="http://schemas.openxmlformats.org/officeDocument/2006/relationships/hyperlink" Target="http://adilet.zan.kz/rus/docs/K080000099_" TargetMode="External"/><Relationship Id="rId485" Type="http://schemas.openxmlformats.org/officeDocument/2006/relationships/hyperlink" Target="jl:36712335.0%20" TargetMode="External"/><Relationship Id="rId692" Type="http://schemas.openxmlformats.org/officeDocument/2006/relationships/hyperlink" Target="http://adilet.zan.kz/rus/docs/K1500000414" TargetMode="External"/><Relationship Id="rId706" Type="http://schemas.openxmlformats.org/officeDocument/2006/relationships/hyperlink" Target="http://online.zakon.kz/Document/?doc_id=30366217" TargetMode="External"/><Relationship Id="rId748" Type="http://schemas.openxmlformats.org/officeDocument/2006/relationships/hyperlink" Target="https://online.zakon.kz/Document/?link_id=1000131975" TargetMode="External"/><Relationship Id="rId42" Type="http://schemas.openxmlformats.org/officeDocument/2006/relationships/hyperlink" Target="http://online.zakon.kz/Document/?link_id=1004598213" TargetMode="External"/><Relationship Id="rId84" Type="http://schemas.openxmlformats.org/officeDocument/2006/relationships/hyperlink" Target="http://online.zakon.kz/Document/?link_id=1000927254" TargetMode="External"/><Relationship Id="rId138" Type="http://schemas.openxmlformats.org/officeDocument/2006/relationships/hyperlink" Target="http:///online.zakon.kz/Document/?link_id=1004439825" TargetMode="External"/><Relationship Id="rId345" Type="http://schemas.openxmlformats.org/officeDocument/2006/relationships/hyperlink" Target="http://adilet.zan.kz/rus/docs/Z950002444_" TargetMode="External"/><Relationship Id="rId387" Type="http://schemas.openxmlformats.org/officeDocument/2006/relationships/hyperlink" Target="jl:30366217.1370000%20" TargetMode="External"/><Relationship Id="rId510" Type="http://schemas.openxmlformats.org/officeDocument/2006/relationships/hyperlink" Target="jl:1038283.1" TargetMode="External"/><Relationship Id="rId552" Type="http://schemas.openxmlformats.org/officeDocument/2006/relationships/hyperlink" Target="jl:30366217.245010200%20" TargetMode="External"/><Relationship Id="rId594" Type="http://schemas.openxmlformats.org/officeDocument/2006/relationships/hyperlink" Target="http://adilet.zan.kz/rus/docs/P1200001518" TargetMode="External"/><Relationship Id="rId608" Type="http://schemas.openxmlformats.org/officeDocument/2006/relationships/hyperlink" Target="http:///online.zakon.kz/Document/?link_id=1003805606" TargetMode="External"/><Relationship Id="rId815" Type="http://schemas.openxmlformats.org/officeDocument/2006/relationships/hyperlink" Target="http:///online.zakon.kz/Document/?link_id=1001295762" TargetMode="External"/><Relationship Id="rId191" Type="http://schemas.openxmlformats.org/officeDocument/2006/relationships/hyperlink" Target="jl:1026672.0%20" TargetMode="External"/><Relationship Id="rId205" Type="http://schemas.openxmlformats.org/officeDocument/2006/relationships/hyperlink" Target="http://adilet.zan.kz/rus/docs/K080000099_" TargetMode="External"/><Relationship Id="rId247" Type="http://schemas.openxmlformats.org/officeDocument/2006/relationships/hyperlink" Target="http://adilet.zan.kz/rus/docs/K080000099_" TargetMode="External"/><Relationship Id="rId412" Type="http://schemas.openxmlformats.org/officeDocument/2006/relationships/hyperlink" Target="jl:1026672.0%20" TargetMode="External"/><Relationship Id="rId857" Type="http://schemas.openxmlformats.org/officeDocument/2006/relationships/theme" Target="theme/theme1.xml"/><Relationship Id="rId107" Type="http://schemas.openxmlformats.org/officeDocument/2006/relationships/hyperlink" Target="http://online.zakon.kz/Document/?link_id=1000926465" TargetMode="External"/><Relationship Id="rId289" Type="http://schemas.openxmlformats.org/officeDocument/2006/relationships/hyperlink" Target="http://adilet.zan.kz/rus/docs/K080000099_" TargetMode="External"/><Relationship Id="rId454" Type="http://schemas.openxmlformats.org/officeDocument/2006/relationships/hyperlink" Target="jl:31255363.0" TargetMode="External"/><Relationship Id="rId496" Type="http://schemas.openxmlformats.org/officeDocument/2006/relationships/hyperlink" Target="jl:30366217.2500000" TargetMode="External"/><Relationship Id="rId661" Type="http://schemas.openxmlformats.org/officeDocument/2006/relationships/hyperlink" Target="http://adilet.zan.kz/rus/docs/K080000099_" TargetMode="External"/><Relationship Id="rId717" Type="http://schemas.openxmlformats.org/officeDocument/2006/relationships/hyperlink" Target="http://online.zakon.kz/Document/?doc_id=30366217" TargetMode="External"/><Relationship Id="rId759" Type="http://schemas.openxmlformats.org/officeDocument/2006/relationships/hyperlink" Target="http:///online.zakon.kz/Document/?link_id=1003471578" TargetMode="External"/><Relationship Id="rId11" Type="http://schemas.openxmlformats.org/officeDocument/2006/relationships/hyperlink" Target="http://adilet.zan.kz/rus/docs/Z070000234_" TargetMode="External"/><Relationship Id="rId53" Type="http://schemas.openxmlformats.org/officeDocument/2006/relationships/hyperlink" Target="http://online.zakon.kz/Document/?link_id=1005424403" TargetMode="External"/><Relationship Id="rId149" Type="http://schemas.openxmlformats.org/officeDocument/2006/relationships/hyperlink" Target="http://online.zakon.kz/Document/?link_id=1000807706" TargetMode="External"/><Relationship Id="rId314" Type="http://schemas.openxmlformats.org/officeDocument/2006/relationships/hyperlink" Target="http://adilet.zan.kz/rus/docs/K080000099_" TargetMode="External"/><Relationship Id="rId356" Type="http://schemas.openxmlformats.org/officeDocument/2006/relationships/hyperlink" Target="http://adilet.zan.kz/rus/docs/Z060000207_" TargetMode="External"/><Relationship Id="rId398" Type="http://schemas.openxmlformats.org/officeDocument/2006/relationships/hyperlink" Target="jl:30366217.1970000%20" TargetMode="External"/><Relationship Id="rId521" Type="http://schemas.openxmlformats.org/officeDocument/2006/relationships/hyperlink" Target="jl:30366217.276200300" TargetMode="External"/><Relationship Id="rId563" Type="http://schemas.openxmlformats.org/officeDocument/2006/relationships/hyperlink" Target="jl:31491952.0%2031663728.0%20" TargetMode="External"/><Relationship Id="rId619" Type="http://schemas.openxmlformats.org/officeDocument/2006/relationships/hyperlink" Target="jl:30366217.3190000" TargetMode="External"/><Relationship Id="rId770" Type="http://schemas.openxmlformats.org/officeDocument/2006/relationships/hyperlink" Target="http:///online.zakon.kz/Document/?link_id=1004937311" TargetMode="External"/><Relationship Id="rId95" Type="http://schemas.openxmlformats.org/officeDocument/2006/relationships/hyperlink" Target="http://online.zakon.kz/Document/?link_id=1000925418" TargetMode="External"/><Relationship Id="rId160" Type="http://schemas.openxmlformats.org/officeDocument/2006/relationships/hyperlink" Target="http://online.zakon.kz/Document/?link_id=1004795097" TargetMode="External"/><Relationship Id="rId216" Type="http://schemas.openxmlformats.org/officeDocument/2006/relationships/hyperlink" Target="http://adilet.zan.kz/rus/docs/K080000099_" TargetMode="External"/><Relationship Id="rId423" Type="http://schemas.openxmlformats.org/officeDocument/2006/relationships/hyperlink" Target="jl:31661691.5%20" TargetMode="External"/><Relationship Id="rId826" Type="http://schemas.openxmlformats.org/officeDocument/2006/relationships/hyperlink" Target="http:///online.zakon.kz/Document/?link_id=1000092034" TargetMode="External"/><Relationship Id="rId258" Type="http://schemas.openxmlformats.org/officeDocument/2006/relationships/hyperlink" Target="http://adilet.zan.kz/rus/docs/K080000099_" TargetMode="External"/><Relationship Id="rId465" Type="http://schemas.openxmlformats.org/officeDocument/2006/relationships/hyperlink" Target="jl:30479065.380000" TargetMode="External"/><Relationship Id="rId630" Type="http://schemas.openxmlformats.org/officeDocument/2006/relationships/hyperlink" Target="http:///online.zakon.kz/Document/?link_id=1005018776" TargetMode="External"/><Relationship Id="rId672" Type="http://schemas.openxmlformats.org/officeDocument/2006/relationships/hyperlink" Target="jl:30366217.1470000" TargetMode="External"/><Relationship Id="rId728" Type="http://schemas.openxmlformats.org/officeDocument/2006/relationships/hyperlink" Target="http://online.zakon.kz/Document/?link_id=1004704466" TargetMode="External"/><Relationship Id="rId22" Type="http://schemas.openxmlformats.org/officeDocument/2006/relationships/hyperlink" Target="http://online.zakon.kz/Document/?link_id=1003493866" TargetMode="External"/><Relationship Id="rId64" Type="http://schemas.openxmlformats.org/officeDocument/2006/relationships/hyperlink" Target="http://online.zakon.kz/Document/?link_id=1004952445" TargetMode="External"/><Relationship Id="rId118" Type="http://schemas.openxmlformats.org/officeDocument/2006/relationships/hyperlink" Target="http:///online.zakon.kz/Document/?link_id=1003565660" TargetMode="External"/><Relationship Id="rId325" Type="http://schemas.openxmlformats.org/officeDocument/2006/relationships/hyperlink" Target="http://adilet.zan.kz/rus/docs/K080000099_" TargetMode="External"/><Relationship Id="rId367" Type="http://schemas.openxmlformats.org/officeDocument/2006/relationships/hyperlink" Target="jl:30366217.1490000%20" TargetMode="External"/><Relationship Id="rId532" Type="http://schemas.openxmlformats.org/officeDocument/2006/relationships/hyperlink" Target="jl:30366217.6351000%20" TargetMode="External"/><Relationship Id="rId574" Type="http://schemas.openxmlformats.org/officeDocument/2006/relationships/hyperlink" Target="http://adilet.zan.kz/rus/docs/K080000099_" TargetMode="External"/><Relationship Id="rId171" Type="http://schemas.openxmlformats.org/officeDocument/2006/relationships/hyperlink" Target="http://adilet.zan.kz/rus/docs/K080000099_" TargetMode="External"/><Relationship Id="rId227" Type="http://schemas.openxmlformats.org/officeDocument/2006/relationships/hyperlink" Target="http://adilet.zan.kz/rus/docs/K080000099_" TargetMode="External"/><Relationship Id="rId781" Type="http://schemas.openxmlformats.org/officeDocument/2006/relationships/hyperlink" Target="http:///online.zakon.kz/Document/?link_id=1000000358" TargetMode="External"/><Relationship Id="rId837" Type="http://schemas.openxmlformats.org/officeDocument/2006/relationships/hyperlink" Target="http:///online.zakon.kz/Document/?link_id=1000006381" TargetMode="External"/><Relationship Id="rId269" Type="http://schemas.openxmlformats.org/officeDocument/2006/relationships/hyperlink" Target="http://adilet.zan.kz/rus/docs/K080000099_" TargetMode="External"/><Relationship Id="rId434" Type="http://schemas.openxmlformats.org/officeDocument/2006/relationships/hyperlink" Target="jl:30366217.2260000%20" TargetMode="External"/><Relationship Id="rId476" Type="http://schemas.openxmlformats.org/officeDocument/2006/relationships/hyperlink" Target="jl:32932361.10010" TargetMode="External"/><Relationship Id="rId641" Type="http://schemas.openxmlformats.org/officeDocument/2006/relationships/hyperlink" Target="jl:30366217.3320202" TargetMode="External"/><Relationship Id="rId683" Type="http://schemas.openxmlformats.org/officeDocument/2006/relationships/hyperlink" Target="http://adilet.zan.kz/rus/docs/K080000099_" TargetMode="External"/><Relationship Id="rId739" Type="http://schemas.openxmlformats.org/officeDocument/2006/relationships/hyperlink" Target="https://online.zakon.kz/Document/?link_id=1002363718" TargetMode="External"/><Relationship Id="rId33" Type="http://schemas.openxmlformats.org/officeDocument/2006/relationships/hyperlink" Target="http://online.zakon.kz/Document/?link_id=1001161056" TargetMode="External"/><Relationship Id="rId129" Type="http://schemas.openxmlformats.org/officeDocument/2006/relationships/hyperlink" Target="http://online.zakon.kz/Document/?link_id=1000925377" TargetMode="External"/><Relationship Id="rId280" Type="http://schemas.openxmlformats.org/officeDocument/2006/relationships/hyperlink" Target="http://adilet.zan.kz/rus/docs/K080000099_" TargetMode="External"/><Relationship Id="rId336" Type="http://schemas.openxmlformats.org/officeDocument/2006/relationships/hyperlink" Target="http://adilet.zan.kz/rus/docs/K1400000234" TargetMode="External"/><Relationship Id="rId501" Type="http://schemas.openxmlformats.org/officeDocument/2006/relationships/hyperlink" Target="jl:30366217.2330200" TargetMode="External"/><Relationship Id="rId543" Type="http://schemas.openxmlformats.org/officeDocument/2006/relationships/hyperlink" Target="jl:30366217.276010200%20" TargetMode="External"/><Relationship Id="rId75" Type="http://schemas.openxmlformats.org/officeDocument/2006/relationships/hyperlink" Target="http://online.zakon.kz/Document/?link_id=1000926466" TargetMode="External"/><Relationship Id="rId140" Type="http://schemas.openxmlformats.org/officeDocument/2006/relationships/hyperlink" Target="http:///online.zakon.kz/Document/?link_id=1001286498" TargetMode="External"/><Relationship Id="rId182" Type="http://schemas.openxmlformats.org/officeDocument/2006/relationships/hyperlink" Target="http://online.zakon.kz/Document/?link_id=1002363240" TargetMode="External"/><Relationship Id="rId378" Type="http://schemas.openxmlformats.org/officeDocument/2006/relationships/hyperlink" Target="jl:31316704.0%2031496174.0%2031663919.0%20" TargetMode="External"/><Relationship Id="rId403" Type="http://schemas.openxmlformats.org/officeDocument/2006/relationships/hyperlink" Target="jl:30366217.1910700%20" TargetMode="External"/><Relationship Id="rId585" Type="http://schemas.openxmlformats.org/officeDocument/2006/relationships/hyperlink" Target="http://adilet.zan.kz/rus/docs/V1500010611" TargetMode="External"/><Relationship Id="rId750" Type="http://schemas.openxmlformats.org/officeDocument/2006/relationships/hyperlink" Target="https://online.zakon.kz/Document/?link_id=1004699266" TargetMode="External"/><Relationship Id="rId792" Type="http://schemas.openxmlformats.org/officeDocument/2006/relationships/hyperlink" Target="http://online.zakon.kz/Document/?link_id=1004225614" TargetMode="External"/><Relationship Id="rId806" Type="http://schemas.openxmlformats.org/officeDocument/2006/relationships/hyperlink" Target="http:///online.zakon.kz/Document/?link_id=1004460527" TargetMode="External"/><Relationship Id="rId848" Type="http://schemas.openxmlformats.org/officeDocument/2006/relationships/hyperlink" Target="http:///online.zakon.kz/Document/?link_id=1000977026" TargetMode="External"/><Relationship Id="rId6" Type="http://schemas.openxmlformats.org/officeDocument/2006/relationships/footnotes" Target="footnotes.xml"/><Relationship Id="rId238" Type="http://schemas.openxmlformats.org/officeDocument/2006/relationships/hyperlink" Target="http://adilet.zan.kz/rus/docs/K080000099_" TargetMode="External"/><Relationship Id="rId445" Type="http://schemas.openxmlformats.org/officeDocument/2006/relationships/hyperlink" Target="jl:30482970.2520000%2030776062.3560000" TargetMode="External"/><Relationship Id="rId487" Type="http://schemas.openxmlformats.org/officeDocument/2006/relationships/hyperlink" Target="jl:30366217.2630500" TargetMode="External"/><Relationship Id="rId610" Type="http://schemas.openxmlformats.org/officeDocument/2006/relationships/hyperlink" Target="http:///online.zakon.kz/Document/?link_id=1000783529" TargetMode="External"/><Relationship Id="rId652" Type="http://schemas.openxmlformats.org/officeDocument/2006/relationships/image" Target="file:///C:\doc_src\040563\040563745.GIF" TargetMode="External"/><Relationship Id="rId694" Type="http://schemas.openxmlformats.org/officeDocument/2006/relationships/hyperlink" Target="http://online.zakon.kz/Document/?doc_id=30366217" TargetMode="External"/><Relationship Id="rId708" Type="http://schemas.openxmlformats.org/officeDocument/2006/relationships/hyperlink" Target="http://online.zakon.kz/Document/?link_id=1003762085" TargetMode="External"/><Relationship Id="rId291" Type="http://schemas.openxmlformats.org/officeDocument/2006/relationships/hyperlink" Target="http://adilet.zan.kz/rus/docs/K080000099_" TargetMode="External"/><Relationship Id="rId305" Type="http://schemas.openxmlformats.org/officeDocument/2006/relationships/hyperlink" Target="http://adilet.zan.kz/rus/docs/K080000099_" TargetMode="External"/><Relationship Id="rId347" Type="http://schemas.openxmlformats.org/officeDocument/2006/relationships/hyperlink" Target="http://adilet.zan.kz/rus/docs/Z030000461_" TargetMode="External"/><Relationship Id="rId512" Type="http://schemas.openxmlformats.org/officeDocument/2006/relationships/hyperlink" Target="jl:31222836.600" TargetMode="External"/><Relationship Id="rId44" Type="http://schemas.openxmlformats.org/officeDocument/2006/relationships/hyperlink" Target="http://online.zakon.kz/Document/?link_id=1004598213" TargetMode="External"/><Relationship Id="rId86" Type="http://schemas.openxmlformats.org/officeDocument/2006/relationships/hyperlink" Target="http://adilet.zan.kz/rus/docs/Z1500000405" TargetMode="External"/><Relationship Id="rId151" Type="http://schemas.openxmlformats.org/officeDocument/2006/relationships/hyperlink" Target="http://online.zakon.kz/Document/?link_id=1003475909" TargetMode="External"/><Relationship Id="rId389" Type="http://schemas.openxmlformats.org/officeDocument/2006/relationships/hyperlink" Target="jl:30366217.1330000%20" TargetMode="External"/><Relationship Id="rId554" Type="http://schemas.openxmlformats.org/officeDocument/2006/relationships/hyperlink" Target="jl:30366217.2560000%20" TargetMode="External"/><Relationship Id="rId596" Type="http://schemas.openxmlformats.org/officeDocument/2006/relationships/hyperlink" Target="http://adilet.zan.kz/rus/docs/K080000099_" TargetMode="External"/><Relationship Id="rId761" Type="http://schemas.openxmlformats.org/officeDocument/2006/relationships/hyperlink" Target="http:///online.zakon.kz/Document/?link_id=1004937311" TargetMode="External"/><Relationship Id="rId817" Type="http://schemas.openxmlformats.org/officeDocument/2006/relationships/hyperlink" Target="http:///online.zakon.kz/Document/?link_id=1002148086" TargetMode="External"/><Relationship Id="rId193" Type="http://schemas.openxmlformats.org/officeDocument/2006/relationships/hyperlink" Target="jl:30366217.2240000%20" TargetMode="External"/><Relationship Id="rId207" Type="http://schemas.openxmlformats.org/officeDocument/2006/relationships/hyperlink" Target="http://adilet.zan.kz/rus/docs/K080000099_" TargetMode="External"/><Relationship Id="rId249" Type="http://schemas.openxmlformats.org/officeDocument/2006/relationships/hyperlink" Target="http://adilet.zan.kz/rus/docs/K080000099_" TargetMode="External"/><Relationship Id="rId414" Type="http://schemas.openxmlformats.org/officeDocument/2006/relationships/hyperlink" Target="jl:30366217.20500%20" TargetMode="External"/><Relationship Id="rId456" Type="http://schemas.openxmlformats.org/officeDocument/2006/relationships/hyperlink" Target="jl:30366217.2440000" TargetMode="External"/><Relationship Id="rId498" Type="http://schemas.openxmlformats.org/officeDocument/2006/relationships/hyperlink" Target="jl:1013880.7080000" TargetMode="External"/><Relationship Id="rId621" Type="http://schemas.openxmlformats.org/officeDocument/2006/relationships/hyperlink" Target="jl:30770874.0" TargetMode="External"/><Relationship Id="rId663" Type="http://schemas.openxmlformats.org/officeDocument/2006/relationships/hyperlink" Target="http:///online.zakon.kz/Document/?link_id=1005493648" TargetMode="External"/><Relationship Id="rId13" Type="http://schemas.openxmlformats.org/officeDocument/2006/relationships/hyperlink" Target="http:///online.zakon.kz/Document/?link_id=1003471334" TargetMode="External"/><Relationship Id="rId109" Type="http://schemas.openxmlformats.org/officeDocument/2006/relationships/hyperlink" Target="http://online.zakon.kz/Document/?link_id=1000922969" TargetMode="External"/><Relationship Id="rId260" Type="http://schemas.openxmlformats.org/officeDocument/2006/relationships/hyperlink" Target="http://adilet.zan.kz/rus/docs/K080000099_" TargetMode="External"/><Relationship Id="rId316" Type="http://schemas.openxmlformats.org/officeDocument/2006/relationships/hyperlink" Target="http://adilet.zan.kz/rus/docs/K080000099_" TargetMode="External"/><Relationship Id="rId523" Type="http://schemas.openxmlformats.org/officeDocument/2006/relationships/hyperlink" Target="jl:30366217.2730000%20" TargetMode="External"/><Relationship Id="rId719" Type="http://schemas.openxmlformats.org/officeDocument/2006/relationships/hyperlink" Target="http:///online.zakon.kz/Document/?link_id=1000000358" TargetMode="External"/><Relationship Id="rId55" Type="http://schemas.openxmlformats.org/officeDocument/2006/relationships/hyperlink" Target="http://online.zakon.kz/Document/?link_id=1001161056" TargetMode="External"/><Relationship Id="rId97" Type="http://schemas.openxmlformats.org/officeDocument/2006/relationships/hyperlink" Target="http://online.zakon.kz/Document/?link_id=1000101763" TargetMode="External"/><Relationship Id="rId120" Type="http://schemas.openxmlformats.org/officeDocument/2006/relationships/hyperlink" Target="http://online.zakon.kz/Document/?link_id=1004580866" TargetMode="External"/><Relationship Id="rId358" Type="http://schemas.openxmlformats.org/officeDocument/2006/relationships/hyperlink" Target="http://adilet.zan.kz/rus/docs/Z1300000067" TargetMode="External"/><Relationship Id="rId565" Type="http://schemas.openxmlformats.org/officeDocument/2006/relationships/hyperlink" Target="jl:30366217.276080800%20" TargetMode="External"/><Relationship Id="rId730" Type="http://schemas.openxmlformats.org/officeDocument/2006/relationships/hyperlink" Target="https://online.zakon.kz/Document/?link_id=1002376879" TargetMode="External"/><Relationship Id="rId772" Type="http://schemas.openxmlformats.org/officeDocument/2006/relationships/hyperlink" Target="http:///online.zakon.kz/Document/?link_id=1005495522" TargetMode="External"/><Relationship Id="rId828" Type="http://schemas.openxmlformats.org/officeDocument/2006/relationships/hyperlink" Target="http:///online.zakon.kz/Document/?link_id=1000031742" TargetMode="External"/><Relationship Id="rId162" Type="http://schemas.openxmlformats.org/officeDocument/2006/relationships/hyperlink" Target="http://adilet.zan.kz/rus/docs/K080000099_" TargetMode="External"/><Relationship Id="rId218" Type="http://schemas.openxmlformats.org/officeDocument/2006/relationships/hyperlink" Target="http://adilet.zan.kz/rus/docs/K080000099_" TargetMode="External"/><Relationship Id="rId425" Type="http://schemas.openxmlformats.org/officeDocument/2006/relationships/hyperlink" Target="jl:30366217.460000%20" TargetMode="External"/><Relationship Id="rId467" Type="http://schemas.openxmlformats.org/officeDocument/2006/relationships/hyperlink" Target="jl:30479065.0" TargetMode="External"/><Relationship Id="rId632" Type="http://schemas.openxmlformats.org/officeDocument/2006/relationships/hyperlink" Target="jl:1026672.0" TargetMode="External"/><Relationship Id="rId271" Type="http://schemas.openxmlformats.org/officeDocument/2006/relationships/hyperlink" Target="http://adilet.zan.kz/rus/docs/K080000099_" TargetMode="External"/><Relationship Id="rId674" Type="http://schemas.openxmlformats.org/officeDocument/2006/relationships/hyperlink" Target="http://adilet.zan.kz/rus/docs/K080000099_" TargetMode="External"/><Relationship Id="rId24" Type="http://schemas.openxmlformats.org/officeDocument/2006/relationships/hyperlink" Target="jl:30366217.308010000" TargetMode="External"/><Relationship Id="rId66" Type="http://schemas.openxmlformats.org/officeDocument/2006/relationships/hyperlink" Target="jl:30366217.308010300.1002377136_2" TargetMode="External"/><Relationship Id="rId131" Type="http://schemas.openxmlformats.org/officeDocument/2006/relationships/hyperlink" Target="http://online.zakon.kz/Document/?link_id=1000925431" TargetMode="External"/><Relationship Id="rId327" Type="http://schemas.openxmlformats.org/officeDocument/2006/relationships/hyperlink" Target="http://adilet.zan.kz/rus/docs/K080000099_" TargetMode="External"/><Relationship Id="rId369" Type="http://schemas.openxmlformats.org/officeDocument/2006/relationships/hyperlink" Target="jl:30366217.1935007%20" TargetMode="External"/><Relationship Id="rId534" Type="http://schemas.openxmlformats.org/officeDocument/2006/relationships/hyperlink" Target="jl:30366217.2310300%20" TargetMode="External"/><Relationship Id="rId576" Type="http://schemas.openxmlformats.org/officeDocument/2006/relationships/hyperlink" Target="http://adilet.zan.kz/rus/docs/K080000099_" TargetMode="External"/><Relationship Id="rId741" Type="http://schemas.openxmlformats.org/officeDocument/2006/relationships/hyperlink" Target="https://online.zakon.kz/Document/?link_id=1002363719" TargetMode="External"/><Relationship Id="rId783" Type="http://schemas.openxmlformats.org/officeDocument/2006/relationships/hyperlink" Target="http:///online.zakon.kz/Document/?link_id=1000000358" TargetMode="External"/><Relationship Id="rId839" Type="http://schemas.openxmlformats.org/officeDocument/2006/relationships/hyperlink" Target="http:///online.zakon.kz/Document/?link_id=1005087970" TargetMode="External"/><Relationship Id="rId173" Type="http://schemas.openxmlformats.org/officeDocument/2006/relationships/hyperlink" Target="jl:30366217.1010000%20" TargetMode="External"/><Relationship Id="rId229" Type="http://schemas.openxmlformats.org/officeDocument/2006/relationships/hyperlink" Target="http://adilet.zan.kz/rus/docs/K080000099_" TargetMode="External"/><Relationship Id="rId380" Type="http://schemas.openxmlformats.org/officeDocument/2006/relationships/hyperlink" Target="jl:30366217.2000000%20" TargetMode="External"/><Relationship Id="rId436" Type="http://schemas.openxmlformats.org/officeDocument/2006/relationships/hyperlink" Target="jl:30482970.1790000" TargetMode="External"/><Relationship Id="rId601" Type="http://schemas.openxmlformats.org/officeDocument/2006/relationships/hyperlink" Target="http://adilet.zan.kz/rus/docs/K090000193_" TargetMode="External"/><Relationship Id="rId643" Type="http://schemas.openxmlformats.org/officeDocument/2006/relationships/hyperlink" Target="http:///online.zakon.kz/Document/?link_id=1000783529" TargetMode="External"/><Relationship Id="rId240" Type="http://schemas.openxmlformats.org/officeDocument/2006/relationships/hyperlink" Target="http://adilet.zan.kz/rus/docs/K080000099_" TargetMode="External"/><Relationship Id="rId478" Type="http://schemas.openxmlformats.org/officeDocument/2006/relationships/hyperlink" Target="jl:30482970.1790000" TargetMode="External"/><Relationship Id="rId685" Type="http://schemas.openxmlformats.org/officeDocument/2006/relationships/hyperlink" Target="http://adilet.zan.kz/rus/docs/Z1300000105" TargetMode="External"/><Relationship Id="rId850" Type="http://schemas.openxmlformats.org/officeDocument/2006/relationships/hyperlink" Target="http:///online.zakon.kz/Document/?link_id=1004761555" TargetMode="External"/><Relationship Id="rId35" Type="http://schemas.openxmlformats.org/officeDocument/2006/relationships/hyperlink" Target="http:///online.zakon.kz/Document/?link_id=1003471384" TargetMode="External"/><Relationship Id="rId77" Type="http://schemas.openxmlformats.org/officeDocument/2006/relationships/hyperlink" Target="http://adilet.zan.kz/rus/docs/Z950002444_" TargetMode="External"/><Relationship Id="rId100" Type="http://schemas.openxmlformats.org/officeDocument/2006/relationships/hyperlink" Target="http://online.zakon.kz/Document/?link_id=1000927223" TargetMode="External"/><Relationship Id="rId282" Type="http://schemas.openxmlformats.org/officeDocument/2006/relationships/hyperlink" Target="http://adilet.zan.kz/rus/docs/K080000099_" TargetMode="External"/><Relationship Id="rId338" Type="http://schemas.openxmlformats.org/officeDocument/2006/relationships/hyperlink" Target="http://adilet.zan.kz/rus/docs/Z950002464_" TargetMode="External"/><Relationship Id="rId503" Type="http://schemas.openxmlformats.org/officeDocument/2006/relationships/hyperlink" Target="jl:30366217.2390000" TargetMode="External"/><Relationship Id="rId545" Type="http://schemas.openxmlformats.org/officeDocument/2006/relationships/hyperlink" Target="jl:31491952.0%2031663728.0%20" TargetMode="External"/><Relationship Id="rId587" Type="http://schemas.openxmlformats.org/officeDocument/2006/relationships/hyperlink" Target="http://adilet.zan.kz/rus/docs/K080000099_" TargetMode="External"/><Relationship Id="rId710" Type="http://schemas.openxmlformats.org/officeDocument/2006/relationships/hyperlink" Target="http://s.igmhb.com/pclk?v=S1o6MTI2NDkwOjI0NTU60LTQvtCy0LXRgNC40YLQtdC70YzQvdC-0LUg0YPQv9GA0LDQstC70LXQvdC40LU6ZTg3YjRmMjY1MWNmZWNhOTQ1YTRmZTI3M2U1OTdlZjU6ei0yNTI3LTg4NDUwMjE4Om9ubGluZS56YWtvbi5rejozNjg2OTM6YjAzMWI5ZjM4OTMyYzM2N2MyMzkwNWU2OGY5ZWQzYWI6MjkzNDgwZjJhYTRhNDg1M2JhODgzYmJkY2FmZWEzYTk6MDpkYXRhX3NzLDEwNDB4MTkyMDtkYXRhX3JjLDQ1O2RhdGFfZmIsbm87OjEyMzYzNzk5Ojo6MC4wMw&amp;crl=http%3A%2F%2Fs.igmhb.com%2Fclick%3Fv%3DS1o6MTI2NDkwOjI0NTU60LTQvtCy0LXRgNC40YLQtdC70YzQvdC-0LUg0YPQv9GA0LDQstC70LXQvdC40LU6ZTg3YjRmMjY1MWNmZWNhOTQ1YTRmZTI3M2U1OTdlZjU6ei0yNTI3LTg4NDUwMjE4Om9ubGluZS56YWtvbi5rejozNjg2OTM6YjAzMWI5ZjM4OTMyYzM2N2MyMzkwNWU2OGY5ZWQzYWI6MjkzNDgwZjJhYTRhNDg1M2JhODgzYmJkY2FmZWEzYTk6MDpkYXRhX3NzLDEwNDB4MTkyMDtkYXRhX3JjLDQ1O2RhdGFfZmIsbm87OjEyMzYzNzk5Ojo6MC4wMw%26subid%3Dg-88450218-fa9f526524584340add71b98f86ec2f4-%26data_ss%3D1040x1920%26data_rc%3D45%26data_fb%3Dno&amp;data_tagname=A&amp;data_ct=image_only&amp;data_clickel=link&amp;data_sid=e4447d4d735c2c4fefcb466c73f819b5" TargetMode="External"/><Relationship Id="rId752" Type="http://schemas.openxmlformats.org/officeDocument/2006/relationships/hyperlink" Target="https://online.zakon.kz/Document/?link_id=1002376879" TargetMode="External"/><Relationship Id="rId808" Type="http://schemas.openxmlformats.org/officeDocument/2006/relationships/hyperlink" Target="http://adilet.zan.kz/rus/docs/Z040000593_" TargetMode="External"/><Relationship Id="rId8" Type="http://schemas.openxmlformats.org/officeDocument/2006/relationships/hyperlink" Target="http:///online.zakon.kz/Document/?link_id=1001050453" TargetMode="External"/><Relationship Id="rId142" Type="http://schemas.openxmlformats.org/officeDocument/2006/relationships/hyperlink" Target="http:///online.zakon.kz/Document/?link_id=1001432054" TargetMode="External"/><Relationship Id="rId184" Type="http://schemas.openxmlformats.org/officeDocument/2006/relationships/hyperlink" Target="jl:1026672.0%20" TargetMode="External"/><Relationship Id="rId391" Type="http://schemas.openxmlformats.org/officeDocument/2006/relationships/hyperlink" Target="jl:30366217.1980204%20" TargetMode="External"/><Relationship Id="rId405" Type="http://schemas.openxmlformats.org/officeDocument/2006/relationships/hyperlink" Target="jl:30366217.200010108%20" TargetMode="External"/><Relationship Id="rId447" Type="http://schemas.openxmlformats.org/officeDocument/2006/relationships/hyperlink" Target="http://online.zakon.kz/document/?link_id=1001501289" TargetMode="External"/><Relationship Id="rId612" Type="http://schemas.openxmlformats.org/officeDocument/2006/relationships/hyperlink" Target="jl:1026672.0.1000000358_31" TargetMode="External"/><Relationship Id="rId794" Type="http://schemas.openxmlformats.org/officeDocument/2006/relationships/hyperlink" Target="http:///online.zakon.kz/Document/?link_id=1004647901" TargetMode="External"/><Relationship Id="rId251" Type="http://schemas.openxmlformats.org/officeDocument/2006/relationships/hyperlink" Target="http://adilet.zan.kz/rus/docs/K080000099_" TargetMode="External"/><Relationship Id="rId489" Type="http://schemas.openxmlformats.org/officeDocument/2006/relationships/hyperlink" Target="http://adilet.zan.kz/rus/docs/K080000099_" TargetMode="External"/><Relationship Id="rId654" Type="http://schemas.openxmlformats.org/officeDocument/2006/relationships/image" Target="file:///C:\doc_src\040563\040563746.GIF" TargetMode="External"/><Relationship Id="rId696" Type="http://schemas.openxmlformats.org/officeDocument/2006/relationships/hyperlink" Target="http://online.zakon.kz/Document/?link_id=1004572149" TargetMode="External"/><Relationship Id="rId46" Type="http://schemas.openxmlformats.org/officeDocument/2006/relationships/hyperlink" Target="http://online.zakon.kz/Document/?link_id=1004602032" TargetMode="External"/><Relationship Id="rId293" Type="http://schemas.openxmlformats.org/officeDocument/2006/relationships/hyperlink" Target="http://adilet.zan.kz/rus/docs/K080000099_" TargetMode="External"/><Relationship Id="rId307" Type="http://schemas.openxmlformats.org/officeDocument/2006/relationships/hyperlink" Target="http://adilet.zan.kz/rus/docs/Z030000435_" TargetMode="External"/><Relationship Id="rId349" Type="http://schemas.openxmlformats.org/officeDocument/2006/relationships/hyperlink" Target="http://adilet.zan.kz/rus/docs/Z1500000410" TargetMode="External"/><Relationship Id="rId514" Type="http://schemas.openxmlformats.org/officeDocument/2006/relationships/hyperlink" Target="jl:31314810.66.1002722154_0" TargetMode="External"/><Relationship Id="rId556" Type="http://schemas.openxmlformats.org/officeDocument/2006/relationships/hyperlink" Target="jl:31491952.0%2031663728.0%20" TargetMode="External"/><Relationship Id="rId721" Type="http://schemas.openxmlformats.org/officeDocument/2006/relationships/hyperlink" Target="http:///online.zakon.kz/Document/?link_id=1004453701" TargetMode="External"/><Relationship Id="rId763" Type="http://schemas.openxmlformats.org/officeDocument/2006/relationships/hyperlink" Target="https://online.zakon.kz/Document/?link_id=1000092550" TargetMode="External"/><Relationship Id="rId88" Type="http://schemas.openxmlformats.org/officeDocument/2006/relationships/hyperlink" Target="http://online.zakon.kz/Document/?link_id=1001230608" TargetMode="External"/><Relationship Id="rId111" Type="http://schemas.openxmlformats.org/officeDocument/2006/relationships/hyperlink" Target="http:///online.zakon.kz/Document/?link_id=1001425290" TargetMode="External"/><Relationship Id="rId153" Type="http://schemas.openxmlformats.org/officeDocument/2006/relationships/hyperlink" Target="http://online.zakon.kz/Document/?link_id=1001500611" TargetMode="External"/><Relationship Id="rId195" Type="http://schemas.openxmlformats.org/officeDocument/2006/relationships/hyperlink" Target="http://adilet.zan.kz/rus/docs/K080000099_" TargetMode="External"/><Relationship Id="rId209" Type="http://schemas.openxmlformats.org/officeDocument/2006/relationships/hyperlink" Target="http://adilet.zan.kz/rus/docs/K080000099_" TargetMode="External"/><Relationship Id="rId360" Type="http://schemas.openxmlformats.org/officeDocument/2006/relationships/hyperlink" Target="http://adilet.zan.kz/rus/docs/Z1500000410" TargetMode="External"/><Relationship Id="rId416" Type="http://schemas.openxmlformats.org/officeDocument/2006/relationships/hyperlink" Target="jl:30366217.192011801%20" TargetMode="External"/><Relationship Id="rId598" Type="http://schemas.openxmlformats.org/officeDocument/2006/relationships/hyperlink" Target="http://adilet.zan.kz/rus/docs/V1500010611" TargetMode="External"/><Relationship Id="rId819" Type="http://schemas.openxmlformats.org/officeDocument/2006/relationships/hyperlink" Target="http://adilet.zan.kz/rus/docs/Z060000175_" TargetMode="External"/><Relationship Id="rId220" Type="http://schemas.openxmlformats.org/officeDocument/2006/relationships/hyperlink" Target="http://adilet.zan.kz/rus/docs/K080000099_" TargetMode="External"/><Relationship Id="rId458" Type="http://schemas.openxmlformats.org/officeDocument/2006/relationships/hyperlink" Target="jl:30366217.6530000" TargetMode="External"/><Relationship Id="rId623" Type="http://schemas.openxmlformats.org/officeDocument/2006/relationships/hyperlink" Target="jl:30366217.3340300" TargetMode="External"/><Relationship Id="rId665" Type="http://schemas.openxmlformats.org/officeDocument/2006/relationships/hyperlink" Target="jl:30366217.1000000" TargetMode="External"/><Relationship Id="rId830" Type="http://schemas.openxmlformats.org/officeDocument/2006/relationships/hyperlink" Target="http:///online.zakon.kz/Document/?link_id=1000018898" TargetMode="External"/><Relationship Id="rId15" Type="http://schemas.openxmlformats.org/officeDocument/2006/relationships/hyperlink" Target="http:///online.zakon.kz/Document/?link_id=1003471334" TargetMode="External"/><Relationship Id="rId57" Type="http://schemas.openxmlformats.org/officeDocument/2006/relationships/hyperlink" Target="http://online.zakon.kz/Document/?link_id=1004602039" TargetMode="External"/><Relationship Id="rId262" Type="http://schemas.openxmlformats.org/officeDocument/2006/relationships/hyperlink" Target="http://adilet.zan.kz/rus/docs/K080000099_" TargetMode="External"/><Relationship Id="rId318" Type="http://schemas.openxmlformats.org/officeDocument/2006/relationships/hyperlink" Target="http://adilet.zan.kz/rus/docs/K080000099_" TargetMode="External"/><Relationship Id="rId525" Type="http://schemas.openxmlformats.org/officeDocument/2006/relationships/hyperlink" Target="jl:31110388.0%20" TargetMode="External"/><Relationship Id="rId567" Type="http://schemas.openxmlformats.org/officeDocument/2006/relationships/hyperlink" Target="jl:30366217.5840500%20" TargetMode="External"/><Relationship Id="rId732" Type="http://schemas.openxmlformats.org/officeDocument/2006/relationships/hyperlink" Target="https://online.zakon.kz/Document/?link_id=1000926260" TargetMode="External"/><Relationship Id="rId99" Type="http://schemas.openxmlformats.org/officeDocument/2006/relationships/hyperlink" Target="http://online.zakon.kz/Document/?link_id=1000927254" TargetMode="External"/><Relationship Id="rId122" Type="http://schemas.openxmlformats.org/officeDocument/2006/relationships/hyperlink" Target="http://online.zakon.kz/Document/?link_id=1002363239" TargetMode="External"/><Relationship Id="rId164" Type="http://schemas.openxmlformats.org/officeDocument/2006/relationships/hyperlink" Target="http://adilet.zan.kz/rus/docs/K080000099_" TargetMode="External"/><Relationship Id="rId371" Type="http://schemas.openxmlformats.org/officeDocument/2006/relationships/hyperlink" Target="jl:30366217.1490000%20" TargetMode="External"/><Relationship Id="rId774" Type="http://schemas.openxmlformats.org/officeDocument/2006/relationships/hyperlink" Target="http://online.zakon.kz/Document/?link_id=1000926276" TargetMode="External"/><Relationship Id="rId427" Type="http://schemas.openxmlformats.org/officeDocument/2006/relationships/hyperlink" Target="jl:30366217.6270000%20" TargetMode="External"/><Relationship Id="rId469" Type="http://schemas.openxmlformats.org/officeDocument/2006/relationships/hyperlink" Target="jl:31548200.0%20" TargetMode="External"/><Relationship Id="rId634" Type="http://schemas.openxmlformats.org/officeDocument/2006/relationships/hyperlink" Target="jl:1026672.0" TargetMode="External"/><Relationship Id="rId676" Type="http://schemas.openxmlformats.org/officeDocument/2006/relationships/hyperlink" Target="http://adilet.zan.kz/rus/docs/K080000099_" TargetMode="External"/><Relationship Id="rId841" Type="http://schemas.openxmlformats.org/officeDocument/2006/relationships/hyperlink" Target="http:///online.zakon.kz/Document/?link_id=1000069976" TargetMode="External"/><Relationship Id="rId26" Type="http://schemas.openxmlformats.org/officeDocument/2006/relationships/hyperlink" Target="jl:30770874.0" TargetMode="External"/><Relationship Id="rId231" Type="http://schemas.openxmlformats.org/officeDocument/2006/relationships/hyperlink" Target="http://adilet.zan.kz/rus/docs/K080000099_" TargetMode="External"/><Relationship Id="rId273" Type="http://schemas.openxmlformats.org/officeDocument/2006/relationships/hyperlink" Target="http://adilet.zan.kz/rus/docs/K080000099_" TargetMode="External"/><Relationship Id="rId329" Type="http://schemas.openxmlformats.org/officeDocument/2006/relationships/hyperlink" Target="http://adilet.zan.kz/rus/docs/K080000099_" TargetMode="External"/><Relationship Id="rId480" Type="http://schemas.openxmlformats.org/officeDocument/2006/relationships/hyperlink" Target="jl:31278546.2" TargetMode="External"/><Relationship Id="rId536" Type="http://schemas.openxmlformats.org/officeDocument/2006/relationships/hyperlink" Target="http:///online.zakon.kz/Document/?link_id=1004341048" TargetMode="External"/><Relationship Id="rId701" Type="http://schemas.openxmlformats.org/officeDocument/2006/relationships/hyperlink" Target="http://online.zakon.kz/Document/?link_id=1000922972" TargetMode="External"/><Relationship Id="rId68" Type="http://schemas.openxmlformats.org/officeDocument/2006/relationships/hyperlink" Target="jl:30366217.1890000%20" TargetMode="External"/><Relationship Id="rId133" Type="http://schemas.openxmlformats.org/officeDocument/2006/relationships/hyperlink" Target="http:///online.zakon.kz/Document/?link_id=1003682709" TargetMode="External"/><Relationship Id="rId175" Type="http://schemas.openxmlformats.org/officeDocument/2006/relationships/hyperlink" Target="jl:1007658.0%20" TargetMode="External"/><Relationship Id="rId340" Type="http://schemas.openxmlformats.org/officeDocument/2006/relationships/hyperlink" Target="http://adilet.zan.kz/rus/docs/Z950002444_" TargetMode="External"/><Relationship Id="rId578" Type="http://schemas.openxmlformats.org/officeDocument/2006/relationships/hyperlink" Target="http://www.adilet.zan.kz/rus/docs/V1400009660" TargetMode="External"/><Relationship Id="rId743" Type="http://schemas.openxmlformats.org/officeDocument/2006/relationships/hyperlink" Target="https://online.zakon.kz/Document/?link_id=1002376881" TargetMode="External"/><Relationship Id="rId785" Type="http://schemas.openxmlformats.org/officeDocument/2006/relationships/hyperlink" Target="http:///online.zakon.kz/Document/?link_id=1000000358" TargetMode="External"/><Relationship Id="rId200" Type="http://schemas.openxmlformats.org/officeDocument/2006/relationships/hyperlink" Target="http://adilet.zan.kz/rus/docs/K080000099_" TargetMode="External"/><Relationship Id="rId382" Type="http://schemas.openxmlformats.org/officeDocument/2006/relationships/hyperlink" Target="jl:30366217.1920200%20" TargetMode="External"/><Relationship Id="rId438" Type="http://schemas.openxmlformats.org/officeDocument/2006/relationships/hyperlink" Target="jl:30366217.2300200" TargetMode="External"/><Relationship Id="rId603" Type="http://schemas.openxmlformats.org/officeDocument/2006/relationships/hyperlink" Target="http:///online.zakon.kz/Document/?link_id=1004470806" TargetMode="External"/><Relationship Id="rId645" Type="http://schemas.openxmlformats.org/officeDocument/2006/relationships/image" Target="file:///C:\doc_src\040563\040563743.GIF" TargetMode="External"/><Relationship Id="rId687" Type="http://schemas.openxmlformats.org/officeDocument/2006/relationships/hyperlink" Target="http://adilet.zan.kz/rus/docs/K080000099_" TargetMode="External"/><Relationship Id="rId810" Type="http://schemas.openxmlformats.org/officeDocument/2006/relationships/hyperlink" Target="http:///online.zakon.kz/Document/?link_id=1000000358" TargetMode="External"/><Relationship Id="rId852" Type="http://schemas.openxmlformats.org/officeDocument/2006/relationships/hyperlink" Target="http:///online.zakon.kz/Document/?link_id=1002148086" TargetMode="External"/><Relationship Id="rId242" Type="http://schemas.openxmlformats.org/officeDocument/2006/relationships/hyperlink" Target="http://adilet.zan.kz/rus/docs/K080000099_" TargetMode="External"/><Relationship Id="rId284" Type="http://schemas.openxmlformats.org/officeDocument/2006/relationships/hyperlink" Target="http://adilet.zan.kz/rus/docs/K080000099_" TargetMode="External"/><Relationship Id="rId491" Type="http://schemas.openxmlformats.org/officeDocument/2006/relationships/hyperlink" Target="http://adilet.zan.kz/rus/docs/K080000099_" TargetMode="External"/><Relationship Id="rId505" Type="http://schemas.openxmlformats.org/officeDocument/2006/relationships/hyperlink" Target="http://adilet.zan.kz/rus/docs/K080000099_" TargetMode="External"/><Relationship Id="rId712" Type="http://schemas.openxmlformats.org/officeDocument/2006/relationships/hyperlink" Target="http://online.zakon.kz/Document/?link_id=1000934247" TargetMode="External"/><Relationship Id="rId37" Type="http://schemas.openxmlformats.org/officeDocument/2006/relationships/hyperlink" Target="http:///online.zakon.kz/Document/?link_id=1004961816" TargetMode="External"/><Relationship Id="rId79" Type="http://schemas.openxmlformats.org/officeDocument/2006/relationships/hyperlink" Target="http://online.zakon.kz/Document/?link_id=1000934298" TargetMode="External"/><Relationship Id="rId102" Type="http://schemas.openxmlformats.org/officeDocument/2006/relationships/hyperlink" Target="http://online.zakon.kz/Document/?link_id=1000926253" TargetMode="External"/><Relationship Id="rId144" Type="http://schemas.openxmlformats.org/officeDocument/2006/relationships/hyperlink" Target="https://online.zakon.kz/Document/?link_id=1000925431" TargetMode="External"/><Relationship Id="rId547" Type="http://schemas.openxmlformats.org/officeDocument/2006/relationships/hyperlink" Target="jl:31491952.0%2031663728.0%20" TargetMode="External"/><Relationship Id="rId589" Type="http://schemas.openxmlformats.org/officeDocument/2006/relationships/hyperlink" Target="http://adilet.zan.kz/rus/docs/K080000099_" TargetMode="External"/><Relationship Id="rId754" Type="http://schemas.openxmlformats.org/officeDocument/2006/relationships/hyperlink" Target="https://online.zakon.kz/Document/?link_id=1000926266" TargetMode="External"/><Relationship Id="rId796" Type="http://schemas.openxmlformats.org/officeDocument/2006/relationships/hyperlink" Target="http:///online.zakon.kz/Document/?link_id=1004672493" TargetMode="External"/><Relationship Id="rId90" Type="http://schemas.openxmlformats.org/officeDocument/2006/relationships/hyperlink" Target="http://online.zakon.kz/Document/?link_id=1004522458" TargetMode="External"/><Relationship Id="rId186" Type="http://schemas.openxmlformats.org/officeDocument/2006/relationships/hyperlink" Target="jl:1026672.0%20" TargetMode="External"/><Relationship Id="rId351" Type="http://schemas.openxmlformats.org/officeDocument/2006/relationships/hyperlink" Target="http://adilet.zan.kz/rus/docs/Z000000126_" TargetMode="External"/><Relationship Id="rId393" Type="http://schemas.openxmlformats.org/officeDocument/2006/relationships/hyperlink" Target="jl:30366217.5620000%20" TargetMode="External"/><Relationship Id="rId407" Type="http://schemas.openxmlformats.org/officeDocument/2006/relationships/hyperlink" Target="jl:30366217.1580000%20" TargetMode="External"/><Relationship Id="rId449" Type="http://schemas.openxmlformats.org/officeDocument/2006/relationships/hyperlink" Target="jl:30373380.0" TargetMode="External"/><Relationship Id="rId614" Type="http://schemas.openxmlformats.org/officeDocument/2006/relationships/hyperlink" Target="jl:1026672.0" TargetMode="External"/><Relationship Id="rId656" Type="http://schemas.openxmlformats.org/officeDocument/2006/relationships/hyperlink" Target="http:///online.zakon.kz/Document/?link_id=1001930296" TargetMode="External"/><Relationship Id="rId821" Type="http://schemas.openxmlformats.org/officeDocument/2006/relationships/hyperlink" Target="http:///online.zakon.kz/Document/?link_id=1004424898" TargetMode="External"/><Relationship Id="rId211" Type="http://schemas.openxmlformats.org/officeDocument/2006/relationships/hyperlink" Target="http://adilet.zan.kz/rus/docs/K080000099_" TargetMode="External"/><Relationship Id="rId253" Type="http://schemas.openxmlformats.org/officeDocument/2006/relationships/hyperlink" Target="http://adilet.zan.kz/rus/docs/K080000099_" TargetMode="External"/><Relationship Id="rId295" Type="http://schemas.openxmlformats.org/officeDocument/2006/relationships/hyperlink" Target="http://adilet.zan.kz/rus/docs/K080000099_" TargetMode="External"/><Relationship Id="rId309" Type="http://schemas.openxmlformats.org/officeDocument/2006/relationships/hyperlink" Target="http://adilet.zan.kz/rus/docs/K080000099_" TargetMode="External"/><Relationship Id="rId460" Type="http://schemas.openxmlformats.org/officeDocument/2006/relationships/hyperlink" Target="jl:31538233.1" TargetMode="External"/><Relationship Id="rId516" Type="http://schemas.openxmlformats.org/officeDocument/2006/relationships/hyperlink" Target="jl:37214826.0.1004985923_0" TargetMode="External"/><Relationship Id="rId698" Type="http://schemas.openxmlformats.org/officeDocument/2006/relationships/hyperlink" Target="http://online.zakon.kz/Document/?link_id=1001797808" TargetMode="External"/><Relationship Id="rId48" Type="http://schemas.openxmlformats.org/officeDocument/2006/relationships/hyperlink" Target="http://online.zakon.kz/Document/?link_id=1004602035" TargetMode="External"/><Relationship Id="rId113" Type="http://schemas.openxmlformats.org/officeDocument/2006/relationships/hyperlink" Target="http:///online.zakon.kz/Document/?link_id=1000000388" TargetMode="External"/><Relationship Id="rId320" Type="http://schemas.openxmlformats.org/officeDocument/2006/relationships/hyperlink" Target="http://adilet.zan.kz/rus/docs/K080000099_" TargetMode="External"/><Relationship Id="rId558" Type="http://schemas.openxmlformats.org/officeDocument/2006/relationships/hyperlink" Target="jl:31635480.27620%20" TargetMode="External"/><Relationship Id="rId723" Type="http://schemas.openxmlformats.org/officeDocument/2006/relationships/hyperlink" Target="http:///online.zakon.kz/Document/?link_id=1000000358" TargetMode="External"/><Relationship Id="rId765" Type="http://schemas.openxmlformats.org/officeDocument/2006/relationships/hyperlink" Target="https://online.zakon.kz/Document/?link_id=1002377048" TargetMode="External"/><Relationship Id="rId155" Type="http://schemas.openxmlformats.org/officeDocument/2006/relationships/hyperlink" Target="http://online.zakon.kz/Document/?link_id=1000922972" TargetMode="External"/><Relationship Id="rId197" Type="http://schemas.openxmlformats.org/officeDocument/2006/relationships/hyperlink" Target="http://adilet.zan.kz/rus/docs/K080000099_" TargetMode="External"/><Relationship Id="rId362" Type="http://schemas.openxmlformats.org/officeDocument/2006/relationships/hyperlink" Target="http://adilet.zan.kz/rus/docs/Z000000126_" TargetMode="External"/><Relationship Id="rId418" Type="http://schemas.openxmlformats.org/officeDocument/2006/relationships/hyperlink" Target="jl:30366217.1000000%20" TargetMode="External"/><Relationship Id="rId625" Type="http://schemas.openxmlformats.org/officeDocument/2006/relationships/hyperlink" Target="jl:30366217.3380000" TargetMode="External"/><Relationship Id="rId832" Type="http://schemas.openxmlformats.org/officeDocument/2006/relationships/hyperlink" Target="http:///online.zakon.kz/Document/?link_id=1000000358" TargetMode="External"/><Relationship Id="rId222" Type="http://schemas.openxmlformats.org/officeDocument/2006/relationships/hyperlink" Target="http://adilet.zan.kz/rus/docs/K080000099_" TargetMode="External"/><Relationship Id="rId264" Type="http://schemas.openxmlformats.org/officeDocument/2006/relationships/hyperlink" Target="http://adilet.zan.kz/rus/docs/K080000099_" TargetMode="External"/><Relationship Id="rId471" Type="http://schemas.openxmlformats.org/officeDocument/2006/relationships/hyperlink" Target="jl:30366217.780000" TargetMode="External"/><Relationship Id="rId667" Type="http://schemas.openxmlformats.org/officeDocument/2006/relationships/hyperlink" Target="jl:30366217.1160000.1000926253_9" TargetMode="External"/><Relationship Id="rId17" Type="http://schemas.openxmlformats.org/officeDocument/2006/relationships/hyperlink" Target="http://adilet.zan.kz/rus/docs/K080000099_" TargetMode="External"/><Relationship Id="rId59" Type="http://schemas.openxmlformats.org/officeDocument/2006/relationships/hyperlink" Target="http://online.zakon.kz/Document/?link_id=1004602042" TargetMode="External"/><Relationship Id="rId124" Type="http://schemas.openxmlformats.org/officeDocument/2006/relationships/hyperlink" Target="http://online.zakon.kz/Document/?link_id=1002514883" TargetMode="External"/><Relationship Id="rId527" Type="http://schemas.openxmlformats.org/officeDocument/2006/relationships/hyperlink" Target="jl:30366217.2760000%20" TargetMode="External"/><Relationship Id="rId569" Type="http://schemas.openxmlformats.org/officeDocument/2006/relationships/hyperlink" Target="jl:30366217.2680000%20" TargetMode="External"/><Relationship Id="rId734" Type="http://schemas.openxmlformats.org/officeDocument/2006/relationships/hyperlink" Target="https://online.zakon.kz/Document/?link_id=1000926248" TargetMode="External"/><Relationship Id="rId776" Type="http://schemas.openxmlformats.org/officeDocument/2006/relationships/hyperlink" Target="http:///online.zakon.kz/Document/?link_id=1000000358" TargetMode="External"/><Relationship Id="rId70" Type="http://schemas.openxmlformats.org/officeDocument/2006/relationships/hyperlink" Target="jl:30366217.1910400%20" TargetMode="External"/><Relationship Id="rId166" Type="http://schemas.openxmlformats.org/officeDocument/2006/relationships/hyperlink" Target="http://adilet.zan.kz/rus/docs/K080000099_" TargetMode="External"/><Relationship Id="rId331" Type="http://schemas.openxmlformats.org/officeDocument/2006/relationships/hyperlink" Target="jl:31573214.0%20" TargetMode="External"/><Relationship Id="rId373" Type="http://schemas.openxmlformats.org/officeDocument/2006/relationships/hyperlink" Target="jl:30366217.1920000%20" TargetMode="External"/><Relationship Id="rId429" Type="http://schemas.openxmlformats.org/officeDocument/2006/relationships/hyperlink" Target="jl:30366217.2260000%20" TargetMode="External"/><Relationship Id="rId580" Type="http://schemas.openxmlformats.org/officeDocument/2006/relationships/hyperlink" Target="http:///online.zakon.kz/Document/?link_id=1004489545" TargetMode="External"/><Relationship Id="rId636" Type="http://schemas.openxmlformats.org/officeDocument/2006/relationships/hyperlink" Target="jl:1026672.0" TargetMode="External"/><Relationship Id="rId801" Type="http://schemas.openxmlformats.org/officeDocument/2006/relationships/hyperlink" Target="http:///online.zakon.kz/Document/?link_id=1000000358" TargetMode="External"/><Relationship Id="rId1" Type="http://schemas.openxmlformats.org/officeDocument/2006/relationships/customXml" Target="../customXml/item1.xml"/><Relationship Id="rId233" Type="http://schemas.openxmlformats.org/officeDocument/2006/relationships/hyperlink" Target="http://adilet.zan.kz/rus/docs/Z000000110_" TargetMode="External"/><Relationship Id="rId440" Type="http://schemas.openxmlformats.org/officeDocument/2006/relationships/hyperlink" Target="jl:30366217.2370200" TargetMode="External"/><Relationship Id="rId678" Type="http://schemas.openxmlformats.org/officeDocument/2006/relationships/hyperlink" Target="http://adilet.zan.kz/rus/docs/K080000099_" TargetMode="External"/><Relationship Id="rId843" Type="http://schemas.openxmlformats.org/officeDocument/2006/relationships/hyperlink" Target="http:///online.zakon.kz/Document/?link_id=1000934753" TargetMode="External"/><Relationship Id="rId28" Type="http://schemas.openxmlformats.org/officeDocument/2006/relationships/hyperlink" Target="jl:30194061.100000" TargetMode="External"/><Relationship Id="rId275" Type="http://schemas.openxmlformats.org/officeDocument/2006/relationships/hyperlink" Target="http://adilet.zan.kz/rus/docs/K080000099_" TargetMode="External"/><Relationship Id="rId300" Type="http://schemas.openxmlformats.org/officeDocument/2006/relationships/hyperlink" Target="http://adilet.zan.kz/rus/docs/Z1400000213" TargetMode="External"/><Relationship Id="rId482" Type="http://schemas.openxmlformats.org/officeDocument/2006/relationships/hyperlink" Target="jl:31538233.1" TargetMode="External"/><Relationship Id="rId538" Type="http://schemas.openxmlformats.org/officeDocument/2006/relationships/hyperlink" Target="jl:30366217.6030400%20" TargetMode="External"/><Relationship Id="rId703" Type="http://schemas.openxmlformats.org/officeDocument/2006/relationships/hyperlink" Target="http://online.zakon.kz/Document/?link_id=1000934247" TargetMode="External"/><Relationship Id="rId745" Type="http://schemas.openxmlformats.org/officeDocument/2006/relationships/hyperlink" Target="https://online.zakon.kz/Document/?link_id=1000000358" TargetMode="External"/><Relationship Id="rId81" Type="http://schemas.openxmlformats.org/officeDocument/2006/relationships/hyperlink" Target="http://online.zakon.kz/Document/?link_id=1000934298" TargetMode="External"/><Relationship Id="rId135" Type="http://schemas.openxmlformats.org/officeDocument/2006/relationships/hyperlink" Target="http:///online.zakon.kz/Document/?link_id=1000108330" TargetMode="External"/><Relationship Id="rId177" Type="http://schemas.openxmlformats.org/officeDocument/2006/relationships/hyperlink" Target="jl:1039354.0%20" TargetMode="External"/><Relationship Id="rId342" Type="http://schemas.openxmlformats.org/officeDocument/2006/relationships/hyperlink" Target="http://adilet.zan.kz/rus/docs/Z030000461_" TargetMode="External"/><Relationship Id="rId384" Type="http://schemas.openxmlformats.org/officeDocument/2006/relationships/hyperlink" Target="jl:30366217.1920200%20" TargetMode="External"/><Relationship Id="rId591" Type="http://schemas.openxmlformats.org/officeDocument/2006/relationships/hyperlink" Target="http://online.zakon.kz/Document/?link_id=1000933647" TargetMode="External"/><Relationship Id="rId605" Type="http://schemas.openxmlformats.org/officeDocument/2006/relationships/hyperlink" Target="http:///online.zakon.kz/Document/?link_id=1002080949" TargetMode="External"/><Relationship Id="rId787" Type="http://schemas.openxmlformats.org/officeDocument/2006/relationships/hyperlink" Target="http:///online.zakon.kz/Document/?link_id=1000000358" TargetMode="External"/><Relationship Id="rId812" Type="http://schemas.openxmlformats.org/officeDocument/2006/relationships/hyperlink" Target="http://adilet.zan.kz/rus/docs/K030000477_" TargetMode="External"/><Relationship Id="rId202" Type="http://schemas.openxmlformats.org/officeDocument/2006/relationships/hyperlink" Target="http://adilet.zan.kz/rus/docs/K080000099_" TargetMode="External"/><Relationship Id="rId244" Type="http://schemas.openxmlformats.org/officeDocument/2006/relationships/hyperlink" Target="http://adilet.zan.kz/rus/docs/K080000099_" TargetMode="External"/><Relationship Id="rId647" Type="http://schemas.openxmlformats.org/officeDocument/2006/relationships/image" Target="file:///C:\doc_src\040563\040563744.GIF" TargetMode="External"/><Relationship Id="rId689" Type="http://schemas.openxmlformats.org/officeDocument/2006/relationships/hyperlink" Target="http://adilet.zan.kz/rus/docs/K080000099_" TargetMode="External"/><Relationship Id="rId854" Type="http://schemas.openxmlformats.org/officeDocument/2006/relationships/hyperlink" Target="http:///online.zakon.kz/Document/?link_id=1002148086" TargetMode="External"/><Relationship Id="rId39" Type="http://schemas.openxmlformats.org/officeDocument/2006/relationships/hyperlink" Target="http:///online.zakon.kz/Document/?link_id=1004961816" TargetMode="External"/><Relationship Id="rId286" Type="http://schemas.openxmlformats.org/officeDocument/2006/relationships/hyperlink" Target="http://adilet.zan.kz/rus/docs/K080000099_" TargetMode="External"/><Relationship Id="rId451" Type="http://schemas.openxmlformats.org/officeDocument/2006/relationships/hyperlink" Target="jl:31215243.0" TargetMode="External"/><Relationship Id="rId493" Type="http://schemas.openxmlformats.org/officeDocument/2006/relationships/hyperlink" Target="http://adilet.zan.kz/rus/docs/K080000099_" TargetMode="External"/><Relationship Id="rId507" Type="http://schemas.openxmlformats.org/officeDocument/2006/relationships/hyperlink" Target="jl:30776062.4720300" TargetMode="External"/><Relationship Id="rId549" Type="http://schemas.openxmlformats.org/officeDocument/2006/relationships/hyperlink" Target="jl:30366217.6350400%20" TargetMode="External"/><Relationship Id="rId714" Type="http://schemas.openxmlformats.org/officeDocument/2006/relationships/hyperlink" Target="http://online.zakon.kz/Document/?doc_id=30366217" TargetMode="External"/><Relationship Id="rId756" Type="http://schemas.openxmlformats.org/officeDocument/2006/relationships/hyperlink" Target="https://online.zakon.kz/Document/?link_id=1001246605" TargetMode="External"/><Relationship Id="rId50" Type="http://schemas.openxmlformats.org/officeDocument/2006/relationships/hyperlink" Target="http://online.zakon.kz/Document/?link_id=1003974530" TargetMode="External"/><Relationship Id="rId104" Type="http://schemas.openxmlformats.org/officeDocument/2006/relationships/hyperlink" Target="http://online.zakon.kz/Document/?link_id=1000000388" TargetMode="External"/><Relationship Id="rId146" Type="http://schemas.openxmlformats.org/officeDocument/2006/relationships/hyperlink" Target="http:///online.zakon.kz/Document/?link_id=1005493638" TargetMode="External"/><Relationship Id="rId188" Type="http://schemas.openxmlformats.org/officeDocument/2006/relationships/hyperlink" Target="jl:31320507.0%20" TargetMode="External"/><Relationship Id="rId311" Type="http://schemas.openxmlformats.org/officeDocument/2006/relationships/hyperlink" Target="http://adilet.zan.kz/rus/docs/Z100000261_" TargetMode="External"/><Relationship Id="rId353" Type="http://schemas.openxmlformats.org/officeDocument/2006/relationships/hyperlink" Target="http://adilet.zan.kz/rus/docs/K080000099_" TargetMode="External"/><Relationship Id="rId395" Type="http://schemas.openxmlformats.org/officeDocument/2006/relationships/hyperlink" Target="http://adilet.zan.kz/rus/docs/K080000099_" TargetMode="External"/><Relationship Id="rId409" Type="http://schemas.openxmlformats.org/officeDocument/2006/relationships/hyperlink" Target="jl:30366217.1940000%20" TargetMode="External"/><Relationship Id="rId560" Type="http://schemas.openxmlformats.org/officeDocument/2006/relationships/hyperlink" Target="jl:30366217.276180200%20" TargetMode="External"/><Relationship Id="rId798" Type="http://schemas.openxmlformats.org/officeDocument/2006/relationships/hyperlink" Target="http:///online.zakon.kz/Document/?link_id=1001046108" TargetMode="External"/><Relationship Id="rId92" Type="http://schemas.openxmlformats.org/officeDocument/2006/relationships/hyperlink" Target="http://online.zakon.kz/Document/?link_id=1004545912" TargetMode="External"/><Relationship Id="rId213" Type="http://schemas.openxmlformats.org/officeDocument/2006/relationships/hyperlink" Target="http://adilet.zan.kz/rus/docs/K080000099_" TargetMode="External"/><Relationship Id="rId420" Type="http://schemas.openxmlformats.org/officeDocument/2006/relationships/hyperlink" Target="jl:30366217.1980200%20" TargetMode="External"/><Relationship Id="rId616" Type="http://schemas.openxmlformats.org/officeDocument/2006/relationships/hyperlink" Target="jl:1026672.0" TargetMode="External"/><Relationship Id="rId658" Type="http://schemas.openxmlformats.org/officeDocument/2006/relationships/hyperlink" Target="http:///online.zakon.kz/Document/?link_id=1004515798" TargetMode="External"/><Relationship Id="rId823" Type="http://schemas.openxmlformats.org/officeDocument/2006/relationships/hyperlink" Target="http://adilet.zan.kz/rus/docs/Z060000175_" TargetMode="External"/><Relationship Id="rId255" Type="http://schemas.openxmlformats.org/officeDocument/2006/relationships/hyperlink" Target="http://adilet.zan.kz/rus/docs/K080000099_" TargetMode="External"/><Relationship Id="rId297" Type="http://schemas.openxmlformats.org/officeDocument/2006/relationships/hyperlink" Target="http://adilet.zan.kz/rus/docs/K080000099_" TargetMode="External"/><Relationship Id="rId462" Type="http://schemas.openxmlformats.org/officeDocument/2006/relationships/hyperlink" Target="jl:30118747.570000" TargetMode="External"/><Relationship Id="rId518" Type="http://schemas.openxmlformats.org/officeDocument/2006/relationships/hyperlink" Target="jl:35078108.1" TargetMode="External"/><Relationship Id="rId725" Type="http://schemas.openxmlformats.org/officeDocument/2006/relationships/hyperlink" Target="http:///online.zakon.kz/Document/?link_id=1001303918" TargetMode="External"/><Relationship Id="rId115" Type="http://schemas.openxmlformats.org/officeDocument/2006/relationships/hyperlink" Target="http:///online.zakon.kz/Document/?link_id=1002477109" TargetMode="External"/><Relationship Id="rId157" Type="http://schemas.openxmlformats.org/officeDocument/2006/relationships/hyperlink" Target="http:///online.zakon.kz/Document/?link_id=1000111319" TargetMode="External"/><Relationship Id="rId322" Type="http://schemas.openxmlformats.org/officeDocument/2006/relationships/hyperlink" Target="http://adilet.zan.kz/rus/docs/K080000099_" TargetMode="External"/><Relationship Id="rId364" Type="http://schemas.openxmlformats.org/officeDocument/2006/relationships/hyperlink" Target="http://adilet.zan.kz/rus/docs/K1500000414" TargetMode="External"/><Relationship Id="rId767" Type="http://schemas.openxmlformats.org/officeDocument/2006/relationships/hyperlink" Target="https://online.zakon.kz/Document/?link_id=1002377180" TargetMode="External"/><Relationship Id="rId61" Type="http://schemas.openxmlformats.org/officeDocument/2006/relationships/hyperlink" Target="http://online.zakon.kz/Document/?link_id=1004952210" TargetMode="External"/><Relationship Id="rId199" Type="http://schemas.openxmlformats.org/officeDocument/2006/relationships/hyperlink" Target="http://adilet.zan.kz/rus/docs/K080000099_" TargetMode="External"/><Relationship Id="rId571" Type="http://schemas.openxmlformats.org/officeDocument/2006/relationships/hyperlink" Target="jl:31311025.27622%20" TargetMode="External"/><Relationship Id="rId627" Type="http://schemas.openxmlformats.org/officeDocument/2006/relationships/hyperlink" Target="jl:1026672.0.1000000358_62" TargetMode="External"/><Relationship Id="rId669" Type="http://schemas.openxmlformats.org/officeDocument/2006/relationships/hyperlink" Target="jl:30366217.1360000" TargetMode="External"/><Relationship Id="rId834" Type="http://schemas.openxmlformats.org/officeDocument/2006/relationships/hyperlink" Target="http:///online.zakon.kz/Document/?link_id=1003705523" TargetMode="External"/><Relationship Id="rId19" Type="http://schemas.openxmlformats.org/officeDocument/2006/relationships/hyperlink" Target="http:///online.zakon.kz/Document/?link_id=1001161056" TargetMode="External"/><Relationship Id="rId224" Type="http://schemas.openxmlformats.org/officeDocument/2006/relationships/hyperlink" Target="http://adilet.zan.kz/rus/docs/K080000099_" TargetMode="External"/><Relationship Id="rId266" Type="http://schemas.openxmlformats.org/officeDocument/2006/relationships/hyperlink" Target="http://adilet.zan.kz/rus/docs/K080000099_" TargetMode="External"/><Relationship Id="rId431" Type="http://schemas.openxmlformats.org/officeDocument/2006/relationships/hyperlink" Target="jl:30366217.2190000%20" TargetMode="External"/><Relationship Id="rId473" Type="http://schemas.openxmlformats.org/officeDocument/2006/relationships/hyperlink" Target="jl:30013858.10015" TargetMode="External"/><Relationship Id="rId529" Type="http://schemas.openxmlformats.org/officeDocument/2006/relationships/hyperlink" Target="jl:30366217.6020000%20" TargetMode="External"/><Relationship Id="rId680" Type="http://schemas.openxmlformats.org/officeDocument/2006/relationships/hyperlink" Target="http://adilet.zan.kz/rus/docs/K080000099_" TargetMode="External"/><Relationship Id="rId736" Type="http://schemas.openxmlformats.org/officeDocument/2006/relationships/hyperlink" Target="https://online.zakon.kz/Document/?link_id=1000926266" TargetMode="External"/><Relationship Id="rId30" Type="http://schemas.openxmlformats.org/officeDocument/2006/relationships/hyperlink" Target="jl:30366217.860000" TargetMode="External"/><Relationship Id="rId126" Type="http://schemas.openxmlformats.org/officeDocument/2006/relationships/hyperlink" Target="http://online.zakon.kz/Document/?link_id=1000925377" TargetMode="External"/><Relationship Id="rId168" Type="http://schemas.openxmlformats.org/officeDocument/2006/relationships/hyperlink" Target="http://adilet.zan.kz/rus/docs/K080000099_" TargetMode="External"/><Relationship Id="rId333" Type="http://schemas.openxmlformats.org/officeDocument/2006/relationships/hyperlink" Target="http://adilet.zan.kz/rus/docs/K1400000234" TargetMode="External"/><Relationship Id="rId540" Type="http://schemas.openxmlformats.org/officeDocument/2006/relationships/hyperlink" Target="jl:31635480.274%20" TargetMode="External"/><Relationship Id="rId778" Type="http://schemas.openxmlformats.org/officeDocument/2006/relationships/hyperlink" Target="http:///online.zakon.kz/Document/?link_id=1004461390" TargetMode="External"/><Relationship Id="rId72" Type="http://schemas.openxmlformats.org/officeDocument/2006/relationships/hyperlink" Target="jl:30366217.5620000%20" TargetMode="External"/><Relationship Id="rId375" Type="http://schemas.openxmlformats.org/officeDocument/2006/relationships/hyperlink" Target="jl:30366217.1920000%20" TargetMode="External"/><Relationship Id="rId582" Type="http://schemas.openxmlformats.org/officeDocument/2006/relationships/hyperlink" Target="http://online.zakon.kz/Document/?link_id=1000950965" TargetMode="External"/><Relationship Id="rId638" Type="http://schemas.openxmlformats.org/officeDocument/2006/relationships/hyperlink" Target="jl:30366217.3460000.1002376790_2" TargetMode="External"/><Relationship Id="rId803" Type="http://schemas.openxmlformats.org/officeDocument/2006/relationships/hyperlink" Target="http:///online.zakon.kz/Document/?link_id=1000000358" TargetMode="External"/><Relationship Id="rId845" Type="http://schemas.openxmlformats.org/officeDocument/2006/relationships/hyperlink" Target="http:///online.zakon.kz/Document/?link_id=1004901509" TargetMode="External"/><Relationship Id="rId3" Type="http://schemas.openxmlformats.org/officeDocument/2006/relationships/styles" Target="styles.xml"/><Relationship Id="rId235" Type="http://schemas.openxmlformats.org/officeDocument/2006/relationships/hyperlink" Target="http://adilet.zan.kz/rus/docs/K080000099_" TargetMode="External"/><Relationship Id="rId277" Type="http://schemas.openxmlformats.org/officeDocument/2006/relationships/hyperlink" Target="http://adilet.zan.kz/rus/docs/K080000099_" TargetMode="External"/><Relationship Id="rId400" Type="http://schemas.openxmlformats.org/officeDocument/2006/relationships/hyperlink" Target="jl:30366217.1580000%20" TargetMode="External"/><Relationship Id="rId442" Type="http://schemas.openxmlformats.org/officeDocument/2006/relationships/hyperlink" Target="jl:30366217.2390200" TargetMode="External"/><Relationship Id="rId484" Type="http://schemas.openxmlformats.org/officeDocument/2006/relationships/hyperlink" Target="jl:30366217.2300200%20" TargetMode="External"/><Relationship Id="rId705" Type="http://schemas.openxmlformats.org/officeDocument/2006/relationships/hyperlink" Target="http://online.zakon.kz/Document/?link_id=1002376856" TargetMode="External"/><Relationship Id="rId137" Type="http://schemas.openxmlformats.org/officeDocument/2006/relationships/hyperlink" Target="http:///online.zakon.kz/Document/?link_id=1004439825" TargetMode="External"/><Relationship Id="rId302" Type="http://schemas.openxmlformats.org/officeDocument/2006/relationships/hyperlink" Target="http://adilet.zan.kz/rus/docs/K080000099_" TargetMode="External"/><Relationship Id="rId344" Type="http://schemas.openxmlformats.org/officeDocument/2006/relationships/hyperlink" Target="http://adilet.zan.kz/rus/docs/Z1500000410" TargetMode="External"/><Relationship Id="rId691" Type="http://schemas.openxmlformats.org/officeDocument/2006/relationships/hyperlink" Target="http://adilet.zan.kz/rus/docs/K080000099_" TargetMode="External"/><Relationship Id="rId747" Type="http://schemas.openxmlformats.org/officeDocument/2006/relationships/hyperlink" Target="https://online.zakon.kz/Document/?link_id=1002377179" TargetMode="External"/><Relationship Id="rId789" Type="http://schemas.openxmlformats.org/officeDocument/2006/relationships/hyperlink" Target="http:///online.zakon.kz/Document/?link_id=1000000358" TargetMode="External"/><Relationship Id="rId41" Type="http://schemas.openxmlformats.org/officeDocument/2006/relationships/hyperlink" Target="http://online.zakon.kz/Document/?link_id=1000933334" TargetMode="External"/><Relationship Id="rId83" Type="http://schemas.openxmlformats.org/officeDocument/2006/relationships/hyperlink" Target="http://online.zakon.kz/Document/?link_id=1000946590" TargetMode="External"/><Relationship Id="rId179" Type="http://schemas.openxmlformats.org/officeDocument/2006/relationships/hyperlink" Target="jl:31573214.0%20" TargetMode="External"/><Relationship Id="rId386" Type="http://schemas.openxmlformats.org/officeDocument/2006/relationships/hyperlink" Target="jl:30366217.1330000%20" TargetMode="External"/><Relationship Id="rId551" Type="http://schemas.openxmlformats.org/officeDocument/2006/relationships/hyperlink" Target="jl:30366217.2680000%20" TargetMode="External"/><Relationship Id="rId593" Type="http://schemas.openxmlformats.org/officeDocument/2006/relationships/hyperlink" Target="http://adilet.zan.kz/rus/docs/V15E0010311" TargetMode="External"/><Relationship Id="rId607" Type="http://schemas.openxmlformats.org/officeDocument/2006/relationships/hyperlink" Target="http:///online.zakon.kz/Document/?link_id=1001600142" TargetMode="External"/><Relationship Id="rId649" Type="http://schemas.openxmlformats.org/officeDocument/2006/relationships/hyperlink" Target="jl:30366217.3360000" TargetMode="External"/><Relationship Id="rId814" Type="http://schemas.openxmlformats.org/officeDocument/2006/relationships/hyperlink" Target="http://adilet.zan.kz/rus/docs/K030000442_" TargetMode="External"/><Relationship Id="rId856" Type="http://schemas.openxmlformats.org/officeDocument/2006/relationships/fontTable" Target="fontTable.xml"/><Relationship Id="rId190" Type="http://schemas.openxmlformats.org/officeDocument/2006/relationships/hyperlink" Target="jl:1039354.0%20" TargetMode="External"/><Relationship Id="rId204" Type="http://schemas.openxmlformats.org/officeDocument/2006/relationships/hyperlink" Target="http://adilet.zan.kz/rus/docs/K080000099_" TargetMode="External"/><Relationship Id="rId246" Type="http://schemas.openxmlformats.org/officeDocument/2006/relationships/hyperlink" Target="http://adilet.zan.kz/rus/docs/K080000099_" TargetMode="External"/><Relationship Id="rId288" Type="http://schemas.openxmlformats.org/officeDocument/2006/relationships/hyperlink" Target="http://adilet.zan.kz/rus/docs/K080000099_" TargetMode="External"/><Relationship Id="rId411" Type="http://schemas.openxmlformats.org/officeDocument/2006/relationships/hyperlink" Target="jl:30366217.1970000%20" TargetMode="External"/><Relationship Id="rId453" Type="http://schemas.openxmlformats.org/officeDocument/2006/relationships/hyperlink" Target="jl:31215337.0" TargetMode="External"/><Relationship Id="rId509" Type="http://schemas.openxmlformats.org/officeDocument/2006/relationships/hyperlink" Target="jl:30366217.2630000%20" TargetMode="External"/><Relationship Id="rId660" Type="http://schemas.openxmlformats.org/officeDocument/2006/relationships/image" Target="media/image8.jpeg"/><Relationship Id="rId106" Type="http://schemas.openxmlformats.org/officeDocument/2006/relationships/hyperlink" Target="http://online.zakon.kz/Document/?link_id=1000926248" TargetMode="External"/><Relationship Id="rId313" Type="http://schemas.openxmlformats.org/officeDocument/2006/relationships/hyperlink" Target="http://adilet.zan.kz/rus/docs/K080000099_" TargetMode="External"/><Relationship Id="rId495" Type="http://schemas.openxmlformats.org/officeDocument/2006/relationships/hyperlink" Target="jl:30366217.2760000" TargetMode="External"/><Relationship Id="rId716" Type="http://schemas.openxmlformats.org/officeDocument/2006/relationships/hyperlink" Target="http://s.igmhb.com/click?v=S1o6MTI2NDkwOjI0NTU60LTQvtCy0LXRgNC40YLQtdC70YzQvdC-0LUg0YPQv9GA0LDQstC70LXQvdC40LU6Zjk5OGY0NjQ1NmQzNmFmNDkxYjE3ZDUwM2MwMGI1NzI6ei0yNTI3LTg4NDUwMjE4Om9ubGluZS56YWtvbi5rejozNjg2OTM6YjAzMWI5ZjM4OTMyYzM2N2MyMzkwNWU2OGY5ZWQzYWI6ZmViN2E5MzJkNjg0NDEyYjg1MTcyMjNhNWFmOWIwM2Q6MDpkYXRhX3NzLDEwNDB4MTkyMDtkYXRhX3JjLDQ4O2RhdGFfZmIsbm87OjEyMzYzNzk5Ojo6MC4wMw&amp;subid=g-88450218-fa9f526524584340add71b98f86ec2f4-&amp;data_ss=1040x1920&amp;data_rc=48&amp;data_fb=no&amp;data_tagname=A&amp;data_ct=image_only&amp;data_clickel=link&amp;data_sid=e4447d4d735c2c4fefcb466c73f819b5" TargetMode="External"/><Relationship Id="rId758" Type="http://schemas.openxmlformats.org/officeDocument/2006/relationships/hyperlink" Target="http:///online.zakon.kz/Document/?link_id=1004453607" TargetMode="External"/><Relationship Id="rId10" Type="http://schemas.openxmlformats.org/officeDocument/2006/relationships/hyperlink" Target="http://adilet.zan.kz/rus/docs/K080000099_" TargetMode="External"/><Relationship Id="rId52" Type="http://schemas.openxmlformats.org/officeDocument/2006/relationships/hyperlink" Target="http://online.zakon.kz/Document/?link_id=1004602038" TargetMode="External"/><Relationship Id="rId94" Type="http://schemas.openxmlformats.org/officeDocument/2006/relationships/hyperlink" Target="http://online.zakon.kz/Document/?link_id=1000922951" TargetMode="External"/><Relationship Id="rId148" Type="http://schemas.openxmlformats.org/officeDocument/2006/relationships/hyperlink" Target="jl:30366217.990000" TargetMode="External"/><Relationship Id="rId355" Type="http://schemas.openxmlformats.org/officeDocument/2006/relationships/hyperlink" Target="http://adilet.zan.kz/rus/docs/Z950002444_" TargetMode="External"/><Relationship Id="rId397" Type="http://schemas.openxmlformats.org/officeDocument/2006/relationships/hyperlink" Target="jl:30366217.1970000%20" TargetMode="External"/><Relationship Id="rId520" Type="http://schemas.openxmlformats.org/officeDocument/2006/relationships/hyperlink" Target="jl:31492562.0%2031663702.0%2032838077.0%2038661720.0" TargetMode="External"/><Relationship Id="rId562" Type="http://schemas.openxmlformats.org/officeDocument/2006/relationships/hyperlink" Target="jl:31492562.0%2031663702.0%2032838077.0%2038661720.0%20" TargetMode="External"/><Relationship Id="rId618" Type="http://schemas.openxmlformats.org/officeDocument/2006/relationships/hyperlink" Target="jl:1026672.0" TargetMode="External"/><Relationship Id="rId825" Type="http://schemas.openxmlformats.org/officeDocument/2006/relationships/hyperlink" Target="http:///online.zakon.kz/Document/?link_id=1000000358" TargetMode="External"/><Relationship Id="rId215" Type="http://schemas.openxmlformats.org/officeDocument/2006/relationships/hyperlink" Target="http://adilet.zan.kz/rus/docs/K080000099_" TargetMode="External"/><Relationship Id="rId257" Type="http://schemas.openxmlformats.org/officeDocument/2006/relationships/hyperlink" Target="http://adilet.zan.kz/rus/docs/K080000099_" TargetMode="External"/><Relationship Id="rId422" Type="http://schemas.openxmlformats.org/officeDocument/2006/relationships/hyperlink" Target="jl:30366217.2190000%20" TargetMode="External"/><Relationship Id="rId464" Type="http://schemas.openxmlformats.org/officeDocument/2006/relationships/hyperlink" Target="jl:30366217.135010000" TargetMode="External"/><Relationship Id="rId299" Type="http://schemas.openxmlformats.org/officeDocument/2006/relationships/hyperlink" Target="http://adilet.zan.kz/rus/docs/Z000000109_" TargetMode="External"/><Relationship Id="rId727" Type="http://schemas.openxmlformats.org/officeDocument/2006/relationships/hyperlink" Target="http:///online.zakon.kz/Document/?link_id=1004453701" TargetMode="External"/><Relationship Id="rId63" Type="http://schemas.openxmlformats.org/officeDocument/2006/relationships/hyperlink" Target="http://online.zakon.kz/Document/?link_id=1004952216" TargetMode="External"/><Relationship Id="rId159" Type="http://schemas.openxmlformats.org/officeDocument/2006/relationships/hyperlink" Target="http://online.zakon.kz/Document/?link_id=1000946685" TargetMode="External"/><Relationship Id="rId366" Type="http://schemas.openxmlformats.org/officeDocument/2006/relationships/hyperlink" Target="jl:30366217.1940000%20" TargetMode="External"/><Relationship Id="rId573" Type="http://schemas.openxmlformats.org/officeDocument/2006/relationships/hyperlink" Target="jl:31672180.1%20" TargetMode="External"/><Relationship Id="rId780" Type="http://schemas.openxmlformats.org/officeDocument/2006/relationships/hyperlink" Target="http://adilet.zan.kz/rus/docs/K080000099_" TargetMode="External"/><Relationship Id="rId226" Type="http://schemas.openxmlformats.org/officeDocument/2006/relationships/hyperlink" Target="http://adilet.zan.kz/rus/docs/K080000099_" TargetMode="External"/><Relationship Id="rId433" Type="http://schemas.openxmlformats.org/officeDocument/2006/relationships/hyperlink" Target="jl:30366217.2190000%20" TargetMode="External"/><Relationship Id="rId640" Type="http://schemas.openxmlformats.org/officeDocument/2006/relationships/hyperlink" Target="jl:38259854.2420000" TargetMode="External"/><Relationship Id="rId738" Type="http://schemas.openxmlformats.org/officeDocument/2006/relationships/hyperlink" Target="https://online.zakon.kz/Document/?link_id=1002717477" TargetMode="External"/><Relationship Id="rId74" Type="http://schemas.openxmlformats.org/officeDocument/2006/relationships/hyperlink" Target="http://online.zakon.kz/Document/?link_id=1000946624" TargetMode="External"/><Relationship Id="rId377" Type="http://schemas.openxmlformats.org/officeDocument/2006/relationships/hyperlink" Target="jl:30366217.1480000%20" TargetMode="External"/><Relationship Id="rId500" Type="http://schemas.openxmlformats.org/officeDocument/2006/relationships/hyperlink" Target="jl:30366217.271010300" TargetMode="External"/><Relationship Id="rId584" Type="http://schemas.openxmlformats.org/officeDocument/2006/relationships/hyperlink" Target="http://adilet.zan.kz/rus/docs/V1100007364" TargetMode="External"/><Relationship Id="rId805" Type="http://schemas.openxmlformats.org/officeDocument/2006/relationships/hyperlink" Target="http:///online.zakon.kz/Document/?link_id=1001003395" TargetMode="External"/><Relationship Id="rId5" Type="http://schemas.openxmlformats.org/officeDocument/2006/relationships/webSettings" Target="webSettings.xml"/><Relationship Id="rId237" Type="http://schemas.openxmlformats.org/officeDocument/2006/relationships/hyperlink" Target="http://adilet.zan.kz/rus/docs/K080000099_" TargetMode="External"/><Relationship Id="rId791" Type="http://schemas.openxmlformats.org/officeDocument/2006/relationships/hyperlink" Target="http://online.zakon.kz/Document/?link_id=1004023934" TargetMode="External"/><Relationship Id="rId444" Type="http://schemas.openxmlformats.org/officeDocument/2006/relationships/hyperlink" Target="jl:30482970.2120000" TargetMode="External"/><Relationship Id="rId651" Type="http://schemas.openxmlformats.org/officeDocument/2006/relationships/image" Target="media/image5.png"/><Relationship Id="rId749" Type="http://schemas.openxmlformats.org/officeDocument/2006/relationships/hyperlink" Target="https://online.zakon.kz/Document/?link_id=1005161420" TargetMode="External"/><Relationship Id="rId290" Type="http://schemas.openxmlformats.org/officeDocument/2006/relationships/hyperlink" Target="http://adilet.zan.kz/rus/docs/K080000099_" TargetMode="External"/><Relationship Id="rId304" Type="http://schemas.openxmlformats.org/officeDocument/2006/relationships/hyperlink" Target="http://adilet.zan.kz/rus/docs/K080000099_" TargetMode="External"/><Relationship Id="rId388" Type="http://schemas.openxmlformats.org/officeDocument/2006/relationships/hyperlink" Target="jl:30366217.1470000%20" TargetMode="External"/><Relationship Id="rId511" Type="http://schemas.openxmlformats.org/officeDocument/2006/relationships/hyperlink" Target="jl:1038283.0" TargetMode="External"/><Relationship Id="rId609" Type="http://schemas.openxmlformats.org/officeDocument/2006/relationships/hyperlink" Target="http:///online.zakon.kz/Document/?link_id=1001012621" TargetMode="External"/><Relationship Id="rId85" Type="http://schemas.openxmlformats.org/officeDocument/2006/relationships/hyperlink" Target="http://online.zakon.kz/Document/?link_id=1000925431" TargetMode="External"/><Relationship Id="rId150" Type="http://schemas.openxmlformats.org/officeDocument/2006/relationships/hyperlink" Target="http://online.zakon.kz/Document/?link_id=1004458827" TargetMode="External"/><Relationship Id="rId595" Type="http://schemas.openxmlformats.org/officeDocument/2006/relationships/hyperlink" Target="http://adilet.zan.kz/rus/docs/K080000099_" TargetMode="External"/><Relationship Id="rId816" Type="http://schemas.openxmlformats.org/officeDocument/2006/relationships/hyperlink" Target="http:///online.zakon.kz/Document/?link_id=1001058299" TargetMode="External"/><Relationship Id="rId248" Type="http://schemas.openxmlformats.org/officeDocument/2006/relationships/hyperlink" Target="http://adilet.zan.kz/rus/docs/K080000099_" TargetMode="External"/><Relationship Id="rId455" Type="http://schemas.openxmlformats.org/officeDocument/2006/relationships/hyperlink" Target="jl:30366217.276130800" TargetMode="External"/><Relationship Id="rId662" Type="http://schemas.openxmlformats.org/officeDocument/2006/relationships/hyperlink" Target="http:///online.zakon.kz/Document/?link_id=1004453958" TargetMode="External"/><Relationship Id="rId12" Type="http://schemas.openxmlformats.org/officeDocument/2006/relationships/hyperlink" Target="http:///online.zakon.kz/Document/?link_id=1001161056" TargetMode="External"/><Relationship Id="rId108" Type="http://schemas.openxmlformats.org/officeDocument/2006/relationships/hyperlink" Target="http://online.zakon.kz/Document/?link_id=1000926253" TargetMode="External"/><Relationship Id="rId315" Type="http://schemas.openxmlformats.org/officeDocument/2006/relationships/hyperlink" Target="http://adilet.zan.kz/rus/docs/Z1100000401" TargetMode="External"/><Relationship Id="rId522" Type="http://schemas.openxmlformats.org/officeDocument/2006/relationships/hyperlink" Target="http:///online.zakon.kz/Document/?link_id=1000925662" TargetMode="External"/><Relationship Id="rId96" Type="http://schemas.openxmlformats.org/officeDocument/2006/relationships/hyperlink" Target="http://online.zakon.kz/Document/?link_id=1000927286" TargetMode="External"/><Relationship Id="rId161" Type="http://schemas.openxmlformats.org/officeDocument/2006/relationships/hyperlink" Target="http://online.zakon.kz/Document/?link_id=1000925377" TargetMode="External"/><Relationship Id="rId399" Type="http://schemas.openxmlformats.org/officeDocument/2006/relationships/hyperlink" Target="jl:30366217.1910700%20" TargetMode="External"/><Relationship Id="rId827" Type="http://schemas.openxmlformats.org/officeDocument/2006/relationships/hyperlink" Target="http:///online.zakon.kz/Document/?link_id=1000031742" TargetMode="External"/><Relationship Id="rId259" Type="http://schemas.openxmlformats.org/officeDocument/2006/relationships/hyperlink" Target="http://adilet.zan.kz/rus/docs/K080000099_" TargetMode="External"/><Relationship Id="rId466" Type="http://schemas.openxmlformats.org/officeDocument/2006/relationships/hyperlink" Target="jl:30479065.130000" TargetMode="External"/><Relationship Id="rId673" Type="http://schemas.openxmlformats.org/officeDocument/2006/relationships/hyperlink" Target="jl:31491981.0%2031664062.0" TargetMode="External"/><Relationship Id="rId23" Type="http://schemas.openxmlformats.org/officeDocument/2006/relationships/hyperlink" Target="jl:30366217.3080500.1002377148_1" TargetMode="External"/><Relationship Id="rId119" Type="http://schemas.openxmlformats.org/officeDocument/2006/relationships/hyperlink" Target="http:///online.zakon.kz/Document/?link_id=1000592298" TargetMode="External"/><Relationship Id="rId326" Type="http://schemas.openxmlformats.org/officeDocument/2006/relationships/hyperlink" Target="http://adilet.zan.kz/rus/docs/K080000099_" TargetMode="External"/><Relationship Id="rId533" Type="http://schemas.openxmlformats.org/officeDocument/2006/relationships/hyperlink" Target="jl:30366217.2670000%20" TargetMode="External"/><Relationship Id="rId740" Type="http://schemas.openxmlformats.org/officeDocument/2006/relationships/hyperlink" Target="https://online.zakon.kz/Document/?link_id=1000926268" TargetMode="External"/><Relationship Id="rId838" Type="http://schemas.openxmlformats.org/officeDocument/2006/relationships/hyperlink" Target="http:///online.zakon.kz/Document/?link_id=10050879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FD2E-9D30-4DD1-B885-62E30E07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265098</Words>
  <Characters>1511059</Characters>
  <Application>Microsoft Office Word</Application>
  <DocSecurity>0</DocSecurity>
  <Lines>12592</Lines>
  <Paragraphs>3545</Paragraphs>
  <ScaleCrop>false</ScaleCrop>
  <HeadingPairs>
    <vt:vector size="2" baseType="variant">
      <vt:variant>
        <vt:lpstr>Название</vt:lpstr>
      </vt:variant>
      <vt:variant>
        <vt:i4>1</vt:i4>
      </vt:variant>
    </vt:vector>
  </HeadingPairs>
  <TitlesOfParts>
    <vt:vector size="1" baseType="lpstr">
      <vt:lpstr>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(©Paragraph)</vt:lpstr>
    </vt:vector>
  </TitlesOfParts>
  <Company>Microsoft</Company>
  <LinksUpToDate>false</LinksUpToDate>
  <CharactersWithSpaces>1772612</CharactersWithSpaces>
  <SharedDoc>false</SharedDoc>
  <HLinks>
    <vt:vector size="8088" baseType="variant">
      <vt:variant>
        <vt:i4>983090</vt:i4>
      </vt:variant>
      <vt:variant>
        <vt:i4>4041</vt:i4>
      </vt:variant>
      <vt:variant>
        <vt:i4>0</vt:i4>
      </vt:variant>
      <vt:variant>
        <vt:i4>5</vt:i4>
      </vt:variant>
      <vt:variant>
        <vt:lpwstr>http:///online.zakon.kz/Document/?link_id=1002148086</vt:lpwstr>
      </vt:variant>
      <vt:variant>
        <vt:lpwstr/>
      </vt:variant>
      <vt:variant>
        <vt:i4>262198</vt:i4>
      </vt:variant>
      <vt:variant>
        <vt:i4>4038</vt:i4>
      </vt:variant>
      <vt:variant>
        <vt:i4>0</vt:i4>
      </vt:variant>
      <vt:variant>
        <vt:i4>5</vt:i4>
      </vt:variant>
      <vt:variant>
        <vt:lpwstr>http:///online.zakon.kz/Document/?link_id=1000000358</vt:lpwstr>
      </vt:variant>
      <vt:variant>
        <vt:lpwstr/>
      </vt:variant>
      <vt:variant>
        <vt:i4>983090</vt:i4>
      </vt:variant>
      <vt:variant>
        <vt:i4>4035</vt:i4>
      </vt:variant>
      <vt:variant>
        <vt:i4>0</vt:i4>
      </vt:variant>
      <vt:variant>
        <vt:i4>5</vt:i4>
      </vt:variant>
      <vt:variant>
        <vt:lpwstr>http:///online.zakon.kz/Document/?link_id=1002148086</vt:lpwstr>
      </vt:variant>
      <vt:variant>
        <vt:lpwstr/>
      </vt:variant>
      <vt:variant>
        <vt:i4>852016</vt:i4>
      </vt:variant>
      <vt:variant>
        <vt:i4>4032</vt:i4>
      </vt:variant>
      <vt:variant>
        <vt:i4>0</vt:i4>
      </vt:variant>
      <vt:variant>
        <vt:i4>5</vt:i4>
      </vt:variant>
      <vt:variant>
        <vt:lpwstr>http:///online.zakon.kz/Document/?link_id=1004761555</vt:lpwstr>
      </vt:variant>
      <vt:variant>
        <vt:lpwstr/>
      </vt:variant>
      <vt:variant>
        <vt:i4>852016</vt:i4>
      </vt:variant>
      <vt:variant>
        <vt:i4>4029</vt:i4>
      </vt:variant>
      <vt:variant>
        <vt:i4>0</vt:i4>
      </vt:variant>
      <vt:variant>
        <vt:i4>5</vt:i4>
      </vt:variant>
      <vt:variant>
        <vt:lpwstr>http:///online.zakon.kz/Document/?link_id=1004761555</vt:lpwstr>
      </vt:variant>
      <vt:variant>
        <vt:lpwstr/>
      </vt:variant>
      <vt:variant>
        <vt:i4>7471141</vt:i4>
      </vt:variant>
      <vt:variant>
        <vt:i4>4026</vt:i4>
      </vt:variant>
      <vt:variant>
        <vt:i4>0</vt:i4>
      </vt:variant>
      <vt:variant>
        <vt:i4>5</vt:i4>
      </vt:variant>
      <vt:variant>
        <vt:lpwstr/>
      </vt:variant>
      <vt:variant>
        <vt:lpwstr>sub5420000</vt:lpwstr>
      </vt:variant>
      <vt:variant>
        <vt:i4>50</vt:i4>
      </vt:variant>
      <vt:variant>
        <vt:i4>4023</vt:i4>
      </vt:variant>
      <vt:variant>
        <vt:i4>0</vt:i4>
      </vt:variant>
      <vt:variant>
        <vt:i4>5</vt:i4>
      </vt:variant>
      <vt:variant>
        <vt:lpwstr>http:///online.zakon.kz/Document/?link_id=1001555318</vt:lpwstr>
      </vt:variant>
      <vt:variant>
        <vt:lpwstr/>
      </vt:variant>
      <vt:variant>
        <vt:i4>917567</vt:i4>
      </vt:variant>
      <vt:variant>
        <vt:i4>4020</vt:i4>
      </vt:variant>
      <vt:variant>
        <vt:i4>0</vt:i4>
      </vt:variant>
      <vt:variant>
        <vt:i4>5</vt:i4>
      </vt:variant>
      <vt:variant>
        <vt:lpwstr>http:///online.zakon.kz/Document/?link_id=1000977026</vt:lpwstr>
      </vt:variant>
      <vt:variant>
        <vt:lpwstr/>
      </vt:variant>
      <vt:variant>
        <vt:i4>262198</vt:i4>
      </vt:variant>
      <vt:variant>
        <vt:i4>4017</vt:i4>
      </vt:variant>
      <vt:variant>
        <vt:i4>0</vt:i4>
      </vt:variant>
      <vt:variant>
        <vt:i4>5</vt:i4>
      </vt:variant>
      <vt:variant>
        <vt:lpwstr>http:///online.zakon.kz/Document/?link_id=1000000358</vt:lpwstr>
      </vt:variant>
      <vt:variant>
        <vt:lpwstr/>
      </vt:variant>
      <vt:variant>
        <vt:i4>131125</vt:i4>
      </vt:variant>
      <vt:variant>
        <vt:i4>4014</vt:i4>
      </vt:variant>
      <vt:variant>
        <vt:i4>0</vt:i4>
      </vt:variant>
      <vt:variant>
        <vt:i4>5</vt:i4>
      </vt:variant>
      <vt:variant>
        <vt:lpwstr>http:///online.zakon.kz/Document/?link_id=1004492303</vt:lpwstr>
      </vt:variant>
      <vt:variant>
        <vt:lpwstr/>
      </vt:variant>
      <vt:variant>
        <vt:i4>458811</vt:i4>
      </vt:variant>
      <vt:variant>
        <vt:i4>4011</vt:i4>
      </vt:variant>
      <vt:variant>
        <vt:i4>0</vt:i4>
      </vt:variant>
      <vt:variant>
        <vt:i4>5</vt:i4>
      </vt:variant>
      <vt:variant>
        <vt:lpwstr>http:///online.zakon.kz/Document/?link_id=1004901509</vt:lpwstr>
      </vt:variant>
      <vt:variant>
        <vt:lpwstr/>
      </vt:variant>
      <vt:variant>
        <vt:i4>52</vt:i4>
      </vt:variant>
      <vt:variant>
        <vt:i4>4008</vt:i4>
      </vt:variant>
      <vt:variant>
        <vt:i4>0</vt:i4>
      </vt:variant>
      <vt:variant>
        <vt:i4>5</vt:i4>
      </vt:variant>
      <vt:variant>
        <vt:lpwstr>http:///online.zakon.kz/Document/?link_id=1000000976</vt:lpwstr>
      </vt:variant>
      <vt:variant>
        <vt:lpwstr/>
      </vt:variant>
      <vt:variant>
        <vt:i4>524347</vt:i4>
      </vt:variant>
      <vt:variant>
        <vt:i4>4005</vt:i4>
      </vt:variant>
      <vt:variant>
        <vt:i4>0</vt:i4>
      </vt:variant>
      <vt:variant>
        <vt:i4>5</vt:i4>
      </vt:variant>
      <vt:variant>
        <vt:lpwstr>http:///online.zakon.kz/Document/?link_id=1000934753</vt:lpwstr>
      </vt:variant>
      <vt:variant>
        <vt:lpwstr/>
      </vt:variant>
      <vt:variant>
        <vt:i4>852029</vt:i4>
      </vt:variant>
      <vt:variant>
        <vt:i4>4002</vt:i4>
      </vt:variant>
      <vt:variant>
        <vt:i4>0</vt:i4>
      </vt:variant>
      <vt:variant>
        <vt:i4>5</vt:i4>
      </vt:variant>
      <vt:variant>
        <vt:lpwstr>http:///online.zakon.kz/Document/?link_id=1000006381</vt:lpwstr>
      </vt:variant>
      <vt:variant>
        <vt:lpwstr/>
      </vt:variant>
      <vt:variant>
        <vt:i4>393277</vt:i4>
      </vt:variant>
      <vt:variant>
        <vt:i4>3999</vt:i4>
      </vt:variant>
      <vt:variant>
        <vt:i4>0</vt:i4>
      </vt:variant>
      <vt:variant>
        <vt:i4>5</vt:i4>
      </vt:variant>
      <vt:variant>
        <vt:lpwstr>http:///online.zakon.kz/Document/?link_id=1000069976</vt:lpwstr>
      </vt:variant>
      <vt:variant>
        <vt:lpwstr/>
      </vt:variant>
      <vt:variant>
        <vt:i4>262198</vt:i4>
      </vt:variant>
      <vt:variant>
        <vt:i4>3996</vt:i4>
      </vt:variant>
      <vt:variant>
        <vt:i4>0</vt:i4>
      </vt:variant>
      <vt:variant>
        <vt:i4>5</vt:i4>
      </vt:variant>
      <vt:variant>
        <vt:lpwstr>http:///online.zakon.kz/Document/?link_id=1000000358</vt:lpwstr>
      </vt:variant>
      <vt:variant>
        <vt:lpwstr/>
      </vt:variant>
      <vt:variant>
        <vt:i4>720947</vt:i4>
      </vt:variant>
      <vt:variant>
        <vt:i4>3993</vt:i4>
      </vt:variant>
      <vt:variant>
        <vt:i4>0</vt:i4>
      </vt:variant>
      <vt:variant>
        <vt:i4>5</vt:i4>
      </vt:variant>
      <vt:variant>
        <vt:lpwstr>http:///online.zakon.kz/Document/?link_id=1005087970</vt:lpwstr>
      </vt:variant>
      <vt:variant>
        <vt:lpwstr/>
      </vt:variant>
      <vt:variant>
        <vt:i4>589875</vt:i4>
      </vt:variant>
      <vt:variant>
        <vt:i4>3990</vt:i4>
      </vt:variant>
      <vt:variant>
        <vt:i4>0</vt:i4>
      </vt:variant>
      <vt:variant>
        <vt:i4>5</vt:i4>
      </vt:variant>
      <vt:variant>
        <vt:lpwstr>http:///online.zakon.kz/Document/?link_id=1005087972</vt:lpwstr>
      </vt:variant>
      <vt:variant>
        <vt:lpwstr/>
      </vt:variant>
      <vt:variant>
        <vt:i4>7929890</vt:i4>
      </vt:variant>
      <vt:variant>
        <vt:i4>3987</vt:i4>
      </vt:variant>
      <vt:variant>
        <vt:i4>0</vt:i4>
      </vt:variant>
      <vt:variant>
        <vt:i4>5</vt:i4>
      </vt:variant>
      <vt:variant>
        <vt:lpwstr/>
      </vt:variant>
      <vt:variant>
        <vt:lpwstr>sub5390000</vt:lpwstr>
      </vt:variant>
      <vt:variant>
        <vt:i4>852029</vt:i4>
      </vt:variant>
      <vt:variant>
        <vt:i4>3984</vt:i4>
      </vt:variant>
      <vt:variant>
        <vt:i4>0</vt:i4>
      </vt:variant>
      <vt:variant>
        <vt:i4>5</vt:i4>
      </vt:variant>
      <vt:variant>
        <vt:lpwstr>http:///online.zakon.kz/Document/?link_id=1000006381</vt:lpwstr>
      </vt:variant>
      <vt:variant>
        <vt:lpwstr/>
      </vt:variant>
      <vt:variant>
        <vt:i4>393277</vt:i4>
      </vt:variant>
      <vt:variant>
        <vt:i4>3981</vt:i4>
      </vt:variant>
      <vt:variant>
        <vt:i4>0</vt:i4>
      </vt:variant>
      <vt:variant>
        <vt:i4>5</vt:i4>
      </vt:variant>
      <vt:variant>
        <vt:lpwstr>http:///online.zakon.kz/Document/?link_id=1000069976</vt:lpwstr>
      </vt:variant>
      <vt:variant>
        <vt:lpwstr/>
      </vt:variant>
      <vt:variant>
        <vt:i4>589875</vt:i4>
      </vt:variant>
      <vt:variant>
        <vt:i4>3978</vt:i4>
      </vt:variant>
      <vt:variant>
        <vt:i4>0</vt:i4>
      </vt:variant>
      <vt:variant>
        <vt:i4>5</vt:i4>
      </vt:variant>
      <vt:variant>
        <vt:lpwstr>http:///online.zakon.kz/Document/?link_id=1005087972</vt:lpwstr>
      </vt:variant>
      <vt:variant>
        <vt:lpwstr/>
      </vt:variant>
      <vt:variant>
        <vt:i4>655411</vt:i4>
      </vt:variant>
      <vt:variant>
        <vt:i4>3975</vt:i4>
      </vt:variant>
      <vt:variant>
        <vt:i4>0</vt:i4>
      </vt:variant>
      <vt:variant>
        <vt:i4>5</vt:i4>
      </vt:variant>
      <vt:variant>
        <vt:lpwstr>http:///online.zakon.kz/Document/?link_id=1003705523</vt:lpwstr>
      </vt:variant>
      <vt:variant>
        <vt:lpwstr/>
      </vt:variant>
      <vt:variant>
        <vt:i4>262198</vt:i4>
      </vt:variant>
      <vt:variant>
        <vt:i4>3972</vt:i4>
      </vt:variant>
      <vt:variant>
        <vt:i4>0</vt:i4>
      </vt:variant>
      <vt:variant>
        <vt:i4>5</vt:i4>
      </vt:variant>
      <vt:variant>
        <vt:lpwstr>http:///online.zakon.kz/Document/?link_id=1000000358</vt:lpwstr>
      </vt:variant>
      <vt:variant>
        <vt:lpwstr/>
      </vt:variant>
      <vt:variant>
        <vt:i4>262198</vt:i4>
      </vt:variant>
      <vt:variant>
        <vt:i4>3969</vt:i4>
      </vt:variant>
      <vt:variant>
        <vt:i4>0</vt:i4>
      </vt:variant>
      <vt:variant>
        <vt:i4>5</vt:i4>
      </vt:variant>
      <vt:variant>
        <vt:lpwstr>http:///online.zakon.kz/Document/?link_id=1000000358</vt:lpwstr>
      </vt:variant>
      <vt:variant>
        <vt:lpwstr/>
      </vt:variant>
      <vt:variant>
        <vt:i4>524347</vt:i4>
      </vt:variant>
      <vt:variant>
        <vt:i4>3966</vt:i4>
      </vt:variant>
      <vt:variant>
        <vt:i4>0</vt:i4>
      </vt:variant>
      <vt:variant>
        <vt:i4>5</vt:i4>
      </vt:variant>
      <vt:variant>
        <vt:lpwstr>http:///online.zakon.kz/Document/?link_id=1001881618</vt:lpwstr>
      </vt:variant>
      <vt:variant>
        <vt:lpwstr/>
      </vt:variant>
      <vt:variant>
        <vt:i4>917554</vt:i4>
      </vt:variant>
      <vt:variant>
        <vt:i4>3963</vt:i4>
      </vt:variant>
      <vt:variant>
        <vt:i4>0</vt:i4>
      </vt:variant>
      <vt:variant>
        <vt:i4>5</vt:i4>
      </vt:variant>
      <vt:variant>
        <vt:lpwstr>http:///online.zakon.kz/Document/?link_id=1000018898</vt:lpwstr>
      </vt:variant>
      <vt:variant>
        <vt:lpwstr/>
      </vt:variant>
      <vt:variant>
        <vt:i4>655408</vt:i4>
      </vt:variant>
      <vt:variant>
        <vt:i4>3960</vt:i4>
      </vt:variant>
      <vt:variant>
        <vt:i4>0</vt:i4>
      </vt:variant>
      <vt:variant>
        <vt:i4>5</vt:i4>
      </vt:variant>
      <vt:variant>
        <vt:lpwstr>http:///online.zakon.kz/Document/?link_id=1001102105</vt:lpwstr>
      </vt:variant>
      <vt:variant>
        <vt:lpwstr/>
      </vt:variant>
      <vt:variant>
        <vt:i4>8126501</vt:i4>
      </vt:variant>
      <vt:variant>
        <vt:i4>3957</vt:i4>
      </vt:variant>
      <vt:variant>
        <vt:i4>0</vt:i4>
      </vt:variant>
      <vt:variant>
        <vt:i4>5</vt:i4>
      </vt:variant>
      <vt:variant>
        <vt:lpwstr/>
      </vt:variant>
      <vt:variant>
        <vt:lpwstr>sub1480000</vt:lpwstr>
      </vt:variant>
      <vt:variant>
        <vt:i4>589878</vt:i4>
      </vt:variant>
      <vt:variant>
        <vt:i4>3954</vt:i4>
      </vt:variant>
      <vt:variant>
        <vt:i4>0</vt:i4>
      </vt:variant>
      <vt:variant>
        <vt:i4>5</vt:i4>
      </vt:variant>
      <vt:variant>
        <vt:lpwstr>http:///online.zakon.kz/Document/?link_id=1000031742</vt:lpwstr>
      </vt:variant>
      <vt:variant>
        <vt:lpwstr/>
      </vt:variant>
      <vt:variant>
        <vt:i4>7667747</vt:i4>
      </vt:variant>
      <vt:variant>
        <vt:i4>3951</vt:i4>
      </vt:variant>
      <vt:variant>
        <vt:i4>0</vt:i4>
      </vt:variant>
      <vt:variant>
        <vt:i4>5</vt:i4>
      </vt:variant>
      <vt:variant>
        <vt:lpwstr/>
      </vt:variant>
      <vt:variant>
        <vt:lpwstr>sub5210400</vt:lpwstr>
      </vt:variant>
      <vt:variant>
        <vt:i4>7471139</vt:i4>
      </vt:variant>
      <vt:variant>
        <vt:i4>3948</vt:i4>
      </vt:variant>
      <vt:variant>
        <vt:i4>0</vt:i4>
      </vt:variant>
      <vt:variant>
        <vt:i4>5</vt:i4>
      </vt:variant>
      <vt:variant>
        <vt:lpwstr/>
      </vt:variant>
      <vt:variant>
        <vt:lpwstr>sub5210300</vt:lpwstr>
      </vt:variant>
      <vt:variant>
        <vt:i4>589878</vt:i4>
      </vt:variant>
      <vt:variant>
        <vt:i4>3945</vt:i4>
      </vt:variant>
      <vt:variant>
        <vt:i4>0</vt:i4>
      </vt:variant>
      <vt:variant>
        <vt:i4>5</vt:i4>
      </vt:variant>
      <vt:variant>
        <vt:lpwstr>http:///online.zakon.kz/Document/?link_id=1000031742</vt:lpwstr>
      </vt:variant>
      <vt:variant>
        <vt:lpwstr/>
      </vt:variant>
      <vt:variant>
        <vt:i4>131122</vt:i4>
      </vt:variant>
      <vt:variant>
        <vt:i4>3942</vt:i4>
      </vt:variant>
      <vt:variant>
        <vt:i4>0</vt:i4>
      </vt:variant>
      <vt:variant>
        <vt:i4>5</vt:i4>
      </vt:variant>
      <vt:variant>
        <vt:lpwstr>http:///online.zakon.kz/Document/?link_id=1000092034</vt:lpwstr>
      </vt:variant>
      <vt:variant>
        <vt:lpwstr/>
      </vt:variant>
      <vt:variant>
        <vt:i4>8126501</vt:i4>
      </vt:variant>
      <vt:variant>
        <vt:i4>3939</vt:i4>
      </vt:variant>
      <vt:variant>
        <vt:i4>0</vt:i4>
      </vt:variant>
      <vt:variant>
        <vt:i4>5</vt:i4>
      </vt:variant>
      <vt:variant>
        <vt:lpwstr/>
      </vt:variant>
      <vt:variant>
        <vt:lpwstr>sub1480000</vt:lpwstr>
      </vt:variant>
      <vt:variant>
        <vt:i4>262198</vt:i4>
      </vt:variant>
      <vt:variant>
        <vt:i4>3936</vt:i4>
      </vt:variant>
      <vt:variant>
        <vt:i4>0</vt:i4>
      </vt:variant>
      <vt:variant>
        <vt:i4>5</vt:i4>
      </vt:variant>
      <vt:variant>
        <vt:lpwstr>http:///online.zakon.kz/Document/?link_id=1000000358</vt:lpwstr>
      </vt:variant>
      <vt:variant>
        <vt:lpwstr/>
      </vt:variant>
      <vt:variant>
        <vt:i4>7667750</vt:i4>
      </vt:variant>
      <vt:variant>
        <vt:i4>3933</vt:i4>
      </vt:variant>
      <vt:variant>
        <vt:i4>0</vt:i4>
      </vt:variant>
      <vt:variant>
        <vt:i4>5</vt:i4>
      </vt:variant>
      <vt:variant>
        <vt:lpwstr/>
      </vt:variant>
      <vt:variant>
        <vt:lpwstr>sub4740000</vt:lpwstr>
      </vt:variant>
      <vt:variant>
        <vt:i4>7405600</vt:i4>
      </vt:variant>
      <vt:variant>
        <vt:i4>3930</vt:i4>
      </vt:variant>
      <vt:variant>
        <vt:i4>0</vt:i4>
      </vt:variant>
      <vt:variant>
        <vt:i4>5</vt:i4>
      </vt:variant>
      <vt:variant>
        <vt:lpwstr/>
      </vt:variant>
      <vt:variant>
        <vt:lpwstr>sub5150400</vt:lpwstr>
      </vt:variant>
      <vt:variant>
        <vt:i4>7733280</vt:i4>
      </vt:variant>
      <vt:variant>
        <vt:i4>3927</vt:i4>
      </vt:variant>
      <vt:variant>
        <vt:i4>0</vt:i4>
      </vt:variant>
      <vt:variant>
        <vt:i4>5</vt:i4>
      </vt:variant>
      <vt:variant>
        <vt:lpwstr/>
      </vt:variant>
      <vt:variant>
        <vt:lpwstr>sub5150300</vt:lpwstr>
      </vt:variant>
      <vt:variant>
        <vt:i4>983103</vt:i4>
      </vt:variant>
      <vt:variant>
        <vt:i4>3924</vt:i4>
      </vt:variant>
      <vt:variant>
        <vt:i4>0</vt:i4>
      </vt:variant>
      <vt:variant>
        <vt:i4>5</vt:i4>
      </vt:variant>
      <vt:variant>
        <vt:lpwstr>http:///online.zakon.kz/Document/?link_id=1000934615</vt:lpwstr>
      </vt:variant>
      <vt:variant>
        <vt:lpwstr/>
      </vt:variant>
      <vt:variant>
        <vt:i4>4259920</vt:i4>
      </vt:variant>
      <vt:variant>
        <vt:i4>3921</vt:i4>
      </vt:variant>
      <vt:variant>
        <vt:i4>0</vt:i4>
      </vt:variant>
      <vt:variant>
        <vt:i4>5</vt:i4>
      </vt:variant>
      <vt:variant>
        <vt:lpwstr>http://adilet.zan.kz/rus/docs/Z060000175_</vt:lpwstr>
      </vt:variant>
      <vt:variant>
        <vt:lpwstr>z120</vt:lpwstr>
      </vt:variant>
      <vt:variant>
        <vt:i4>4259920</vt:i4>
      </vt:variant>
      <vt:variant>
        <vt:i4>3918</vt:i4>
      </vt:variant>
      <vt:variant>
        <vt:i4>0</vt:i4>
      </vt:variant>
      <vt:variant>
        <vt:i4>5</vt:i4>
      </vt:variant>
      <vt:variant>
        <vt:lpwstr>http://adilet.zan.kz/rus/docs/Z060000175_</vt:lpwstr>
      </vt:variant>
      <vt:variant>
        <vt:lpwstr>z120</vt:lpwstr>
      </vt:variant>
      <vt:variant>
        <vt:i4>589882</vt:i4>
      </vt:variant>
      <vt:variant>
        <vt:i4>3915</vt:i4>
      </vt:variant>
      <vt:variant>
        <vt:i4>0</vt:i4>
      </vt:variant>
      <vt:variant>
        <vt:i4>5</vt:i4>
      </vt:variant>
      <vt:variant>
        <vt:lpwstr>http:///online.zakon.kz/Document/?link_id=1004424898</vt:lpwstr>
      </vt:variant>
      <vt:variant>
        <vt:lpwstr/>
      </vt:variant>
      <vt:variant>
        <vt:i4>4259920</vt:i4>
      </vt:variant>
      <vt:variant>
        <vt:i4>3912</vt:i4>
      </vt:variant>
      <vt:variant>
        <vt:i4>0</vt:i4>
      </vt:variant>
      <vt:variant>
        <vt:i4>5</vt:i4>
      </vt:variant>
      <vt:variant>
        <vt:lpwstr>http://adilet.zan.kz/rus/docs/Z060000175_</vt:lpwstr>
      </vt:variant>
      <vt:variant>
        <vt:lpwstr>z120</vt:lpwstr>
      </vt:variant>
      <vt:variant>
        <vt:i4>7340130</vt:i4>
      </vt:variant>
      <vt:variant>
        <vt:i4>3909</vt:i4>
      </vt:variant>
      <vt:variant>
        <vt:i4>0</vt:i4>
      </vt:variant>
      <vt:variant>
        <vt:i4>5</vt:i4>
      </vt:variant>
      <vt:variant>
        <vt:lpwstr>http://adilet.zan.kz/rus/docs/Z060000175_</vt:lpwstr>
      </vt:variant>
      <vt:variant>
        <vt:lpwstr>z0</vt:lpwstr>
      </vt:variant>
      <vt:variant>
        <vt:i4>262198</vt:i4>
      </vt:variant>
      <vt:variant>
        <vt:i4>3906</vt:i4>
      </vt:variant>
      <vt:variant>
        <vt:i4>0</vt:i4>
      </vt:variant>
      <vt:variant>
        <vt:i4>5</vt:i4>
      </vt:variant>
      <vt:variant>
        <vt:lpwstr>http:///online.zakon.kz/Document/?link_id=1000000358</vt:lpwstr>
      </vt:variant>
      <vt:variant>
        <vt:lpwstr/>
      </vt:variant>
      <vt:variant>
        <vt:i4>983090</vt:i4>
      </vt:variant>
      <vt:variant>
        <vt:i4>3903</vt:i4>
      </vt:variant>
      <vt:variant>
        <vt:i4>0</vt:i4>
      </vt:variant>
      <vt:variant>
        <vt:i4>5</vt:i4>
      </vt:variant>
      <vt:variant>
        <vt:lpwstr>http:///online.zakon.kz/Document/?link_id=1002148086</vt:lpwstr>
      </vt:variant>
      <vt:variant>
        <vt:lpwstr/>
      </vt:variant>
      <vt:variant>
        <vt:i4>7733281</vt:i4>
      </vt:variant>
      <vt:variant>
        <vt:i4>3900</vt:i4>
      </vt:variant>
      <vt:variant>
        <vt:i4>0</vt:i4>
      </vt:variant>
      <vt:variant>
        <vt:i4>5</vt:i4>
      </vt:variant>
      <vt:variant>
        <vt:lpwstr/>
      </vt:variant>
      <vt:variant>
        <vt:lpwstr>sub5060000</vt:lpwstr>
      </vt:variant>
      <vt:variant>
        <vt:i4>7733281</vt:i4>
      </vt:variant>
      <vt:variant>
        <vt:i4>3897</vt:i4>
      </vt:variant>
      <vt:variant>
        <vt:i4>0</vt:i4>
      </vt:variant>
      <vt:variant>
        <vt:i4>5</vt:i4>
      </vt:variant>
      <vt:variant>
        <vt:lpwstr/>
      </vt:variant>
      <vt:variant>
        <vt:lpwstr>sub5060000</vt:lpwstr>
      </vt:variant>
      <vt:variant>
        <vt:i4>50</vt:i4>
      </vt:variant>
      <vt:variant>
        <vt:i4>3894</vt:i4>
      </vt:variant>
      <vt:variant>
        <vt:i4>0</vt:i4>
      </vt:variant>
      <vt:variant>
        <vt:i4>5</vt:i4>
      </vt:variant>
      <vt:variant>
        <vt:lpwstr>http:///online.zakon.kz/Document/?link_id=1001058299</vt:lpwstr>
      </vt:variant>
      <vt:variant>
        <vt:lpwstr/>
      </vt:variant>
      <vt:variant>
        <vt:i4>131122</vt:i4>
      </vt:variant>
      <vt:variant>
        <vt:i4>3891</vt:i4>
      </vt:variant>
      <vt:variant>
        <vt:i4>0</vt:i4>
      </vt:variant>
      <vt:variant>
        <vt:i4>5</vt:i4>
      </vt:variant>
      <vt:variant>
        <vt:lpwstr>http:///online.zakon.kz/Document/?link_id=1001295762</vt:lpwstr>
      </vt:variant>
      <vt:variant>
        <vt:lpwstr/>
      </vt:variant>
      <vt:variant>
        <vt:i4>7798901</vt:i4>
      </vt:variant>
      <vt:variant>
        <vt:i4>3888</vt:i4>
      </vt:variant>
      <vt:variant>
        <vt:i4>0</vt:i4>
      </vt:variant>
      <vt:variant>
        <vt:i4>5</vt:i4>
      </vt:variant>
      <vt:variant>
        <vt:lpwstr>http://adilet.zan.kz/rus/docs/K030000442_</vt:lpwstr>
      </vt:variant>
      <vt:variant>
        <vt:lpwstr>z50</vt:lpwstr>
      </vt:variant>
      <vt:variant>
        <vt:i4>7602294</vt:i4>
      </vt:variant>
      <vt:variant>
        <vt:i4>3885</vt:i4>
      </vt:variant>
      <vt:variant>
        <vt:i4>0</vt:i4>
      </vt:variant>
      <vt:variant>
        <vt:i4>5</vt:i4>
      </vt:variant>
      <vt:variant>
        <vt:lpwstr>http://adilet.zan.kz/rus/docs/K030000477_</vt:lpwstr>
      </vt:variant>
      <vt:variant>
        <vt:lpwstr>z38</vt:lpwstr>
      </vt:variant>
      <vt:variant>
        <vt:i4>7536758</vt:i4>
      </vt:variant>
      <vt:variant>
        <vt:i4>3882</vt:i4>
      </vt:variant>
      <vt:variant>
        <vt:i4>0</vt:i4>
      </vt:variant>
      <vt:variant>
        <vt:i4>5</vt:i4>
      </vt:variant>
      <vt:variant>
        <vt:lpwstr>http://adilet.zan.kz/rus/docs/K030000477_</vt:lpwstr>
      </vt:variant>
      <vt:variant>
        <vt:lpwstr>z45</vt:lpwstr>
      </vt:variant>
      <vt:variant>
        <vt:i4>7995502</vt:i4>
      </vt:variant>
      <vt:variant>
        <vt:i4>3879</vt:i4>
      </vt:variant>
      <vt:variant>
        <vt:i4>0</vt:i4>
      </vt:variant>
      <vt:variant>
        <vt:i4>5</vt:i4>
      </vt:variant>
      <vt:variant>
        <vt:lpwstr>http://adilet.zan.kz/rus/docs/V1500011589</vt:lpwstr>
      </vt:variant>
      <vt:variant>
        <vt:lpwstr>z6</vt:lpwstr>
      </vt:variant>
      <vt:variant>
        <vt:i4>262198</vt:i4>
      </vt:variant>
      <vt:variant>
        <vt:i4>3876</vt:i4>
      </vt:variant>
      <vt:variant>
        <vt:i4>0</vt:i4>
      </vt:variant>
      <vt:variant>
        <vt:i4>5</vt:i4>
      </vt:variant>
      <vt:variant>
        <vt:lpwstr>http:///online.zakon.kz/Document/?link_id=1000000358</vt:lpwstr>
      </vt:variant>
      <vt:variant>
        <vt:lpwstr/>
      </vt:variant>
      <vt:variant>
        <vt:i4>262198</vt:i4>
      </vt:variant>
      <vt:variant>
        <vt:i4>3873</vt:i4>
      </vt:variant>
      <vt:variant>
        <vt:i4>0</vt:i4>
      </vt:variant>
      <vt:variant>
        <vt:i4>5</vt:i4>
      </vt:variant>
      <vt:variant>
        <vt:lpwstr>http:///online.zakon.kz/Document/?link_id=1000000358</vt:lpwstr>
      </vt:variant>
      <vt:variant>
        <vt:lpwstr/>
      </vt:variant>
      <vt:variant>
        <vt:i4>7405678</vt:i4>
      </vt:variant>
      <vt:variant>
        <vt:i4>3870</vt:i4>
      </vt:variant>
      <vt:variant>
        <vt:i4>0</vt:i4>
      </vt:variant>
      <vt:variant>
        <vt:i4>5</vt:i4>
      </vt:variant>
      <vt:variant>
        <vt:lpwstr>http://adilet.zan.kz/rus/docs/Z040000593_</vt:lpwstr>
      </vt:variant>
      <vt:variant>
        <vt:lpwstr>z30</vt:lpwstr>
      </vt:variant>
      <vt:variant>
        <vt:i4>262198</vt:i4>
      </vt:variant>
      <vt:variant>
        <vt:i4>3867</vt:i4>
      </vt:variant>
      <vt:variant>
        <vt:i4>0</vt:i4>
      </vt:variant>
      <vt:variant>
        <vt:i4>5</vt:i4>
      </vt:variant>
      <vt:variant>
        <vt:lpwstr>http:///online.zakon.kz/Document/?link_id=1000000358</vt:lpwstr>
      </vt:variant>
      <vt:variant>
        <vt:lpwstr/>
      </vt:variant>
      <vt:variant>
        <vt:i4>983093</vt:i4>
      </vt:variant>
      <vt:variant>
        <vt:i4>3864</vt:i4>
      </vt:variant>
      <vt:variant>
        <vt:i4>0</vt:i4>
      </vt:variant>
      <vt:variant>
        <vt:i4>5</vt:i4>
      </vt:variant>
      <vt:variant>
        <vt:lpwstr>http:///online.zakon.kz/Document/?link_id=1004460527</vt:lpwstr>
      </vt:variant>
      <vt:variant>
        <vt:lpwstr/>
      </vt:variant>
      <vt:variant>
        <vt:i4>8126501</vt:i4>
      </vt:variant>
      <vt:variant>
        <vt:i4>3861</vt:i4>
      </vt:variant>
      <vt:variant>
        <vt:i4>0</vt:i4>
      </vt:variant>
      <vt:variant>
        <vt:i4>5</vt:i4>
      </vt:variant>
      <vt:variant>
        <vt:lpwstr/>
      </vt:variant>
      <vt:variant>
        <vt:lpwstr>sub1480000</vt:lpwstr>
      </vt:variant>
      <vt:variant>
        <vt:i4>524345</vt:i4>
      </vt:variant>
      <vt:variant>
        <vt:i4>3858</vt:i4>
      </vt:variant>
      <vt:variant>
        <vt:i4>0</vt:i4>
      </vt:variant>
      <vt:variant>
        <vt:i4>5</vt:i4>
      </vt:variant>
      <vt:variant>
        <vt:lpwstr>http:///online.zakon.kz/Document/?link_id=1001003395</vt:lpwstr>
      </vt:variant>
      <vt:variant>
        <vt:lpwstr/>
      </vt:variant>
      <vt:variant>
        <vt:i4>262198</vt:i4>
      </vt:variant>
      <vt:variant>
        <vt:i4>3855</vt:i4>
      </vt:variant>
      <vt:variant>
        <vt:i4>0</vt:i4>
      </vt:variant>
      <vt:variant>
        <vt:i4>5</vt:i4>
      </vt:variant>
      <vt:variant>
        <vt:lpwstr>http:///online.zakon.kz/Document/?link_id=1000000358</vt:lpwstr>
      </vt:variant>
      <vt:variant>
        <vt:lpwstr/>
      </vt:variant>
      <vt:variant>
        <vt:i4>262198</vt:i4>
      </vt:variant>
      <vt:variant>
        <vt:i4>3852</vt:i4>
      </vt:variant>
      <vt:variant>
        <vt:i4>0</vt:i4>
      </vt:variant>
      <vt:variant>
        <vt:i4>5</vt:i4>
      </vt:variant>
      <vt:variant>
        <vt:lpwstr>http:///online.zakon.kz/Document/?link_id=1000000358</vt:lpwstr>
      </vt:variant>
      <vt:variant>
        <vt:lpwstr/>
      </vt:variant>
      <vt:variant>
        <vt:i4>262198</vt:i4>
      </vt:variant>
      <vt:variant>
        <vt:i4>3849</vt:i4>
      </vt:variant>
      <vt:variant>
        <vt:i4>0</vt:i4>
      </vt:variant>
      <vt:variant>
        <vt:i4>5</vt:i4>
      </vt:variant>
      <vt:variant>
        <vt:lpwstr>http:///online.zakon.kz/Document/?link_id=1000000358</vt:lpwstr>
      </vt:variant>
      <vt:variant>
        <vt:lpwstr/>
      </vt:variant>
      <vt:variant>
        <vt:i4>262198</vt:i4>
      </vt:variant>
      <vt:variant>
        <vt:i4>3846</vt:i4>
      </vt:variant>
      <vt:variant>
        <vt:i4>0</vt:i4>
      </vt:variant>
      <vt:variant>
        <vt:i4>5</vt:i4>
      </vt:variant>
      <vt:variant>
        <vt:lpwstr>http:///online.zakon.kz/Document/?link_id=1000000358</vt:lpwstr>
      </vt:variant>
      <vt:variant>
        <vt:lpwstr/>
      </vt:variant>
      <vt:variant>
        <vt:i4>7536680</vt:i4>
      </vt:variant>
      <vt:variant>
        <vt:i4>3843</vt:i4>
      </vt:variant>
      <vt:variant>
        <vt:i4>0</vt:i4>
      </vt:variant>
      <vt:variant>
        <vt:i4>5</vt:i4>
      </vt:variant>
      <vt:variant>
        <vt:lpwstr/>
      </vt:variant>
      <vt:variant>
        <vt:lpwstr>sub4950700</vt:lpwstr>
      </vt:variant>
      <vt:variant>
        <vt:i4>524336</vt:i4>
      </vt:variant>
      <vt:variant>
        <vt:i4>3840</vt:i4>
      </vt:variant>
      <vt:variant>
        <vt:i4>0</vt:i4>
      </vt:variant>
      <vt:variant>
        <vt:i4>5</vt:i4>
      </vt:variant>
      <vt:variant>
        <vt:lpwstr>http:///online.zakon.kz/Document/?link_id=1000576808</vt:lpwstr>
      </vt:variant>
      <vt:variant>
        <vt:lpwstr/>
      </vt:variant>
      <vt:variant>
        <vt:i4>786486</vt:i4>
      </vt:variant>
      <vt:variant>
        <vt:i4>3837</vt:i4>
      </vt:variant>
      <vt:variant>
        <vt:i4>0</vt:i4>
      </vt:variant>
      <vt:variant>
        <vt:i4>5</vt:i4>
      </vt:variant>
      <vt:variant>
        <vt:lpwstr>http:///online.zakon.kz/Document/?link_id=1000571410</vt:lpwstr>
      </vt:variant>
      <vt:variant>
        <vt:lpwstr/>
      </vt:variant>
      <vt:variant>
        <vt:i4>8126501</vt:i4>
      </vt:variant>
      <vt:variant>
        <vt:i4>3834</vt:i4>
      </vt:variant>
      <vt:variant>
        <vt:i4>0</vt:i4>
      </vt:variant>
      <vt:variant>
        <vt:i4>5</vt:i4>
      </vt:variant>
      <vt:variant>
        <vt:lpwstr/>
      </vt:variant>
      <vt:variant>
        <vt:lpwstr>sub1480000</vt:lpwstr>
      </vt:variant>
      <vt:variant>
        <vt:i4>7798821</vt:i4>
      </vt:variant>
      <vt:variant>
        <vt:i4>3831</vt:i4>
      </vt:variant>
      <vt:variant>
        <vt:i4>0</vt:i4>
      </vt:variant>
      <vt:variant>
        <vt:i4>5</vt:i4>
      </vt:variant>
      <vt:variant>
        <vt:lpwstr/>
      </vt:variant>
      <vt:variant>
        <vt:lpwstr>sub4460000</vt:lpwstr>
      </vt:variant>
      <vt:variant>
        <vt:i4>196661</vt:i4>
      </vt:variant>
      <vt:variant>
        <vt:i4>3828</vt:i4>
      </vt:variant>
      <vt:variant>
        <vt:i4>0</vt:i4>
      </vt:variant>
      <vt:variant>
        <vt:i4>5</vt:i4>
      </vt:variant>
      <vt:variant>
        <vt:lpwstr>http:///online.zakon.kz/Document/?link_id=1001046108</vt:lpwstr>
      </vt:variant>
      <vt:variant>
        <vt:lpwstr/>
      </vt:variant>
      <vt:variant>
        <vt:i4>524341</vt:i4>
      </vt:variant>
      <vt:variant>
        <vt:i4>3825</vt:i4>
      </vt:variant>
      <vt:variant>
        <vt:i4>0</vt:i4>
      </vt:variant>
      <vt:variant>
        <vt:i4>5</vt:i4>
      </vt:variant>
      <vt:variant>
        <vt:lpwstr>http:///online.zakon.kz/Document/?link_id=1001295619</vt:lpwstr>
      </vt:variant>
      <vt:variant>
        <vt:lpwstr/>
      </vt:variant>
      <vt:variant>
        <vt:i4>720958</vt:i4>
      </vt:variant>
      <vt:variant>
        <vt:i4>3822</vt:i4>
      </vt:variant>
      <vt:variant>
        <vt:i4>0</vt:i4>
      </vt:variant>
      <vt:variant>
        <vt:i4>5</vt:i4>
      </vt:variant>
      <vt:variant>
        <vt:lpwstr>http:///online.zakon.kz/Document/?link_id=1004672493</vt:lpwstr>
      </vt:variant>
      <vt:variant>
        <vt:lpwstr/>
      </vt:variant>
      <vt:variant>
        <vt:i4>720958</vt:i4>
      </vt:variant>
      <vt:variant>
        <vt:i4>3819</vt:i4>
      </vt:variant>
      <vt:variant>
        <vt:i4>0</vt:i4>
      </vt:variant>
      <vt:variant>
        <vt:i4>5</vt:i4>
      </vt:variant>
      <vt:variant>
        <vt:lpwstr>http:///online.zakon.kz/Document/?link_id=1004672493</vt:lpwstr>
      </vt:variant>
      <vt:variant>
        <vt:lpwstr/>
      </vt:variant>
      <vt:variant>
        <vt:i4>7602212</vt:i4>
      </vt:variant>
      <vt:variant>
        <vt:i4>3816</vt:i4>
      </vt:variant>
      <vt:variant>
        <vt:i4>0</vt:i4>
      </vt:variant>
      <vt:variant>
        <vt:i4>5</vt:i4>
      </vt:variant>
      <vt:variant>
        <vt:lpwstr/>
      </vt:variant>
      <vt:variant>
        <vt:lpwstr>sub1500000</vt:lpwstr>
      </vt:variant>
      <vt:variant>
        <vt:i4>7536681</vt:i4>
      </vt:variant>
      <vt:variant>
        <vt:i4>3813</vt:i4>
      </vt:variant>
      <vt:variant>
        <vt:i4>0</vt:i4>
      </vt:variant>
      <vt:variant>
        <vt:i4>5</vt:i4>
      </vt:variant>
      <vt:variant>
        <vt:lpwstr/>
      </vt:variant>
      <vt:variant>
        <vt:lpwstr>sub3870200</vt:lpwstr>
      </vt:variant>
      <vt:variant>
        <vt:i4>458802</vt:i4>
      </vt:variant>
      <vt:variant>
        <vt:i4>3810</vt:i4>
      </vt:variant>
      <vt:variant>
        <vt:i4>0</vt:i4>
      </vt:variant>
      <vt:variant>
        <vt:i4>5</vt:i4>
      </vt:variant>
      <vt:variant>
        <vt:lpwstr>http:///online.zakon.kz/Document/?link_id=1004647901</vt:lpwstr>
      </vt:variant>
      <vt:variant>
        <vt:lpwstr/>
      </vt:variant>
      <vt:variant>
        <vt:i4>8126501</vt:i4>
      </vt:variant>
      <vt:variant>
        <vt:i4>3807</vt:i4>
      </vt:variant>
      <vt:variant>
        <vt:i4>0</vt:i4>
      </vt:variant>
      <vt:variant>
        <vt:i4>5</vt:i4>
      </vt:variant>
      <vt:variant>
        <vt:lpwstr/>
      </vt:variant>
      <vt:variant>
        <vt:lpwstr>sub1480000</vt:lpwstr>
      </vt:variant>
      <vt:variant>
        <vt:i4>262198</vt:i4>
      </vt:variant>
      <vt:variant>
        <vt:i4>3804</vt:i4>
      </vt:variant>
      <vt:variant>
        <vt:i4>0</vt:i4>
      </vt:variant>
      <vt:variant>
        <vt:i4>5</vt:i4>
      </vt:variant>
      <vt:variant>
        <vt:lpwstr>http:///online.zakon.kz/Document/?link_id=1000000358</vt:lpwstr>
      </vt:variant>
      <vt:variant>
        <vt:lpwstr/>
      </vt:variant>
      <vt:variant>
        <vt:i4>1507378</vt:i4>
      </vt:variant>
      <vt:variant>
        <vt:i4>3801</vt:i4>
      </vt:variant>
      <vt:variant>
        <vt:i4>0</vt:i4>
      </vt:variant>
      <vt:variant>
        <vt:i4>5</vt:i4>
      </vt:variant>
      <vt:variant>
        <vt:lpwstr>http://online.zakon.kz/Document/?link_id=1004225614</vt:lpwstr>
      </vt:variant>
      <vt:variant>
        <vt:lpwstr/>
      </vt:variant>
      <vt:variant>
        <vt:i4>1114173</vt:i4>
      </vt:variant>
      <vt:variant>
        <vt:i4>3798</vt:i4>
      </vt:variant>
      <vt:variant>
        <vt:i4>0</vt:i4>
      </vt:variant>
      <vt:variant>
        <vt:i4>5</vt:i4>
      </vt:variant>
      <vt:variant>
        <vt:lpwstr>http://online.zakon.kz/Document/?link_id=1004023934</vt:lpwstr>
      </vt:variant>
      <vt:variant>
        <vt:lpwstr/>
      </vt:variant>
      <vt:variant>
        <vt:i4>262198</vt:i4>
      </vt:variant>
      <vt:variant>
        <vt:i4>3795</vt:i4>
      </vt:variant>
      <vt:variant>
        <vt:i4>0</vt:i4>
      </vt:variant>
      <vt:variant>
        <vt:i4>5</vt:i4>
      </vt:variant>
      <vt:variant>
        <vt:lpwstr>http:///online.zakon.kz/Document/?link_id=1000000358</vt:lpwstr>
      </vt:variant>
      <vt:variant>
        <vt:lpwstr/>
      </vt:variant>
      <vt:variant>
        <vt:i4>262198</vt:i4>
      </vt:variant>
      <vt:variant>
        <vt:i4>3792</vt:i4>
      </vt:variant>
      <vt:variant>
        <vt:i4>0</vt:i4>
      </vt:variant>
      <vt:variant>
        <vt:i4>5</vt:i4>
      </vt:variant>
      <vt:variant>
        <vt:lpwstr>http:///online.zakon.kz/Document/?link_id=1000000358</vt:lpwstr>
      </vt:variant>
      <vt:variant>
        <vt:lpwstr/>
      </vt:variant>
      <vt:variant>
        <vt:i4>262198</vt:i4>
      </vt:variant>
      <vt:variant>
        <vt:i4>3789</vt:i4>
      </vt:variant>
      <vt:variant>
        <vt:i4>0</vt:i4>
      </vt:variant>
      <vt:variant>
        <vt:i4>5</vt:i4>
      </vt:variant>
      <vt:variant>
        <vt:lpwstr>http:///online.zakon.kz/Document/?link_id=1000000358</vt:lpwstr>
      </vt:variant>
      <vt:variant>
        <vt:lpwstr/>
      </vt:variant>
      <vt:variant>
        <vt:i4>262198</vt:i4>
      </vt:variant>
      <vt:variant>
        <vt:i4>3786</vt:i4>
      </vt:variant>
      <vt:variant>
        <vt:i4>0</vt:i4>
      </vt:variant>
      <vt:variant>
        <vt:i4>5</vt:i4>
      </vt:variant>
      <vt:variant>
        <vt:lpwstr>http:///online.zakon.kz/Document/?link_id=1000000358</vt:lpwstr>
      </vt:variant>
      <vt:variant>
        <vt:lpwstr/>
      </vt:variant>
      <vt:variant>
        <vt:i4>262198</vt:i4>
      </vt:variant>
      <vt:variant>
        <vt:i4>3783</vt:i4>
      </vt:variant>
      <vt:variant>
        <vt:i4>0</vt:i4>
      </vt:variant>
      <vt:variant>
        <vt:i4>5</vt:i4>
      </vt:variant>
      <vt:variant>
        <vt:lpwstr>http:///online.zakon.kz/Document/?link_id=1000000358</vt:lpwstr>
      </vt:variant>
      <vt:variant>
        <vt:lpwstr/>
      </vt:variant>
      <vt:variant>
        <vt:i4>262198</vt:i4>
      </vt:variant>
      <vt:variant>
        <vt:i4>3780</vt:i4>
      </vt:variant>
      <vt:variant>
        <vt:i4>0</vt:i4>
      </vt:variant>
      <vt:variant>
        <vt:i4>5</vt:i4>
      </vt:variant>
      <vt:variant>
        <vt:lpwstr>http:///online.zakon.kz/Document/?link_id=1000000358</vt:lpwstr>
      </vt:variant>
      <vt:variant>
        <vt:lpwstr/>
      </vt:variant>
      <vt:variant>
        <vt:i4>262198</vt:i4>
      </vt:variant>
      <vt:variant>
        <vt:i4>3777</vt:i4>
      </vt:variant>
      <vt:variant>
        <vt:i4>0</vt:i4>
      </vt:variant>
      <vt:variant>
        <vt:i4>5</vt:i4>
      </vt:variant>
      <vt:variant>
        <vt:lpwstr>http:///online.zakon.kz/Document/?link_id=1000000358</vt:lpwstr>
      </vt:variant>
      <vt:variant>
        <vt:lpwstr/>
      </vt:variant>
      <vt:variant>
        <vt:i4>262198</vt:i4>
      </vt:variant>
      <vt:variant>
        <vt:i4>3774</vt:i4>
      </vt:variant>
      <vt:variant>
        <vt:i4>0</vt:i4>
      </vt:variant>
      <vt:variant>
        <vt:i4>5</vt:i4>
      </vt:variant>
      <vt:variant>
        <vt:lpwstr>http:///online.zakon.kz/Document/?link_id=1000000358</vt:lpwstr>
      </vt:variant>
      <vt:variant>
        <vt:lpwstr/>
      </vt:variant>
      <vt:variant>
        <vt:i4>262198</vt:i4>
      </vt:variant>
      <vt:variant>
        <vt:i4>3771</vt:i4>
      </vt:variant>
      <vt:variant>
        <vt:i4>0</vt:i4>
      </vt:variant>
      <vt:variant>
        <vt:i4>5</vt:i4>
      </vt:variant>
      <vt:variant>
        <vt:lpwstr>http:///online.zakon.kz/Document/?link_id=1000000358</vt:lpwstr>
      </vt:variant>
      <vt:variant>
        <vt:lpwstr/>
      </vt:variant>
      <vt:variant>
        <vt:i4>7471144</vt:i4>
      </vt:variant>
      <vt:variant>
        <vt:i4>3768</vt:i4>
      </vt:variant>
      <vt:variant>
        <vt:i4>0</vt:i4>
      </vt:variant>
      <vt:variant>
        <vt:i4>5</vt:i4>
      </vt:variant>
      <vt:variant>
        <vt:lpwstr/>
      </vt:variant>
      <vt:variant>
        <vt:lpwstr>sub3960200</vt:lpwstr>
      </vt:variant>
      <vt:variant>
        <vt:i4>7471144</vt:i4>
      </vt:variant>
      <vt:variant>
        <vt:i4>3765</vt:i4>
      </vt:variant>
      <vt:variant>
        <vt:i4>0</vt:i4>
      </vt:variant>
      <vt:variant>
        <vt:i4>5</vt:i4>
      </vt:variant>
      <vt:variant>
        <vt:lpwstr/>
      </vt:variant>
      <vt:variant>
        <vt:lpwstr>sub3960200</vt:lpwstr>
      </vt:variant>
      <vt:variant>
        <vt:i4>262198</vt:i4>
      </vt:variant>
      <vt:variant>
        <vt:i4>3762</vt:i4>
      </vt:variant>
      <vt:variant>
        <vt:i4>0</vt:i4>
      </vt:variant>
      <vt:variant>
        <vt:i4>5</vt:i4>
      </vt:variant>
      <vt:variant>
        <vt:lpwstr>http:///online.zakon.kz/Document/?link_id=1000000358</vt:lpwstr>
      </vt:variant>
      <vt:variant>
        <vt:lpwstr/>
      </vt:variant>
      <vt:variant>
        <vt:i4>4915274</vt:i4>
      </vt:variant>
      <vt:variant>
        <vt:i4>3759</vt:i4>
      </vt:variant>
      <vt:variant>
        <vt:i4>0</vt:i4>
      </vt:variant>
      <vt:variant>
        <vt:i4>5</vt:i4>
      </vt:variant>
      <vt:variant>
        <vt:lpwstr>http://adilet.zan.kz/rus/docs/K080000099_</vt:lpwstr>
      </vt:variant>
      <vt:variant>
        <vt:lpwstr>z5931</vt:lpwstr>
      </vt:variant>
      <vt:variant>
        <vt:i4>7340068</vt:i4>
      </vt:variant>
      <vt:variant>
        <vt:i4>3756</vt:i4>
      </vt:variant>
      <vt:variant>
        <vt:i4>0</vt:i4>
      </vt:variant>
      <vt:variant>
        <vt:i4>5</vt:i4>
      </vt:variant>
      <vt:variant>
        <vt:lpwstr/>
      </vt:variant>
      <vt:variant>
        <vt:lpwstr>sub4510000</vt:lpwstr>
      </vt:variant>
      <vt:variant>
        <vt:i4>7602209</vt:i4>
      </vt:variant>
      <vt:variant>
        <vt:i4>3753</vt:i4>
      </vt:variant>
      <vt:variant>
        <vt:i4>0</vt:i4>
      </vt:variant>
      <vt:variant>
        <vt:i4>5</vt:i4>
      </vt:variant>
      <vt:variant>
        <vt:lpwstr/>
      </vt:variant>
      <vt:variant>
        <vt:lpwstr>sub6070000</vt:lpwstr>
      </vt:variant>
      <vt:variant>
        <vt:i4>7929893</vt:i4>
      </vt:variant>
      <vt:variant>
        <vt:i4>3750</vt:i4>
      </vt:variant>
      <vt:variant>
        <vt:i4>0</vt:i4>
      </vt:variant>
      <vt:variant>
        <vt:i4>5</vt:i4>
      </vt:variant>
      <vt:variant>
        <vt:lpwstr/>
      </vt:variant>
      <vt:variant>
        <vt:lpwstr>sub4480000</vt:lpwstr>
      </vt:variant>
      <vt:variant>
        <vt:i4>7929893</vt:i4>
      </vt:variant>
      <vt:variant>
        <vt:i4>3747</vt:i4>
      </vt:variant>
      <vt:variant>
        <vt:i4>0</vt:i4>
      </vt:variant>
      <vt:variant>
        <vt:i4>5</vt:i4>
      </vt:variant>
      <vt:variant>
        <vt:lpwstr/>
      </vt:variant>
      <vt:variant>
        <vt:lpwstr>sub4480000</vt:lpwstr>
      </vt:variant>
      <vt:variant>
        <vt:i4>852017</vt:i4>
      </vt:variant>
      <vt:variant>
        <vt:i4>3744</vt:i4>
      </vt:variant>
      <vt:variant>
        <vt:i4>0</vt:i4>
      </vt:variant>
      <vt:variant>
        <vt:i4>5</vt:i4>
      </vt:variant>
      <vt:variant>
        <vt:lpwstr>http:///online.zakon.kz/Document/?link_id=1002725103</vt:lpwstr>
      </vt:variant>
      <vt:variant>
        <vt:lpwstr/>
      </vt:variant>
      <vt:variant>
        <vt:i4>7602214</vt:i4>
      </vt:variant>
      <vt:variant>
        <vt:i4>3741</vt:i4>
      </vt:variant>
      <vt:variant>
        <vt:i4>0</vt:i4>
      </vt:variant>
      <vt:variant>
        <vt:i4>5</vt:i4>
      </vt:variant>
      <vt:variant>
        <vt:lpwstr/>
      </vt:variant>
      <vt:variant>
        <vt:lpwstr>sub5770300</vt:lpwstr>
      </vt:variant>
      <vt:variant>
        <vt:i4>917567</vt:i4>
      </vt:variant>
      <vt:variant>
        <vt:i4>3738</vt:i4>
      </vt:variant>
      <vt:variant>
        <vt:i4>0</vt:i4>
      </vt:variant>
      <vt:variant>
        <vt:i4>5</vt:i4>
      </vt:variant>
      <vt:variant>
        <vt:lpwstr>http:///online.zakon.kz/Document/?link_id=1004461390</vt:lpwstr>
      </vt:variant>
      <vt:variant>
        <vt:lpwstr/>
      </vt:variant>
      <vt:variant>
        <vt:i4>7340065</vt:i4>
      </vt:variant>
      <vt:variant>
        <vt:i4>3735</vt:i4>
      </vt:variant>
      <vt:variant>
        <vt:i4>0</vt:i4>
      </vt:variant>
      <vt:variant>
        <vt:i4>5</vt:i4>
      </vt:variant>
      <vt:variant>
        <vt:lpwstr/>
      </vt:variant>
      <vt:variant>
        <vt:lpwstr>sub4010000</vt:lpwstr>
      </vt:variant>
      <vt:variant>
        <vt:i4>7733286</vt:i4>
      </vt:variant>
      <vt:variant>
        <vt:i4>3732</vt:i4>
      </vt:variant>
      <vt:variant>
        <vt:i4>0</vt:i4>
      </vt:variant>
      <vt:variant>
        <vt:i4>5</vt:i4>
      </vt:variant>
      <vt:variant>
        <vt:lpwstr/>
      </vt:variant>
      <vt:variant>
        <vt:lpwstr>sub3700000</vt:lpwstr>
      </vt:variant>
      <vt:variant>
        <vt:i4>7667751</vt:i4>
      </vt:variant>
      <vt:variant>
        <vt:i4>3729</vt:i4>
      </vt:variant>
      <vt:variant>
        <vt:i4>0</vt:i4>
      </vt:variant>
      <vt:variant>
        <vt:i4>5</vt:i4>
      </vt:variant>
      <vt:variant>
        <vt:lpwstr/>
      </vt:variant>
      <vt:variant>
        <vt:lpwstr>sub3630000</vt:lpwstr>
      </vt:variant>
      <vt:variant>
        <vt:i4>8257575</vt:i4>
      </vt:variant>
      <vt:variant>
        <vt:i4>3726</vt:i4>
      </vt:variant>
      <vt:variant>
        <vt:i4>0</vt:i4>
      </vt:variant>
      <vt:variant>
        <vt:i4>5</vt:i4>
      </vt:variant>
      <vt:variant>
        <vt:lpwstr/>
      </vt:variant>
      <vt:variant>
        <vt:lpwstr>sub2690000</vt:lpwstr>
      </vt:variant>
      <vt:variant>
        <vt:i4>8192036</vt:i4>
      </vt:variant>
      <vt:variant>
        <vt:i4>3723</vt:i4>
      </vt:variant>
      <vt:variant>
        <vt:i4>0</vt:i4>
      </vt:variant>
      <vt:variant>
        <vt:i4>5</vt:i4>
      </vt:variant>
      <vt:variant>
        <vt:lpwstr/>
      </vt:variant>
      <vt:variant>
        <vt:lpwstr>sub1590000</vt:lpwstr>
      </vt:variant>
      <vt:variant>
        <vt:i4>8126501</vt:i4>
      </vt:variant>
      <vt:variant>
        <vt:i4>3720</vt:i4>
      </vt:variant>
      <vt:variant>
        <vt:i4>0</vt:i4>
      </vt:variant>
      <vt:variant>
        <vt:i4>5</vt:i4>
      </vt:variant>
      <vt:variant>
        <vt:lpwstr/>
      </vt:variant>
      <vt:variant>
        <vt:lpwstr>sub1480000</vt:lpwstr>
      </vt:variant>
      <vt:variant>
        <vt:i4>196660</vt:i4>
      </vt:variant>
      <vt:variant>
        <vt:i4>3717</vt:i4>
      </vt:variant>
      <vt:variant>
        <vt:i4>0</vt:i4>
      </vt:variant>
      <vt:variant>
        <vt:i4>5</vt:i4>
      </vt:variant>
      <vt:variant>
        <vt:lpwstr>http:///online.zakon.kz/Document/?link_id=1000092550</vt:lpwstr>
      </vt:variant>
      <vt:variant>
        <vt:lpwstr/>
      </vt:variant>
      <vt:variant>
        <vt:i4>262198</vt:i4>
      </vt:variant>
      <vt:variant>
        <vt:i4>3714</vt:i4>
      </vt:variant>
      <vt:variant>
        <vt:i4>0</vt:i4>
      </vt:variant>
      <vt:variant>
        <vt:i4>5</vt:i4>
      </vt:variant>
      <vt:variant>
        <vt:lpwstr>http:///online.zakon.kz/Document/?link_id=1000000358</vt:lpwstr>
      </vt:variant>
      <vt:variant>
        <vt:lpwstr/>
      </vt:variant>
      <vt:variant>
        <vt:i4>524338</vt:i4>
      </vt:variant>
      <vt:variant>
        <vt:i4>3711</vt:i4>
      </vt:variant>
      <vt:variant>
        <vt:i4>0</vt:i4>
      </vt:variant>
      <vt:variant>
        <vt:i4>5</vt:i4>
      </vt:variant>
      <vt:variant>
        <vt:lpwstr>http:///online.zakon.kz/Document/?link_id=1000543477</vt:lpwstr>
      </vt:variant>
      <vt:variant>
        <vt:lpwstr/>
      </vt:variant>
      <vt:variant>
        <vt:i4>7536677</vt:i4>
      </vt:variant>
      <vt:variant>
        <vt:i4>3708</vt:i4>
      </vt:variant>
      <vt:variant>
        <vt:i4>0</vt:i4>
      </vt:variant>
      <vt:variant>
        <vt:i4>5</vt:i4>
      </vt:variant>
      <vt:variant>
        <vt:lpwstr/>
      </vt:variant>
      <vt:variant>
        <vt:lpwstr>sub4410300</vt:lpwstr>
      </vt:variant>
      <vt:variant>
        <vt:i4>7733288</vt:i4>
      </vt:variant>
      <vt:variant>
        <vt:i4>3705</vt:i4>
      </vt:variant>
      <vt:variant>
        <vt:i4>0</vt:i4>
      </vt:variant>
      <vt:variant>
        <vt:i4>5</vt:i4>
      </vt:variant>
      <vt:variant>
        <vt:lpwstr/>
      </vt:variant>
      <vt:variant>
        <vt:lpwstr>sub3940400</vt:lpwstr>
      </vt:variant>
      <vt:variant>
        <vt:i4>7340071</vt:i4>
      </vt:variant>
      <vt:variant>
        <vt:i4>3702</vt:i4>
      </vt:variant>
      <vt:variant>
        <vt:i4>0</vt:i4>
      </vt:variant>
      <vt:variant>
        <vt:i4>5</vt:i4>
      </vt:variant>
      <vt:variant>
        <vt:lpwstr/>
      </vt:variant>
      <vt:variant>
        <vt:lpwstr>sub3650300</vt:lpwstr>
      </vt:variant>
      <vt:variant>
        <vt:i4>7602209</vt:i4>
      </vt:variant>
      <vt:variant>
        <vt:i4>3699</vt:i4>
      </vt:variant>
      <vt:variant>
        <vt:i4>0</vt:i4>
      </vt:variant>
      <vt:variant>
        <vt:i4>5</vt:i4>
      </vt:variant>
      <vt:variant>
        <vt:lpwstr/>
      </vt:variant>
      <vt:variant>
        <vt:lpwstr>sub6070000</vt:lpwstr>
      </vt:variant>
      <vt:variant>
        <vt:i4>7864354</vt:i4>
      </vt:variant>
      <vt:variant>
        <vt:i4>3696</vt:i4>
      </vt:variant>
      <vt:variant>
        <vt:i4>0</vt:i4>
      </vt:variant>
      <vt:variant>
        <vt:i4>5</vt:i4>
      </vt:variant>
      <vt:variant>
        <vt:lpwstr/>
      </vt:variant>
      <vt:variant>
        <vt:lpwstr>sub4390000</vt:lpwstr>
      </vt:variant>
      <vt:variant>
        <vt:i4>7602211</vt:i4>
      </vt:variant>
      <vt:variant>
        <vt:i4>3693</vt:i4>
      </vt:variant>
      <vt:variant>
        <vt:i4>0</vt:i4>
      </vt:variant>
      <vt:variant>
        <vt:i4>5</vt:i4>
      </vt:variant>
      <vt:variant>
        <vt:lpwstr/>
      </vt:variant>
      <vt:variant>
        <vt:lpwstr>sub4260300</vt:lpwstr>
      </vt:variant>
      <vt:variant>
        <vt:i4>1638450</vt:i4>
      </vt:variant>
      <vt:variant>
        <vt:i4>3690</vt:i4>
      </vt:variant>
      <vt:variant>
        <vt:i4>0</vt:i4>
      </vt:variant>
      <vt:variant>
        <vt:i4>5</vt:i4>
      </vt:variant>
      <vt:variant>
        <vt:lpwstr>http://online.zakon.kz/Document/?link_id=1000926276</vt:lpwstr>
      </vt:variant>
      <vt:variant>
        <vt:lpwstr/>
      </vt:variant>
      <vt:variant>
        <vt:i4>262194</vt:i4>
      </vt:variant>
      <vt:variant>
        <vt:i4>3687</vt:i4>
      </vt:variant>
      <vt:variant>
        <vt:i4>0</vt:i4>
      </vt:variant>
      <vt:variant>
        <vt:i4>5</vt:i4>
      </vt:variant>
      <vt:variant>
        <vt:lpwstr>http:///online.zakon.kz/Document/?link_id=1000111319</vt:lpwstr>
      </vt:variant>
      <vt:variant>
        <vt:lpwstr/>
      </vt:variant>
      <vt:variant>
        <vt:i4>262192</vt:i4>
      </vt:variant>
      <vt:variant>
        <vt:i4>3684</vt:i4>
      </vt:variant>
      <vt:variant>
        <vt:i4>0</vt:i4>
      </vt:variant>
      <vt:variant>
        <vt:i4>5</vt:i4>
      </vt:variant>
      <vt:variant>
        <vt:lpwstr>http:///online.zakon.kz/Document/?link_id=1005495522</vt:lpwstr>
      </vt:variant>
      <vt:variant>
        <vt:lpwstr/>
      </vt:variant>
      <vt:variant>
        <vt:i4>7340066</vt:i4>
      </vt:variant>
      <vt:variant>
        <vt:i4>3681</vt:i4>
      </vt:variant>
      <vt:variant>
        <vt:i4>0</vt:i4>
      </vt:variant>
      <vt:variant>
        <vt:i4>5</vt:i4>
      </vt:variant>
      <vt:variant>
        <vt:lpwstr/>
      </vt:variant>
      <vt:variant>
        <vt:lpwstr>sub4350400</vt:lpwstr>
      </vt:variant>
      <vt:variant>
        <vt:i4>262198</vt:i4>
      </vt:variant>
      <vt:variant>
        <vt:i4>3678</vt:i4>
      </vt:variant>
      <vt:variant>
        <vt:i4>0</vt:i4>
      </vt:variant>
      <vt:variant>
        <vt:i4>5</vt:i4>
      </vt:variant>
      <vt:variant>
        <vt:lpwstr>http:///online.zakon.kz/Document/?link_id=1000000358</vt:lpwstr>
      </vt:variant>
      <vt:variant>
        <vt:lpwstr/>
      </vt:variant>
      <vt:variant>
        <vt:i4>7471138</vt:i4>
      </vt:variant>
      <vt:variant>
        <vt:i4>3675</vt:i4>
      </vt:variant>
      <vt:variant>
        <vt:i4>0</vt:i4>
      </vt:variant>
      <vt:variant>
        <vt:i4>5</vt:i4>
      </vt:variant>
      <vt:variant>
        <vt:lpwstr/>
      </vt:variant>
      <vt:variant>
        <vt:lpwstr>sub4330000</vt:lpwstr>
      </vt:variant>
      <vt:variant>
        <vt:i4>7471138</vt:i4>
      </vt:variant>
      <vt:variant>
        <vt:i4>3672</vt:i4>
      </vt:variant>
      <vt:variant>
        <vt:i4>0</vt:i4>
      </vt:variant>
      <vt:variant>
        <vt:i4>5</vt:i4>
      </vt:variant>
      <vt:variant>
        <vt:lpwstr/>
      </vt:variant>
      <vt:variant>
        <vt:lpwstr>sub4330000</vt:lpwstr>
      </vt:variant>
      <vt:variant>
        <vt:i4>7602209</vt:i4>
      </vt:variant>
      <vt:variant>
        <vt:i4>3669</vt:i4>
      </vt:variant>
      <vt:variant>
        <vt:i4>0</vt:i4>
      </vt:variant>
      <vt:variant>
        <vt:i4>5</vt:i4>
      </vt:variant>
      <vt:variant>
        <vt:lpwstr/>
      </vt:variant>
      <vt:variant>
        <vt:lpwstr>sub6070000</vt:lpwstr>
      </vt:variant>
      <vt:variant>
        <vt:i4>655420</vt:i4>
      </vt:variant>
      <vt:variant>
        <vt:i4>3666</vt:i4>
      </vt:variant>
      <vt:variant>
        <vt:i4>0</vt:i4>
      </vt:variant>
      <vt:variant>
        <vt:i4>5</vt:i4>
      </vt:variant>
      <vt:variant>
        <vt:lpwstr>http:///online.zakon.kz/Document/?link_id=1004937311</vt:lpwstr>
      </vt:variant>
      <vt:variant>
        <vt:lpwstr/>
      </vt:variant>
      <vt:variant>
        <vt:i4>7471138</vt:i4>
      </vt:variant>
      <vt:variant>
        <vt:i4>3663</vt:i4>
      </vt:variant>
      <vt:variant>
        <vt:i4>0</vt:i4>
      </vt:variant>
      <vt:variant>
        <vt:i4>5</vt:i4>
      </vt:variant>
      <vt:variant>
        <vt:lpwstr/>
      </vt:variant>
      <vt:variant>
        <vt:lpwstr>sub4330000</vt:lpwstr>
      </vt:variant>
      <vt:variant>
        <vt:i4>7471138</vt:i4>
      </vt:variant>
      <vt:variant>
        <vt:i4>3660</vt:i4>
      </vt:variant>
      <vt:variant>
        <vt:i4>0</vt:i4>
      </vt:variant>
      <vt:variant>
        <vt:i4>5</vt:i4>
      </vt:variant>
      <vt:variant>
        <vt:lpwstr/>
      </vt:variant>
      <vt:variant>
        <vt:lpwstr>sub4330000</vt:lpwstr>
      </vt:variant>
      <vt:variant>
        <vt:i4>7471138</vt:i4>
      </vt:variant>
      <vt:variant>
        <vt:i4>3657</vt:i4>
      </vt:variant>
      <vt:variant>
        <vt:i4>0</vt:i4>
      </vt:variant>
      <vt:variant>
        <vt:i4>5</vt:i4>
      </vt:variant>
      <vt:variant>
        <vt:lpwstr/>
      </vt:variant>
      <vt:variant>
        <vt:lpwstr>sub4330000</vt:lpwstr>
      </vt:variant>
      <vt:variant>
        <vt:i4>7471138</vt:i4>
      </vt:variant>
      <vt:variant>
        <vt:i4>3654</vt:i4>
      </vt:variant>
      <vt:variant>
        <vt:i4>0</vt:i4>
      </vt:variant>
      <vt:variant>
        <vt:i4>5</vt:i4>
      </vt:variant>
      <vt:variant>
        <vt:lpwstr/>
      </vt:variant>
      <vt:variant>
        <vt:lpwstr>sub4330000</vt:lpwstr>
      </vt:variant>
      <vt:variant>
        <vt:i4>7733282</vt:i4>
      </vt:variant>
      <vt:variant>
        <vt:i4>3651</vt:i4>
      </vt:variant>
      <vt:variant>
        <vt:i4>0</vt:i4>
      </vt:variant>
      <vt:variant>
        <vt:i4>5</vt:i4>
      </vt:variant>
      <vt:variant>
        <vt:lpwstr/>
      </vt:variant>
      <vt:variant>
        <vt:lpwstr>sub4310600</vt:lpwstr>
      </vt:variant>
      <vt:variant>
        <vt:i4>7667746</vt:i4>
      </vt:variant>
      <vt:variant>
        <vt:i4>3648</vt:i4>
      </vt:variant>
      <vt:variant>
        <vt:i4>0</vt:i4>
      </vt:variant>
      <vt:variant>
        <vt:i4>5</vt:i4>
      </vt:variant>
      <vt:variant>
        <vt:lpwstr/>
      </vt:variant>
      <vt:variant>
        <vt:lpwstr>sub4310500</vt:lpwstr>
      </vt:variant>
      <vt:variant>
        <vt:i4>7602210</vt:i4>
      </vt:variant>
      <vt:variant>
        <vt:i4>3645</vt:i4>
      </vt:variant>
      <vt:variant>
        <vt:i4>0</vt:i4>
      </vt:variant>
      <vt:variant>
        <vt:i4>5</vt:i4>
      </vt:variant>
      <vt:variant>
        <vt:lpwstr/>
      </vt:variant>
      <vt:variant>
        <vt:lpwstr>sub4310400</vt:lpwstr>
      </vt:variant>
      <vt:variant>
        <vt:i4>5963855</vt:i4>
      </vt:variant>
      <vt:variant>
        <vt:i4>3642</vt:i4>
      </vt:variant>
      <vt:variant>
        <vt:i4>0</vt:i4>
      </vt:variant>
      <vt:variant>
        <vt:i4>5</vt:i4>
      </vt:variant>
      <vt:variant>
        <vt:lpwstr>jl:1026672.0</vt:lpwstr>
      </vt:variant>
      <vt:variant>
        <vt:lpwstr/>
      </vt:variant>
      <vt:variant>
        <vt:i4>1835134</vt:i4>
      </vt:variant>
      <vt:variant>
        <vt:i4>3639</vt:i4>
      </vt:variant>
      <vt:variant>
        <vt:i4>0</vt:i4>
      </vt:variant>
      <vt:variant>
        <vt:i4>5</vt:i4>
      </vt:variant>
      <vt:variant>
        <vt:lpwstr>https://online.zakon.kz/Document/?link_id=1001246605</vt:lpwstr>
      </vt:variant>
      <vt:variant>
        <vt:lpwstr/>
      </vt:variant>
      <vt:variant>
        <vt:i4>1966198</vt:i4>
      </vt:variant>
      <vt:variant>
        <vt:i4>3636</vt:i4>
      </vt:variant>
      <vt:variant>
        <vt:i4>0</vt:i4>
      </vt:variant>
      <vt:variant>
        <vt:i4>5</vt:i4>
      </vt:variant>
      <vt:variant>
        <vt:lpwstr>https://online.zakon.kz/Document/?link_id=1002377180</vt:lpwstr>
      </vt:variant>
      <vt:variant>
        <vt:lpwstr/>
      </vt:variant>
      <vt:variant>
        <vt:i4>1966200</vt:i4>
      </vt:variant>
      <vt:variant>
        <vt:i4>3633</vt:i4>
      </vt:variant>
      <vt:variant>
        <vt:i4>0</vt:i4>
      </vt:variant>
      <vt:variant>
        <vt:i4>5</vt:i4>
      </vt:variant>
      <vt:variant>
        <vt:lpwstr>https://online.zakon.kz/Document/?link_id=1002376879</vt:lpwstr>
      </vt:variant>
      <vt:variant>
        <vt:lpwstr/>
      </vt:variant>
      <vt:variant>
        <vt:i4>1507450</vt:i4>
      </vt:variant>
      <vt:variant>
        <vt:i4>3630</vt:i4>
      </vt:variant>
      <vt:variant>
        <vt:i4>0</vt:i4>
      </vt:variant>
      <vt:variant>
        <vt:i4>5</vt:i4>
      </vt:variant>
      <vt:variant>
        <vt:lpwstr>https://online.zakon.kz/Document/?link_id=1002377048</vt:lpwstr>
      </vt:variant>
      <vt:variant>
        <vt:lpwstr/>
      </vt:variant>
      <vt:variant>
        <vt:i4>1835130</vt:i4>
      </vt:variant>
      <vt:variant>
        <vt:i4>3627</vt:i4>
      </vt:variant>
      <vt:variant>
        <vt:i4>0</vt:i4>
      </vt:variant>
      <vt:variant>
        <vt:i4>5</vt:i4>
      </vt:variant>
      <vt:variant>
        <vt:lpwstr>https://online.zakon.kz/Document/?link_id=1002182834</vt:lpwstr>
      </vt:variant>
      <vt:variant>
        <vt:lpwstr/>
      </vt:variant>
      <vt:variant>
        <vt:i4>1441917</vt:i4>
      </vt:variant>
      <vt:variant>
        <vt:i4>3624</vt:i4>
      </vt:variant>
      <vt:variant>
        <vt:i4>0</vt:i4>
      </vt:variant>
      <vt:variant>
        <vt:i4>5</vt:i4>
      </vt:variant>
      <vt:variant>
        <vt:lpwstr>https://online.zakon.kz/Document/?link_id=1000092550</vt:lpwstr>
      </vt:variant>
      <vt:variant>
        <vt:lpwstr/>
      </vt:variant>
      <vt:variant>
        <vt:i4>1048689</vt:i4>
      </vt:variant>
      <vt:variant>
        <vt:i4>3621</vt:i4>
      </vt:variant>
      <vt:variant>
        <vt:i4>0</vt:i4>
      </vt:variant>
      <vt:variant>
        <vt:i4>5</vt:i4>
      </vt:variant>
      <vt:variant>
        <vt:lpwstr>https://online.zakon.kz/Document/?link_id=1003546588</vt:lpwstr>
      </vt:variant>
      <vt:variant>
        <vt:lpwstr/>
      </vt:variant>
      <vt:variant>
        <vt:i4>7602209</vt:i4>
      </vt:variant>
      <vt:variant>
        <vt:i4>3618</vt:i4>
      </vt:variant>
      <vt:variant>
        <vt:i4>0</vt:i4>
      </vt:variant>
      <vt:variant>
        <vt:i4>5</vt:i4>
      </vt:variant>
      <vt:variant>
        <vt:lpwstr/>
      </vt:variant>
      <vt:variant>
        <vt:lpwstr>sub6070000</vt:lpwstr>
      </vt:variant>
      <vt:variant>
        <vt:i4>655420</vt:i4>
      </vt:variant>
      <vt:variant>
        <vt:i4>3615</vt:i4>
      </vt:variant>
      <vt:variant>
        <vt:i4>0</vt:i4>
      </vt:variant>
      <vt:variant>
        <vt:i4>5</vt:i4>
      </vt:variant>
      <vt:variant>
        <vt:lpwstr>http:///online.zakon.kz/Document/?link_id=1004937311</vt:lpwstr>
      </vt:variant>
      <vt:variant>
        <vt:lpwstr/>
      </vt:variant>
      <vt:variant>
        <vt:i4>7864355</vt:i4>
      </vt:variant>
      <vt:variant>
        <vt:i4>3612</vt:i4>
      </vt:variant>
      <vt:variant>
        <vt:i4>0</vt:i4>
      </vt:variant>
      <vt:variant>
        <vt:i4>5</vt:i4>
      </vt:variant>
      <vt:variant>
        <vt:lpwstr/>
      </vt:variant>
      <vt:variant>
        <vt:lpwstr>sub4290000</vt:lpwstr>
      </vt:variant>
      <vt:variant>
        <vt:i4>4325397</vt:i4>
      </vt:variant>
      <vt:variant>
        <vt:i4>3609</vt:i4>
      </vt:variant>
      <vt:variant>
        <vt:i4>0</vt:i4>
      </vt:variant>
      <vt:variant>
        <vt:i4>5</vt:i4>
      </vt:variant>
      <vt:variant>
        <vt:lpwstr/>
      </vt:variant>
      <vt:variant>
        <vt:lpwstr>sub740000</vt:lpwstr>
      </vt:variant>
      <vt:variant>
        <vt:i4>655422</vt:i4>
      </vt:variant>
      <vt:variant>
        <vt:i4>3606</vt:i4>
      </vt:variant>
      <vt:variant>
        <vt:i4>0</vt:i4>
      </vt:variant>
      <vt:variant>
        <vt:i4>5</vt:i4>
      </vt:variant>
      <vt:variant>
        <vt:lpwstr>http:///online.zakon.kz/Document/?link_id=1004461384</vt:lpwstr>
      </vt:variant>
      <vt:variant>
        <vt:lpwstr/>
      </vt:variant>
      <vt:variant>
        <vt:i4>393265</vt:i4>
      </vt:variant>
      <vt:variant>
        <vt:i4>3603</vt:i4>
      </vt:variant>
      <vt:variant>
        <vt:i4>0</vt:i4>
      </vt:variant>
      <vt:variant>
        <vt:i4>5</vt:i4>
      </vt:variant>
      <vt:variant>
        <vt:lpwstr>http:///online.zakon.kz/Document/?link_id=1003471578</vt:lpwstr>
      </vt:variant>
      <vt:variant>
        <vt:lpwstr/>
      </vt:variant>
      <vt:variant>
        <vt:i4>7536674</vt:i4>
      </vt:variant>
      <vt:variant>
        <vt:i4>3600</vt:i4>
      </vt:variant>
      <vt:variant>
        <vt:i4>0</vt:i4>
      </vt:variant>
      <vt:variant>
        <vt:i4>5</vt:i4>
      </vt:variant>
      <vt:variant>
        <vt:lpwstr/>
      </vt:variant>
      <vt:variant>
        <vt:lpwstr>sub4320000</vt:lpwstr>
      </vt:variant>
      <vt:variant>
        <vt:i4>983092</vt:i4>
      </vt:variant>
      <vt:variant>
        <vt:i4>3597</vt:i4>
      </vt:variant>
      <vt:variant>
        <vt:i4>0</vt:i4>
      </vt:variant>
      <vt:variant>
        <vt:i4>5</vt:i4>
      </vt:variant>
      <vt:variant>
        <vt:lpwstr>http:///online.zakon.kz/Document/?link_id=1004453607</vt:lpwstr>
      </vt:variant>
      <vt:variant>
        <vt:lpwstr/>
      </vt:variant>
      <vt:variant>
        <vt:i4>786495</vt:i4>
      </vt:variant>
      <vt:variant>
        <vt:i4>3594</vt:i4>
      </vt:variant>
      <vt:variant>
        <vt:i4>0</vt:i4>
      </vt:variant>
      <vt:variant>
        <vt:i4>5</vt:i4>
      </vt:variant>
      <vt:variant>
        <vt:lpwstr>http:///online.zakon.kz/Document/?link_id=1004461392</vt:lpwstr>
      </vt:variant>
      <vt:variant>
        <vt:lpwstr/>
      </vt:variant>
      <vt:variant>
        <vt:i4>1835134</vt:i4>
      </vt:variant>
      <vt:variant>
        <vt:i4>3591</vt:i4>
      </vt:variant>
      <vt:variant>
        <vt:i4>0</vt:i4>
      </vt:variant>
      <vt:variant>
        <vt:i4>5</vt:i4>
      </vt:variant>
      <vt:variant>
        <vt:lpwstr>https://online.zakon.kz/Document/?link_id=1001246605</vt:lpwstr>
      </vt:variant>
      <vt:variant>
        <vt:lpwstr/>
      </vt:variant>
      <vt:variant>
        <vt:i4>1638514</vt:i4>
      </vt:variant>
      <vt:variant>
        <vt:i4>3588</vt:i4>
      </vt:variant>
      <vt:variant>
        <vt:i4>0</vt:i4>
      </vt:variant>
      <vt:variant>
        <vt:i4>5</vt:i4>
      </vt:variant>
      <vt:variant>
        <vt:lpwstr>https://online.zakon.kz/Document/?link_id=1002363780</vt:lpwstr>
      </vt:variant>
      <vt:variant>
        <vt:lpwstr/>
      </vt:variant>
      <vt:variant>
        <vt:i4>1638516</vt:i4>
      </vt:variant>
      <vt:variant>
        <vt:i4>3585</vt:i4>
      </vt:variant>
      <vt:variant>
        <vt:i4>0</vt:i4>
      </vt:variant>
      <vt:variant>
        <vt:i4>5</vt:i4>
      </vt:variant>
      <vt:variant>
        <vt:lpwstr>https://online.zakon.kz/Document/?link_id=1000946413</vt:lpwstr>
      </vt:variant>
      <vt:variant>
        <vt:lpwstr/>
      </vt:variant>
      <vt:variant>
        <vt:i4>1310839</vt:i4>
      </vt:variant>
      <vt:variant>
        <vt:i4>3582</vt:i4>
      </vt:variant>
      <vt:variant>
        <vt:i4>0</vt:i4>
      </vt:variant>
      <vt:variant>
        <vt:i4>5</vt:i4>
      </vt:variant>
      <vt:variant>
        <vt:lpwstr>https://online.zakon.kz/Document/?link_id=1002376883</vt:lpwstr>
      </vt:variant>
      <vt:variant>
        <vt:lpwstr/>
      </vt:variant>
      <vt:variant>
        <vt:i4>1179763</vt:i4>
      </vt:variant>
      <vt:variant>
        <vt:i4>3579</vt:i4>
      </vt:variant>
      <vt:variant>
        <vt:i4>0</vt:i4>
      </vt:variant>
      <vt:variant>
        <vt:i4>5</vt:i4>
      </vt:variant>
      <vt:variant>
        <vt:lpwstr>https://online.zakon.kz/Document/?link_id=1000926268</vt:lpwstr>
      </vt:variant>
      <vt:variant>
        <vt:lpwstr/>
      </vt:variant>
      <vt:variant>
        <vt:i4>1835123</vt:i4>
      </vt:variant>
      <vt:variant>
        <vt:i4>3576</vt:i4>
      </vt:variant>
      <vt:variant>
        <vt:i4>0</vt:i4>
      </vt:variant>
      <vt:variant>
        <vt:i4>5</vt:i4>
      </vt:variant>
      <vt:variant>
        <vt:lpwstr>https://online.zakon.kz/Document/?link_id=1000926266</vt:lpwstr>
      </vt:variant>
      <vt:variant>
        <vt:lpwstr/>
      </vt:variant>
      <vt:variant>
        <vt:i4>1638516</vt:i4>
      </vt:variant>
      <vt:variant>
        <vt:i4>3573</vt:i4>
      </vt:variant>
      <vt:variant>
        <vt:i4>0</vt:i4>
      </vt:variant>
      <vt:variant>
        <vt:i4>5</vt:i4>
      </vt:variant>
      <vt:variant>
        <vt:lpwstr>https://online.zakon.kz/Document/?link_id=1000946413</vt:lpwstr>
      </vt:variant>
      <vt:variant>
        <vt:lpwstr/>
      </vt:variant>
      <vt:variant>
        <vt:i4>1310839</vt:i4>
      </vt:variant>
      <vt:variant>
        <vt:i4>3570</vt:i4>
      </vt:variant>
      <vt:variant>
        <vt:i4>0</vt:i4>
      </vt:variant>
      <vt:variant>
        <vt:i4>5</vt:i4>
      </vt:variant>
      <vt:variant>
        <vt:lpwstr>https://online.zakon.kz/Document/?link_id=1002376883</vt:lpwstr>
      </vt:variant>
      <vt:variant>
        <vt:lpwstr/>
      </vt:variant>
      <vt:variant>
        <vt:i4>1966200</vt:i4>
      </vt:variant>
      <vt:variant>
        <vt:i4>3567</vt:i4>
      </vt:variant>
      <vt:variant>
        <vt:i4>0</vt:i4>
      </vt:variant>
      <vt:variant>
        <vt:i4>5</vt:i4>
      </vt:variant>
      <vt:variant>
        <vt:lpwstr>https://online.zakon.kz/Document/?link_id=1002376879</vt:lpwstr>
      </vt:variant>
      <vt:variant>
        <vt:lpwstr/>
      </vt:variant>
      <vt:variant>
        <vt:i4>1966200</vt:i4>
      </vt:variant>
      <vt:variant>
        <vt:i4>3564</vt:i4>
      </vt:variant>
      <vt:variant>
        <vt:i4>0</vt:i4>
      </vt:variant>
      <vt:variant>
        <vt:i4>5</vt:i4>
      </vt:variant>
      <vt:variant>
        <vt:lpwstr>https://online.zakon.kz/Document/?link_id=1002376879</vt:lpwstr>
      </vt:variant>
      <vt:variant>
        <vt:lpwstr/>
      </vt:variant>
      <vt:variant>
        <vt:i4>2031739</vt:i4>
      </vt:variant>
      <vt:variant>
        <vt:i4>3561</vt:i4>
      </vt:variant>
      <vt:variant>
        <vt:i4>0</vt:i4>
      </vt:variant>
      <vt:variant>
        <vt:i4>5</vt:i4>
      </vt:variant>
      <vt:variant>
        <vt:lpwstr>https://online.zakon.kz/Document/?link_id=1004515313</vt:lpwstr>
      </vt:variant>
      <vt:variant>
        <vt:lpwstr/>
      </vt:variant>
      <vt:variant>
        <vt:i4>1245299</vt:i4>
      </vt:variant>
      <vt:variant>
        <vt:i4>3558</vt:i4>
      </vt:variant>
      <vt:variant>
        <vt:i4>0</vt:i4>
      </vt:variant>
      <vt:variant>
        <vt:i4>5</vt:i4>
      </vt:variant>
      <vt:variant>
        <vt:lpwstr>https://online.zakon.kz/Document/?link_id=1004699266</vt:lpwstr>
      </vt:variant>
      <vt:variant>
        <vt:lpwstr/>
      </vt:variant>
      <vt:variant>
        <vt:i4>1900664</vt:i4>
      </vt:variant>
      <vt:variant>
        <vt:i4>3555</vt:i4>
      </vt:variant>
      <vt:variant>
        <vt:i4>0</vt:i4>
      </vt:variant>
      <vt:variant>
        <vt:i4>5</vt:i4>
      </vt:variant>
      <vt:variant>
        <vt:lpwstr>https://online.zakon.kz/Document/?link_id=1005161420</vt:lpwstr>
      </vt:variant>
      <vt:variant>
        <vt:lpwstr/>
      </vt:variant>
      <vt:variant>
        <vt:i4>1376381</vt:i4>
      </vt:variant>
      <vt:variant>
        <vt:i4>3552</vt:i4>
      </vt:variant>
      <vt:variant>
        <vt:i4>0</vt:i4>
      </vt:variant>
      <vt:variant>
        <vt:i4>5</vt:i4>
      </vt:variant>
      <vt:variant>
        <vt:lpwstr>https://online.zakon.kz/Document/?link_id=1000131975</vt:lpwstr>
      </vt:variant>
      <vt:variant>
        <vt:lpwstr/>
      </vt:variant>
      <vt:variant>
        <vt:i4>1507449</vt:i4>
      </vt:variant>
      <vt:variant>
        <vt:i4>3549</vt:i4>
      </vt:variant>
      <vt:variant>
        <vt:i4>0</vt:i4>
      </vt:variant>
      <vt:variant>
        <vt:i4>5</vt:i4>
      </vt:variant>
      <vt:variant>
        <vt:lpwstr>https://online.zakon.kz/Document/?link_id=1002377179</vt:lpwstr>
      </vt:variant>
      <vt:variant>
        <vt:lpwstr/>
      </vt:variant>
      <vt:variant>
        <vt:i4>1310847</vt:i4>
      </vt:variant>
      <vt:variant>
        <vt:i4>3546</vt:i4>
      </vt:variant>
      <vt:variant>
        <vt:i4>0</vt:i4>
      </vt:variant>
      <vt:variant>
        <vt:i4>5</vt:i4>
      </vt:variant>
      <vt:variant>
        <vt:lpwstr>https://online.zakon.kz/Document/?link_id=1000002678</vt:lpwstr>
      </vt:variant>
      <vt:variant>
        <vt:lpwstr/>
      </vt:variant>
      <vt:variant>
        <vt:i4>1114239</vt:i4>
      </vt:variant>
      <vt:variant>
        <vt:i4>3543</vt:i4>
      </vt:variant>
      <vt:variant>
        <vt:i4>0</vt:i4>
      </vt:variant>
      <vt:variant>
        <vt:i4>5</vt:i4>
      </vt:variant>
      <vt:variant>
        <vt:lpwstr>https://online.zakon.kz/Document/?link_id=1000000358</vt:lpwstr>
      </vt:variant>
      <vt:variant>
        <vt:lpwstr/>
      </vt:variant>
      <vt:variant>
        <vt:i4>1114231</vt:i4>
      </vt:variant>
      <vt:variant>
        <vt:i4>3540</vt:i4>
      </vt:variant>
      <vt:variant>
        <vt:i4>0</vt:i4>
      </vt:variant>
      <vt:variant>
        <vt:i4>5</vt:i4>
      </vt:variant>
      <vt:variant>
        <vt:lpwstr>https://online.zakon.kz/Document/?link_id=1002376886</vt:lpwstr>
      </vt:variant>
      <vt:variant>
        <vt:lpwstr/>
      </vt:variant>
      <vt:variant>
        <vt:i4>1441911</vt:i4>
      </vt:variant>
      <vt:variant>
        <vt:i4>3537</vt:i4>
      </vt:variant>
      <vt:variant>
        <vt:i4>0</vt:i4>
      </vt:variant>
      <vt:variant>
        <vt:i4>5</vt:i4>
      </vt:variant>
      <vt:variant>
        <vt:lpwstr>https://online.zakon.kz/Document/?link_id=1002376881</vt:lpwstr>
      </vt:variant>
      <vt:variant>
        <vt:lpwstr/>
      </vt:variant>
      <vt:variant>
        <vt:i4>1441911</vt:i4>
      </vt:variant>
      <vt:variant>
        <vt:i4>3534</vt:i4>
      </vt:variant>
      <vt:variant>
        <vt:i4>0</vt:i4>
      </vt:variant>
      <vt:variant>
        <vt:i4>5</vt:i4>
      </vt:variant>
      <vt:variant>
        <vt:lpwstr>https://online.zakon.kz/Document/?link_id=1002376881</vt:lpwstr>
      </vt:variant>
      <vt:variant>
        <vt:lpwstr/>
      </vt:variant>
      <vt:variant>
        <vt:i4>1048699</vt:i4>
      </vt:variant>
      <vt:variant>
        <vt:i4>3531</vt:i4>
      </vt:variant>
      <vt:variant>
        <vt:i4>0</vt:i4>
      </vt:variant>
      <vt:variant>
        <vt:i4>5</vt:i4>
      </vt:variant>
      <vt:variant>
        <vt:lpwstr>https://online.zakon.kz/Document/?link_id=1002363719</vt:lpwstr>
      </vt:variant>
      <vt:variant>
        <vt:lpwstr/>
      </vt:variant>
      <vt:variant>
        <vt:i4>1179763</vt:i4>
      </vt:variant>
      <vt:variant>
        <vt:i4>3528</vt:i4>
      </vt:variant>
      <vt:variant>
        <vt:i4>0</vt:i4>
      </vt:variant>
      <vt:variant>
        <vt:i4>5</vt:i4>
      </vt:variant>
      <vt:variant>
        <vt:lpwstr>https://online.zakon.kz/Document/?link_id=1000926268</vt:lpwstr>
      </vt:variant>
      <vt:variant>
        <vt:lpwstr/>
      </vt:variant>
      <vt:variant>
        <vt:i4>1114235</vt:i4>
      </vt:variant>
      <vt:variant>
        <vt:i4>3525</vt:i4>
      </vt:variant>
      <vt:variant>
        <vt:i4>0</vt:i4>
      </vt:variant>
      <vt:variant>
        <vt:i4>5</vt:i4>
      </vt:variant>
      <vt:variant>
        <vt:lpwstr>https://online.zakon.kz/Document/?link_id=1002363718</vt:lpwstr>
      </vt:variant>
      <vt:variant>
        <vt:lpwstr/>
      </vt:variant>
      <vt:variant>
        <vt:i4>1704061</vt:i4>
      </vt:variant>
      <vt:variant>
        <vt:i4>3522</vt:i4>
      </vt:variant>
      <vt:variant>
        <vt:i4>0</vt:i4>
      </vt:variant>
      <vt:variant>
        <vt:i4>5</vt:i4>
      </vt:variant>
      <vt:variant>
        <vt:lpwstr>https://online.zakon.kz/Document/?link_id=1002717477</vt:lpwstr>
      </vt:variant>
      <vt:variant>
        <vt:lpwstr/>
      </vt:variant>
      <vt:variant>
        <vt:i4>1245299</vt:i4>
      </vt:variant>
      <vt:variant>
        <vt:i4>3519</vt:i4>
      </vt:variant>
      <vt:variant>
        <vt:i4>0</vt:i4>
      </vt:variant>
      <vt:variant>
        <vt:i4>5</vt:i4>
      </vt:variant>
      <vt:variant>
        <vt:lpwstr>https://online.zakon.kz/Document/?link_id=1000926269</vt:lpwstr>
      </vt:variant>
      <vt:variant>
        <vt:lpwstr/>
      </vt:variant>
      <vt:variant>
        <vt:i4>1835123</vt:i4>
      </vt:variant>
      <vt:variant>
        <vt:i4>3516</vt:i4>
      </vt:variant>
      <vt:variant>
        <vt:i4>0</vt:i4>
      </vt:variant>
      <vt:variant>
        <vt:i4>5</vt:i4>
      </vt:variant>
      <vt:variant>
        <vt:lpwstr>https://online.zakon.kz/Document/?link_id=1000926266</vt:lpwstr>
      </vt:variant>
      <vt:variant>
        <vt:lpwstr/>
      </vt:variant>
      <vt:variant>
        <vt:i4>1114231</vt:i4>
      </vt:variant>
      <vt:variant>
        <vt:i4>3513</vt:i4>
      </vt:variant>
      <vt:variant>
        <vt:i4>0</vt:i4>
      </vt:variant>
      <vt:variant>
        <vt:i4>5</vt:i4>
      </vt:variant>
      <vt:variant>
        <vt:lpwstr>https://online.zakon.kz/Document/?link_id=1002376886</vt:lpwstr>
      </vt:variant>
      <vt:variant>
        <vt:lpwstr/>
      </vt:variant>
      <vt:variant>
        <vt:i4>1179761</vt:i4>
      </vt:variant>
      <vt:variant>
        <vt:i4>3510</vt:i4>
      </vt:variant>
      <vt:variant>
        <vt:i4>0</vt:i4>
      </vt:variant>
      <vt:variant>
        <vt:i4>5</vt:i4>
      </vt:variant>
      <vt:variant>
        <vt:lpwstr>https://online.zakon.kz/Document/?link_id=1000926248</vt:lpwstr>
      </vt:variant>
      <vt:variant>
        <vt:lpwstr/>
      </vt:variant>
      <vt:variant>
        <vt:i4>1048695</vt:i4>
      </vt:variant>
      <vt:variant>
        <vt:i4>3507</vt:i4>
      </vt:variant>
      <vt:variant>
        <vt:i4>0</vt:i4>
      </vt:variant>
      <vt:variant>
        <vt:i4>5</vt:i4>
      </vt:variant>
      <vt:variant>
        <vt:lpwstr>https://online.zakon.kz/Document/?link_id=1002376887</vt:lpwstr>
      </vt:variant>
      <vt:variant>
        <vt:lpwstr/>
      </vt:variant>
      <vt:variant>
        <vt:i4>1704051</vt:i4>
      </vt:variant>
      <vt:variant>
        <vt:i4>3504</vt:i4>
      </vt:variant>
      <vt:variant>
        <vt:i4>0</vt:i4>
      </vt:variant>
      <vt:variant>
        <vt:i4>5</vt:i4>
      </vt:variant>
      <vt:variant>
        <vt:lpwstr>https://online.zakon.kz/Document/?link_id=1000926260</vt:lpwstr>
      </vt:variant>
      <vt:variant>
        <vt:lpwstr/>
      </vt:variant>
      <vt:variant>
        <vt:i4>1310839</vt:i4>
      </vt:variant>
      <vt:variant>
        <vt:i4>3501</vt:i4>
      </vt:variant>
      <vt:variant>
        <vt:i4>0</vt:i4>
      </vt:variant>
      <vt:variant>
        <vt:i4>5</vt:i4>
      </vt:variant>
      <vt:variant>
        <vt:lpwstr>https://online.zakon.kz/Document/?link_id=1002376883</vt:lpwstr>
      </vt:variant>
      <vt:variant>
        <vt:lpwstr/>
      </vt:variant>
      <vt:variant>
        <vt:i4>1966200</vt:i4>
      </vt:variant>
      <vt:variant>
        <vt:i4>3498</vt:i4>
      </vt:variant>
      <vt:variant>
        <vt:i4>0</vt:i4>
      </vt:variant>
      <vt:variant>
        <vt:i4>5</vt:i4>
      </vt:variant>
      <vt:variant>
        <vt:lpwstr>https://online.zakon.kz/Document/?link_id=1002376879</vt:lpwstr>
      </vt:variant>
      <vt:variant>
        <vt:lpwstr/>
      </vt:variant>
      <vt:variant>
        <vt:i4>1966200</vt:i4>
      </vt:variant>
      <vt:variant>
        <vt:i4>3495</vt:i4>
      </vt:variant>
      <vt:variant>
        <vt:i4>0</vt:i4>
      </vt:variant>
      <vt:variant>
        <vt:i4>5</vt:i4>
      </vt:variant>
      <vt:variant>
        <vt:lpwstr>https://online.zakon.kz/Document/?link_id=1002376879</vt:lpwstr>
      </vt:variant>
      <vt:variant>
        <vt:lpwstr/>
      </vt:variant>
      <vt:variant>
        <vt:i4>1310770</vt:i4>
      </vt:variant>
      <vt:variant>
        <vt:i4>3492</vt:i4>
      </vt:variant>
      <vt:variant>
        <vt:i4>0</vt:i4>
      </vt:variant>
      <vt:variant>
        <vt:i4>5</vt:i4>
      </vt:variant>
      <vt:variant>
        <vt:lpwstr>http://online.zakon.kz/Document/?link_id=1004704466</vt:lpwstr>
      </vt:variant>
      <vt:variant>
        <vt:lpwstr/>
      </vt:variant>
      <vt:variant>
        <vt:i4>524340</vt:i4>
      </vt:variant>
      <vt:variant>
        <vt:i4>3489</vt:i4>
      </vt:variant>
      <vt:variant>
        <vt:i4>0</vt:i4>
      </vt:variant>
      <vt:variant>
        <vt:i4>5</vt:i4>
      </vt:variant>
      <vt:variant>
        <vt:lpwstr>http:///online.zakon.kz/Document/?link_id=1004453701</vt:lpwstr>
      </vt:variant>
      <vt:variant>
        <vt:lpwstr/>
      </vt:variant>
      <vt:variant>
        <vt:i4>7405603</vt:i4>
      </vt:variant>
      <vt:variant>
        <vt:i4>3486</vt:i4>
      </vt:variant>
      <vt:variant>
        <vt:i4>0</vt:i4>
      </vt:variant>
      <vt:variant>
        <vt:i4>5</vt:i4>
      </vt:variant>
      <vt:variant>
        <vt:lpwstr/>
      </vt:variant>
      <vt:variant>
        <vt:lpwstr>sub4200000</vt:lpwstr>
      </vt:variant>
      <vt:variant>
        <vt:i4>7340067</vt:i4>
      </vt:variant>
      <vt:variant>
        <vt:i4>3483</vt:i4>
      </vt:variant>
      <vt:variant>
        <vt:i4>0</vt:i4>
      </vt:variant>
      <vt:variant>
        <vt:i4>5</vt:i4>
      </vt:variant>
      <vt:variant>
        <vt:lpwstr/>
      </vt:variant>
      <vt:variant>
        <vt:lpwstr>sub4210000</vt:lpwstr>
      </vt:variant>
      <vt:variant>
        <vt:i4>393271</vt:i4>
      </vt:variant>
      <vt:variant>
        <vt:i4>3480</vt:i4>
      </vt:variant>
      <vt:variant>
        <vt:i4>0</vt:i4>
      </vt:variant>
      <vt:variant>
        <vt:i4>5</vt:i4>
      </vt:variant>
      <vt:variant>
        <vt:lpwstr>http:///online.zakon.kz/Document/?link_id=1001465658</vt:lpwstr>
      </vt:variant>
      <vt:variant>
        <vt:lpwstr/>
      </vt:variant>
      <vt:variant>
        <vt:i4>983090</vt:i4>
      </vt:variant>
      <vt:variant>
        <vt:i4>3477</vt:i4>
      </vt:variant>
      <vt:variant>
        <vt:i4>0</vt:i4>
      </vt:variant>
      <vt:variant>
        <vt:i4>5</vt:i4>
      </vt:variant>
      <vt:variant>
        <vt:lpwstr>http:///online.zakon.kz/Document/?link_id=1001303918</vt:lpwstr>
      </vt:variant>
      <vt:variant>
        <vt:lpwstr/>
      </vt:variant>
      <vt:variant>
        <vt:i4>262198</vt:i4>
      </vt:variant>
      <vt:variant>
        <vt:i4>3474</vt:i4>
      </vt:variant>
      <vt:variant>
        <vt:i4>0</vt:i4>
      </vt:variant>
      <vt:variant>
        <vt:i4>5</vt:i4>
      </vt:variant>
      <vt:variant>
        <vt:lpwstr>http:///online.zakon.kz/Document/?link_id=1000000358</vt:lpwstr>
      </vt:variant>
      <vt:variant>
        <vt:lpwstr/>
      </vt:variant>
      <vt:variant>
        <vt:i4>262198</vt:i4>
      </vt:variant>
      <vt:variant>
        <vt:i4>3471</vt:i4>
      </vt:variant>
      <vt:variant>
        <vt:i4>0</vt:i4>
      </vt:variant>
      <vt:variant>
        <vt:i4>5</vt:i4>
      </vt:variant>
      <vt:variant>
        <vt:lpwstr>http:///online.zakon.kz/Document/?link_id=1000000358</vt:lpwstr>
      </vt:variant>
      <vt:variant>
        <vt:lpwstr/>
      </vt:variant>
      <vt:variant>
        <vt:i4>131132</vt:i4>
      </vt:variant>
      <vt:variant>
        <vt:i4>3468</vt:i4>
      </vt:variant>
      <vt:variant>
        <vt:i4>0</vt:i4>
      </vt:variant>
      <vt:variant>
        <vt:i4>5</vt:i4>
      </vt:variant>
      <vt:variant>
        <vt:lpwstr>http:///online.zakon.kz/Document/?link_id=1001609905</vt:lpwstr>
      </vt:variant>
      <vt:variant>
        <vt:lpwstr/>
      </vt:variant>
      <vt:variant>
        <vt:i4>524340</vt:i4>
      </vt:variant>
      <vt:variant>
        <vt:i4>3465</vt:i4>
      </vt:variant>
      <vt:variant>
        <vt:i4>0</vt:i4>
      </vt:variant>
      <vt:variant>
        <vt:i4>5</vt:i4>
      </vt:variant>
      <vt:variant>
        <vt:lpwstr>http:///online.zakon.kz/Document/?link_id=1004453701</vt:lpwstr>
      </vt:variant>
      <vt:variant>
        <vt:lpwstr/>
      </vt:variant>
      <vt:variant>
        <vt:i4>7340064</vt:i4>
      </vt:variant>
      <vt:variant>
        <vt:i4>3462</vt:i4>
      </vt:variant>
      <vt:variant>
        <vt:i4>0</vt:i4>
      </vt:variant>
      <vt:variant>
        <vt:i4>5</vt:i4>
      </vt:variant>
      <vt:variant>
        <vt:lpwstr/>
      </vt:variant>
      <vt:variant>
        <vt:lpwstr>sub4110000</vt:lpwstr>
      </vt:variant>
      <vt:variant>
        <vt:i4>7536677</vt:i4>
      </vt:variant>
      <vt:variant>
        <vt:i4>3459</vt:i4>
      </vt:variant>
      <vt:variant>
        <vt:i4>0</vt:i4>
      </vt:variant>
      <vt:variant>
        <vt:i4>5</vt:i4>
      </vt:variant>
      <vt:variant>
        <vt:lpwstr/>
      </vt:variant>
      <vt:variant>
        <vt:lpwstr>sub1470000</vt:lpwstr>
      </vt:variant>
      <vt:variant>
        <vt:i4>262198</vt:i4>
      </vt:variant>
      <vt:variant>
        <vt:i4>3456</vt:i4>
      </vt:variant>
      <vt:variant>
        <vt:i4>0</vt:i4>
      </vt:variant>
      <vt:variant>
        <vt:i4>5</vt:i4>
      </vt:variant>
      <vt:variant>
        <vt:lpwstr>http:///online.zakon.kz/Document/?link_id=1000000358</vt:lpwstr>
      </vt:variant>
      <vt:variant>
        <vt:lpwstr/>
      </vt:variant>
      <vt:variant>
        <vt:i4>7536672</vt:i4>
      </vt:variant>
      <vt:variant>
        <vt:i4>3453</vt:i4>
      </vt:variant>
      <vt:variant>
        <vt:i4>0</vt:i4>
      </vt:variant>
      <vt:variant>
        <vt:i4>5</vt:i4>
      </vt:variant>
      <vt:variant>
        <vt:lpwstr/>
      </vt:variant>
      <vt:variant>
        <vt:lpwstr>sub4120000</vt:lpwstr>
      </vt:variant>
      <vt:variant>
        <vt:i4>262198</vt:i4>
      </vt:variant>
      <vt:variant>
        <vt:i4>3450</vt:i4>
      </vt:variant>
      <vt:variant>
        <vt:i4>0</vt:i4>
      </vt:variant>
      <vt:variant>
        <vt:i4>5</vt:i4>
      </vt:variant>
      <vt:variant>
        <vt:lpwstr>http:///online.zakon.kz/Document/?link_id=1000000358</vt:lpwstr>
      </vt:variant>
      <vt:variant>
        <vt:lpwstr/>
      </vt:variant>
      <vt:variant>
        <vt:i4>1703991</vt:i4>
      </vt:variant>
      <vt:variant>
        <vt:i4>3447</vt:i4>
      </vt:variant>
      <vt:variant>
        <vt:i4>0</vt:i4>
      </vt:variant>
      <vt:variant>
        <vt:i4>5</vt:i4>
      </vt:variant>
      <vt:variant>
        <vt:lpwstr>http://online.zakon.kz/Document/?link_id=1001248015</vt:lpwstr>
      </vt:variant>
      <vt:variant>
        <vt:lpwstr/>
      </vt:variant>
      <vt:variant>
        <vt:i4>1114175</vt:i4>
      </vt:variant>
      <vt:variant>
        <vt:i4>3444</vt:i4>
      </vt:variant>
      <vt:variant>
        <vt:i4>0</vt:i4>
      </vt:variant>
      <vt:variant>
        <vt:i4>5</vt:i4>
      </vt:variant>
      <vt:variant>
        <vt:lpwstr>http://online.zakon.kz/Document/?link_id=1002376856</vt:lpwstr>
      </vt:variant>
      <vt:variant>
        <vt:lpwstr/>
      </vt:variant>
      <vt:variant>
        <vt:i4>1179702</vt:i4>
      </vt:variant>
      <vt:variant>
        <vt:i4>3441</vt:i4>
      </vt:variant>
      <vt:variant>
        <vt:i4>0</vt:i4>
      </vt:variant>
      <vt:variant>
        <vt:i4>5</vt:i4>
      </vt:variant>
      <vt:variant>
        <vt:lpwstr>http://online.zakon.kz/Document/?link_id=1002377178</vt:lpwstr>
      </vt:variant>
      <vt:variant>
        <vt:lpwstr/>
      </vt:variant>
      <vt:variant>
        <vt:i4>1048639</vt:i4>
      </vt:variant>
      <vt:variant>
        <vt:i4>3438</vt:i4>
      </vt:variant>
      <vt:variant>
        <vt:i4>0</vt:i4>
      </vt:variant>
      <vt:variant>
        <vt:i4>5</vt:i4>
      </vt:variant>
      <vt:variant>
        <vt:lpwstr>http://online.zakon.kz/Document/?link_id=1002376844</vt:lpwstr>
      </vt:variant>
      <vt:variant>
        <vt:lpwstr/>
      </vt:variant>
      <vt:variant>
        <vt:i4>1310769</vt:i4>
      </vt:variant>
      <vt:variant>
        <vt:i4>3435</vt:i4>
      </vt:variant>
      <vt:variant>
        <vt:i4>0</vt:i4>
      </vt:variant>
      <vt:variant>
        <vt:i4>5</vt:i4>
      </vt:variant>
      <vt:variant>
        <vt:lpwstr>http://online.zakon.kz/Document/?link_id=1000000358</vt:lpwstr>
      </vt:variant>
      <vt:variant>
        <vt:lpwstr/>
      </vt:variant>
      <vt:variant>
        <vt:i4>1966129</vt:i4>
      </vt:variant>
      <vt:variant>
        <vt:i4>3432</vt:i4>
      </vt:variant>
      <vt:variant>
        <vt:i4>0</vt:i4>
      </vt:variant>
      <vt:variant>
        <vt:i4>5</vt:i4>
      </vt:variant>
      <vt:variant>
        <vt:lpwstr>http://online.zakon.kz/Document/?link_id=1005028479</vt:lpwstr>
      </vt:variant>
      <vt:variant>
        <vt:lpwstr/>
      </vt:variant>
      <vt:variant>
        <vt:i4>1310769</vt:i4>
      </vt:variant>
      <vt:variant>
        <vt:i4>3429</vt:i4>
      </vt:variant>
      <vt:variant>
        <vt:i4>0</vt:i4>
      </vt:variant>
      <vt:variant>
        <vt:i4>5</vt:i4>
      </vt:variant>
      <vt:variant>
        <vt:lpwstr>http://online.zakon.kz/Document/?link_id=1000000358</vt:lpwstr>
      </vt:variant>
      <vt:variant>
        <vt:lpwstr/>
      </vt:variant>
      <vt:variant>
        <vt:i4>1769526</vt:i4>
      </vt:variant>
      <vt:variant>
        <vt:i4>3426</vt:i4>
      </vt:variant>
      <vt:variant>
        <vt:i4>0</vt:i4>
      </vt:variant>
      <vt:variant>
        <vt:i4>5</vt:i4>
      </vt:variant>
      <vt:variant>
        <vt:lpwstr>http://online.zakon.kz/Document/?link_id=1000937747</vt:lpwstr>
      </vt:variant>
      <vt:variant>
        <vt:lpwstr/>
      </vt:variant>
      <vt:variant>
        <vt:i4>4456497</vt:i4>
      </vt:variant>
      <vt:variant>
        <vt:i4>3423</vt:i4>
      </vt:variant>
      <vt:variant>
        <vt:i4>0</vt:i4>
      </vt:variant>
      <vt:variant>
        <vt:i4>5</vt:i4>
      </vt:variant>
      <vt:variant>
        <vt:lpwstr>http://online.zakon.kz/Document/?doc_id=30366217</vt:lpwstr>
      </vt:variant>
      <vt:variant>
        <vt:lpwstr>81066983</vt:lpwstr>
      </vt:variant>
      <vt:variant>
        <vt:i4>1114175</vt:i4>
      </vt:variant>
      <vt:variant>
        <vt:i4>3420</vt:i4>
      </vt:variant>
      <vt:variant>
        <vt:i4>0</vt:i4>
      </vt:variant>
      <vt:variant>
        <vt:i4>5</vt:i4>
      </vt:variant>
      <vt:variant>
        <vt:lpwstr>http://online.zakon.kz/Document/?link_id=1002376859</vt:lpwstr>
      </vt:variant>
      <vt:variant>
        <vt:lpwstr/>
      </vt:variant>
      <vt:variant>
        <vt:i4>1114175</vt:i4>
      </vt:variant>
      <vt:variant>
        <vt:i4>3417</vt:i4>
      </vt:variant>
      <vt:variant>
        <vt:i4>0</vt:i4>
      </vt:variant>
      <vt:variant>
        <vt:i4>5</vt:i4>
      </vt:variant>
      <vt:variant>
        <vt:lpwstr>http://online.zakon.kz/Document/?link_id=1002376856</vt:lpwstr>
      </vt:variant>
      <vt:variant>
        <vt:lpwstr/>
      </vt:variant>
      <vt:variant>
        <vt:i4>1310769</vt:i4>
      </vt:variant>
      <vt:variant>
        <vt:i4>3414</vt:i4>
      </vt:variant>
      <vt:variant>
        <vt:i4>0</vt:i4>
      </vt:variant>
      <vt:variant>
        <vt:i4>5</vt:i4>
      </vt:variant>
      <vt:variant>
        <vt:lpwstr>http://online.zakon.kz/Document/?link_id=1000000358</vt:lpwstr>
      </vt:variant>
      <vt:variant>
        <vt:lpwstr/>
      </vt:variant>
      <vt:variant>
        <vt:i4>1114175</vt:i4>
      </vt:variant>
      <vt:variant>
        <vt:i4>3411</vt:i4>
      </vt:variant>
      <vt:variant>
        <vt:i4>0</vt:i4>
      </vt:variant>
      <vt:variant>
        <vt:i4>5</vt:i4>
      </vt:variant>
      <vt:variant>
        <vt:lpwstr>http://online.zakon.kz/Document/?link_id=1002376855</vt:lpwstr>
      </vt:variant>
      <vt:variant>
        <vt:lpwstr/>
      </vt:variant>
      <vt:variant>
        <vt:i4>7864364</vt:i4>
      </vt:variant>
      <vt:variant>
        <vt:i4>3408</vt:i4>
      </vt:variant>
      <vt:variant>
        <vt:i4>0</vt:i4>
      </vt:variant>
      <vt:variant>
        <vt:i4>5</vt:i4>
      </vt:variant>
      <vt:variant>
        <vt:lpwstr>http://s.igmhb.com/click?v=S1o6MTI2NDkwOjI0NTU60LTQvtCy0LXRgNC40YLQtdC70YzQvdC-0LUg0YPQv9GA0LDQstC70LXQvdC40LU6Zjk5OGY0NjQ1NmQzNmFmNDkxYjE3ZDUwM2MwMGI1NzI6ei0yNTI3LTg4NDUwMjE4Om9ubGluZS56YWtvbi5rejozNjg2OTM6YjAzMWI5ZjM4OTMyYzM2N2MyMzkwNWU2OGY5ZWQzYWI6ZmViN2E5MzJkNjg0NDEyYjg1MTcyMjNhNWFmOWIwM2Q6MDpkYXRhX3NzLDEwNDB4MTkyMDtkYXRhX3JjLDQ4O2RhdGFfZmIsbm87OjEyMzYzNzk5Ojo6MC4wMw&amp;subid=g-88450218-fa9f526524584340add71b98f86ec2f4-&amp;data_ss=1040x1920&amp;data_rc=48&amp;data_fb=no&amp;data_tagname=A&amp;data_ct=image_only&amp;data_clickel=link&amp;data_sid=e4447d4d735c2c4fefcb466c73f819b5</vt:lpwstr>
      </vt:variant>
      <vt:variant>
        <vt:lpwstr/>
      </vt:variant>
      <vt:variant>
        <vt:i4>1179702</vt:i4>
      </vt:variant>
      <vt:variant>
        <vt:i4>3405</vt:i4>
      </vt:variant>
      <vt:variant>
        <vt:i4>0</vt:i4>
      </vt:variant>
      <vt:variant>
        <vt:i4>5</vt:i4>
      </vt:variant>
      <vt:variant>
        <vt:lpwstr>http://online.zakon.kz/Document/?link_id=1002377176</vt:lpwstr>
      </vt:variant>
      <vt:variant>
        <vt:lpwstr/>
      </vt:variant>
      <vt:variant>
        <vt:i4>1114175</vt:i4>
      </vt:variant>
      <vt:variant>
        <vt:i4>3402</vt:i4>
      </vt:variant>
      <vt:variant>
        <vt:i4>0</vt:i4>
      </vt:variant>
      <vt:variant>
        <vt:i4>5</vt:i4>
      </vt:variant>
      <vt:variant>
        <vt:lpwstr>http://online.zakon.kz/Document/?link_id=1002376856</vt:lpwstr>
      </vt:variant>
      <vt:variant>
        <vt:lpwstr/>
      </vt:variant>
      <vt:variant>
        <vt:i4>1835070</vt:i4>
      </vt:variant>
      <vt:variant>
        <vt:i4>3399</vt:i4>
      </vt:variant>
      <vt:variant>
        <vt:i4>0</vt:i4>
      </vt:variant>
      <vt:variant>
        <vt:i4>5</vt:i4>
      </vt:variant>
      <vt:variant>
        <vt:lpwstr>http://online.zakon.kz/Document/?link_id=1004917939</vt:lpwstr>
      </vt:variant>
      <vt:variant>
        <vt:lpwstr/>
      </vt:variant>
      <vt:variant>
        <vt:i4>1179702</vt:i4>
      </vt:variant>
      <vt:variant>
        <vt:i4>3396</vt:i4>
      </vt:variant>
      <vt:variant>
        <vt:i4>0</vt:i4>
      </vt:variant>
      <vt:variant>
        <vt:i4>5</vt:i4>
      </vt:variant>
      <vt:variant>
        <vt:lpwstr>http://online.zakon.kz/Document/?link_id=1002377176</vt:lpwstr>
      </vt:variant>
      <vt:variant>
        <vt:lpwstr/>
      </vt:variant>
      <vt:variant>
        <vt:i4>4456501</vt:i4>
      </vt:variant>
      <vt:variant>
        <vt:i4>3393</vt:i4>
      </vt:variant>
      <vt:variant>
        <vt:i4>0</vt:i4>
      </vt:variant>
      <vt:variant>
        <vt:i4>5</vt:i4>
      </vt:variant>
      <vt:variant>
        <vt:lpwstr>http://online.zakon.kz/Document/?doc_id=30366217</vt:lpwstr>
      </vt:variant>
      <vt:variant>
        <vt:lpwstr>69440505</vt:lpwstr>
      </vt:variant>
      <vt:variant>
        <vt:i4>1179702</vt:i4>
      </vt:variant>
      <vt:variant>
        <vt:i4>3390</vt:i4>
      </vt:variant>
      <vt:variant>
        <vt:i4>0</vt:i4>
      </vt:variant>
      <vt:variant>
        <vt:i4>5</vt:i4>
      </vt:variant>
      <vt:variant>
        <vt:lpwstr>http://online.zakon.kz/Document/?link_id=1002377176</vt:lpwstr>
      </vt:variant>
      <vt:variant>
        <vt:lpwstr/>
      </vt:variant>
      <vt:variant>
        <vt:i4>1900594</vt:i4>
      </vt:variant>
      <vt:variant>
        <vt:i4>3387</vt:i4>
      </vt:variant>
      <vt:variant>
        <vt:i4>0</vt:i4>
      </vt:variant>
      <vt:variant>
        <vt:i4>5</vt:i4>
      </vt:variant>
      <vt:variant>
        <vt:lpwstr>http://online.zakon.kz/Document/?link_id=1004900451</vt:lpwstr>
      </vt:variant>
      <vt:variant>
        <vt:lpwstr/>
      </vt:variant>
      <vt:variant>
        <vt:i4>1048639</vt:i4>
      </vt:variant>
      <vt:variant>
        <vt:i4>3384</vt:i4>
      </vt:variant>
      <vt:variant>
        <vt:i4>0</vt:i4>
      </vt:variant>
      <vt:variant>
        <vt:i4>5</vt:i4>
      </vt:variant>
      <vt:variant>
        <vt:lpwstr>http://online.zakon.kz/Document/?link_id=1002376847</vt:lpwstr>
      </vt:variant>
      <vt:variant>
        <vt:lpwstr/>
      </vt:variant>
      <vt:variant>
        <vt:i4>1114175</vt:i4>
      </vt:variant>
      <vt:variant>
        <vt:i4>3381</vt:i4>
      </vt:variant>
      <vt:variant>
        <vt:i4>0</vt:i4>
      </vt:variant>
      <vt:variant>
        <vt:i4>5</vt:i4>
      </vt:variant>
      <vt:variant>
        <vt:lpwstr>http://online.zakon.kz/Document/?link_id=1002376858</vt:lpwstr>
      </vt:variant>
      <vt:variant>
        <vt:lpwstr/>
      </vt:variant>
      <vt:variant>
        <vt:i4>1835058</vt:i4>
      </vt:variant>
      <vt:variant>
        <vt:i4>3378</vt:i4>
      </vt:variant>
      <vt:variant>
        <vt:i4>0</vt:i4>
      </vt:variant>
      <vt:variant>
        <vt:i4>5</vt:i4>
      </vt:variant>
      <vt:variant>
        <vt:lpwstr>http://online.zakon.kz/Document/?link_id=1004900443</vt:lpwstr>
      </vt:variant>
      <vt:variant>
        <vt:lpwstr/>
      </vt:variant>
      <vt:variant>
        <vt:i4>1114175</vt:i4>
      </vt:variant>
      <vt:variant>
        <vt:i4>3375</vt:i4>
      </vt:variant>
      <vt:variant>
        <vt:i4>0</vt:i4>
      </vt:variant>
      <vt:variant>
        <vt:i4>5</vt:i4>
      </vt:variant>
      <vt:variant>
        <vt:lpwstr>http://online.zakon.kz/Document/?link_id=1002376858</vt:lpwstr>
      </vt:variant>
      <vt:variant>
        <vt:lpwstr/>
      </vt:variant>
      <vt:variant>
        <vt:i4>1638457</vt:i4>
      </vt:variant>
      <vt:variant>
        <vt:i4>3372</vt:i4>
      </vt:variant>
      <vt:variant>
        <vt:i4>0</vt:i4>
      </vt:variant>
      <vt:variant>
        <vt:i4>5</vt:i4>
      </vt:variant>
      <vt:variant>
        <vt:lpwstr>http://online.zakon.kz/Document/?link_id=1004976870</vt:lpwstr>
      </vt:variant>
      <vt:variant>
        <vt:lpwstr/>
      </vt:variant>
      <vt:variant>
        <vt:i4>1900601</vt:i4>
      </vt:variant>
      <vt:variant>
        <vt:i4>3369</vt:i4>
      </vt:variant>
      <vt:variant>
        <vt:i4>0</vt:i4>
      </vt:variant>
      <vt:variant>
        <vt:i4>5</vt:i4>
      </vt:variant>
      <vt:variant>
        <vt:lpwstr>http://online.zakon.kz/Document/?link_id=1000922972</vt:lpwstr>
      </vt:variant>
      <vt:variant>
        <vt:lpwstr/>
      </vt:variant>
      <vt:variant>
        <vt:i4>1114162</vt:i4>
      </vt:variant>
      <vt:variant>
        <vt:i4>3366</vt:i4>
      </vt:variant>
      <vt:variant>
        <vt:i4>0</vt:i4>
      </vt:variant>
      <vt:variant>
        <vt:i4>5</vt:i4>
      </vt:variant>
      <vt:variant>
        <vt:lpwstr>http://online.zakon.kz/Document/?link_id=1001797808</vt:lpwstr>
      </vt:variant>
      <vt:variant>
        <vt:lpwstr/>
      </vt:variant>
      <vt:variant>
        <vt:i4>1572915</vt:i4>
      </vt:variant>
      <vt:variant>
        <vt:i4>3363</vt:i4>
      </vt:variant>
      <vt:variant>
        <vt:i4>0</vt:i4>
      </vt:variant>
      <vt:variant>
        <vt:i4>5</vt:i4>
      </vt:variant>
      <vt:variant>
        <vt:lpwstr>http://online.zakon.kz/Document/?link_id=1000934247</vt:lpwstr>
      </vt:variant>
      <vt:variant>
        <vt:lpwstr/>
      </vt:variant>
      <vt:variant>
        <vt:i4>1572915</vt:i4>
      </vt:variant>
      <vt:variant>
        <vt:i4>3360</vt:i4>
      </vt:variant>
      <vt:variant>
        <vt:i4>0</vt:i4>
      </vt:variant>
      <vt:variant>
        <vt:i4>5</vt:i4>
      </vt:variant>
      <vt:variant>
        <vt:lpwstr>http://online.zakon.kz/Document/?link_id=1000934248</vt:lpwstr>
      </vt:variant>
      <vt:variant>
        <vt:lpwstr/>
      </vt:variant>
      <vt:variant>
        <vt:i4>3866744</vt:i4>
      </vt:variant>
      <vt:variant>
        <vt:i4>3357</vt:i4>
      </vt:variant>
      <vt:variant>
        <vt:i4>0</vt:i4>
      </vt:variant>
      <vt:variant>
        <vt:i4>5</vt:i4>
      </vt:variant>
      <vt:variant>
        <vt:lpwstr>http://s.igmhb.com/pclk?v=S1o6MTI2NDkwOjI0NTU60LTQvtCy0LXRgNC40YLQtdC70YzQvdC-0LUg0YPQv9GA0LDQstC70LXQvdC40LU6ZTg3YjRmMjY1MWNmZWNhOTQ1YTRmZTI3M2U1OTdlZjU6ei0yNTI3LTg4NDUwMjE4Om9ubGluZS56YWtvbi5rejozNjg2OTM6YjAzMWI5ZjM4OTMyYzM2N2MyMzkwNWU2OGY5ZWQzYWI6MjkzNDgwZjJhYTRhNDg1M2JhODgzYmJkY2FmZWEzYTk6MDpkYXRhX3NzLDEwNDB4MTkyMDtkYXRhX3JjLDQ1O2RhdGFfZmIsbm87OjEyMzYzNzk5Ojo6MC4wMw&amp;crl=http%3A%2F%2Fs.igmhb.com%2Fclick%3Fv%3DS1o6MTI2NDkwOjI0NTU60LTQvtCy0LXRgNC40YLQtdC70YzQvdC-0LUg0YPQv9GA0LDQstC70LXQvdC40LU6ZTg3YjRmMjY1MWNmZWNhOTQ1YTRmZTI3M2U1OTdlZjU6ei0yNTI3LTg4NDUwMjE4Om9ubGluZS56YWtvbi5rejozNjg2OTM6YjAzMWI5ZjM4OTMyYzM2N2MyMzkwNWU2OGY5ZWQzYWI6MjkzNDgwZjJhYTRhNDg1M2JhODgzYmJkY2FmZWEzYTk6MDpkYXRhX3NzLDEwNDB4MTkyMDtkYXRhX3JjLDQ1O2RhdGFfZmIsbm87OjEyMzYzNzk5Ojo6MC4wMw%26subid%3Dg-88450218-fa9f526524584340add71b98f86ec2f4-%26data_ss%3D1040x1920%26data_rc%3D45%26data_fb%3Dno&amp;data_tagname=A&amp;data_ct=image_only&amp;data_clickel=link&amp;data_sid=e4447d4d735c2c4fefcb466c73f819b5</vt:lpwstr>
      </vt:variant>
      <vt:variant>
        <vt:lpwstr/>
      </vt:variant>
      <vt:variant>
        <vt:i4>4390966</vt:i4>
      </vt:variant>
      <vt:variant>
        <vt:i4>3354</vt:i4>
      </vt:variant>
      <vt:variant>
        <vt:i4>0</vt:i4>
      </vt:variant>
      <vt:variant>
        <vt:i4>5</vt:i4>
      </vt:variant>
      <vt:variant>
        <vt:lpwstr>http://online.zakon.kz/Document/?doc_id=30366217</vt:lpwstr>
      </vt:variant>
      <vt:variant>
        <vt:lpwstr>65276931</vt:lpwstr>
      </vt:variant>
      <vt:variant>
        <vt:i4>1835063</vt:i4>
      </vt:variant>
      <vt:variant>
        <vt:i4>3351</vt:i4>
      </vt:variant>
      <vt:variant>
        <vt:i4>0</vt:i4>
      </vt:variant>
      <vt:variant>
        <vt:i4>5</vt:i4>
      </vt:variant>
      <vt:variant>
        <vt:lpwstr>http://online.zakon.kz/Document/?link_id=1003762085</vt:lpwstr>
      </vt:variant>
      <vt:variant>
        <vt:lpwstr/>
      </vt:variant>
      <vt:variant>
        <vt:i4>1703990</vt:i4>
      </vt:variant>
      <vt:variant>
        <vt:i4>3348</vt:i4>
      </vt:variant>
      <vt:variant>
        <vt:i4>0</vt:i4>
      </vt:variant>
      <vt:variant>
        <vt:i4>5</vt:i4>
      </vt:variant>
      <vt:variant>
        <vt:lpwstr>http://online.zakon.kz/Document/?link_id=1000937750</vt:lpwstr>
      </vt:variant>
      <vt:variant>
        <vt:lpwstr/>
      </vt:variant>
      <vt:variant>
        <vt:i4>1441845</vt:i4>
      </vt:variant>
      <vt:variant>
        <vt:i4>3345</vt:i4>
      </vt:variant>
      <vt:variant>
        <vt:i4>0</vt:i4>
      </vt:variant>
      <vt:variant>
        <vt:i4>5</vt:i4>
      </vt:variant>
      <vt:variant>
        <vt:lpwstr>http://online.zakon.kz/Document/?link_id=1000926580</vt:lpwstr>
      </vt:variant>
      <vt:variant>
        <vt:lpwstr/>
      </vt:variant>
      <vt:variant>
        <vt:i4>1245234</vt:i4>
      </vt:variant>
      <vt:variant>
        <vt:i4>3342</vt:i4>
      </vt:variant>
      <vt:variant>
        <vt:i4>0</vt:i4>
      </vt:variant>
      <vt:variant>
        <vt:i4>5</vt:i4>
      </vt:variant>
      <vt:variant>
        <vt:lpwstr>http://online.zakon.kz/Document/?link_id=1000065676</vt:lpwstr>
      </vt:variant>
      <vt:variant>
        <vt:lpwstr/>
      </vt:variant>
      <vt:variant>
        <vt:i4>1835070</vt:i4>
      </vt:variant>
      <vt:variant>
        <vt:i4>3339</vt:i4>
      </vt:variant>
      <vt:variant>
        <vt:i4>0</vt:i4>
      </vt:variant>
      <vt:variant>
        <vt:i4>5</vt:i4>
      </vt:variant>
      <vt:variant>
        <vt:lpwstr>http://online.zakon.kz/Document/?link_id=1004917939</vt:lpwstr>
      </vt:variant>
      <vt:variant>
        <vt:lpwstr/>
      </vt:variant>
      <vt:variant>
        <vt:i4>1835058</vt:i4>
      </vt:variant>
      <vt:variant>
        <vt:i4>3336</vt:i4>
      </vt:variant>
      <vt:variant>
        <vt:i4>0</vt:i4>
      </vt:variant>
      <vt:variant>
        <vt:i4>5</vt:i4>
      </vt:variant>
      <vt:variant>
        <vt:lpwstr>http://online.zakon.kz/Document/?link_id=1004862277</vt:lpwstr>
      </vt:variant>
      <vt:variant>
        <vt:lpwstr/>
      </vt:variant>
      <vt:variant>
        <vt:i4>1835061</vt:i4>
      </vt:variant>
      <vt:variant>
        <vt:i4>3333</vt:i4>
      </vt:variant>
      <vt:variant>
        <vt:i4>0</vt:i4>
      </vt:variant>
      <vt:variant>
        <vt:i4>5</vt:i4>
      </vt:variant>
      <vt:variant>
        <vt:lpwstr>http://online.zakon.kz/Document/?link_id=1002722784</vt:lpwstr>
      </vt:variant>
      <vt:variant>
        <vt:lpwstr/>
      </vt:variant>
      <vt:variant>
        <vt:i4>4456509</vt:i4>
      </vt:variant>
      <vt:variant>
        <vt:i4>3330</vt:i4>
      </vt:variant>
      <vt:variant>
        <vt:i4>0</vt:i4>
      </vt:variant>
      <vt:variant>
        <vt:i4>5</vt:i4>
      </vt:variant>
      <vt:variant>
        <vt:lpwstr>http://online.zakon.kz/Document/?doc_id=30366217</vt:lpwstr>
      </vt:variant>
      <vt:variant>
        <vt:lpwstr>95492051</vt:lpwstr>
      </vt:variant>
      <vt:variant>
        <vt:i4>1179702</vt:i4>
      </vt:variant>
      <vt:variant>
        <vt:i4>3327</vt:i4>
      </vt:variant>
      <vt:variant>
        <vt:i4>0</vt:i4>
      </vt:variant>
      <vt:variant>
        <vt:i4>5</vt:i4>
      </vt:variant>
      <vt:variant>
        <vt:lpwstr>http://online.zakon.kz/Document/?link_id=1002377176</vt:lpwstr>
      </vt:variant>
      <vt:variant>
        <vt:lpwstr/>
      </vt:variant>
      <vt:variant>
        <vt:i4>2031670</vt:i4>
      </vt:variant>
      <vt:variant>
        <vt:i4>3324</vt:i4>
      </vt:variant>
      <vt:variant>
        <vt:i4>0</vt:i4>
      </vt:variant>
      <vt:variant>
        <vt:i4>5</vt:i4>
      </vt:variant>
      <vt:variant>
        <vt:lpwstr>http://online.zakon.kz/Document/?link_id=1002472183</vt:lpwstr>
      </vt:variant>
      <vt:variant>
        <vt:lpwstr/>
      </vt:variant>
      <vt:variant>
        <vt:i4>2031673</vt:i4>
      </vt:variant>
      <vt:variant>
        <vt:i4>3321</vt:i4>
      </vt:variant>
      <vt:variant>
        <vt:i4>0</vt:i4>
      </vt:variant>
      <vt:variant>
        <vt:i4>5</vt:i4>
      </vt:variant>
      <vt:variant>
        <vt:lpwstr>http://online.zakon.kz/Document/?link_id=1000592298</vt:lpwstr>
      </vt:variant>
      <vt:variant>
        <vt:lpwstr/>
      </vt:variant>
      <vt:variant>
        <vt:i4>1441847</vt:i4>
      </vt:variant>
      <vt:variant>
        <vt:i4>3318</vt:i4>
      </vt:variant>
      <vt:variant>
        <vt:i4>0</vt:i4>
      </vt:variant>
      <vt:variant>
        <vt:i4>5</vt:i4>
      </vt:variant>
      <vt:variant>
        <vt:lpwstr>http://online.zakon.kz/Document/?link_id=1000571232</vt:lpwstr>
      </vt:variant>
      <vt:variant>
        <vt:lpwstr/>
      </vt:variant>
      <vt:variant>
        <vt:i4>1048639</vt:i4>
      </vt:variant>
      <vt:variant>
        <vt:i4>3315</vt:i4>
      </vt:variant>
      <vt:variant>
        <vt:i4>0</vt:i4>
      </vt:variant>
      <vt:variant>
        <vt:i4>5</vt:i4>
      </vt:variant>
      <vt:variant>
        <vt:lpwstr>http://online.zakon.kz/Document/?link_id=1002376846</vt:lpwstr>
      </vt:variant>
      <vt:variant>
        <vt:lpwstr/>
      </vt:variant>
      <vt:variant>
        <vt:i4>1048639</vt:i4>
      </vt:variant>
      <vt:variant>
        <vt:i4>3312</vt:i4>
      </vt:variant>
      <vt:variant>
        <vt:i4>0</vt:i4>
      </vt:variant>
      <vt:variant>
        <vt:i4>5</vt:i4>
      </vt:variant>
      <vt:variant>
        <vt:lpwstr>http://online.zakon.kz/Document/?link_id=1002376846</vt:lpwstr>
      </vt:variant>
      <vt:variant>
        <vt:lpwstr/>
      </vt:variant>
      <vt:variant>
        <vt:i4>1310769</vt:i4>
      </vt:variant>
      <vt:variant>
        <vt:i4>3309</vt:i4>
      </vt:variant>
      <vt:variant>
        <vt:i4>0</vt:i4>
      </vt:variant>
      <vt:variant>
        <vt:i4>5</vt:i4>
      </vt:variant>
      <vt:variant>
        <vt:lpwstr>http://online.zakon.kz/Document/?link_id=1000000358</vt:lpwstr>
      </vt:variant>
      <vt:variant>
        <vt:lpwstr/>
      </vt:variant>
      <vt:variant>
        <vt:i4>1114175</vt:i4>
      </vt:variant>
      <vt:variant>
        <vt:i4>3306</vt:i4>
      </vt:variant>
      <vt:variant>
        <vt:i4>0</vt:i4>
      </vt:variant>
      <vt:variant>
        <vt:i4>5</vt:i4>
      </vt:variant>
      <vt:variant>
        <vt:lpwstr>http://online.zakon.kz/Document/?link_id=1002376859</vt:lpwstr>
      </vt:variant>
      <vt:variant>
        <vt:lpwstr/>
      </vt:variant>
      <vt:variant>
        <vt:i4>1114175</vt:i4>
      </vt:variant>
      <vt:variant>
        <vt:i4>3303</vt:i4>
      </vt:variant>
      <vt:variant>
        <vt:i4>0</vt:i4>
      </vt:variant>
      <vt:variant>
        <vt:i4>5</vt:i4>
      </vt:variant>
      <vt:variant>
        <vt:lpwstr>http://online.zakon.kz/Document/?link_id=1002376856</vt:lpwstr>
      </vt:variant>
      <vt:variant>
        <vt:lpwstr/>
      </vt:variant>
      <vt:variant>
        <vt:i4>1769534</vt:i4>
      </vt:variant>
      <vt:variant>
        <vt:i4>3300</vt:i4>
      </vt:variant>
      <vt:variant>
        <vt:i4>0</vt:i4>
      </vt:variant>
      <vt:variant>
        <vt:i4>5</vt:i4>
      </vt:variant>
      <vt:variant>
        <vt:lpwstr>http://online.zakon.kz/Document/?link_id=1004917940</vt:lpwstr>
      </vt:variant>
      <vt:variant>
        <vt:lpwstr/>
      </vt:variant>
      <vt:variant>
        <vt:i4>1835070</vt:i4>
      </vt:variant>
      <vt:variant>
        <vt:i4>3297</vt:i4>
      </vt:variant>
      <vt:variant>
        <vt:i4>0</vt:i4>
      </vt:variant>
      <vt:variant>
        <vt:i4>5</vt:i4>
      </vt:variant>
      <vt:variant>
        <vt:lpwstr>http://online.zakon.kz/Document/?link_id=1004917939</vt:lpwstr>
      </vt:variant>
      <vt:variant>
        <vt:lpwstr/>
      </vt:variant>
      <vt:variant>
        <vt:i4>1310770</vt:i4>
      </vt:variant>
      <vt:variant>
        <vt:i4>3294</vt:i4>
      </vt:variant>
      <vt:variant>
        <vt:i4>0</vt:i4>
      </vt:variant>
      <vt:variant>
        <vt:i4>5</vt:i4>
      </vt:variant>
      <vt:variant>
        <vt:lpwstr>http://online.zakon.kz/Document/?link_id=1001141553</vt:lpwstr>
      </vt:variant>
      <vt:variant>
        <vt:lpwstr/>
      </vt:variant>
      <vt:variant>
        <vt:i4>1441855</vt:i4>
      </vt:variant>
      <vt:variant>
        <vt:i4>3291</vt:i4>
      </vt:variant>
      <vt:variant>
        <vt:i4>0</vt:i4>
      </vt:variant>
      <vt:variant>
        <vt:i4>5</vt:i4>
      </vt:variant>
      <vt:variant>
        <vt:lpwstr>http://online.zakon.kz/Document/?link_id=1002376825</vt:lpwstr>
      </vt:variant>
      <vt:variant>
        <vt:lpwstr/>
      </vt:variant>
      <vt:variant>
        <vt:i4>1179703</vt:i4>
      </vt:variant>
      <vt:variant>
        <vt:i4>3288</vt:i4>
      </vt:variant>
      <vt:variant>
        <vt:i4>0</vt:i4>
      </vt:variant>
      <vt:variant>
        <vt:i4>5</vt:i4>
      </vt:variant>
      <vt:variant>
        <vt:lpwstr>http://online.zakon.kz/Document/?link_id=1002725518</vt:lpwstr>
      </vt:variant>
      <vt:variant>
        <vt:lpwstr/>
      </vt:variant>
      <vt:variant>
        <vt:i4>1835056</vt:i4>
      </vt:variant>
      <vt:variant>
        <vt:i4>3285</vt:i4>
      </vt:variant>
      <vt:variant>
        <vt:i4>0</vt:i4>
      </vt:variant>
      <vt:variant>
        <vt:i4>5</vt:i4>
      </vt:variant>
      <vt:variant>
        <vt:lpwstr>http://online.zakon.kz/Document/?link_id=1004319778</vt:lpwstr>
      </vt:variant>
      <vt:variant>
        <vt:lpwstr/>
      </vt:variant>
      <vt:variant>
        <vt:i4>1835070</vt:i4>
      </vt:variant>
      <vt:variant>
        <vt:i4>3282</vt:i4>
      </vt:variant>
      <vt:variant>
        <vt:i4>0</vt:i4>
      </vt:variant>
      <vt:variant>
        <vt:i4>5</vt:i4>
      </vt:variant>
      <vt:variant>
        <vt:lpwstr>http://online.zakon.kz/Document/?link_id=1004917939</vt:lpwstr>
      </vt:variant>
      <vt:variant>
        <vt:lpwstr/>
      </vt:variant>
      <vt:variant>
        <vt:i4>1441849</vt:i4>
      </vt:variant>
      <vt:variant>
        <vt:i4>3279</vt:i4>
      </vt:variant>
      <vt:variant>
        <vt:i4>0</vt:i4>
      </vt:variant>
      <vt:variant>
        <vt:i4>5</vt:i4>
      </vt:variant>
      <vt:variant>
        <vt:lpwstr>http://online.zakon.kz/Document/?link_id=1002689186</vt:lpwstr>
      </vt:variant>
      <vt:variant>
        <vt:lpwstr/>
      </vt:variant>
      <vt:variant>
        <vt:i4>2031673</vt:i4>
      </vt:variant>
      <vt:variant>
        <vt:i4>3276</vt:i4>
      </vt:variant>
      <vt:variant>
        <vt:i4>0</vt:i4>
      </vt:variant>
      <vt:variant>
        <vt:i4>5</vt:i4>
      </vt:variant>
      <vt:variant>
        <vt:lpwstr>http://online.zakon.kz/Document/?link_id=1000592298</vt:lpwstr>
      </vt:variant>
      <vt:variant>
        <vt:lpwstr/>
      </vt:variant>
      <vt:variant>
        <vt:i4>1638448</vt:i4>
      </vt:variant>
      <vt:variant>
        <vt:i4>3273</vt:i4>
      </vt:variant>
      <vt:variant>
        <vt:i4>0</vt:i4>
      </vt:variant>
      <vt:variant>
        <vt:i4>5</vt:i4>
      </vt:variant>
      <vt:variant>
        <vt:lpwstr>http://online.zakon.kz/Document/?link_id=1004318738</vt:lpwstr>
      </vt:variant>
      <vt:variant>
        <vt:lpwstr/>
      </vt:variant>
      <vt:variant>
        <vt:i4>2031673</vt:i4>
      </vt:variant>
      <vt:variant>
        <vt:i4>3270</vt:i4>
      </vt:variant>
      <vt:variant>
        <vt:i4>0</vt:i4>
      </vt:variant>
      <vt:variant>
        <vt:i4>5</vt:i4>
      </vt:variant>
      <vt:variant>
        <vt:lpwstr>http://online.zakon.kz/Document/?link_id=1000592298</vt:lpwstr>
      </vt:variant>
      <vt:variant>
        <vt:lpwstr/>
      </vt:variant>
      <vt:variant>
        <vt:i4>1769526</vt:i4>
      </vt:variant>
      <vt:variant>
        <vt:i4>3267</vt:i4>
      </vt:variant>
      <vt:variant>
        <vt:i4>0</vt:i4>
      </vt:variant>
      <vt:variant>
        <vt:i4>5</vt:i4>
      </vt:variant>
      <vt:variant>
        <vt:lpwstr>http://online.zakon.kz/Document/?link_id=1000937747</vt:lpwstr>
      </vt:variant>
      <vt:variant>
        <vt:lpwstr/>
      </vt:variant>
      <vt:variant>
        <vt:i4>5177403</vt:i4>
      </vt:variant>
      <vt:variant>
        <vt:i4>3264</vt:i4>
      </vt:variant>
      <vt:variant>
        <vt:i4>0</vt:i4>
      </vt:variant>
      <vt:variant>
        <vt:i4>5</vt:i4>
      </vt:variant>
      <vt:variant>
        <vt:lpwstr>http://online.zakon.kz/Document/?doc_id=30366217</vt:lpwstr>
      </vt:variant>
      <vt:variant>
        <vt:lpwstr>60689957</vt:lpwstr>
      </vt:variant>
      <vt:variant>
        <vt:i4>1048639</vt:i4>
      </vt:variant>
      <vt:variant>
        <vt:i4>3261</vt:i4>
      </vt:variant>
      <vt:variant>
        <vt:i4>0</vt:i4>
      </vt:variant>
      <vt:variant>
        <vt:i4>5</vt:i4>
      </vt:variant>
      <vt:variant>
        <vt:lpwstr>http://online.zakon.kz/Document/?link_id=1002376845</vt:lpwstr>
      </vt:variant>
      <vt:variant>
        <vt:lpwstr/>
      </vt:variant>
      <vt:variant>
        <vt:i4>1441850</vt:i4>
      </vt:variant>
      <vt:variant>
        <vt:i4>3258</vt:i4>
      </vt:variant>
      <vt:variant>
        <vt:i4>0</vt:i4>
      </vt:variant>
      <vt:variant>
        <vt:i4>5</vt:i4>
      </vt:variant>
      <vt:variant>
        <vt:lpwstr>http://online.zakon.kz/Document/?link_id=1002094338</vt:lpwstr>
      </vt:variant>
      <vt:variant>
        <vt:lpwstr/>
      </vt:variant>
      <vt:variant>
        <vt:i4>1507391</vt:i4>
      </vt:variant>
      <vt:variant>
        <vt:i4>3255</vt:i4>
      </vt:variant>
      <vt:variant>
        <vt:i4>0</vt:i4>
      </vt:variant>
      <vt:variant>
        <vt:i4>5</vt:i4>
      </vt:variant>
      <vt:variant>
        <vt:lpwstr>http://online.zakon.kz/Document/?link_id=1002376839</vt:lpwstr>
      </vt:variant>
      <vt:variant>
        <vt:lpwstr/>
      </vt:variant>
      <vt:variant>
        <vt:i4>1179702</vt:i4>
      </vt:variant>
      <vt:variant>
        <vt:i4>3252</vt:i4>
      </vt:variant>
      <vt:variant>
        <vt:i4>0</vt:i4>
      </vt:variant>
      <vt:variant>
        <vt:i4>5</vt:i4>
      </vt:variant>
      <vt:variant>
        <vt:lpwstr>http://online.zakon.kz/Document/?link_id=1002377175</vt:lpwstr>
      </vt:variant>
      <vt:variant>
        <vt:lpwstr/>
      </vt:variant>
      <vt:variant>
        <vt:i4>1114175</vt:i4>
      </vt:variant>
      <vt:variant>
        <vt:i4>3249</vt:i4>
      </vt:variant>
      <vt:variant>
        <vt:i4>0</vt:i4>
      </vt:variant>
      <vt:variant>
        <vt:i4>5</vt:i4>
      </vt:variant>
      <vt:variant>
        <vt:lpwstr>http://online.zakon.kz/Document/?link_id=1002376856</vt:lpwstr>
      </vt:variant>
      <vt:variant>
        <vt:lpwstr/>
      </vt:variant>
      <vt:variant>
        <vt:i4>1507391</vt:i4>
      </vt:variant>
      <vt:variant>
        <vt:i4>3246</vt:i4>
      </vt:variant>
      <vt:variant>
        <vt:i4>0</vt:i4>
      </vt:variant>
      <vt:variant>
        <vt:i4>5</vt:i4>
      </vt:variant>
      <vt:variant>
        <vt:lpwstr>http://online.zakon.kz/Document/?link_id=1002376831</vt:lpwstr>
      </vt:variant>
      <vt:variant>
        <vt:lpwstr/>
      </vt:variant>
      <vt:variant>
        <vt:i4>1179702</vt:i4>
      </vt:variant>
      <vt:variant>
        <vt:i4>3243</vt:i4>
      </vt:variant>
      <vt:variant>
        <vt:i4>0</vt:i4>
      </vt:variant>
      <vt:variant>
        <vt:i4>5</vt:i4>
      </vt:variant>
      <vt:variant>
        <vt:lpwstr>http://online.zakon.kz/Document/?link_id=1002377174</vt:lpwstr>
      </vt:variant>
      <vt:variant>
        <vt:lpwstr/>
      </vt:variant>
      <vt:variant>
        <vt:i4>1179702</vt:i4>
      </vt:variant>
      <vt:variant>
        <vt:i4>3240</vt:i4>
      </vt:variant>
      <vt:variant>
        <vt:i4>0</vt:i4>
      </vt:variant>
      <vt:variant>
        <vt:i4>5</vt:i4>
      </vt:variant>
      <vt:variant>
        <vt:lpwstr>http://online.zakon.kz/Document/?link_id=1002377174</vt:lpwstr>
      </vt:variant>
      <vt:variant>
        <vt:lpwstr/>
      </vt:variant>
      <vt:variant>
        <vt:i4>1507391</vt:i4>
      </vt:variant>
      <vt:variant>
        <vt:i4>3237</vt:i4>
      </vt:variant>
      <vt:variant>
        <vt:i4>0</vt:i4>
      </vt:variant>
      <vt:variant>
        <vt:i4>5</vt:i4>
      </vt:variant>
      <vt:variant>
        <vt:lpwstr>http://online.zakon.kz/Document/?link_id=1002376831</vt:lpwstr>
      </vt:variant>
      <vt:variant>
        <vt:lpwstr/>
      </vt:variant>
      <vt:variant>
        <vt:i4>1572915</vt:i4>
      </vt:variant>
      <vt:variant>
        <vt:i4>3234</vt:i4>
      </vt:variant>
      <vt:variant>
        <vt:i4>0</vt:i4>
      </vt:variant>
      <vt:variant>
        <vt:i4>5</vt:i4>
      </vt:variant>
      <vt:variant>
        <vt:lpwstr>http://online.zakon.kz/Document/?link_id=1000934247</vt:lpwstr>
      </vt:variant>
      <vt:variant>
        <vt:lpwstr/>
      </vt:variant>
      <vt:variant>
        <vt:i4>1441845</vt:i4>
      </vt:variant>
      <vt:variant>
        <vt:i4>3231</vt:i4>
      </vt:variant>
      <vt:variant>
        <vt:i4>0</vt:i4>
      </vt:variant>
      <vt:variant>
        <vt:i4>5</vt:i4>
      </vt:variant>
      <vt:variant>
        <vt:lpwstr>http://online.zakon.kz/Document/?link_id=1000926580</vt:lpwstr>
      </vt:variant>
      <vt:variant>
        <vt:lpwstr/>
      </vt:variant>
      <vt:variant>
        <vt:i4>1900601</vt:i4>
      </vt:variant>
      <vt:variant>
        <vt:i4>3228</vt:i4>
      </vt:variant>
      <vt:variant>
        <vt:i4>0</vt:i4>
      </vt:variant>
      <vt:variant>
        <vt:i4>5</vt:i4>
      </vt:variant>
      <vt:variant>
        <vt:lpwstr>http://online.zakon.kz/Document/?link_id=1000922972</vt:lpwstr>
      </vt:variant>
      <vt:variant>
        <vt:lpwstr/>
      </vt:variant>
      <vt:variant>
        <vt:i4>1900601</vt:i4>
      </vt:variant>
      <vt:variant>
        <vt:i4>3225</vt:i4>
      </vt:variant>
      <vt:variant>
        <vt:i4>0</vt:i4>
      </vt:variant>
      <vt:variant>
        <vt:i4>5</vt:i4>
      </vt:variant>
      <vt:variant>
        <vt:lpwstr>http://online.zakon.kz/Document/?link_id=1000922972</vt:lpwstr>
      </vt:variant>
      <vt:variant>
        <vt:lpwstr/>
      </vt:variant>
      <vt:variant>
        <vt:i4>1900601</vt:i4>
      </vt:variant>
      <vt:variant>
        <vt:i4>3222</vt:i4>
      </vt:variant>
      <vt:variant>
        <vt:i4>0</vt:i4>
      </vt:variant>
      <vt:variant>
        <vt:i4>5</vt:i4>
      </vt:variant>
      <vt:variant>
        <vt:lpwstr>http://online.zakon.kz/Document/?link_id=1000922972</vt:lpwstr>
      </vt:variant>
      <vt:variant>
        <vt:lpwstr/>
      </vt:variant>
      <vt:variant>
        <vt:i4>1114162</vt:i4>
      </vt:variant>
      <vt:variant>
        <vt:i4>3219</vt:i4>
      </vt:variant>
      <vt:variant>
        <vt:i4>0</vt:i4>
      </vt:variant>
      <vt:variant>
        <vt:i4>5</vt:i4>
      </vt:variant>
      <vt:variant>
        <vt:lpwstr>http://online.zakon.kz/Document/?link_id=1001797808</vt:lpwstr>
      </vt:variant>
      <vt:variant>
        <vt:lpwstr/>
      </vt:variant>
      <vt:variant>
        <vt:i4>1572915</vt:i4>
      </vt:variant>
      <vt:variant>
        <vt:i4>3216</vt:i4>
      </vt:variant>
      <vt:variant>
        <vt:i4>0</vt:i4>
      </vt:variant>
      <vt:variant>
        <vt:i4>5</vt:i4>
      </vt:variant>
      <vt:variant>
        <vt:lpwstr>http://online.zakon.kz/Document/?link_id=1000934248</vt:lpwstr>
      </vt:variant>
      <vt:variant>
        <vt:lpwstr/>
      </vt:variant>
      <vt:variant>
        <vt:i4>1507391</vt:i4>
      </vt:variant>
      <vt:variant>
        <vt:i4>3213</vt:i4>
      </vt:variant>
      <vt:variant>
        <vt:i4>0</vt:i4>
      </vt:variant>
      <vt:variant>
        <vt:i4>5</vt:i4>
      </vt:variant>
      <vt:variant>
        <vt:lpwstr>http://online.zakon.kz/Document/?link_id=1002376836</vt:lpwstr>
      </vt:variant>
      <vt:variant>
        <vt:lpwstr/>
      </vt:variant>
      <vt:variant>
        <vt:i4>1507391</vt:i4>
      </vt:variant>
      <vt:variant>
        <vt:i4>3210</vt:i4>
      </vt:variant>
      <vt:variant>
        <vt:i4>0</vt:i4>
      </vt:variant>
      <vt:variant>
        <vt:i4>5</vt:i4>
      </vt:variant>
      <vt:variant>
        <vt:lpwstr>http://online.zakon.kz/Document/?link_id=1002376833</vt:lpwstr>
      </vt:variant>
      <vt:variant>
        <vt:lpwstr/>
      </vt:variant>
      <vt:variant>
        <vt:i4>1507391</vt:i4>
      </vt:variant>
      <vt:variant>
        <vt:i4>3207</vt:i4>
      </vt:variant>
      <vt:variant>
        <vt:i4>0</vt:i4>
      </vt:variant>
      <vt:variant>
        <vt:i4>5</vt:i4>
      </vt:variant>
      <vt:variant>
        <vt:lpwstr>http://online.zakon.kz/Document/?link_id=1002376831</vt:lpwstr>
      </vt:variant>
      <vt:variant>
        <vt:lpwstr/>
      </vt:variant>
      <vt:variant>
        <vt:i4>1441855</vt:i4>
      </vt:variant>
      <vt:variant>
        <vt:i4>3204</vt:i4>
      </vt:variant>
      <vt:variant>
        <vt:i4>0</vt:i4>
      </vt:variant>
      <vt:variant>
        <vt:i4>5</vt:i4>
      </vt:variant>
      <vt:variant>
        <vt:lpwstr>http://online.zakon.kz/Document/?link_id=1002376829</vt:lpwstr>
      </vt:variant>
      <vt:variant>
        <vt:lpwstr/>
      </vt:variant>
      <vt:variant>
        <vt:i4>1900599</vt:i4>
      </vt:variant>
      <vt:variant>
        <vt:i4>3201</vt:i4>
      </vt:variant>
      <vt:variant>
        <vt:i4>0</vt:i4>
      </vt:variant>
      <vt:variant>
        <vt:i4>5</vt:i4>
      </vt:variant>
      <vt:variant>
        <vt:lpwstr>http://online.zakon.kz/Document/?link_id=1004759422</vt:lpwstr>
      </vt:variant>
      <vt:variant>
        <vt:lpwstr/>
      </vt:variant>
      <vt:variant>
        <vt:i4>1441855</vt:i4>
      </vt:variant>
      <vt:variant>
        <vt:i4>3198</vt:i4>
      </vt:variant>
      <vt:variant>
        <vt:i4>0</vt:i4>
      </vt:variant>
      <vt:variant>
        <vt:i4>5</vt:i4>
      </vt:variant>
      <vt:variant>
        <vt:lpwstr>http://online.zakon.kz/Document/?link_id=1002376828</vt:lpwstr>
      </vt:variant>
      <vt:variant>
        <vt:lpwstr/>
      </vt:variant>
      <vt:variant>
        <vt:i4>1114163</vt:i4>
      </vt:variant>
      <vt:variant>
        <vt:i4>3195</vt:i4>
      </vt:variant>
      <vt:variant>
        <vt:i4>0</vt:i4>
      </vt:variant>
      <vt:variant>
        <vt:i4>5</vt:i4>
      </vt:variant>
      <vt:variant>
        <vt:lpwstr>http://online.zakon.kz/Document/?link_id=1004951086</vt:lpwstr>
      </vt:variant>
      <vt:variant>
        <vt:lpwstr/>
      </vt:variant>
      <vt:variant>
        <vt:i4>1507391</vt:i4>
      </vt:variant>
      <vt:variant>
        <vt:i4>3192</vt:i4>
      </vt:variant>
      <vt:variant>
        <vt:i4>0</vt:i4>
      </vt:variant>
      <vt:variant>
        <vt:i4>5</vt:i4>
      </vt:variant>
      <vt:variant>
        <vt:lpwstr>http://online.zakon.kz/Document/?link_id=1002376831</vt:lpwstr>
      </vt:variant>
      <vt:variant>
        <vt:lpwstr/>
      </vt:variant>
      <vt:variant>
        <vt:i4>1507391</vt:i4>
      </vt:variant>
      <vt:variant>
        <vt:i4>3189</vt:i4>
      </vt:variant>
      <vt:variant>
        <vt:i4>0</vt:i4>
      </vt:variant>
      <vt:variant>
        <vt:i4>5</vt:i4>
      </vt:variant>
      <vt:variant>
        <vt:lpwstr>http://online.zakon.kz/Document/?link_id=1002376831</vt:lpwstr>
      </vt:variant>
      <vt:variant>
        <vt:lpwstr/>
      </vt:variant>
      <vt:variant>
        <vt:i4>1507383</vt:i4>
      </vt:variant>
      <vt:variant>
        <vt:i4>3186</vt:i4>
      </vt:variant>
      <vt:variant>
        <vt:i4>0</vt:i4>
      </vt:variant>
      <vt:variant>
        <vt:i4>5</vt:i4>
      </vt:variant>
      <vt:variant>
        <vt:lpwstr>http://online.zakon.kz/Document/?link_id=1001463216</vt:lpwstr>
      </vt:variant>
      <vt:variant>
        <vt:lpwstr/>
      </vt:variant>
      <vt:variant>
        <vt:i4>1507391</vt:i4>
      </vt:variant>
      <vt:variant>
        <vt:i4>3183</vt:i4>
      </vt:variant>
      <vt:variant>
        <vt:i4>0</vt:i4>
      </vt:variant>
      <vt:variant>
        <vt:i4>5</vt:i4>
      </vt:variant>
      <vt:variant>
        <vt:lpwstr>http://online.zakon.kz/Document/?link_id=1002376831</vt:lpwstr>
      </vt:variant>
      <vt:variant>
        <vt:lpwstr/>
      </vt:variant>
      <vt:variant>
        <vt:i4>1507391</vt:i4>
      </vt:variant>
      <vt:variant>
        <vt:i4>3180</vt:i4>
      </vt:variant>
      <vt:variant>
        <vt:i4>0</vt:i4>
      </vt:variant>
      <vt:variant>
        <vt:i4>5</vt:i4>
      </vt:variant>
      <vt:variant>
        <vt:lpwstr>http://online.zakon.kz/Document/?link_id=1002376831</vt:lpwstr>
      </vt:variant>
      <vt:variant>
        <vt:lpwstr/>
      </vt:variant>
      <vt:variant>
        <vt:i4>1507391</vt:i4>
      </vt:variant>
      <vt:variant>
        <vt:i4>3177</vt:i4>
      </vt:variant>
      <vt:variant>
        <vt:i4>0</vt:i4>
      </vt:variant>
      <vt:variant>
        <vt:i4>5</vt:i4>
      </vt:variant>
      <vt:variant>
        <vt:lpwstr>http://online.zakon.kz/Document/?link_id=1002376831</vt:lpwstr>
      </vt:variant>
      <vt:variant>
        <vt:lpwstr/>
      </vt:variant>
      <vt:variant>
        <vt:i4>1507391</vt:i4>
      </vt:variant>
      <vt:variant>
        <vt:i4>3174</vt:i4>
      </vt:variant>
      <vt:variant>
        <vt:i4>0</vt:i4>
      </vt:variant>
      <vt:variant>
        <vt:i4>5</vt:i4>
      </vt:variant>
      <vt:variant>
        <vt:lpwstr>http://online.zakon.kz/Document/?link_id=1002376831</vt:lpwstr>
      </vt:variant>
      <vt:variant>
        <vt:lpwstr/>
      </vt:variant>
      <vt:variant>
        <vt:i4>1507391</vt:i4>
      </vt:variant>
      <vt:variant>
        <vt:i4>3171</vt:i4>
      </vt:variant>
      <vt:variant>
        <vt:i4>0</vt:i4>
      </vt:variant>
      <vt:variant>
        <vt:i4>5</vt:i4>
      </vt:variant>
      <vt:variant>
        <vt:lpwstr>http://online.zakon.kz/Document/?link_id=1002376831</vt:lpwstr>
      </vt:variant>
      <vt:variant>
        <vt:lpwstr/>
      </vt:variant>
      <vt:variant>
        <vt:i4>1507391</vt:i4>
      </vt:variant>
      <vt:variant>
        <vt:i4>3168</vt:i4>
      </vt:variant>
      <vt:variant>
        <vt:i4>0</vt:i4>
      </vt:variant>
      <vt:variant>
        <vt:i4>5</vt:i4>
      </vt:variant>
      <vt:variant>
        <vt:lpwstr>http://online.zakon.kz/Document/?link_id=1002376831</vt:lpwstr>
      </vt:variant>
      <vt:variant>
        <vt:lpwstr/>
      </vt:variant>
      <vt:variant>
        <vt:i4>1507391</vt:i4>
      </vt:variant>
      <vt:variant>
        <vt:i4>3165</vt:i4>
      </vt:variant>
      <vt:variant>
        <vt:i4>0</vt:i4>
      </vt:variant>
      <vt:variant>
        <vt:i4>5</vt:i4>
      </vt:variant>
      <vt:variant>
        <vt:lpwstr>http://online.zakon.kz/Document/?link_id=1002376831</vt:lpwstr>
      </vt:variant>
      <vt:variant>
        <vt:lpwstr/>
      </vt:variant>
      <vt:variant>
        <vt:i4>1507391</vt:i4>
      </vt:variant>
      <vt:variant>
        <vt:i4>3162</vt:i4>
      </vt:variant>
      <vt:variant>
        <vt:i4>0</vt:i4>
      </vt:variant>
      <vt:variant>
        <vt:i4>5</vt:i4>
      </vt:variant>
      <vt:variant>
        <vt:lpwstr>http://online.zakon.kz/Document/?link_id=1002376837</vt:lpwstr>
      </vt:variant>
      <vt:variant>
        <vt:lpwstr/>
      </vt:variant>
      <vt:variant>
        <vt:i4>1507391</vt:i4>
      </vt:variant>
      <vt:variant>
        <vt:i4>3159</vt:i4>
      </vt:variant>
      <vt:variant>
        <vt:i4>0</vt:i4>
      </vt:variant>
      <vt:variant>
        <vt:i4>5</vt:i4>
      </vt:variant>
      <vt:variant>
        <vt:lpwstr>http://online.zakon.kz/Document/?link_id=1002376833</vt:lpwstr>
      </vt:variant>
      <vt:variant>
        <vt:lpwstr/>
      </vt:variant>
      <vt:variant>
        <vt:i4>1507391</vt:i4>
      </vt:variant>
      <vt:variant>
        <vt:i4>3156</vt:i4>
      </vt:variant>
      <vt:variant>
        <vt:i4>0</vt:i4>
      </vt:variant>
      <vt:variant>
        <vt:i4>5</vt:i4>
      </vt:variant>
      <vt:variant>
        <vt:lpwstr>http://online.zakon.kz/Document/?link_id=1002376837</vt:lpwstr>
      </vt:variant>
      <vt:variant>
        <vt:lpwstr/>
      </vt:variant>
      <vt:variant>
        <vt:i4>1441855</vt:i4>
      </vt:variant>
      <vt:variant>
        <vt:i4>3153</vt:i4>
      </vt:variant>
      <vt:variant>
        <vt:i4>0</vt:i4>
      </vt:variant>
      <vt:variant>
        <vt:i4>5</vt:i4>
      </vt:variant>
      <vt:variant>
        <vt:lpwstr>http://online.zakon.kz/Document/?link_id=1002376828</vt:lpwstr>
      </vt:variant>
      <vt:variant>
        <vt:lpwstr/>
      </vt:variant>
      <vt:variant>
        <vt:i4>1507391</vt:i4>
      </vt:variant>
      <vt:variant>
        <vt:i4>3150</vt:i4>
      </vt:variant>
      <vt:variant>
        <vt:i4>0</vt:i4>
      </vt:variant>
      <vt:variant>
        <vt:i4>5</vt:i4>
      </vt:variant>
      <vt:variant>
        <vt:lpwstr>http://online.zakon.kz/Document/?link_id=1002376837</vt:lpwstr>
      </vt:variant>
      <vt:variant>
        <vt:lpwstr/>
      </vt:variant>
      <vt:variant>
        <vt:i4>1507391</vt:i4>
      </vt:variant>
      <vt:variant>
        <vt:i4>3147</vt:i4>
      </vt:variant>
      <vt:variant>
        <vt:i4>0</vt:i4>
      </vt:variant>
      <vt:variant>
        <vt:i4>5</vt:i4>
      </vt:variant>
      <vt:variant>
        <vt:lpwstr>http://online.zakon.kz/Document/?link_id=1002376831</vt:lpwstr>
      </vt:variant>
      <vt:variant>
        <vt:lpwstr/>
      </vt:variant>
      <vt:variant>
        <vt:i4>1507391</vt:i4>
      </vt:variant>
      <vt:variant>
        <vt:i4>3144</vt:i4>
      </vt:variant>
      <vt:variant>
        <vt:i4>0</vt:i4>
      </vt:variant>
      <vt:variant>
        <vt:i4>5</vt:i4>
      </vt:variant>
      <vt:variant>
        <vt:lpwstr>http://online.zakon.kz/Document/?link_id=1002376837</vt:lpwstr>
      </vt:variant>
      <vt:variant>
        <vt:lpwstr/>
      </vt:variant>
      <vt:variant>
        <vt:i4>1507391</vt:i4>
      </vt:variant>
      <vt:variant>
        <vt:i4>3141</vt:i4>
      </vt:variant>
      <vt:variant>
        <vt:i4>0</vt:i4>
      </vt:variant>
      <vt:variant>
        <vt:i4>5</vt:i4>
      </vt:variant>
      <vt:variant>
        <vt:lpwstr>http://online.zakon.kz/Document/?link_id=1002376833</vt:lpwstr>
      </vt:variant>
      <vt:variant>
        <vt:lpwstr/>
      </vt:variant>
      <vt:variant>
        <vt:i4>1507391</vt:i4>
      </vt:variant>
      <vt:variant>
        <vt:i4>3138</vt:i4>
      </vt:variant>
      <vt:variant>
        <vt:i4>0</vt:i4>
      </vt:variant>
      <vt:variant>
        <vt:i4>5</vt:i4>
      </vt:variant>
      <vt:variant>
        <vt:lpwstr>http://online.zakon.kz/Document/?link_id=1002376837</vt:lpwstr>
      </vt:variant>
      <vt:variant>
        <vt:lpwstr/>
      </vt:variant>
      <vt:variant>
        <vt:i4>1507391</vt:i4>
      </vt:variant>
      <vt:variant>
        <vt:i4>3135</vt:i4>
      </vt:variant>
      <vt:variant>
        <vt:i4>0</vt:i4>
      </vt:variant>
      <vt:variant>
        <vt:i4>5</vt:i4>
      </vt:variant>
      <vt:variant>
        <vt:lpwstr>http://online.zakon.kz/Document/?link_id=1002376836</vt:lpwstr>
      </vt:variant>
      <vt:variant>
        <vt:lpwstr/>
      </vt:variant>
      <vt:variant>
        <vt:i4>1507391</vt:i4>
      </vt:variant>
      <vt:variant>
        <vt:i4>3132</vt:i4>
      </vt:variant>
      <vt:variant>
        <vt:i4>0</vt:i4>
      </vt:variant>
      <vt:variant>
        <vt:i4>5</vt:i4>
      </vt:variant>
      <vt:variant>
        <vt:lpwstr>http://online.zakon.kz/Document/?link_id=1002376837</vt:lpwstr>
      </vt:variant>
      <vt:variant>
        <vt:lpwstr/>
      </vt:variant>
      <vt:variant>
        <vt:i4>1507391</vt:i4>
      </vt:variant>
      <vt:variant>
        <vt:i4>3129</vt:i4>
      </vt:variant>
      <vt:variant>
        <vt:i4>0</vt:i4>
      </vt:variant>
      <vt:variant>
        <vt:i4>5</vt:i4>
      </vt:variant>
      <vt:variant>
        <vt:lpwstr>http://online.zakon.kz/Document/?link_id=1002376831</vt:lpwstr>
      </vt:variant>
      <vt:variant>
        <vt:lpwstr/>
      </vt:variant>
      <vt:variant>
        <vt:i4>1507391</vt:i4>
      </vt:variant>
      <vt:variant>
        <vt:i4>3126</vt:i4>
      </vt:variant>
      <vt:variant>
        <vt:i4>0</vt:i4>
      </vt:variant>
      <vt:variant>
        <vt:i4>5</vt:i4>
      </vt:variant>
      <vt:variant>
        <vt:lpwstr>http://online.zakon.kz/Document/?link_id=1002376836</vt:lpwstr>
      </vt:variant>
      <vt:variant>
        <vt:lpwstr/>
      </vt:variant>
      <vt:variant>
        <vt:i4>1507391</vt:i4>
      </vt:variant>
      <vt:variant>
        <vt:i4>3123</vt:i4>
      </vt:variant>
      <vt:variant>
        <vt:i4>0</vt:i4>
      </vt:variant>
      <vt:variant>
        <vt:i4>5</vt:i4>
      </vt:variant>
      <vt:variant>
        <vt:lpwstr>http://online.zakon.kz/Document/?link_id=1002376837</vt:lpwstr>
      </vt:variant>
      <vt:variant>
        <vt:lpwstr/>
      </vt:variant>
      <vt:variant>
        <vt:i4>1441855</vt:i4>
      </vt:variant>
      <vt:variant>
        <vt:i4>3120</vt:i4>
      </vt:variant>
      <vt:variant>
        <vt:i4>0</vt:i4>
      </vt:variant>
      <vt:variant>
        <vt:i4>5</vt:i4>
      </vt:variant>
      <vt:variant>
        <vt:lpwstr>http://online.zakon.kz/Document/?link_id=1002376828</vt:lpwstr>
      </vt:variant>
      <vt:variant>
        <vt:lpwstr/>
      </vt:variant>
      <vt:variant>
        <vt:i4>1507391</vt:i4>
      </vt:variant>
      <vt:variant>
        <vt:i4>3117</vt:i4>
      </vt:variant>
      <vt:variant>
        <vt:i4>0</vt:i4>
      </vt:variant>
      <vt:variant>
        <vt:i4>5</vt:i4>
      </vt:variant>
      <vt:variant>
        <vt:lpwstr>http://online.zakon.kz/Document/?link_id=1002376837</vt:lpwstr>
      </vt:variant>
      <vt:variant>
        <vt:lpwstr/>
      </vt:variant>
      <vt:variant>
        <vt:i4>1441855</vt:i4>
      </vt:variant>
      <vt:variant>
        <vt:i4>3114</vt:i4>
      </vt:variant>
      <vt:variant>
        <vt:i4>0</vt:i4>
      </vt:variant>
      <vt:variant>
        <vt:i4>5</vt:i4>
      </vt:variant>
      <vt:variant>
        <vt:lpwstr>http://online.zakon.kz/Document/?link_id=1002376828</vt:lpwstr>
      </vt:variant>
      <vt:variant>
        <vt:lpwstr/>
      </vt:variant>
      <vt:variant>
        <vt:i4>1179696</vt:i4>
      </vt:variant>
      <vt:variant>
        <vt:i4>3111</vt:i4>
      </vt:variant>
      <vt:variant>
        <vt:i4>0</vt:i4>
      </vt:variant>
      <vt:variant>
        <vt:i4>5</vt:i4>
      </vt:variant>
      <vt:variant>
        <vt:lpwstr>http://online.zakon.kz/Document/?link_id=1004572149</vt:lpwstr>
      </vt:variant>
      <vt:variant>
        <vt:lpwstr/>
      </vt:variant>
      <vt:variant>
        <vt:i4>1179696</vt:i4>
      </vt:variant>
      <vt:variant>
        <vt:i4>3108</vt:i4>
      </vt:variant>
      <vt:variant>
        <vt:i4>0</vt:i4>
      </vt:variant>
      <vt:variant>
        <vt:i4>5</vt:i4>
      </vt:variant>
      <vt:variant>
        <vt:lpwstr>http://online.zakon.kz/Document/?link_id=1004572149</vt:lpwstr>
      </vt:variant>
      <vt:variant>
        <vt:lpwstr/>
      </vt:variant>
      <vt:variant>
        <vt:i4>1376311</vt:i4>
      </vt:variant>
      <vt:variant>
        <vt:i4>3105</vt:i4>
      </vt:variant>
      <vt:variant>
        <vt:i4>0</vt:i4>
      </vt:variant>
      <vt:variant>
        <vt:i4>5</vt:i4>
      </vt:variant>
      <vt:variant>
        <vt:lpwstr>http://online.zakon.kz/Document/?link_id=1004909149</vt:lpwstr>
      </vt:variant>
      <vt:variant>
        <vt:lpwstr/>
      </vt:variant>
      <vt:variant>
        <vt:i4>1507391</vt:i4>
      </vt:variant>
      <vt:variant>
        <vt:i4>3102</vt:i4>
      </vt:variant>
      <vt:variant>
        <vt:i4>0</vt:i4>
      </vt:variant>
      <vt:variant>
        <vt:i4>5</vt:i4>
      </vt:variant>
      <vt:variant>
        <vt:lpwstr>http://online.zakon.kz/Document/?link_id=1002376835</vt:lpwstr>
      </vt:variant>
      <vt:variant>
        <vt:lpwstr/>
      </vt:variant>
      <vt:variant>
        <vt:i4>1966132</vt:i4>
      </vt:variant>
      <vt:variant>
        <vt:i4>3099</vt:i4>
      </vt:variant>
      <vt:variant>
        <vt:i4>0</vt:i4>
      </vt:variant>
      <vt:variant>
        <vt:i4>5</vt:i4>
      </vt:variant>
      <vt:variant>
        <vt:lpwstr>http://online.zakon.kz/Document/?link_id=1005274494</vt:lpwstr>
      </vt:variant>
      <vt:variant>
        <vt:lpwstr/>
      </vt:variant>
      <vt:variant>
        <vt:i4>1245232</vt:i4>
      </vt:variant>
      <vt:variant>
        <vt:i4>3096</vt:i4>
      </vt:variant>
      <vt:variant>
        <vt:i4>0</vt:i4>
      </vt:variant>
      <vt:variant>
        <vt:i4>5</vt:i4>
      </vt:variant>
      <vt:variant>
        <vt:lpwstr>http://online.zakon.kz/Document/?link_id=1004443254</vt:lpwstr>
      </vt:variant>
      <vt:variant>
        <vt:lpwstr/>
      </vt:variant>
      <vt:variant>
        <vt:i4>1376319</vt:i4>
      </vt:variant>
      <vt:variant>
        <vt:i4>3093</vt:i4>
      </vt:variant>
      <vt:variant>
        <vt:i4>0</vt:i4>
      </vt:variant>
      <vt:variant>
        <vt:i4>5</vt:i4>
      </vt:variant>
      <vt:variant>
        <vt:lpwstr>http://online.zakon.kz/Document/?link_id=1002376817</vt:lpwstr>
      </vt:variant>
      <vt:variant>
        <vt:lpwstr/>
      </vt:variant>
      <vt:variant>
        <vt:i4>1376319</vt:i4>
      </vt:variant>
      <vt:variant>
        <vt:i4>3090</vt:i4>
      </vt:variant>
      <vt:variant>
        <vt:i4>0</vt:i4>
      </vt:variant>
      <vt:variant>
        <vt:i4>5</vt:i4>
      </vt:variant>
      <vt:variant>
        <vt:lpwstr>http://online.zakon.kz/Document/?link_id=1002376817</vt:lpwstr>
      </vt:variant>
      <vt:variant>
        <vt:lpwstr/>
      </vt:variant>
      <vt:variant>
        <vt:i4>1310769</vt:i4>
      </vt:variant>
      <vt:variant>
        <vt:i4>3087</vt:i4>
      </vt:variant>
      <vt:variant>
        <vt:i4>0</vt:i4>
      </vt:variant>
      <vt:variant>
        <vt:i4>5</vt:i4>
      </vt:variant>
      <vt:variant>
        <vt:lpwstr>http://online.zakon.kz/Document/?link_id=1000000358</vt:lpwstr>
      </vt:variant>
      <vt:variant>
        <vt:lpwstr/>
      </vt:variant>
      <vt:variant>
        <vt:i4>5046328</vt:i4>
      </vt:variant>
      <vt:variant>
        <vt:i4>3084</vt:i4>
      </vt:variant>
      <vt:variant>
        <vt:i4>0</vt:i4>
      </vt:variant>
      <vt:variant>
        <vt:i4>5</vt:i4>
      </vt:variant>
      <vt:variant>
        <vt:lpwstr>http://online.zakon.kz/Document/?doc_id=30366217</vt:lpwstr>
      </vt:variant>
      <vt:variant>
        <vt:lpwstr>30844909</vt:lpwstr>
      </vt:variant>
      <vt:variant>
        <vt:i4>5046328</vt:i4>
      </vt:variant>
      <vt:variant>
        <vt:i4>3081</vt:i4>
      </vt:variant>
      <vt:variant>
        <vt:i4>0</vt:i4>
      </vt:variant>
      <vt:variant>
        <vt:i4>5</vt:i4>
      </vt:variant>
      <vt:variant>
        <vt:lpwstr>http://online.zakon.kz/Document/?doc_id=30366217</vt:lpwstr>
      </vt:variant>
      <vt:variant>
        <vt:lpwstr>30844909</vt:lpwstr>
      </vt:variant>
      <vt:variant>
        <vt:i4>1638451</vt:i4>
      </vt:variant>
      <vt:variant>
        <vt:i4>3078</vt:i4>
      </vt:variant>
      <vt:variant>
        <vt:i4>0</vt:i4>
      </vt:variant>
      <vt:variant>
        <vt:i4>5</vt:i4>
      </vt:variant>
      <vt:variant>
        <vt:lpwstr>http://online.zakon.kz/Document/?link_id=1000028309</vt:lpwstr>
      </vt:variant>
      <vt:variant>
        <vt:lpwstr/>
      </vt:variant>
      <vt:variant>
        <vt:i4>1441845</vt:i4>
      </vt:variant>
      <vt:variant>
        <vt:i4>3075</vt:i4>
      </vt:variant>
      <vt:variant>
        <vt:i4>0</vt:i4>
      </vt:variant>
      <vt:variant>
        <vt:i4>5</vt:i4>
      </vt:variant>
      <vt:variant>
        <vt:lpwstr>http://online.zakon.kz/Document/?link_id=1000926580</vt:lpwstr>
      </vt:variant>
      <vt:variant>
        <vt:lpwstr/>
      </vt:variant>
      <vt:variant>
        <vt:i4>1310775</vt:i4>
      </vt:variant>
      <vt:variant>
        <vt:i4>3072</vt:i4>
      </vt:variant>
      <vt:variant>
        <vt:i4>0</vt:i4>
      </vt:variant>
      <vt:variant>
        <vt:i4>5</vt:i4>
      </vt:variant>
      <vt:variant>
        <vt:lpwstr>http://online.zakon.kz/Document/?link_id=1004561712</vt:lpwstr>
      </vt:variant>
      <vt:variant>
        <vt:lpwstr/>
      </vt:variant>
      <vt:variant>
        <vt:i4>1310777</vt:i4>
      </vt:variant>
      <vt:variant>
        <vt:i4>3069</vt:i4>
      </vt:variant>
      <vt:variant>
        <vt:i4>0</vt:i4>
      </vt:variant>
      <vt:variant>
        <vt:i4>5</vt:i4>
      </vt:variant>
      <vt:variant>
        <vt:lpwstr>http://online.zakon.kz/Document/?link_id=1004560905</vt:lpwstr>
      </vt:variant>
      <vt:variant>
        <vt:lpwstr/>
      </vt:variant>
      <vt:variant>
        <vt:i4>4587584</vt:i4>
      </vt:variant>
      <vt:variant>
        <vt:i4>3066</vt:i4>
      </vt:variant>
      <vt:variant>
        <vt:i4>0</vt:i4>
      </vt:variant>
      <vt:variant>
        <vt:i4>5</vt:i4>
      </vt:variant>
      <vt:variant>
        <vt:lpwstr>http://adilet.zan.kz/rus/docs/K1500000414</vt:lpwstr>
      </vt:variant>
      <vt:variant>
        <vt:lpwstr>z133</vt:lpwstr>
      </vt:variant>
      <vt:variant>
        <vt:i4>5177419</vt:i4>
      </vt:variant>
      <vt:variant>
        <vt:i4>3063</vt:i4>
      </vt:variant>
      <vt:variant>
        <vt:i4>0</vt:i4>
      </vt:variant>
      <vt:variant>
        <vt:i4>5</vt:i4>
      </vt:variant>
      <vt:variant>
        <vt:lpwstr>http://adilet.zan.kz/rus/docs/K080000099_</vt:lpwstr>
      </vt:variant>
      <vt:variant>
        <vt:lpwstr>z7858</vt:lpwstr>
      </vt:variant>
      <vt:variant>
        <vt:i4>4522051</vt:i4>
      </vt:variant>
      <vt:variant>
        <vt:i4>3060</vt:i4>
      </vt:variant>
      <vt:variant>
        <vt:i4>0</vt:i4>
      </vt:variant>
      <vt:variant>
        <vt:i4>5</vt:i4>
      </vt:variant>
      <vt:variant>
        <vt:lpwstr>http://adilet.zan.kz/rus/docs/K080000099_</vt:lpwstr>
      </vt:variant>
      <vt:variant>
        <vt:lpwstr>z8005</vt:lpwstr>
      </vt:variant>
      <vt:variant>
        <vt:i4>4522052</vt:i4>
      </vt:variant>
      <vt:variant>
        <vt:i4>3057</vt:i4>
      </vt:variant>
      <vt:variant>
        <vt:i4>0</vt:i4>
      </vt:variant>
      <vt:variant>
        <vt:i4>5</vt:i4>
      </vt:variant>
      <vt:variant>
        <vt:lpwstr>http://adilet.zan.kz/rus/docs/K080000099_</vt:lpwstr>
      </vt:variant>
      <vt:variant>
        <vt:lpwstr>z1796</vt:lpwstr>
      </vt:variant>
      <vt:variant>
        <vt:i4>4522052</vt:i4>
      </vt:variant>
      <vt:variant>
        <vt:i4>3054</vt:i4>
      </vt:variant>
      <vt:variant>
        <vt:i4>0</vt:i4>
      </vt:variant>
      <vt:variant>
        <vt:i4>5</vt:i4>
      </vt:variant>
      <vt:variant>
        <vt:lpwstr>http://adilet.zan.kz/rus/docs/K080000099_</vt:lpwstr>
      </vt:variant>
      <vt:variant>
        <vt:lpwstr>z1795</vt:lpwstr>
      </vt:variant>
      <vt:variant>
        <vt:i4>4456516</vt:i4>
      </vt:variant>
      <vt:variant>
        <vt:i4>3051</vt:i4>
      </vt:variant>
      <vt:variant>
        <vt:i4>0</vt:i4>
      </vt:variant>
      <vt:variant>
        <vt:i4>5</vt:i4>
      </vt:variant>
      <vt:variant>
        <vt:lpwstr>http://adilet.zan.kz/rus/docs/K080000099_</vt:lpwstr>
      </vt:variant>
      <vt:variant>
        <vt:lpwstr>z1787</vt:lpwstr>
      </vt:variant>
      <vt:variant>
        <vt:i4>4456516</vt:i4>
      </vt:variant>
      <vt:variant>
        <vt:i4>3048</vt:i4>
      </vt:variant>
      <vt:variant>
        <vt:i4>0</vt:i4>
      </vt:variant>
      <vt:variant>
        <vt:i4>5</vt:i4>
      </vt:variant>
      <vt:variant>
        <vt:lpwstr>http://adilet.zan.kz/rus/docs/K080000099_</vt:lpwstr>
      </vt:variant>
      <vt:variant>
        <vt:lpwstr>z1785</vt:lpwstr>
      </vt:variant>
      <vt:variant>
        <vt:i4>4522067</vt:i4>
      </vt:variant>
      <vt:variant>
        <vt:i4>3045</vt:i4>
      </vt:variant>
      <vt:variant>
        <vt:i4>0</vt:i4>
      </vt:variant>
      <vt:variant>
        <vt:i4>5</vt:i4>
      </vt:variant>
      <vt:variant>
        <vt:lpwstr>http://adilet.zan.kz/rus/docs/Z1300000105</vt:lpwstr>
      </vt:variant>
      <vt:variant>
        <vt:lpwstr>z121</vt:lpwstr>
      </vt:variant>
      <vt:variant>
        <vt:i4>852028</vt:i4>
      </vt:variant>
      <vt:variant>
        <vt:i4>3042</vt:i4>
      </vt:variant>
      <vt:variant>
        <vt:i4>0</vt:i4>
      </vt:variant>
      <vt:variant>
        <vt:i4>5</vt:i4>
      </vt:variant>
      <vt:variant>
        <vt:lpwstr>http:///online.zakon.kz/Document/?link_id=1004871061</vt:lpwstr>
      </vt:variant>
      <vt:variant>
        <vt:lpwstr/>
      </vt:variant>
      <vt:variant>
        <vt:i4>4653123</vt:i4>
      </vt:variant>
      <vt:variant>
        <vt:i4>3039</vt:i4>
      </vt:variant>
      <vt:variant>
        <vt:i4>0</vt:i4>
      </vt:variant>
      <vt:variant>
        <vt:i4>5</vt:i4>
      </vt:variant>
      <vt:variant>
        <vt:lpwstr>http://adilet.zan.kz/rus/docs/K080000099_</vt:lpwstr>
      </vt:variant>
      <vt:variant>
        <vt:lpwstr>z2086</vt:lpwstr>
      </vt:variant>
      <vt:variant>
        <vt:i4>4915266</vt:i4>
      </vt:variant>
      <vt:variant>
        <vt:i4>3036</vt:i4>
      </vt:variant>
      <vt:variant>
        <vt:i4>0</vt:i4>
      </vt:variant>
      <vt:variant>
        <vt:i4>5</vt:i4>
      </vt:variant>
      <vt:variant>
        <vt:lpwstr>http://adilet.zan.kz/rus/docs/K080000099_</vt:lpwstr>
      </vt:variant>
      <vt:variant>
        <vt:lpwstr>z2148</vt:lpwstr>
      </vt:variant>
      <vt:variant>
        <vt:i4>4915266</vt:i4>
      </vt:variant>
      <vt:variant>
        <vt:i4>3033</vt:i4>
      </vt:variant>
      <vt:variant>
        <vt:i4>0</vt:i4>
      </vt:variant>
      <vt:variant>
        <vt:i4>5</vt:i4>
      </vt:variant>
      <vt:variant>
        <vt:lpwstr>http://adilet.zan.kz/rus/docs/K080000099_</vt:lpwstr>
      </vt:variant>
      <vt:variant>
        <vt:lpwstr>z2147</vt:lpwstr>
      </vt:variant>
      <vt:variant>
        <vt:i4>4915266</vt:i4>
      </vt:variant>
      <vt:variant>
        <vt:i4>3030</vt:i4>
      </vt:variant>
      <vt:variant>
        <vt:i4>0</vt:i4>
      </vt:variant>
      <vt:variant>
        <vt:i4>5</vt:i4>
      </vt:variant>
      <vt:variant>
        <vt:lpwstr>http://adilet.zan.kz/rus/docs/K080000099_</vt:lpwstr>
      </vt:variant>
      <vt:variant>
        <vt:lpwstr>z2145</vt:lpwstr>
      </vt:variant>
      <vt:variant>
        <vt:i4>4784203</vt:i4>
      </vt:variant>
      <vt:variant>
        <vt:i4>3027</vt:i4>
      </vt:variant>
      <vt:variant>
        <vt:i4>0</vt:i4>
      </vt:variant>
      <vt:variant>
        <vt:i4>5</vt:i4>
      </vt:variant>
      <vt:variant>
        <vt:lpwstr>http://adilet.zan.kz/rus/docs/K080000099_</vt:lpwstr>
      </vt:variant>
      <vt:variant>
        <vt:lpwstr>z1855</vt:lpwstr>
      </vt:variant>
      <vt:variant>
        <vt:i4>4849735</vt:i4>
      </vt:variant>
      <vt:variant>
        <vt:i4>3024</vt:i4>
      </vt:variant>
      <vt:variant>
        <vt:i4>0</vt:i4>
      </vt:variant>
      <vt:variant>
        <vt:i4>5</vt:i4>
      </vt:variant>
      <vt:variant>
        <vt:lpwstr>http://adilet.zan.kz/rus/docs/K080000099_</vt:lpwstr>
      </vt:variant>
      <vt:variant>
        <vt:lpwstr>z4438</vt:lpwstr>
      </vt:variant>
      <vt:variant>
        <vt:i4>4718663</vt:i4>
      </vt:variant>
      <vt:variant>
        <vt:i4>3021</vt:i4>
      </vt:variant>
      <vt:variant>
        <vt:i4>0</vt:i4>
      </vt:variant>
      <vt:variant>
        <vt:i4>5</vt:i4>
      </vt:variant>
      <vt:variant>
        <vt:lpwstr>http://adilet.zan.kz/rus/docs/K080000099_</vt:lpwstr>
      </vt:variant>
      <vt:variant>
        <vt:lpwstr>z4410</vt:lpwstr>
      </vt:variant>
      <vt:variant>
        <vt:i4>4259911</vt:i4>
      </vt:variant>
      <vt:variant>
        <vt:i4>3018</vt:i4>
      </vt:variant>
      <vt:variant>
        <vt:i4>0</vt:i4>
      </vt:variant>
      <vt:variant>
        <vt:i4>5</vt:i4>
      </vt:variant>
      <vt:variant>
        <vt:lpwstr>http://adilet.zan.kz/rus/docs/K080000099_</vt:lpwstr>
      </vt:variant>
      <vt:variant>
        <vt:lpwstr>z4486</vt:lpwstr>
      </vt:variant>
      <vt:variant>
        <vt:i4>4980807</vt:i4>
      </vt:variant>
      <vt:variant>
        <vt:i4>3015</vt:i4>
      </vt:variant>
      <vt:variant>
        <vt:i4>0</vt:i4>
      </vt:variant>
      <vt:variant>
        <vt:i4>5</vt:i4>
      </vt:variant>
      <vt:variant>
        <vt:lpwstr>http://adilet.zan.kz/rus/docs/K080000099_</vt:lpwstr>
      </vt:variant>
      <vt:variant>
        <vt:lpwstr>z4450</vt:lpwstr>
      </vt:variant>
      <vt:variant>
        <vt:i4>4915270</vt:i4>
      </vt:variant>
      <vt:variant>
        <vt:i4>3012</vt:i4>
      </vt:variant>
      <vt:variant>
        <vt:i4>0</vt:i4>
      </vt:variant>
      <vt:variant>
        <vt:i4>5</vt:i4>
      </vt:variant>
      <vt:variant>
        <vt:lpwstr>http://adilet.zan.kz/rus/docs/K080000099_</vt:lpwstr>
      </vt:variant>
      <vt:variant>
        <vt:lpwstr>z1578</vt:lpwstr>
      </vt:variant>
      <vt:variant>
        <vt:i4>5832777</vt:i4>
      </vt:variant>
      <vt:variant>
        <vt:i4>3009</vt:i4>
      </vt:variant>
      <vt:variant>
        <vt:i4>0</vt:i4>
      </vt:variant>
      <vt:variant>
        <vt:i4>5</vt:i4>
      </vt:variant>
      <vt:variant>
        <vt:lpwstr>jl:31491981.0 31664062.0</vt:lpwstr>
      </vt:variant>
      <vt:variant>
        <vt:lpwstr/>
      </vt:variant>
      <vt:variant>
        <vt:i4>7405669</vt:i4>
      </vt:variant>
      <vt:variant>
        <vt:i4>3006</vt:i4>
      </vt:variant>
      <vt:variant>
        <vt:i4>0</vt:i4>
      </vt:variant>
      <vt:variant>
        <vt:i4>5</vt:i4>
      </vt:variant>
      <vt:variant>
        <vt:lpwstr>jl:30366217.1470000</vt:lpwstr>
      </vt:variant>
      <vt:variant>
        <vt:lpwstr/>
      </vt:variant>
      <vt:variant>
        <vt:i4>4325466</vt:i4>
      </vt:variant>
      <vt:variant>
        <vt:i4>3003</vt:i4>
      </vt:variant>
      <vt:variant>
        <vt:i4>0</vt:i4>
      </vt:variant>
      <vt:variant>
        <vt:i4>5</vt:i4>
      </vt:variant>
      <vt:variant>
        <vt:lpwstr>jl:31637067.348040000</vt:lpwstr>
      </vt:variant>
      <vt:variant>
        <vt:lpwstr/>
      </vt:variant>
      <vt:variant>
        <vt:i4>6291459</vt:i4>
      </vt:variant>
      <vt:variant>
        <vt:i4>3000</vt:i4>
      </vt:variant>
      <vt:variant>
        <vt:i4>0</vt:i4>
      </vt:variant>
      <vt:variant>
        <vt:i4>5</vt:i4>
      </vt:variant>
      <vt:variant>
        <vt:lpwstr>jl:31565318.43484.1004042673_0</vt:lpwstr>
      </vt:variant>
      <vt:variant>
        <vt:lpwstr/>
      </vt:variant>
      <vt:variant>
        <vt:i4>7733284</vt:i4>
      </vt:variant>
      <vt:variant>
        <vt:i4>2997</vt:i4>
      </vt:variant>
      <vt:variant>
        <vt:i4>0</vt:i4>
      </vt:variant>
      <vt:variant>
        <vt:i4>5</vt:i4>
      </vt:variant>
      <vt:variant>
        <vt:lpwstr/>
      </vt:variant>
      <vt:variant>
        <vt:lpwstr>sub3500202</vt:lpwstr>
      </vt:variant>
      <vt:variant>
        <vt:i4>7798820</vt:i4>
      </vt:variant>
      <vt:variant>
        <vt:i4>2994</vt:i4>
      </vt:variant>
      <vt:variant>
        <vt:i4>0</vt:i4>
      </vt:variant>
      <vt:variant>
        <vt:i4>5</vt:i4>
      </vt:variant>
      <vt:variant>
        <vt:lpwstr/>
      </vt:variant>
      <vt:variant>
        <vt:lpwstr>sub3510000</vt:lpwstr>
      </vt:variant>
      <vt:variant>
        <vt:i4>7798820</vt:i4>
      </vt:variant>
      <vt:variant>
        <vt:i4>2991</vt:i4>
      </vt:variant>
      <vt:variant>
        <vt:i4>0</vt:i4>
      </vt:variant>
      <vt:variant>
        <vt:i4>5</vt:i4>
      </vt:variant>
      <vt:variant>
        <vt:lpwstr/>
      </vt:variant>
      <vt:variant>
        <vt:lpwstr>sub3510000</vt:lpwstr>
      </vt:variant>
      <vt:variant>
        <vt:i4>7798820</vt:i4>
      </vt:variant>
      <vt:variant>
        <vt:i4>2988</vt:i4>
      </vt:variant>
      <vt:variant>
        <vt:i4>0</vt:i4>
      </vt:variant>
      <vt:variant>
        <vt:i4>5</vt:i4>
      </vt:variant>
      <vt:variant>
        <vt:lpwstr/>
      </vt:variant>
      <vt:variant>
        <vt:lpwstr>sub3510000</vt:lpwstr>
      </vt:variant>
      <vt:variant>
        <vt:i4>7798820</vt:i4>
      </vt:variant>
      <vt:variant>
        <vt:i4>2985</vt:i4>
      </vt:variant>
      <vt:variant>
        <vt:i4>0</vt:i4>
      </vt:variant>
      <vt:variant>
        <vt:i4>5</vt:i4>
      </vt:variant>
      <vt:variant>
        <vt:lpwstr/>
      </vt:variant>
      <vt:variant>
        <vt:lpwstr>sub3510000</vt:lpwstr>
      </vt:variant>
      <vt:variant>
        <vt:i4>7798820</vt:i4>
      </vt:variant>
      <vt:variant>
        <vt:i4>2982</vt:i4>
      </vt:variant>
      <vt:variant>
        <vt:i4>0</vt:i4>
      </vt:variant>
      <vt:variant>
        <vt:i4>5</vt:i4>
      </vt:variant>
      <vt:variant>
        <vt:lpwstr/>
      </vt:variant>
      <vt:variant>
        <vt:lpwstr>sub3510000</vt:lpwstr>
      </vt:variant>
      <vt:variant>
        <vt:i4>8192040</vt:i4>
      </vt:variant>
      <vt:variant>
        <vt:i4>2979</vt:i4>
      </vt:variant>
      <vt:variant>
        <vt:i4>0</vt:i4>
      </vt:variant>
      <vt:variant>
        <vt:i4>5</vt:i4>
      </vt:variant>
      <vt:variant>
        <vt:lpwstr/>
      </vt:variant>
      <vt:variant>
        <vt:lpwstr>sub1990000</vt:lpwstr>
      </vt:variant>
      <vt:variant>
        <vt:i4>7733285</vt:i4>
      </vt:variant>
      <vt:variant>
        <vt:i4>2976</vt:i4>
      </vt:variant>
      <vt:variant>
        <vt:i4>0</vt:i4>
      </vt:variant>
      <vt:variant>
        <vt:i4>5</vt:i4>
      </vt:variant>
      <vt:variant>
        <vt:lpwstr/>
      </vt:variant>
      <vt:variant>
        <vt:lpwstr>sub1470500</vt:lpwstr>
      </vt:variant>
      <vt:variant>
        <vt:i4>7471138</vt:i4>
      </vt:variant>
      <vt:variant>
        <vt:i4>2973</vt:i4>
      </vt:variant>
      <vt:variant>
        <vt:i4>0</vt:i4>
      </vt:variant>
      <vt:variant>
        <vt:i4>5</vt:i4>
      </vt:variant>
      <vt:variant>
        <vt:lpwstr/>
      </vt:variant>
      <vt:variant>
        <vt:lpwstr>sub1360000</vt:lpwstr>
      </vt:variant>
      <vt:variant>
        <vt:i4>7798818</vt:i4>
      </vt:variant>
      <vt:variant>
        <vt:i4>2970</vt:i4>
      </vt:variant>
      <vt:variant>
        <vt:i4>0</vt:i4>
      </vt:variant>
      <vt:variant>
        <vt:i4>5</vt:i4>
      </vt:variant>
      <vt:variant>
        <vt:lpwstr/>
      </vt:variant>
      <vt:variant>
        <vt:lpwstr>sub1330000</vt:lpwstr>
      </vt:variant>
      <vt:variant>
        <vt:i4>8192034</vt:i4>
      </vt:variant>
      <vt:variant>
        <vt:i4>2967</vt:i4>
      </vt:variant>
      <vt:variant>
        <vt:i4>0</vt:i4>
      </vt:variant>
      <vt:variant>
        <vt:i4>5</vt:i4>
      </vt:variant>
      <vt:variant>
        <vt:lpwstr/>
      </vt:variant>
      <vt:variant>
        <vt:lpwstr>sub1390000</vt:lpwstr>
      </vt:variant>
      <vt:variant>
        <vt:i4>7536677</vt:i4>
      </vt:variant>
      <vt:variant>
        <vt:i4>2964</vt:i4>
      </vt:variant>
      <vt:variant>
        <vt:i4>0</vt:i4>
      </vt:variant>
      <vt:variant>
        <vt:i4>5</vt:i4>
      </vt:variant>
      <vt:variant>
        <vt:lpwstr/>
      </vt:variant>
      <vt:variant>
        <vt:lpwstr>sub1470000</vt:lpwstr>
      </vt:variant>
      <vt:variant>
        <vt:i4>7733348</vt:i4>
      </vt:variant>
      <vt:variant>
        <vt:i4>2961</vt:i4>
      </vt:variant>
      <vt:variant>
        <vt:i4>0</vt:i4>
      </vt:variant>
      <vt:variant>
        <vt:i4>5</vt:i4>
      </vt:variant>
      <vt:variant>
        <vt:lpwstr>jl:30366217.1360000</vt:lpwstr>
      </vt:variant>
      <vt:variant>
        <vt:lpwstr/>
      </vt:variant>
      <vt:variant>
        <vt:i4>5767223</vt:i4>
      </vt:variant>
      <vt:variant>
        <vt:i4>2958</vt:i4>
      </vt:variant>
      <vt:variant>
        <vt:i4>0</vt:i4>
      </vt:variant>
      <vt:variant>
        <vt:i4>5</vt:i4>
      </vt:variant>
      <vt:variant>
        <vt:lpwstr>jl:30366217.1110000.1000927245_7</vt:lpwstr>
      </vt:variant>
      <vt:variant>
        <vt:lpwstr/>
      </vt:variant>
      <vt:variant>
        <vt:i4>5242928</vt:i4>
      </vt:variant>
      <vt:variant>
        <vt:i4>2955</vt:i4>
      </vt:variant>
      <vt:variant>
        <vt:i4>0</vt:i4>
      </vt:variant>
      <vt:variant>
        <vt:i4>5</vt:i4>
      </vt:variant>
      <vt:variant>
        <vt:lpwstr>jl:30366217.1160000.1000926253_9</vt:lpwstr>
      </vt:variant>
      <vt:variant>
        <vt:lpwstr/>
      </vt:variant>
      <vt:variant>
        <vt:i4>7667819</vt:i4>
      </vt:variant>
      <vt:variant>
        <vt:i4>2952</vt:i4>
      </vt:variant>
      <vt:variant>
        <vt:i4>0</vt:i4>
      </vt:variant>
      <vt:variant>
        <vt:i4>5</vt:i4>
      </vt:variant>
      <vt:variant>
        <vt:lpwstr>jl:30366217.1090000</vt:lpwstr>
      </vt:variant>
      <vt:variant>
        <vt:lpwstr/>
      </vt:variant>
      <vt:variant>
        <vt:i4>7667810</vt:i4>
      </vt:variant>
      <vt:variant>
        <vt:i4>2949</vt:i4>
      </vt:variant>
      <vt:variant>
        <vt:i4>0</vt:i4>
      </vt:variant>
      <vt:variant>
        <vt:i4>5</vt:i4>
      </vt:variant>
      <vt:variant>
        <vt:lpwstr>jl:30366217.1000000</vt:lpwstr>
      </vt:variant>
      <vt:variant>
        <vt:lpwstr/>
      </vt:variant>
      <vt:variant>
        <vt:i4>4980760</vt:i4>
      </vt:variant>
      <vt:variant>
        <vt:i4>2946</vt:i4>
      </vt:variant>
      <vt:variant>
        <vt:i4>0</vt:i4>
      </vt:variant>
      <vt:variant>
        <vt:i4>5</vt:i4>
      </vt:variant>
      <vt:variant>
        <vt:lpwstr/>
      </vt:variant>
      <vt:variant>
        <vt:lpwstr>sub990000</vt:lpwstr>
      </vt:variant>
      <vt:variant>
        <vt:i4>7798818</vt:i4>
      </vt:variant>
      <vt:variant>
        <vt:i4>2943</vt:i4>
      </vt:variant>
      <vt:variant>
        <vt:i4>0</vt:i4>
      </vt:variant>
      <vt:variant>
        <vt:i4>5</vt:i4>
      </vt:variant>
      <vt:variant>
        <vt:lpwstr/>
      </vt:variant>
      <vt:variant>
        <vt:lpwstr>sub1330000</vt:lpwstr>
      </vt:variant>
      <vt:variant>
        <vt:i4>4849685</vt:i4>
      </vt:variant>
      <vt:variant>
        <vt:i4>2940</vt:i4>
      </vt:variant>
      <vt:variant>
        <vt:i4>0</vt:i4>
      </vt:variant>
      <vt:variant>
        <vt:i4>5</vt:i4>
      </vt:variant>
      <vt:variant>
        <vt:lpwstr/>
      </vt:variant>
      <vt:variant>
        <vt:lpwstr>sub348040000</vt:lpwstr>
      </vt:variant>
      <vt:variant>
        <vt:i4>5046293</vt:i4>
      </vt:variant>
      <vt:variant>
        <vt:i4>2937</vt:i4>
      </vt:variant>
      <vt:variant>
        <vt:i4>0</vt:i4>
      </vt:variant>
      <vt:variant>
        <vt:i4>5</vt:i4>
      </vt:variant>
      <vt:variant>
        <vt:lpwstr/>
      </vt:variant>
      <vt:variant>
        <vt:lpwstr>sub348030000</vt:lpwstr>
      </vt:variant>
      <vt:variant>
        <vt:i4>8323109</vt:i4>
      </vt:variant>
      <vt:variant>
        <vt:i4>2934</vt:i4>
      </vt:variant>
      <vt:variant>
        <vt:i4>0</vt:i4>
      </vt:variant>
      <vt:variant>
        <vt:i4>5</vt:i4>
      </vt:variant>
      <vt:variant>
        <vt:lpwstr/>
      </vt:variant>
      <vt:variant>
        <vt:lpwstr>sub3490000</vt:lpwstr>
      </vt:variant>
      <vt:variant>
        <vt:i4>4915221</vt:i4>
      </vt:variant>
      <vt:variant>
        <vt:i4>2931</vt:i4>
      </vt:variant>
      <vt:variant>
        <vt:i4>0</vt:i4>
      </vt:variant>
      <vt:variant>
        <vt:i4>5</vt:i4>
      </vt:variant>
      <vt:variant>
        <vt:lpwstr/>
      </vt:variant>
      <vt:variant>
        <vt:lpwstr>sub348050000</vt:lpwstr>
      </vt:variant>
      <vt:variant>
        <vt:i4>4980757</vt:i4>
      </vt:variant>
      <vt:variant>
        <vt:i4>2928</vt:i4>
      </vt:variant>
      <vt:variant>
        <vt:i4>0</vt:i4>
      </vt:variant>
      <vt:variant>
        <vt:i4>5</vt:i4>
      </vt:variant>
      <vt:variant>
        <vt:lpwstr/>
      </vt:variant>
      <vt:variant>
        <vt:lpwstr>sub348020000</vt:lpwstr>
      </vt:variant>
      <vt:variant>
        <vt:i4>4849685</vt:i4>
      </vt:variant>
      <vt:variant>
        <vt:i4>2925</vt:i4>
      </vt:variant>
      <vt:variant>
        <vt:i4>0</vt:i4>
      </vt:variant>
      <vt:variant>
        <vt:i4>5</vt:i4>
      </vt:variant>
      <vt:variant>
        <vt:lpwstr/>
      </vt:variant>
      <vt:variant>
        <vt:lpwstr>sub348040000</vt:lpwstr>
      </vt:variant>
      <vt:variant>
        <vt:i4>5177365</vt:i4>
      </vt:variant>
      <vt:variant>
        <vt:i4>2922</vt:i4>
      </vt:variant>
      <vt:variant>
        <vt:i4>0</vt:i4>
      </vt:variant>
      <vt:variant>
        <vt:i4>5</vt:i4>
      </vt:variant>
      <vt:variant>
        <vt:lpwstr/>
      </vt:variant>
      <vt:variant>
        <vt:lpwstr>sub348010000</vt:lpwstr>
      </vt:variant>
      <vt:variant>
        <vt:i4>5177361</vt:i4>
      </vt:variant>
      <vt:variant>
        <vt:i4>2919</vt:i4>
      </vt:variant>
      <vt:variant>
        <vt:i4>0</vt:i4>
      </vt:variant>
      <vt:variant>
        <vt:i4>5</vt:i4>
      </vt:variant>
      <vt:variant>
        <vt:lpwstr/>
      </vt:variant>
      <vt:variant>
        <vt:lpwstr>sub308010000</vt:lpwstr>
      </vt:variant>
      <vt:variant>
        <vt:i4>4194325</vt:i4>
      </vt:variant>
      <vt:variant>
        <vt:i4>2916</vt:i4>
      </vt:variant>
      <vt:variant>
        <vt:i4>0</vt:i4>
      </vt:variant>
      <vt:variant>
        <vt:i4>5</vt:i4>
      </vt:variant>
      <vt:variant>
        <vt:lpwstr/>
      </vt:variant>
      <vt:variant>
        <vt:lpwstr>sub347010000</vt:lpwstr>
      </vt:variant>
      <vt:variant>
        <vt:i4>262205</vt:i4>
      </vt:variant>
      <vt:variant>
        <vt:i4>2913</vt:i4>
      </vt:variant>
      <vt:variant>
        <vt:i4>0</vt:i4>
      </vt:variant>
      <vt:variant>
        <vt:i4>5</vt:i4>
      </vt:variant>
      <vt:variant>
        <vt:lpwstr>http:///online.zakon.kz/Document/?link_id=1004453892</vt:lpwstr>
      </vt:variant>
      <vt:variant>
        <vt:lpwstr/>
      </vt:variant>
      <vt:variant>
        <vt:i4>852016</vt:i4>
      </vt:variant>
      <vt:variant>
        <vt:i4>2910</vt:i4>
      </vt:variant>
      <vt:variant>
        <vt:i4>0</vt:i4>
      </vt:variant>
      <vt:variant>
        <vt:i4>5</vt:i4>
      </vt:variant>
      <vt:variant>
        <vt:lpwstr>http:///online.zakon.kz/Document/?link_id=1005493648</vt:lpwstr>
      </vt:variant>
      <vt:variant>
        <vt:lpwstr/>
      </vt:variant>
      <vt:variant>
        <vt:i4>7667746</vt:i4>
      </vt:variant>
      <vt:variant>
        <vt:i4>2907</vt:i4>
      </vt:variant>
      <vt:variant>
        <vt:i4>0</vt:i4>
      </vt:variant>
      <vt:variant>
        <vt:i4>5</vt:i4>
      </vt:variant>
      <vt:variant>
        <vt:lpwstr/>
      </vt:variant>
      <vt:variant>
        <vt:lpwstr>sub3300300</vt:lpwstr>
      </vt:variant>
      <vt:variant>
        <vt:i4>7733281</vt:i4>
      </vt:variant>
      <vt:variant>
        <vt:i4>2904</vt:i4>
      </vt:variant>
      <vt:variant>
        <vt:i4>0</vt:i4>
      </vt:variant>
      <vt:variant>
        <vt:i4>5</vt:i4>
      </vt:variant>
      <vt:variant>
        <vt:lpwstr/>
      </vt:variant>
      <vt:variant>
        <vt:lpwstr>sub3020200</vt:lpwstr>
      </vt:variant>
      <vt:variant>
        <vt:i4>983089</vt:i4>
      </vt:variant>
      <vt:variant>
        <vt:i4>2901</vt:i4>
      </vt:variant>
      <vt:variant>
        <vt:i4>0</vt:i4>
      </vt:variant>
      <vt:variant>
        <vt:i4>5</vt:i4>
      </vt:variant>
      <vt:variant>
        <vt:lpwstr>http:///online.zakon.kz/Document/?link_id=1004453958</vt:lpwstr>
      </vt:variant>
      <vt:variant>
        <vt:lpwstr/>
      </vt:variant>
      <vt:variant>
        <vt:i4>5177414</vt:i4>
      </vt:variant>
      <vt:variant>
        <vt:i4>2898</vt:i4>
      </vt:variant>
      <vt:variant>
        <vt:i4>0</vt:i4>
      </vt:variant>
      <vt:variant>
        <vt:i4>5</vt:i4>
      </vt:variant>
      <vt:variant>
        <vt:lpwstr>http://adilet.zan.kz/rus/docs/K080000099_</vt:lpwstr>
      </vt:variant>
      <vt:variant>
        <vt:lpwstr>z1536</vt:lpwstr>
      </vt:variant>
      <vt:variant>
        <vt:i4>327738</vt:i4>
      </vt:variant>
      <vt:variant>
        <vt:i4>2895</vt:i4>
      </vt:variant>
      <vt:variant>
        <vt:i4>0</vt:i4>
      </vt:variant>
      <vt:variant>
        <vt:i4>5</vt:i4>
      </vt:variant>
      <vt:variant>
        <vt:lpwstr>http:///online.zakon.kz/Document/?link_id=1004515798</vt:lpwstr>
      </vt:variant>
      <vt:variant>
        <vt:lpwstr/>
      </vt:variant>
      <vt:variant>
        <vt:i4>786495</vt:i4>
      </vt:variant>
      <vt:variant>
        <vt:i4>2892</vt:i4>
      </vt:variant>
      <vt:variant>
        <vt:i4>0</vt:i4>
      </vt:variant>
      <vt:variant>
        <vt:i4>5</vt:i4>
      </vt:variant>
      <vt:variant>
        <vt:lpwstr>http:///online.zakon.kz/Document/?link_id=1000937121</vt:lpwstr>
      </vt:variant>
      <vt:variant>
        <vt:lpwstr/>
      </vt:variant>
      <vt:variant>
        <vt:i4>7667749</vt:i4>
      </vt:variant>
      <vt:variant>
        <vt:i4>2889</vt:i4>
      </vt:variant>
      <vt:variant>
        <vt:i4>0</vt:i4>
      </vt:variant>
      <vt:variant>
        <vt:i4>5</vt:i4>
      </vt:variant>
      <vt:variant>
        <vt:lpwstr/>
      </vt:variant>
      <vt:variant>
        <vt:lpwstr>sub3410200</vt:lpwstr>
      </vt:variant>
      <vt:variant>
        <vt:i4>589875</vt:i4>
      </vt:variant>
      <vt:variant>
        <vt:i4>2886</vt:i4>
      </vt:variant>
      <vt:variant>
        <vt:i4>0</vt:i4>
      </vt:variant>
      <vt:variant>
        <vt:i4>5</vt:i4>
      </vt:variant>
      <vt:variant>
        <vt:lpwstr>http:///online.zakon.kz/Document/?link_id=1001930296</vt:lpwstr>
      </vt:variant>
      <vt:variant>
        <vt:lpwstr/>
      </vt:variant>
      <vt:variant>
        <vt:i4>8257570</vt:i4>
      </vt:variant>
      <vt:variant>
        <vt:i4>2883</vt:i4>
      </vt:variant>
      <vt:variant>
        <vt:i4>0</vt:i4>
      </vt:variant>
      <vt:variant>
        <vt:i4>5</vt:i4>
      </vt:variant>
      <vt:variant>
        <vt:lpwstr/>
      </vt:variant>
      <vt:variant>
        <vt:lpwstr>sub3380202</vt:lpwstr>
      </vt:variant>
      <vt:variant>
        <vt:i4>786493</vt:i4>
      </vt:variant>
      <vt:variant>
        <vt:i4>2880</vt:i4>
      </vt:variant>
      <vt:variant>
        <vt:i4>0</vt:i4>
      </vt:variant>
      <vt:variant>
        <vt:i4>5</vt:i4>
      </vt:variant>
      <vt:variant>
        <vt:lpwstr>http:///online.zakon.kz/Document/?link_id=1000592298</vt:lpwstr>
      </vt:variant>
      <vt:variant>
        <vt:lpwstr/>
      </vt:variant>
      <vt:variant>
        <vt:i4>8323106</vt:i4>
      </vt:variant>
      <vt:variant>
        <vt:i4>2877</vt:i4>
      </vt:variant>
      <vt:variant>
        <vt:i4>0</vt:i4>
      </vt:variant>
      <vt:variant>
        <vt:i4>5</vt:i4>
      </vt:variant>
      <vt:variant>
        <vt:lpwstr/>
      </vt:variant>
      <vt:variant>
        <vt:lpwstr>sub3380203</vt:lpwstr>
      </vt:variant>
      <vt:variant>
        <vt:i4>8257570</vt:i4>
      </vt:variant>
      <vt:variant>
        <vt:i4>2874</vt:i4>
      </vt:variant>
      <vt:variant>
        <vt:i4>0</vt:i4>
      </vt:variant>
      <vt:variant>
        <vt:i4>5</vt:i4>
      </vt:variant>
      <vt:variant>
        <vt:lpwstr/>
      </vt:variant>
      <vt:variant>
        <vt:lpwstr>sub3380202</vt:lpwstr>
      </vt:variant>
      <vt:variant>
        <vt:i4>8126498</vt:i4>
      </vt:variant>
      <vt:variant>
        <vt:i4>2871</vt:i4>
      </vt:variant>
      <vt:variant>
        <vt:i4>0</vt:i4>
      </vt:variant>
      <vt:variant>
        <vt:i4>5</vt:i4>
      </vt:variant>
      <vt:variant>
        <vt:lpwstr/>
      </vt:variant>
      <vt:variant>
        <vt:lpwstr>sub3380301</vt:lpwstr>
      </vt:variant>
      <vt:variant>
        <vt:i4>7995426</vt:i4>
      </vt:variant>
      <vt:variant>
        <vt:i4>2868</vt:i4>
      </vt:variant>
      <vt:variant>
        <vt:i4>0</vt:i4>
      </vt:variant>
      <vt:variant>
        <vt:i4>5</vt:i4>
      </vt:variant>
      <vt:variant>
        <vt:lpwstr/>
      </vt:variant>
      <vt:variant>
        <vt:lpwstr>sub3380400</vt:lpwstr>
      </vt:variant>
      <vt:variant>
        <vt:i4>7995426</vt:i4>
      </vt:variant>
      <vt:variant>
        <vt:i4>2865</vt:i4>
      </vt:variant>
      <vt:variant>
        <vt:i4>0</vt:i4>
      </vt:variant>
      <vt:variant>
        <vt:i4>5</vt:i4>
      </vt:variant>
      <vt:variant>
        <vt:lpwstr/>
      </vt:variant>
      <vt:variant>
        <vt:lpwstr>sub3380400</vt:lpwstr>
      </vt:variant>
      <vt:variant>
        <vt:i4>8257570</vt:i4>
      </vt:variant>
      <vt:variant>
        <vt:i4>2862</vt:i4>
      </vt:variant>
      <vt:variant>
        <vt:i4>0</vt:i4>
      </vt:variant>
      <vt:variant>
        <vt:i4>5</vt:i4>
      </vt:variant>
      <vt:variant>
        <vt:lpwstr/>
      </vt:variant>
      <vt:variant>
        <vt:lpwstr>sub3380202</vt:lpwstr>
      </vt:variant>
      <vt:variant>
        <vt:i4>8192034</vt:i4>
      </vt:variant>
      <vt:variant>
        <vt:i4>2859</vt:i4>
      </vt:variant>
      <vt:variant>
        <vt:i4>0</vt:i4>
      </vt:variant>
      <vt:variant>
        <vt:i4>5</vt:i4>
      </vt:variant>
      <vt:variant>
        <vt:lpwstr/>
      </vt:variant>
      <vt:variant>
        <vt:lpwstr>sub3380201</vt:lpwstr>
      </vt:variant>
      <vt:variant>
        <vt:i4>8126498</vt:i4>
      </vt:variant>
      <vt:variant>
        <vt:i4>2856</vt:i4>
      </vt:variant>
      <vt:variant>
        <vt:i4>0</vt:i4>
      </vt:variant>
      <vt:variant>
        <vt:i4>5</vt:i4>
      </vt:variant>
      <vt:variant>
        <vt:lpwstr/>
      </vt:variant>
      <vt:variant>
        <vt:lpwstr>sub3380200</vt:lpwstr>
      </vt:variant>
      <vt:variant>
        <vt:i4>8323106</vt:i4>
      </vt:variant>
      <vt:variant>
        <vt:i4>2853</vt:i4>
      </vt:variant>
      <vt:variant>
        <vt:i4>0</vt:i4>
      </vt:variant>
      <vt:variant>
        <vt:i4>5</vt:i4>
      </vt:variant>
      <vt:variant>
        <vt:lpwstr/>
      </vt:variant>
      <vt:variant>
        <vt:lpwstr>sub3380203</vt:lpwstr>
      </vt:variant>
      <vt:variant>
        <vt:i4>8126498</vt:i4>
      </vt:variant>
      <vt:variant>
        <vt:i4>2850</vt:i4>
      </vt:variant>
      <vt:variant>
        <vt:i4>0</vt:i4>
      </vt:variant>
      <vt:variant>
        <vt:i4>5</vt:i4>
      </vt:variant>
      <vt:variant>
        <vt:lpwstr/>
      </vt:variant>
      <vt:variant>
        <vt:lpwstr>sub3380301</vt:lpwstr>
      </vt:variant>
      <vt:variant>
        <vt:i4>8257570</vt:i4>
      </vt:variant>
      <vt:variant>
        <vt:i4>2847</vt:i4>
      </vt:variant>
      <vt:variant>
        <vt:i4>0</vt:i4>
      </vt:variant>
      <vt:variant>
        <vt:i4>5</vt:i4>
      </vt:variant>
      <vt:variant>
        <vt:lpwstr/>
      </vt:variant>
      <vt:variant>
        <vt:lpwstr>sub3380202</vt:lpwstr>
      </vt:variant>
      <vt:variant>
        <vt:i4>7995426</vt:i4>
      </vt:variant>
      <vt:variant>
        <vt:i4>2844</vt:i4>
      </vt:variant>
      <vt:variant>
        <vt:i4>0</vt:i4>
      </vt:variant>
      <vt:variant>
        <vt:i4>5</vt:i4>
      </vt:variant>
      <vt:variant>
        <vt:lpwstr/>
      </vt:variant>
      <vt:variant>
        <vt:lpwstr>sub3380400</vt:lpwstr>
      </vt:variant>
      <vt:variant>
        <vt:i4>8126498</vt:i4>
      </vt:variant>
      <vt:variant>
        <vt:i4>2826</vt:i4>
      </vt:variant>
      <vt:variant>
        <vt:i4>0</vt:i4>
      </vt:variant>
      <vt:variant>
        <vt:i4>5</vt:i4>
      </vt:variant>
      <vt:variant>
        <vt:lpwstr/>
      </vt:variant>
      <vt:variant>
        <vt:lpwstr>sub3380200</vt:lpwstr>
      </vt:variant>
      <vt:variant>
        <vt:i4>7995426</vt:i4>
      </vt:variant>
      <vt:variant>
        <vt:i4>2823</vt:i4>
      </vt:variant>
      <vt:variant>
        <vt:i4>0</vt:i4>
      </vt:variant>
      <vt:variant>
        <vt:i4>5</vt:i4>
      </vt:variant>
      <vt:variant>
        <vt:lpwstr/>
      </vt:variant>
      <vt:variant>
        <vt:lpwstr>sub3380400</vt:lpwstr>
      </vt:variant>
      <vt:variant>
        <vt:i4>786485</vt:i4>
      </vt:variant>
      <vt:variant>
        <vt:i4>2820</vt:i4>
      </vt:variant>
      <vt:variant>
        <vt:i4>0</vt:i4>
      </vt:variant>
      <vt:variant>
        <vt:i4>5</vt:i4>
      </vt:variant>
      <vt:variant>
        <vt:lpwstr>http:///online.zakon.kz/Document/?link_id=1002474761</vt:lpwstr>
      </vt:variant>
      <vt:variant>
        <vt:lpwstr/>
      </vt:variant>
      <vt:variant>
        <vt:i4>7733350</vt:i4>
      </vt:variant>
      <vt:variant>
        <vt:i4>2817</vt:i4>
      </vt:variant>
      <vt:variant>
        <vt:i4>0</vt:i4>
      </vt:variant>
      <vt:variant>
        <vt:i4>5</vt:i4>
      </vt:variant>
      <vt:variant>
        <vt:lpwstr>jl:30366217.3360000</vt:lpwstr>
      </vt:variant>
      <vt:variant>
        <vt:lpwstr/>
      </vt:variant>
      <vt:variant>
        <vt:i4>917552</vt:i4>
      </vt:variant>
      <vt:variant>
        <vt:i4>2814</vt:i4>
      </vt:variant>
      <vt:variant>
        <vt:i4>0</vt:i4>
      </vt:variant>
      <vt:variant>
        <vt:i4>5</vt:i4>
      </vt:variant>
      <vt:variant>
        <vt:lpwstr>http:///online.zakon.kz/Document/?link_id=1001600151</vt:lpwstr>
      </vt:variant>
      <vt:variant>
        <vt:lpwstr/>
      </vt:variant>
      <vt:variant>
        <vt:i4>7536674</vt:i4>
      </vt:variant>
      <vt:variant>
        <vt:i4>2811</vt:i4>
      </vt:variant>
      <vt:variant>
        <vt:i4>0</vt:i4>
      </vt:variant>
      <vt:variant>
        <vt:i4>5</vt:i4>
      </vt:variant>
      <vt:variant>
        <vt:lpwstr/>
      </vt:variant>
      <vt:variant>
        <vt:lpwstr>sub33202052</vt:lpwstr>
      </vt:variant>
      <vt:variant>
        <vt:i4>7536674</vt:i4>
      </vt:variant>
      <vt:variant>
        <vt:i4>2808</vt:i4>
      </vt:variant>
      <vt:variant>
        <vt:i4>0</vt:i4>
      </vt:variant>
      <vt:variant>
        <vt:i4>5</vt:i4>
      </vt:variant>
      <vt:variant>
        <vt:lpwstr/>
      </vt:variant>
      <vt:variant>
        <vt:lpwstr>sub33202051</vt:lpwstr>
      </vt:variant>
      <vt:variant>
        <vt:i4>7667749</vt:i4>
      </vt:variant>
      <vt:variant>
        <vt:i4>2805</vt:i4>
      </vt:variant>
      <vt:variant>
        <vt:i4>0</vt:i4>
      </vt:variant>
      <vt:variant>
        <vt:i4>5</vt:i4>
      </vt:variant>
      <vt:variant>
        <vt:lpwstr/>
      </vt:variant>
      <vt:variant>
        <vt:lpwstr>sub3410200</vt:lpwstr>
      </vt:variant>
      <vt:variant>
        <vt:i4>720949</vt:i4>
      </vt:variant>
      <vt:variant>
        <vt:i4>2790</vt:i4>
      </vt:variant>
      <vt:variant>
        <vt:i4>0</vt:i4>
      </vt:variant>
      <vt:variant>
        <vt:i4>5</vt:i4>
      </vt:variant>
      <vt:variant>
        <vt:lpwstr>http:///online.zakon.kz/Document/?link_id=1000783529</vt:lpwstr>
      </vt:variant>
      <vt:variant>
        <vt:lpwstr/>
      </vt:variant>
      <vt:variant>
        <vt:i4>7340069</vt:i4>
      </vt:variant>
      <vt:variant>
        <vt:i4>2787</vt:i4>
      </vt:variant>
      <vt:variant>
        <vt:i4>0</vt:i4>
      </vt:variant>
      <vt:variant>
        <vt:i4>5</vt:i4>
      </vt:variant>
      <vt:variant>
        <vt:lpwstr/>
      </vt:variant>
      <vt:variant>
        <vt:lpwstr>sub3460000</vt:lpwstr>
      </vt:variant>
      <vt:variant>
        <vt:i4>852023</vt:i4>
      </vt:variant>
      <vt:variant>
        <vt:i4>2784</vt:i4>
      </vt:variant>
      <vt:variant>
        <vt:i4>0</vt:i4>
      </vt:variant>
      <vt:variant>
        <vt:i4>5</vt:i4>
      </vt:variant>
      <vt:variant>
        <vt:lpwstr>http:///online.zakon.kz/Document/?link_id=1005454240</vt:lpwstr>
      </vt:variant>
      <vt:variant>
        <vt:lpwstr/>
      </vt:variant>
      <vt:variant>
        <vt:i4>7733344</vt:i4>
      </vt:variant>
      <vt:variant>
        <vt:i4>2781</vt:i4>
      </vt:variant>
      <vt:variant>
        <vt:i4>0</vt:i4>
      </vt:variant>
      <vt:variant>
        <vt:i4>5</vt:i4>
      </vt:variant>
      <vt:variant>
        <vt:lpwstr>jl:30366217.3320202</vt:lpwstr>
      </vt:variant>
      <vt:variant>
        <vt:lpwstr/>
      </vt:variant>
      <vt:variant>
        <vt:i4>8061025</vt:i4>
      </vt:variant>
      <vt:variant>
        <vt:i4>2778</vt:i4>
      </vt:variant>
      <vt:variant>
        <vt:i4>0</vt:i4>
      </vt:variant>
      <vt:variant>
        <vt:i4>5</vt:i4>
      </vt:variant>
      <vt:variant>
        <vt:lpwstr>jl:38259854.2420000</vt:lpwstr>
      </vt:variant>
      <vt:variant>
        <vt:lpwstr/>
      </vt:variant>
      <vt:variant>
        <vt:i4>6160436</vt:i4>
      </vt:variant>
      <vt:variant>
        <vt:i4>2775</vt:i4>
      </vt:variant>
      <vt:variant>
        <vt:i4>0</vt:i4>
      </vt:variant>
      <vt:variant>
        <vt:i4>5</vt:i4>
      </vt:variant>
      <vt:variant>
        <vt:lpwstr>jl:30366217.3460000.1002376790_3</vt:lpwstr>
      </vt:variant>
      <vt:variant>
        <vt:lpwstr/>
      </vt:variant>
      <vt:variant>
        <vt:i4>6225972</vt:i4>
      </vt:variant>
      <vt:variant>
        <vt:i4>2772</vt:i4>
      </vt:variant>
      <vt:variant>
        <vt:i4>0</vt:i4>
      </vt:variant>
      <vt:variant>
        <vt:i4>5</vt:i4>
      </vt:variant>
      <vt:variant>
        <vt:lpwstr>jl:30366217.3460000.1002376790_2</vt:lpwstr>
      </vt:variant>
      <vt:variant>
        <vt:lpwstr/>
      </vt:variant>
      <vt:variant>
        <vt:i4>6946823</vt:i4>
      </vt:variant>
      <vt:variant>
        <vt:i4>2769</vt:i4>
      </vt:variant>
      <vt:variant>
        <vt:i4>0</vt:i4>
      </vt:variant>
      <vt:variant>
        <vt:i4>5</vt:i4>
      </vt:variant>
      <vt:variant>
        <vt:lpwstr>jl:30366217.308010000.1002376752_10</vt:lpwstr>
      </vt:variant>
      <vt:variant>
        <vt:lpwstr/>
      </vt:variant>
      <vt:variant>
        <vt:i4>5963855</vt:i4>
      </vt:variant>
      <vt:variant>
        <vt:i4>2766</vt:i4>
      </vt:variant>
      <vt:variant>
        <vt:i4>0</vt:i4>
      </vt:variant>
      <vt:variant>
        <vt:i4>5</vt:i4>
      </vt:variant>
      <vt:variant>
        <vt:lpwstr>jl:1026672.0</vt:lpwstr>
      </vt:variant>
      <vt:variant>
        <vt:lpwstr/>
      </vt:variant>
      <vt:variant>
        <vt:i4>6225994</vt:i4>
      </vt:variant>
      <vt:variant>
        <vt:i4>2763</vt:i4>
      </vt:variant>
      <vt:variant>
        <vt:i4>0</vt:i4>
      </vt:variant>
      <vt:variant>
        <vt:i4>5</vt:i4>
      </vt:variant>
      <vt:variant>
        <vt:lpwstr>jl:31491982.0 31664064.0</vt:lpwstr>
      </vt:variant>
      <vt:variant>
        <vt:lpwstr/>
      </vt:variant>
      <vt:variant>
        <vt:i4>5963855</vt:i4>
      </vt:variant>
      <vt:variant>
        <vt:i4>2760</vt:i4>
      </vt:variant>
      <vt:variant>
        <vt:i4>0</vt:i4>
      </vt:variant>
      <vt:variant>
        <vt:i4>5</vt:i4>
      </vt:variant>
      <vt:variant>
        <vt:lpwstr>jl:1026672.0</vt:lpwstr>
      </vt:variant>
      <vt:variant>
        <vt:lpwstr/>
      </vt:variant>
      <vt:variant>
        <vt:i4>524393</vt:i4>
      </vt:variant>
      <vt:variant>
        <vt:i4>2757</vt:i4>
      </vt:variant>
      <vt:variant>
        <vt:i4>0</vt:i4>
      </vt:variant>
      <vt:variant>
        <vt:i4>5</vt:i4>
      </vt:variant>
      <vt:variant>
        <vt:lpwstr>jl:1026672.0.1000000358_38</vt:lpwstr>
      </vt:variant>
      <vt:variant>
        <vt:lpwstr/>
      </vt:variant>
      <vt:variant>
        <vt:i4>5963855</vt:i4>
      </vt:variant>
      <vt:variant>
        <vt:i4>2754</vt:i4>
      </vt:variant>
      <vt:variant>
        <vt:i4>0</vt:i4>
      </vt:variant>
      <vt:variant>
        <vt:i4>5</vt:i4>
      </vt:variant>
      <vt:variant>
        <vt:lpwstr>jl:1026672.0</vt:lpwstr>
      </vt:variant>
      <vt:variant>
        <vt:lpwstr/>
      </vt:variant>
      <vt:variant>
        <vt:i4>786482</vt:i4>
      </vt:variant>
      <vt:variant>
        <vt:i4>2751</vt:i4>
      </vt:variant>
      <vt:variant>
        <vt:i4>0</vt:i4>
      </vt:variant>
      <vt:variant>
        <vt:i4>5</vt:i4>
      </vt:variant>
      <vt:variant>
        <vt:lpwstr>http:///online.zakon.kz/Document/?link_id=1004445003</vt:lpwstr>
      </vt:variant>
      <vt:variant>
        <vt:lpwstr/>
      </vt:variant>
      <vt:variant>
        <vt:i4>8192032</vt:i4>
      </vt:variant>
      <vt:variant>
        <vt:i4>2748</vt:i4>
      </vt:variant>
      <vt:variant>
        <vt:i4>0</vt:i4>
      </vt:variant>
      <vt:variant>
        <vt:i4>5</vt:i4>
      </vt:variant>
      <vt:variant>
        <vt:lpwstr/>
      </vt:variant>
      <vt:variant>
        <vt:lpwstr>sub3190200</vt:lpwstr>
      </vt:variant>
      <vt:variant>
        <vt:i4>8192034</vt:i4>
      </vt:variant>
      <vt:variant>
        <vt:i4>2745</vt:i4>
      </vt:variant>
      <vt:variant>
        <vt:i4>0</vt:i4>
      </vt:variant>
      <vt:variant>
        <vt:i4>5</vt:i4>
      </vt:variant>
      <vt:variant>
        <vt:lpwstr/>
      </vt:variant>
      <vt:variant>
        <vt:lpwstr>sub3380201</vt:lpwstr>
      </vt:variant>
      <vt:variant>
        <vt:i4>7405602</vt:i4>
      </vt:variant>
      <vt:variant>
        <vt:i4>2742</vt:i4>
      </vt:variant>
      <vt:variant>
        <vt:i4>0</vt:i4>
      </vt:variant>
      <vt:variant>
        <vt:i4>5</vt:i4>
      </vt:variant>
      <vt:variant>
        <vt:lpwstr/>
      </vt:variant>
      <vt:variant>
        <vt:lpwstr>sub3340300</vt:lpwstr>
      </vt:variant>
      <vt:variant>
        <vt:i4>7471138</vt:i4>
      </vt:variant>
      <vt:variant>
        <vt:i4>2739</vt:i4>
      </vt:variant>
      <vt:variant>
        <vt:i4>0</vt:i4>
      </vt:variant>
      <vt:variant>
        <vt:i4>5</vt:i4>
      </vt:variant>
      <vt:variant>
        <vt:lpwstr/>
      </vt:variant>
      <vt:variant>
        <vt:lpwstr>sub3340000</vt:lpwstr>
      </vt:variant>
      <vt:variant>
        <vt:i4>7667747</vt:i4>
      </vt:variant>
      <vt:variant>
        <vt:i4>2736</vt:i4>
      </vt:variant>
      <vt:variant>
        <vt:i4>0</vt:i4>
      </vt:variant>
      <vt:variant>
        <vt:i4>5</vt:i4>
      </vt:variant>
      <vt:variant>
        <vt:lpwstr/>
      </vt:variant>
      <vt:variant>
        <vt:lpwstr>sub3230000</vt:lpwstr>
      </vt:variant>
      <vt:variant>
        <vt:i4>7733283</vt:i4>
      </vt:variant>
      <vt:variant>
        <vt:i4>2733</vt:i4>
      </vt:variant>
      <vt:variant>
        <vt:i4>0</vt:i4>
      </vt:variant>
      <vt:variant>
        <vt:i4>5</vt:i4>
      </vt:variant>
      <vt:variant>
        <vt:lpwstr/>
      </vt:variant>
      <vt:variant>
        <vt:lpwstr>sub3200000</vt:lpwstr>
      </vt:variant>
      <vt:variant>
        <vt:i4>655420</vt:i4>
      </vt:variant>
      <vt:variant>
        <vt:i4>2730</vt:i4>
      </vt:variant>
      <vt:variant>
        <vt:i4>0</vt:i4>
      </vt:variant>
      <vt:variant>
        <vt:i4>5</vt:i4>
      </vt:variant>
      <vt:variant>
        <vt:lpwstr>http:///online.zakon.kz/Document/?link_id=1005018776</vt:lpwstr>
      </vt:variant>
      <vt:variant>
        <vt:lpwstr/>
      </vt:variant>
      <vt:variant>
        <vt:i4>5570633</vt:i4>
      </vt:variant>
      <vt:variant>
        <vt:i4>2727</vt:i4>
      </vt:variant>
      <vt:variant>
        <vt:i4>0</vt:i4>
      </vt:variant>
      <vt:variant>
        <vt:i4>5</vt:i4>
      </vt:variant>
      <vt:variant>
        <vt:lpwstr>jl:31491979.0 31663998.0</vt:lpwstr>
      </vt:variant>
      <vt:variant>
        <vt:lpwstr/>
      </vt:variant>
      <vt:variant>
        <vt:i4>4259931</vt:i4>
      </vt:variant>
      <vt:variant>
        <vt:i4>2724</vt:i4>
      </vt:variant>
      <vt:variant>
        <vt:i4>0</vt:i4>
      </vt:variant>
      <vt:variant>
        <vt:i4>5</vt:i4>
      </vt:variant>
      <vt:variant>
        <vt:lpwstr>jl:30770874.0</vt:lpwstr>
      </vt:variant>
      <vt:variant>
        <vt:lpwstr/>
      </vt:variant>
      <vt:variant>
        <vt:i4>131180</vt:i4>
      </vt:variant>
      <vt:variant>
        <vt:i4>2721</vt:i4>
      </vt:variant>
      <vt:variant>
        <vt:i4>0</vt:i4>
      </vt:variant>
      <vt:variant>
        <vt:i4>5</vt:i4>
      </vt:variant>
      <vt:variant>
        <vt:lpwstr>jl:1026672.0.1000000358_62</vt:lpwstr>
      </vt:variant>
      <vt:variant>
        <vt:lpwstr/>
      </vt:variant>
      <vt:variant>
        <vt:i4>7602277</vt:i4>
      </vt:variant>
      <vt:variant>
        <vt:i4>2718</vt:i4>
      </vt:variant>
      <vt:variant>
        <vt:i4>0</vt:i4>
      </vt:variant>
      <vt:variant>
        <vt:i4>5</vt:i4>
      </vt:variant>
      <vt:variant>
        <vt:lpwstr>jl:30366217.3140102</vt:lpwstr>
      </vt:variant>
      <vt:variant>
        <vt:lpwstr/>
      </vt:variant>
      <vt:variant>
        <vt:i4>7733352</vt:i4>
      </vt:variant>
      <vt:variant>
        <vt:i4>2715</vt:i4>
      </vt:variant>
      <vt:variant>
        <vt:i4>0</vt:i4>
      </vt:variant>
      <vt:variant>
        <vt:i4>5</vt:i4>
      </vt:variant>
      <vt:variant>
        <vt:lpwstr>jl:30366217.3380000</vt:lpwstr>
      </vt:variant>
      <vt:variant>
        <vt:lpwstr/>
      </vt:variant>
      <vt:variant>
        <vt:i4>7733354</vt:i4>
      </vt:variant>
      <vt:variant>
        <vt:i4>2712</vt:i4>
      </vt:variant>
      <vt:variant>
        <vt:i4>0</vt:i4>
      </vt:variant>
      <vt:variant>
        <vt:i4>5</vt:i4>
      </vt:variant>
      <vt:variant>
        <vt:lpwstr>jl:30366217.3380201</vt:lpwstr>
      </vt:variant>
      <vt:variant>
        <vt:lpwstr/>
      </vt:variant>
      <vt:variant>
        <vt:i4>7733351</vt:i4>
      </vt:variant>
      <vt:variant>
        <vt:i4>2709</vt:i4>
      </vt:variant>
      <vt:variant>
        <vt:i4>0</vt:i4>
      </vt:variant>
      <vt:variant>
        <vt:i4>5</vt:i4>
      </vt:variant>
      <vt:variant>
        <vt:lpwstr>jl:30366217.3340300</vt:lpwstr>
      </vt:variant>
      <vt:variant>
        <vt:lpwstr/>
      </vt:variant>
      <vt:variant>
        <vt:i4>7733348</vt:i4>
      </vt:variant>
      <vt:variant>
        <vt:i4>2706</vt:i4>
      </vt:variant>
      <vt:variant>
        <vt:i4>0</vt:i4>
      </vt:variant>
      <vt:variant>
        <vt:i4>5</vt:i4>
      </vt:variant>
      <vt:variant>
        <vt:lpwstr>jl:30366217.3340000</vt:lpwstr>
      </vt:variant>
      <vt:variant>
        <vt:lpwstr/>
      </vt:variant>
      <vt:variant>
        <vt:i4>4259931</vt:i4>
      </vt:variant>
      <vt:variant>
        <vt:i4>2703</vt:i4>
      </vt:variant>
      <vt:variant>
        <vt:i4>0</vt:i4>
      </vt:variant>
      <vt:variant>
        <vt:i4>5</vt:i4>
      </vt:variant>
      <vt:variant>
        <vt:lpwstr>jl:30770874.0</vt:lpwstr>
      </vt:variant>
      <vt:variant>
        <vt:lpwstr/>
      </vt:variant>
      <vt:variant>
        <vt:i4>5963855</vt:i4>
      </vt:variant>
      <vt:variant>
        <vt:i4>2700</vt:i4>
      </vt:variant>
      <vt:variant>
        <vt:i4>0</vt:i4>
      </vt:variant>
      <vt:variant>
        <vt:i4>5</vt:i4>
      </vt:variant>
      <vt:variant>
        <vt:lpwstr>jl:1026672.0</vt:lpwstr>
      </vt:variant>
      <vt:variant>
        <vt:lpwstr/>
      </vt:variant>
      <vt:variant>
        <vt:i4>7602281</vt:i4>
      </vt:variant>
      <vt:variant>
        <vt:i4>2697</vt:i4>
      </vt:variant>
      <vt:variant>
        <vt:i4>0</vt:i4>
      </vt:variant>
      <vt:variant>
        <vt:i4>5</vt:i4>
      </vt:variant>
      <vt:variant>
        <vt:lpwstr>jl:30366217.3190000</vt:lpwstr>
      </vt:variant>
      <vt:variant>
        <vt:lpwstr/>
      </vt:variant>
      <vt:variant>
        <vt:i4>5963855</vt:i4>
      </vt:variant>
      <vt:variant>
        <vt:i4>2694</vt:i4>
      </vt:variant>
      <vt:variant>
        <vt:i4>0</vt:i4>
      </vt:variant>
      <vt:variant>
        <vt:i4>5</vt:i4>
      </vt:variant>
      <vt:variant>
        <vt:lpwstr>jl:1026672.0</vt:lpwstr>
      </vt:variant>
      <vt:variant>
        <vt:lpwstr/>
      </vt:variant>
      <vt:variant>
        <vt:i4>4259931</vt:i4>
      </vt:variant>
      <vt:variant>
        <vt:i4>2691</vt:i4>
      </vt:variant>
      <vt:variant>
        <vt:i4>0</vt:i4>
      </vt:variant>
      <vt:variant>
        <vt:i4>5</vt:i4>
      </vt:variant>
      <vt:variant>
        <vt:lpwstr>jl:30770874.0</vt:lpwstr>
      </vt:variant>
      <vt:variant>
        <vt:lpwstr/>
      </vt:variant>
      <vt:variant>
        <vt:i4>5963855</vt:i4>
      </vt:variant>
      <vt:variant>
        <vt:i4>2688</vt:i4>
      </vt:variant>
      <vt:variant>
        <vt:i4>0</vt:i4>
      </vt:variant>
      <vt:variant>
        <vt:i4>5</vt:i4>
      </vt:variant>
      <vt:variant>
        <vt:lpwstr>jl:1026672.0</vt:lpwstr>
      </vt:variant>
      <vt:variant>
        <vt:lpwstr/>
      </vt:variant>
      <vt:variant>
        <vt:i4>196713</vt:i4>
      </vt:variant>
      <vt:variant>
        <vt:i4>2685</vt:i4>
      </vt:variant>
      <vt:variant>
        <vt:i4>0</vt:i4>
      </vt:variant>
      <vt:variant>
        <vt:i4>5</vt:i4>
      </vt:variant>
      <vt:variant>
        <vt:lpwstr>jl:1026672.0.1000000358_33</vt:lpwstr>
      </vt:variant>
      <vt:variant>
        <vt:lpwstr/>
      </vt:variant>
      <vt:variant>
        <vt:i4>5963855</vt:i4>
      </vt:variant>
      <vt:variant>
        <vt:i4>2682</vt:i4>
      </vt:variant>
      <vt:variant>
        <vt:i4>0</vt:i4>
      </vt:variant>
      <vt:variant>
        <vt:i4>5</vt:i4>
      </vt:variant>
      <vt:variant>
        <vt:lpwstr>jl:1026672.0</vt:lpwstr>
      </vt:variant>
      <vt:variant>
        <vt:lpwstr/>
      </vt:variant>
      <vt:variant>
        <vt:i4>6291461</vt:i4>
      </vt:variant>
      <vt:variant>
        <vt:i4>2679</vt:i4>
      </vt:variant>
      <vt:variant>
        <vt:i4>0</vt:i4>
      </vt:variant>
      <vt:variant>
        <vt:i4>5</vt:i4>
      </vt:variant>
      <vt:variant>
        <vt:lpwstr>jl:30770874.0.1001481350_5</vt:lpwstr>
      </vt:variant>
      <vt:variant>
        <vt:lpwstr/>
      </vt:variant>
      <vt:variant>
        <vt:i4>65641</vt:i4>
      </vt:variant>
      <vt:variant>
        <vt:i4>2676</vt:i4>
      </vt:variant>
      <vt:variant>
        <vt:i4>0</vt:i4>
      </vt:variant>
      <vt:variant>
        <vt:i4>5</vt:i4>
      </vt:variant>
      <vt:variant>
        <vt:lpwstr>jl:1026672.0.1000000358_31</vt:lpwstr>
      </vt:variant>
      <vt:variant>
        <vt:lpwstr/>
      </vt:variant>
      <vt:variant>
        <vt:i4>5177361</vt:i4>
      </vt:variant>
      <vt:variant>
        <vt:i4>2673</vt:i4>
      </vt:variant>
      <vt:variant>
        <vt:i4>0</vt:i4>
      </vt:variant>
      <vt:variant>
        <vt:i4>5</vt:i4>
      </vt:variant>
      <vt:variant>
        <vt:lpwstr/>
      </vt:variant>
      <vt:variant>
        <vt:lpwstr>sub308010000</vt:lpwstr>
      </vt:variant>
      <vt:variant>
        <vt:i4>4390939</vt:i4>
      </vt:variant>
      <vt:variant>
        <vt:i4>2670</vt:i4>
      </vt:variant>
      <vt:variant>
        <vt:i4>0</vt:i4>
      </vt:variant>
      <vt:variant>
        <vt:i4>5</vt:i4>
      </vt:variant>
      <vt:variant>
        <vt:lpwstr/>
      </vt:variant>
      <vt:variant>
        <vt:lpwstr>sub690300</vt:lpwstr>
      </vt:variant>
      <vt:variant>
        <vt:i4>786480</vt:i4>
      </vt:variant>
      <vt:variant>
        <vt:i4>2667</vt:i4>
      </vt:variant>
      <vt:variant>
        <vt:i4>0</vt:i4>
      </vt:variant>
      <vt:variant>
        <vt:i4>5</vt:i4>
      </vt:variant>
      <vt:variant>
        <vt:lpwstr>http:///online.zakon.kz/Document/?link_id=1005493649</vt:lpwstr>
      </vt:variant>
      <vt:variant>
        <vt:lpwstr/>
      </vt:variant>
      <vt:variant>
        <vt:i4>720949</vt:i4>
      </vt:variant>
      <vt:variant>
        <vt:i4>2664</vt:i4>
      </vt:variant>
      <vt:variant>
        <vt:i4>0</vt:i4>
      </vt:variant>
      <vt:variant>
        <vt:i4>5</vt:i4>
      </vt:variant>
      <vt:variant>
        <vt:lpwstr>http:///online.zakon.kz/Document/?link_id=1000783529</vt:lpwstr>
      </vt:variant>
      <vt:variant>
        <vt:lpwstr/>
      </vt:variant>
      <vt:variant>
        <vt:i4>7733285</vt:i4>
      </vt:variant>
      <vt:variant>
        <vt:i4>2661</vt:i4>
      </vt:variant>
      <vt:variant>
        <vt:i4>0</vt:i4>
      </vt:variant>
      <vt:variant>
        <vt:i4>5</vt:i4>
      </vt:variant>
      <vt:variant>
        <vt:lpwstr/>
      </vt:variant>
      <vt:variant>
        <vt:lpwstr>sub12012701</vt:lpwstr>
      </vt:variant>
      <vt:variant>
        <vt:i4>5177361</vt:i4>
      </vt:variant>
      <vt:variant>
        <vt:i4>2658</vt:i4>
      </vt:variant>
      <vt:variant>
        <vt:i4>0</vt:i4>
      </vt:variant>
      <vt:variant>
        <vt:i4>5</vt:i4>
      </vt:variant>
      <vt:variant>
        <vt:lpwstr/>
      </vt:variant>
      <vt:variant>
        <vt:lpwstr>sub308010000</vt:lpwstr>
      </vt:variant>
      <vt:variant>
        <vt:i4>5177361</vt:i4>
      </vt:variant>
      <vt:variant>
        <vt:i4>2655</vt:i4>
      </vt:variant>
      <vt:variant>
        <vt:i4>0</vt:i4>
      </vt:variant>
      <vt:variant>
        <vt:i4>5</vt:i4>
      </vt:variant>
      <vt:variant>
        <vt:lpwstr/>
      </vt:variant>
      <vt:variant>
        <vt:lpwstr>sub308010000</vt:lpwstr>
      </vt:variant>
      <vt:variant>
        <vt:i4>4390928</vt:i4>
      </vt:variant>
      <vt:variant>
        <vt:i4>2652</vt:i4>
      </vt:variant>
      <vt:variant>
        <vt:i4>0</vt:i4>
      </vt:variant>
      <vt:variant>
        <vt:i4>5</vt:i4>
      </vt:variant>
      <vt:variant>
        <vt:lpwstr/>
      </vt:variant>
      <vt:variant>
        <vt:lpwstr>sub610000</vt:lpwstr>
      </vt:variant>
      <vt:variant>
        <vt:i4>524339</vt:i4>
      </vt:variant>
      <vt:variant>
        <vt:i4>2649</vt:i4>
      </vt:variant>
      <vt:variant>
        <vt:i4>0</vt:i4>
      </vt:variant>
      <vt:variant>
        <vt:i4>5</vt:i4>
      </vt:variant>
      <vt:variant>
        <vt:lpwstr>http:///online.zakon.kz/Document/?link_id=1001012621</vt:lpwstr>
      </vt:variant>
      <vt:variant>
        <vt:lpwstr/>
      </vt:variant>
      <vt:variant>
        <vt:i4>4980753</vt:i4>
      </vt:variant>
      <vt:variant>
        <vt:i4>2646</vt:i4>
      </vt:variant>
      <vt:variant>
        <vt:i4>0</vt:i4>
      </vt:variant>
      <vt:variant>
        <vt:i4>5</vt:i4>
      </vt:variant>
      <vt:variant>
        <vt:lpwstr/>
      </vt:variant>
      <vt:variant>
        <vt:lpwstr>sub308010300</vt:lpwstr>
      </vt:variant>
      <vt:variant>
        <vt:i4>4456470</vt:i4>
      </vt:variant>
      <vt:variant>
        <vt:i4>2643</vt:i4>
      </vt:variant>
      <vt:variant>
        <vt:i4>0</vt:i4>
      </vt:variant>
      <vt:variant>
        <vt:i4>5</vt:i4>
      </vt:variant>
      <vt:variant>
        <vt:lpwstr/>
      </vt:variant>
      <vt:variant>
        <vt:lpwstr>sub170000</vt:lpwstr>
      </vt:variant>
      <vt:variant>
        <vt:i4>786494</vt:i4>
      </vt:variant>
      <vt:variant>
        <vt:i4>2640</vt:i4>
      </vt:variant>
      <vt:variant>
        <vt:i4>0</vt:i4>
      </vt:variant>
      <vt:variant>
        <vt:i4>5</vt:i4>
      </vt:variant>
      <vt:variant>
        <vt:lpwstr>http:///online.zakon.kz/Document/?link_id=1003805606</vt:lpwstr>
      </vt:variant>
      <vt:variant>
        <vt:lpwstr/>
      </vt:variant>
      <vt:variant>
        <vt:i4>7733280</vt:i4>
      </vt:variant>
      <vt:variant>
        <vt:i4>2637</vt:i4>
      </vt:variant>
      <vt:variant>
        <vt:i4>0</vt:i4>
      </vt:variant>
      <vt:variant>
        <vt:i4>5</vt:i4>
      </vt:variant>
      <vt:variant>
        <vt:lpwstr/>
      </vt:variant>
      <vt:variant>
        <vt:lpwstr>sub3100000</vt:lpwstr>
      </vt:variant>
      <vt:variant>
        <vt:i4>8126504</vt:i4>
      </vt:variant>
      <vt:variant>
        <vt:i4>2634</vt:i4>
      </vt:variant>
      <vt:variant>
        <vt:i4>0</vt:i4>
      </vt:variant>
      <vt:variant>
        <vt:i4>5</vt:i4>
      </vt:variant>
      <vt:variant>
        <vt:lpwstr/>
      </vt:variant>
      <vt:variant>
        <vt:lpwstr>sub1980000</vt:lpwstr>
      </vt:variant>
      <vt:variant>
        <vt:i4>852017</vt:i4>
      </vt:variant>
      <vt:variant>
        <vt:i4>2631</vt:i4>
      </vt:variant>
      <vt:variant>
        <vt:i4>0</vt:i4>
      </vt:variant>
      <vt:variant>
        <vt:i4>5</vt:i4>
      </vt:variant>
      <vt:variant>
        <vt:lpwstr>http:///online.zakon.kz/Document/?link_id=1001600142</vt:lpwstr>
      </vt:variant>
      <vt:variant>
        <vt:lpwstr/>
      </vt:variant>
      <vt:variant>
        <vt:i4>5177361</vt:i4>
      </vt:variant>
      <vt:variant>
        <vt:i4>2628</vt:i4>
      </vt:variant>
      <vt:variant>
        <vt:i4>0</vt:i4>
      </vt:variant>
      <vt:variant>
        <vt:i4>5</vt:i4>
      </vt:variant>
      <vt:variant>
        <vt:lpwstr/>
      </vt:variant>
      <vt:variant>
        <vt:lpwstr>sub308010000</vt:lpwstr>
      </vt:variant>
      <vt:variant>
        <vt:i4>393276</vt:i4>
      </vt:variant>
      <vt:variant>
        <vt:i4>2625</vt:i4>
      </vt:variant>
      <vt:variant>
        <vt:i4>0</vt:i4>
      </vt:variant>
      <vt:variant>
        <vt:i4>5</vt:i4>
      </vt:variant>
      <vt:variant>
        <vt:lpwstr>http:///online.zakon.kz/Document/?link_id=1004452991</vt:lpwstr>
      </vt:variant>
      <vt:variant>
        <vt:lpwstr/>
      </vt:variant>
      <vt:variant>
        <vt:i4>327735</vt:i4>
      </vt:variant>
      <vt:variant>
        <vt:i4>2622</vt:i4>
      </vt:variant>
      <vt:variant>
        <vt:i4>0</vt:i4>
      </vt:variant>
      <vt:variant>
        <vt:i4>5</vt:i4>
      </vt:variant>
      <vt:variant>
        <vt:lpwstr>http:///online.zakon.kz/Document/?link_id=1002080949</vt:lpwstr>
      </vt:variant>
      <vt:variant>
        <vt:lpwstr/>
      </vt:variant>
      <vt:variant>
        <vt:i4>196663</vt:i4>
      </vt:variant>
      <vt:variant>
        <vt:i4>2619</vt:i4>
      </vt:variant>
      <vt:variant>
        <vt:i4>0</vt:i4>
      </vt:variant>
      <vt:variant>
        <vt:i4>5</vt:i4>
      </vt:variant>
      <vt:variant>
        <vt:lpwstr>http:///online.zakon.kz/Document/?link_id=1004470807</vt:lpwstr>
      </vt:variant>
      <vt:variant>
        <vt:lpwstr/>
      </vt:variant>
      <vt:variant>
        <vt:i4>7340069</vt:i4>
      </vt:variant>
      <vt:variant>
        <vt:i4>2616</vt:i4>
      </vt:variant>
      <vt:variant>
        <vt:i4>0</vt:i4>
      </vt:variant>
      <vt:variant>
        <vt:i4>5</vt:i4>
      </vt:variant>
      <vt:variant>
        <vt:lpwstr/>
      </vt:variant>
      <vt:variant>
        <vt:lpwstr>sub3460000</vt:lpwstr>
      </vt:variant>
      <vt:variant>
        <vt:i4>7405602</vt:i4>
      </vt:variant>
      <vt:variant>
        <vt:i4>2613</vt:i4>
      </vt:variant>
      <vt:variant>
        <vt:i4>0</vt:i4>
      </vt:variant>
      <vt:variant>
        <vt:i4>5</vt:i4>
      </vt:variant>
      <vt:variant>
        <vt:lpwstr/>
      </vt:variant>
      <vt:variant>
        <vt:lpwstr>sub3340300</vt:lpwstr>
      </vt:variant>
      <vt:variant>
        <vt:i4>131127</vt:i4>
      </vt:variant>
      <vt:variant>
        <vt:i4>2610</vt:i4>
      </vt:variant>
      <vt:variant>
        <vt:i4>0</vt:i4>
      </vt:variant>
      <vt:variant>
        <vt:i4>5</vt:i4>
      </vt:variant>
      <vt:variant>
        <vt:lpwstr>http:///online.zakon.kz/Document/?link_id=1004470806</vt:lpwstr>
      </vt:variant>
      <vt:variant>
        <vt:lpwstr/>
      </vt:variant>
      <vt:variant>
        <vt:i4>655417</vt:i4>
      </vt:variant>
      <vt:variant>
        <vt:i4>2607</vt:i4>
      </vt:variant>
      <vt:variant>
        <vt:i4>0</vt:i4>
      </vt:variant>
      <vt:variant>
        <vt:i4>5</vt:i4>
      </vt:variant>
      <vt:variant>
        <vt:lpwstr>http:///online.zakon.kz/Document/?link_id=1002557381</vt:lpwstr>
      </vt:variant>
      <vt:variant>
        <vt:lpwstr/>
      </vt:variant>
      <vt:variant>
        <vt:i4>5177361</vt:i4>
      </vt:variant>
      <vt:variant>
        <vt:i4>2604</vt:i4>
      </vt:variant>
      <vt:variant>
        <vt:i4>0</vt:i4>
      </vt:variant>
      <vt:variant>
        <vt:i4>5</vt:i4>
      </vt:variant>
      <vt:variant>
        <vt:lpwstr/>
      </vt:variant>
      <vt:variant>
        <vt:lpwstr>sub308010000</vt:lpwstr>
      </vt:variant>
      <vt:variant>
        <vt:i4>4980803</vt:i4>
      </vt:variant>
      <vt:variant>
        <vt:i4>2601</vt:i4>
      </vt:variant>
      <vt:variant>
        <vt:i4>0</vt:i4>
      </vt:variant>
      <vt:variant>
        <vt:i4>5</vt:i4>
      </vt:variant>
      <vt:variant>
        <vt:lpwstr>http://adilet.zan.kz/rus/docs/K090000193_</vt:lpwstr>
      </vt:variant>
      <vt:variant>
        <vt:lpwstr>z913</vt:lpwstr>
      </vt:variant>
      <vt:variant>
        <vt:i4>4587595</vt:i4>
      </vt:variant>
      <vt:variant>
        <vt:i4>2598</vt:i4>
      </vt:variant>
      <vt:variant>
        <vt:i4>0</vt:i4>
      </vt:variant>
      <vt:variant>
        <vt:i4>5</vt:i4>
      </vt:variant>
      <vt:variant>
        <vt:lpwstr>http://adilet.zan.kz/rus/docs/K100000296_</vt:lpwstr>
      </vt:variant>
      <vt:variant>
        <vt:lpwstr>z3049</vt:lpwstr>
      </vt:variant>
      <vt:variant>
        <vt:i4>5046346</vt:i4>
      </vt:variant>
      <vt:variant>
        <vt:i4>2595</vt:i4>
      </vt:variant>
      <vt:variant>
        <vt:i4>0</vt:i4>
      </vt:variant>
      <vt:variant>
        <vt:i4>5</vt:i4>
      </vt:variant>
      <vt:variant>
        <vt:lpwstr>http://adilet.zan.kz/rus/docs/K080000099_</vt:lpwstr>
      </vt:variant>
      <vt:variant>
        <vt:lpwstr>z6963</vt:lpwstr>
      </vt:variant>
      <vt:variant>
        <vt:i4>7471213</vt:i4>
      </vt:variant>
      <vt:variant>
        <vt:i4>2592</vt:i4>
      </vt:variant>
      <vt:variant>
        <vt:i4>0</vt:i4>
      </vt:variant>
      <vt:variant>
        <vt:i4>5</vt:i4>
      </vt:variant>
      <vt:variant>
        <vt:lpwstr>http://adilet.zan.kz/rus/docs/V1500010611</vt:lpwstr>
      </vt:variant>
      <vt:variant>
        <vt:lpwstr>z6</vt:lpwstr>
      </vt:variant>
      <vt:variant>
        <vt:i4>4259914</vt:i4>
      </vt:variant>
      <vt:variant>
        <vt:i4>2589</vt:i4>
      </vt:variant>
      <vt:variant>
        <vt:i4>0</vt:i4>
      </vt:variant>
      <vt:variant>
        <vt:i4>5</vt:i4>
      </vt:variant>
      <vt:variant>
        <vt:lpwstr>http://adilet.zan.kz/rus/docs/K100000296_</vt:lpwstr>
      </vt:variant>
      <vt:variant>
        <vt:lpwstr>z1113</vt:lpwstr>
      </vt:variant>
      <vt:variant>
        <vt:i4>4849733</vt:i4>
      </vt:variant>
      <vt:variant>
        <vt:i4>2586</vt:i4>
      </vt:variant>
      <vt:variant>
        <vt:i4>0</vt:i4>
      </vt:variant>
      <vt:variant>
        <vt:i4>5</vt:i4>
      </vt:variant>
      <vt:variant>
        <vt:lpwstr>http://adilet.zan.kz/rus/docs/K080000099_</vt:lpwstr>
      </vt:variant>
      <vt:variant>
        <vt:lpwstr>z7606</vt:lpwstr>
      </vt:variant>
      <vt:variant>
        <vt:i4>5111877</vt:i4>
      </vt:variant>
      <vt:variant>
        <vt:i4>2583</vt:i4>
      </vt:variant>
      <vt:variant>
        <vt:i4>0</vt:i4>
      </vt:variant>
      <vt:variant>
        <vt:i4>5</vt:i4>
      </vt:variant>
      <vt:variant>
        <vt:lpwstr>http://adilet.zan.kz/rus/docs/K080000099_</vt:lpwstr>
      </vt:variant>
      <vt:variant>
        <vt:lpwstr>z7649</vt:lpwstr>
      </vt:variant>
      <vt:variant>
        <vt:i4>4194390</vt:i4>
      </vt:variant>
      <vt:variant>
        <vt:i4>2580</vt:i4>
      </vt:variant>
      <vt:variant>
        <vt:i4>0</vt:i4>
      </vt:variant>
      <vt:variant>
        <vt:i4>5</vt:i4>
      </vt:variant>
      <vt:variant>
        <vt:lpwstr>http://adilet.zan.kz/rus/docs/P1200001518</vt:lpwstr>
      </vt:variant>
      <vt:variant>
        <vt:lpwstr>z4810</vt:lpwstr>
      </vt:variant>
      <vt:variant>
        <vt:i4>2556008</vt:i4>
      </vt:variant>
      <vt:variant>
        <vt:i4>2577</vt:i4>
      </vt:variant>
      <vt:variant>
        <vt:i4>0</vt:i4>
      </vt:variant>
      <vt:variant>
        <vt:i4>5</vt:i4>
      </vt:variant>
      <vt:variant>
        <vt:lpwstr>http://adilet.zan.kz/rus/docs/V15E0010311</vt:lpwstr>
      </vt:variant>
      <vt:variant>
        <vt:lpwstr>z6</vt:lpwstr>
      </vt:variant>
      <vt:variant>
        <vt:i4>4718657</vt:i4>
      </vt:variant>
      <vt:variant>
        <vt:i4>2574</vt:i4>
      </vt:variant>
      <vt:variant>
        <vt:i4>0</vt:i4>
      </vt:variant>
      <vt:variant>
        <vt:i4>5</vt:i4>
      </vt:variant>
      <vt:variant>
        <vt:lpwstr>http://adilet.zan.kz/rus/docs/K080000099_</vt:lpwstr>
      </vt:variant>
      <vt:variant>
        <vt:lpwstr>z3261</vt:lpwstr>
      </vt:variant>
      <vt:variant>
        <vt:i4>2031671</vt:i4>
      </vt:variant>
      <vt:variant>
        <vt:i4>2571</vt:i4>
      </vt:variant>
      <vt:variant>
        <vt:i4>0</vt:i4>
      </vt:variant>
      <vt:variant>
        <vt:i4>5</vt:i4>
      </vt:variant>
      <vt:variant>
        <vt:lpwstr>http://online.zakon.kz/Document/?link_id=1000933647</vt:lpwstr>
      </vt:variant>
      <vt:variant>
        <vt:lpwstr/>
      </vt:variant>
      <vt:variant>
        <vt:i4>4718656</vt:i4>
      </vt:variant>
      <vt:variant>
        <vt:i4>2568</vt:i4>
      </vt:variant>
      <vt:variant>
        <vt:i4>0</vt:i4>
      </vt:variant>
      <vt:variant>
        <vt:i4>5</vt:i4>
      </vt:variant>
      <vt:variant>
        <vt:lpwstr>http://adilet.zan.kz/rus/docs/K080000099_</vt:lpwstr>
      </vt:variant>
      <vt:variant>
        <vt:lpwstr>z7328</vt:lpwstr>
      </vt:variant>
      <vt:variant>
        <vt:i4>4849728</vt:i4>
      </vt:variant>
      <vt:variant>
        <vt:i4>2565</vt:i4>
      </vt:variant>
      <vt:variant>
        <vt:i4>0</vt:i4>
      </vt:variant>
      <vt:variant>
        <vt:i4>5</vt:i4>
      </vt:variant>
      <vt:variant>
        <vt:lpwstr>http://adilet.zan.kz/rus/docs/K080000099_</vt:lpwstr>
      </vt:variant>
      <vt:variant>
        <vt:lpwstr>z3344</vt:lpwstr>
      </vt:variant>
      <vt:variant>
        <vt:i4>7995495</vt:i4>
      </vt:variant>
      <vt:variant>
        <vt:i4>2562</vt:i4>
      </vt:variant>
      <vt:variant>
        <vt:i4>0</vt:i4>
      </vt:variant>
      <vt:variant>
        <vt:i4>5</vt:i4>
      </vt:variant>
      <vt:variant>
        <vt:lpwstr>http://adilet.zan.kz/rus/docs/V000001199_</vt:lpwstr>
      </vt:variant>
      <vt:variant>
        <vt:lpwstr>z6</vt:lpwstr>
      </vt:variant>
      <vt:variant>
        <vt:i4>4194372</vt:i4>
      </vt:variant>
      <vt:variant>
        <vt:i4>2559</vt:i4>
      </vt:variant>
      <vt:variant>
        <vt:i4>0</vt:i4>
      </vt:variant>
      <vt:variant>
        <vt:i4>5</vt:i4>
      </vt:variant>
      <vt:variant>
        <vt:lpwstr>http://adilet.zan.kz/rus/docs/K080000099_</vt:lpwstr>
      </vt:variant>
      <vt:variant>
        <vt:lpwstr>z5785</vt:lpwstr>
      </vt:variant>
      <vt:variant>
        <vt:i4>5046346</vt:i4>
      </vt:variant>
      <vt:variant>
        <vt:i4>2556</vt:i4>
      </vt:variant>
      <vt:variant>
        <vt:i4>0</vt:i4>
      </vt:variant>
      <vt:variant>
        <vt:i4>5</vt:i4>
      </vt:variant>
      <vt:variant>
        <vt:lpwstr>http://adilet.zan.kz/rus/docs/K080000099_</vt:lpwstr>
      </vt:variant>
      <vt:variant>
        <vt:lpwstr>z6963</vt:lpwstr>
      </vt:variant>
      <vt:variant>
        <vt:i4>7471213</vt:i4>
      </vt:variant>
      <vt:variant>
        <vt:i4>2553</vt:i4>
      </vt:variant>
      <vt:variant>
        <vt:i4>0</vt:i4>
      </vt:variant>
      <vt:variant>
        <vt:i4>5</vt:i4>
      </vt:variant>
      <vt:variant>
        <vt:lpwstr>http://adilet.zan.kz/rus/docs/V1500010611</vt:lpwstr>
      </vt:variant>
      <vt:variant>
        <vt:lpwstr>z6</vt:lpwstr>
      </vt:variant>
      <vt:variant>
        <vt:i4>4259932</vt:i4>
      </vt:variant>
      <vt:variant>
        <vt:i4>2550</vt:i4>
      </vt:variant>
      <vt:variant>
        <vt:i4>0</vt:i4>
      </vt:variant>
      <vt:variant>
        <vt:i4>5</vt:i4>
      </vt:variant>
      <vt:variant>
        <vt:lpwstr>http://adilet.zan.kz/rus/docs/V1100007364</vt:lpwstr>
      </vt:variant>
      <vt:variant>
        <vt:lpwstr>z2177</vt:lpwstr>
      </vt:variant>
      <vt:variant>
        <vt:i4>4784193</vt:i4>
      </vt:variant>
      <vt:variant>
        <vt:i4>2547</vt:i4>
      </vt:variant>
      <vt:variant>
        <vt:i4>0</vt:i4>
      </vt:variant>
      <vt:variant>
        <vt:i4>5</vt:i4>
      </vt:variant>
      <vt:variant>
        <vt:lpwstr>http://adilet.zan.kz/rus/docs/K080000099_</vt:lpwstr>
      </vt:variant>
      <vt:variant>
        <vt:lpwstr>z3273</vt:lpwstr>
      </vt:variant>
      <vt:variant>
        <vt:i4>1966142</vt:i4>
      </vt:variant>
      <vt:variant>
        <vt:i4>2544</vt:i4>
      </vt:variant>
      <vt:variant>
        <vt:i4>0</vt:i4>
      </vt:variant>
      <vt:variant>
        <vt:i4>5</vt:i4>
      </vt:variant>
      <vt:variant>
        <vt:lpwstr>http://online.zakon.kz/Document/?link_id=1000950965</vt:lpwstr>
      </vt:variant>
      <vt:variant>
        <vt:lpwstr/>
      </vt:variant>
      <vt:variant>
        <vt:i4>1048630</vt:i4>
      </vt:variant>
      <vt:variant>
        <vt:i4>2541</vt:i4>
      </vt:variant>
      <vt:variant>
        <vt:i4>0</vt:i4>
      </vt:variant>
      <vt:variant>
        <vt:i4>5</vt:i4>
      </vt:variant>
      <vt:variant>
        <vt:lpwstr>http://online.zakon.kz/Document/?link_id=1002377152</vt:lpwstr>
      </vt:variant>
      <vt:variant>
        <vt:lpwstr/>
      </vt:variant>
      <vt:variant>
        <vt:i4>8060966</vt:i4>
      </vt:variant>
      <vt:variant>
        <vt:i4>2538</vt:i4>
      </vt:variant>
      <vt:variant>
        <vt:i4>0</vt:i4>
      </vt:variant>
      <vt:variant>
        <vt:i4>5</vt:i4>
      </vt:variant>
      <vt:variant>
        <vt:lpwstr/>
      </vt:variant>
      <vt:variant>
        <vt:lpwstr>sub2790005</vt:lpwstr>
      </vt:variant>
      <vt:variant>
        <vt:i4>196666</vt:i4>
      </vt:variant>
      <vt:variant>
        <vt:i4>2535</vt:i4>
      </vt:variant>
      <vt:variant>
        <vt:i4>0</vt:i4>
      </vt:variant>
      <vt:variant>
        <vt:i4>5</vt:i4>
      </vt:variant>
      <vt:variant>
        <vt:lpwstr>http:///online.zakon.kz/Document/?link_id=1004489545</vt:lpwstr>
      </vt:variant>
      <vt:variant>
        <vt:lpwstr/>
      </vt:variant>
      <vt:variant>
        <vt:i4>7340081</vt:i4>
      </vt:variant>
      <vt:variant>
        <vt:i4>2532</vt:i4>
      </vt:variant>
      <vt:variant>
        <vt:i4>0</vt:i4>
      </vt:variant>
      <vt:variant>
        <vt:i4>5</vt:i4>
      </vt:variant>
      <vt:variant>
        <vt:lpwstr>http://www.adilet.zan.kz/rus/docs/P1400000507</vt:lpwstr>
      </vt:variant>
      <vt:variant>
        <vt:lpwstr>z5</vt:lpwstr>
      </vt:variant>
      <vt:variant>
        <vt:i4>8192052</vt:i4>
      </vt:variant>
      <vt:variant>
        <vt:i4>2529</vt:i4>
      </vt:variant>
      <vt:variant>
        <vt:i4>0</vt:i4>
      </vt:variant>
      <vt:variant>
        <vt:i4>5</vt:i4>
      </vt:variant>
      <vt:variant>
        <vt:lpwstr>http://www.adilet.zan.kz/rus/docs/V1400009660</vt:lpwstr>
      </vt:variant>
      <vt:variant>
        <vt:lpwstr>z7</vt:lpwstr>
      </vt:variant>
      <vt:variant>
        <vt:i4>4784192</vt:i4>
      </vt:variant>
      <vt:variant>
        <vt:i4>2526</vt:i4>
      </vt:variant>
      <vt:variant>
        <vt:i4>0</vt:i4>
      </vt:variant>
      <vt:variant>
        <vt:i4>5</vt:i4>
      </vt:variant>
      <vt:variant>
        <vt:lpwstr>http://adilet.zan.kz/rus/docs/K080000099_</vt:lpwstr>
      </vt:variant>
      <vt:variant>
        <vt:lpwstr>z7333</vt:lpwstr>
      </vt:variant>
      <vt:variant>
        <vt:i4>4718656</vt:i4>
      </vt:variant>
      <vt:variant>
        <vt:i4>2523</vt:i4>
      </vt:variant>
      <vt:variant>
        <vt:i4>0</vt:i4>
      </vt:variant>
      <vt:variant>
        <vt:i4>5</vt:i4>
      </vt:variant>
      <vt:variant>
        <vt:lpwstr>http://adilet.zan.kz/rus/docs/K080000099_</vt:lpwstr>
      </vt:variant>
      <vt:variant>
        <vt:lpwstr>z7329</vt:lpwstr>
      </vt:variant>
      <vt:variant>
        <vt:i4>4718616</vt:i4>
      </vt:variant>
      <vt:variant>
        <vt:i4>2520</vt:i4>
      </vt:variant>
      <vt:variant>
        <vt:i4>0</vt:i4>
      </vt:variant>
      <vt:variant>
        <vt:i4>5</vt:i4>
      </vt:variant>
      <vt:variant>
        <vt:lpwstr>http://www.adilet.zan.kz/rus/docs/K080000099_</vt:lpwstr>
      </vt:variant>
      <vt:variant>
        <vt:lpwstr>z3261</vt:lpwstr>
      </vt:variant>
      <vt:variant>
        <vt:i4>4718657</vt:i4>
      </vt:variant>
      <vt:variant>
        <vt:i4>2517</vt:i4>
      </vt:variant>
      <vt:variant>
        <vt:i4>0</vt:i4>
      </vt:variant>
      <vt:variant>
        <vt:i4>5</vt:i4>
      </vt:variant>
      <vt:variant>
        <vt:lpwstr>http://adilet.zan.kz/rus/docs/K080000099_</vt:lpwstr>
      </vt:variant>
      <vt:variant>
        <vt:lpwstr>z3261</vt:lpwstr>
      </vt:variant>
      <vt:variant>
        <vt:i4>4194388</vt:i4>
      </vt:variant>
      <vt:variant>
        <vt:i4>2514</vt:i4>
      </vt:variant>
      <vt:variant>
        <vt:i4>0</vt:i4>
      </vt:variant>
      <vt:variant>
        <vt:i4>5</vt:i4>
      </vt:variant>
      <vt:variant>
        <vt:lpwstr>jl:30366217.276200300</vt:lpwstr>
      </vt:variant>
      <vt:variant>
        <vt:lpwstr/>
      </vt:variant>
      <vt:variant>
        <vt:i4>4194390</vt:i4>
      </vt:variant>
      <vt:variant>
        <vt:i4>2511</vt:i4>
      </vt:variant>
      <vt:variant>
        <vt:i4>0</vt:i4>
      </vt:variant>
      <vt:variant>
        <vt:i4>5</vt:i4>
      </vt:variant>
      <vt:variant>
        <vt:lpwstr>jl:30366217.276220300</vt:lpwstr>
      </vt:variant>
      <vt:variant>
        <vt:lpwstr/>
      </vt:variant>
      <vt:variant>
        <vt:i4>5046359</vt:i4>
      </vt:variant>
      <vt:variant>
        <vt:i4>2508</vt:i4>
      </vt:variant>
      <vt:variant>
        <vt:i4>0</vt:i4>
      </vt:variant>
      <vt:variant>
        <vt:i4>5</vt:i4>
      </vt:variant>
      <vt:variant>
        <vt:lpwstr>jl:31672180.1</vt:lpwstr>
      </vt:variant>
      <vt:variant>
        <vt:lpwstr/>
      </vt:variant>
      <vt:variant>
        <vt:i4>5177426</vt:i4>
      </vt:variant>
      <vt:variant>
        <vt:i4>2505</vt:i4>
      </vt:variant>
      <vt:variant>
        <vt:i4>0</vt:i4>
      </vt:variant>
      <vt:variant>
        <vt:i4>5</vt:i4>
      </vt:variant>
      <vt:variant>
        <vt:lpwstr>jl:31635480.27623</vt:lpwstr>
      </vt:variant>
      <vt:variant>
        <vt:lpwstr/>
      </vt:variant>
      <vt:variant>
        <vt:i4>8192102</vt:i4>
      </vt:variant>
      <vt:variant>
        <vt:i4>2502</vt:i4>
      </vt:variant>
      <vt:variant>
        <vt:i4>0</vt:i4>
      </vt:variant>
      <vt:variant>
        <vt:i4>5</vt:i4>
      </vt:variant>
      <vt:variant>
        <vt:lpwstr>jl:31672180.100</vt:lpwstr>
      </vt:variant>
      <vt:variant>
        <vt:lpwstr/>
      </vt:variant>
      <vt:variant>
        <vt:i4>4784219</vt:i4>
      </vt:variant>
      <vt:variant>
        <vt:i4>2499</vt:i4>
      </vt:variant>
      <vt:variant>
        <vt:i4>0</vt:i4>
      </vt:variant>
      <vt:variant>
        <vt:i4>5</vt:i4>
      </vt:variant>
      <vt:variant>
        <vt:lpwstr>jl:31038459.27622</vt:lpwstr>
      </vt:variant>
      <vt:variant>
        <vt:lpwstr/>
      </vt:variant>
      <vt:variant>
        <vt:i4>4456529</vt:i4>
      </vt:variant>
      <vt:variant>
        <vt:i4>2496</vt:i4>
      </vt:variant>
      <vt:variant>
        <vt:i4>0</vt:i4>
      </vt:variant>
      <vt:variant>
        <vt:i4>5</vt:i4>
      </vt:variant>
      <vt:variant>
        <vt:lpwstr>jl:31311025.27622</vt:lpwstr>
      </vt:variant>
      <vt:variant>
        <vt:lpwstr/>
      </vt:variant>
      <vt:variant>
        <vt:i4>4259926</vt:i4>
      </vt:variant>
      <vt:variant>
        <vt:i4>2493</vt:i4>
      </vt:variant>
      <vt:variant>
        <vt:i4>0</vt:i4>
      </vt:variant>
      <vt:variant>
        <vt:i4>5</vt:i4>
      </vt:variant>
      <vt:variant>
        <vt:lpwstr>jl:30366217.276230210</vt:lpwstr>
      </vt:variant>
      <vt:variant>
        <vt:lpwstr/>
      </vt:variant>
      <vt:variant>
        <vt:i4>4194390</vt:i4>
      </vt:variant>
      <vt:variant>
        <vt:i4>2490</vt:i4>
      </vt:variant>
      <vt:variant>
        <vt:i4>0</vt:i4>
      </vt:variant>
      <vt:variant>
        <vt:i4>5</vt:i4>
      </vt:variant>
      <vt:variant>
        <vt:lpwstr>jl:30366217.276230200</vt:lpwstr>
      </vt:variant>
      <vt:variant>
        <vt:lpwstr/>
      </vt:variant>
      <vt:variant>
        <vt:i4>5046359</vt:i4>
      </vt:variant>
      <vt:variant>
        <vt:i4>2487</vt:i4>
      </vt:variant>
      <vt:variant>
        <vt:i4>0</vt:i4>
      </vt:variant>
      <vt:variant>
        <vt:i4>5</vt:i4>
      </vt:variant>
      <vt:variant>
        <vt:lpwstr>jl:31672180.1</vt:lpwstr>
      </vt:variant>
      <vt:variant>
        <vt:lpwstr/>
      </vt:variant>
      <vt:variant>
        <vt:i4>7667815</vt:i4>
      </vt:variant>
      <vt:variant>
        <vt:i4>2484</vt:i4>
      </vt:variant>
      <vt:variant>
        <vt:i4>0</vt:i4>
      </vt:variant>
      <vt:variant>
        <vt:i4>5</vt:i4>
      </vt:variant>
      <vt:variant>
        <vt:lpwstr>jl:30366217.6020000</vt:lpwstr>
      </vt:variant>
      <vt:variant>
        <vt:lpwstr/>
      </vt:variant>
      <vt:variant>
        <vt:i4>8126575</vt:i4>
      </vt:variant>
      <vt:variant>
        <vt:i4>2481</vt:i4>
      </vt:variant>
      <vt:variant>
        <vt:i4>0</vt:i4>
      </vt:variant>
      <vt:variant>
        <vt:i4>5</vt:i4>
      </vt:variant>
      <vt:variant>
        <vt:lpwstr>jl:30366217.5990000</vt:lpwstr>
      </vt:variant>
      <vt:variant>
        <vt:lpwstr/>
      </vt:variant>
      <vt:variant>
        <vt:i4>7471200</vt:i4>
      </vt:variant>
      <vt:variant>
        <vt:i4>2478</vt:i4>
      </vt:variant>
      <vt:variant>
        <vt:i4>0</vt:i4>
      </vt:variant>
      <vt:variant>
        <vt:i4>5</vt:i4>
      </vt:variant>
      <vt:variant>
        <vt:lpwstr>jl:30366217.2710000</vt:lpwstr>
      </vt:variant>
      <vt:variant>
        <vt:lpwstr/>
      </vt:variant>
      <vt:variant>
        <vt:i4>7536745</vt:i4>
      </vt:variant>
      <vt:variant>
        <vt:i4>2475</vt:i4>
      </vt:variant>
      <vt:variant>
        <vt:i4>0</vt:i4>
      </vt:variant>
      <vt:variant>
        <vt:i4>5</vt:i4>
      </vt:variant>
      <vt:variant>
        <vt:lpwstr>jl:30366217.2680000</vt:lpwstr>
      </vt:variant>
      <vt:variant>
        <vt:lpwstr/>
      </vt:variant>
      <vt:variant>
        <vt:i4>8323182</vt:i4>
      </vt:variant>
      <vt:variant>
        <vt:i4>2472</vt:i4>
      </vt:variant>
      <vt:variant>
        <vt:i4>0</vt:i4>
      </vt:variant>
      <vt:variant>
        <vt:i4>5</vt:i4>
      </vt:variant>
      <vt:variant>
        <vt:lpwstr>jl:30381446.48</vt:lpwstr>
      </vt:variant>
      <vt:variant>
        <vt:lpwstr/>
      </vt:variant>
      <vt:variant>
        <vt:i4>7471201</vt:i4>
      </vt:variant>
      <vt:variant>
        <vt:i4>2469</vt:i4>
      </vt:variant>
      <vt:variant>
        <vt:i4>0</vt:i4>
      </vt:variant>
      <vt:variant>
        <vt:i4>5</vt:i4>
      </vt:variant>
      <vt:variant>
        <vt:lpwstr>jl:30366217.2700000</vt:lpwstr>
      </vt:variant>
      <vt:variant>
        <vt:lpwstr/>
      </vt:variant>
      <vt:variant>
        <vt:i4>4325463</vt:i4>
      </vt:variant>
      <vt:variant>
        <vt:i4>2466</vt:i4>
      </vt:variant>
      <vt:variant>
        <vt:i4>0</vt:i4>
      </vt:variant>
      <vt:variant>
        <vt:i4>5</vt:i4>
      </vt:variant>
      <vt:variant>
        <vt:lpwstr>jl:30366217.276080800</vt:lpwstr>
      </vt:variant>
      <vt:variant>
        <vt:lpwstr/>
      </vt:variant>
      <vt:variant>
        <vt:i4>5046357</vt:i4>
      </vt:variant>
      <vt:variant>
        <vt:i4>2463</vt:i4>
      </vt:variant>
      <vt:variant>
        <vt:i4>0</vt:i4>
      </vt:variant>
      <vt:variant>
        <vt:i4>5</vt:i4>
      </vt:variant>
      <vt:variant>
        <vt:lpwstr>jl:31672182.0</vt:lpwstr>
      </vt:variant>
      <vt:variant>
        <vt:lpwstr/>
      </vt:variant>
      <vt:variant>
        <vt:i4>8192103</vt:i4>
      </vt:variant>
      <vt:variant>
        <vt:i4>2460</vt:i4>
      </vt:variant>
      <vt:variant>
        <vt:i4>0</vt:i4>
      </vt:variant>
      <vt:variant>
        <vt:i4>5</vt:i4>
      </vt:variant>
      <vt:variant>
        <vt:lpwstr>jl:30366217.5840500</vt:lpwstr>
      </vt:variant>
      <vt:variant>
        <vt:lpwstr/>
      </vt:variant>
      <vt:variant>
        <vt:i4>8192103</vt:i4>
      </vt:variant>
      <vt:variant>
        <vt:i4>2457</vt:i4>
      </vt:variant>
      <vt:variant>
        <vt:i4>0</vt:i4>
      </vt:variant>
      <vt:variant>
        <vt:i4>5</vt:i4>
      </vt:variant>
      <vt:variant>
        <vt:lpwstr>jl:30366217.5840500</vt:lpwstr>
      </vt:variant>
      <vt:variant>
        <vt:lpwstr/>
      </vt:variant>
      <vt:variant>
        <vt:i4>4325463</vt:i4>
      </vt:variant>
      <vt:variant>
        <vt:i4>2454</vt:i4>
      </vt:variant>
      <vt:variant>
        <vt:i4>0</vt:i4>
      </vt:variant>
      <vt:variant>
        <vt:i4>5</vt:i4>
      </vt:variant>
      <vt:variant>
        <vt:lpwstr>jl:30366217.276080800</vt:lpwstr>
      </vt:variant>
      <vt:variant>
        <vt:lpwstr/>
      </vt:variant>
      <vt:variant>
        <vt:i4>4325463</vt:i4>
      </vt:variant>
      <vt:variant>
        <vt:i4>2451</vt:i4>
      </vt:variant>
      <vt:variant>
        <vt:i4>0</vt:i4>
      </vt:variant>
      <vt:variant>
        <vt:i4>5</vt:i4>
      </vt:variant>
      <vt:variant>
        <vt:lpwstr>jl:30366217.276080800</vt:lpwstr>
      </vt:variant>
      <vt:variant>
        <vt:lpwstr/>
      </vt:variant>
      <vt:variant>
        <vt:i4>4194391</vt:i4>
      </vt:variant>
      <vt:variant>
        <vt:i4>2448</vt:i4>
      </vt:variant>
      <vt:variant>
        <vt:i4>0</vt:i4>
      </vt:variant>
      <vt:variant>
        <vt:i4>5</vt:i4>
      </vt:variant>
      <vt:variant>
        <vt:lpwstr>jl:30366217.276220200</vt:lpwstr>
      </vt:variant>
      <vt:variant>
        <vt:lpwstr/>
      </vt:variant>
      <vt:variant>
        <vt:i4>4718687</vt:i4>
      </vt:variant>
      <vt:variant>
        <vt:i4>2445</vt:i4>
      </vt:variant>
      <vt:variant>
        <vt:i4>0</vt:i4>
      </vt:variant>
      <vt:variant>
        <vt:i4>5</vt:i4>
      </vt:variant>
      <vt:variant>
        <vt:lpwstr>jl:35287197.27620</vt:lpwstr>
      </vt:variant>
      <vt:variant>
        <vt:lpwstr/>
      </vt:variant>
      <vt:variant>
        <vt:i4>5832777</vt:i4>
      </vt:variant>
      <vt:variant>
        <vt:i4>2442</vt:i4>
      </vt:variant>
      <vt:variant>
        <vt:i4>0</vt:i4>
      </vt:variant>
      <vt:variant>
        <vt:i4>5</vt:i4>
      </vt:variant>
      <vt:variant>
        <vt:lpwstr>jl:31491952.0 31663728.0</vt:lpwstr>
      </vt:variant>
      <vt:variant>
        <vt:lpwstr/>
      </vt:variant>
      <vt:variant>
        <vt:i4>6291577</vt:i4>
      </vt:variant>
      <vt:variant>
        <vt:i4>2439</vt:i4>
      </vt:variant>
      <vt:variant>
        <vt:i4>0</vt:i4>
      </vt:variant>
      <vt:variant>
        <vt:i4>5</vt:i4>
      </vt:variant>
      <vt:variant>
        <vt:lpwstr>jl:31492562.0 31663702.0 32838077.0 38661720.0</vt:lpwstr>
      </vt:variant>
      <vt:variant>
        <vt:lpwstr/>
      </vt:variant>
      <vt:variant>
        <vt:i4>4587606</vt:i4>
      </vt:variant>
      <vt:variant>
        <vt:i4>2436</vt:i4>
      </vt:variant>
      <vt:variant>
        <vt:i4>0</vt:i4>
      </vt:variant>
      <vt:variant>
        <vt:i4>5</vt:i4>
      </vt:variant>
      <vt:variant>
        <vt:lpwstr>jl:32838077.0</vt:lpwstr>
      </vt:variant>
      <vt:variant>
        <vt:lpwstr/>
      </vt:variant>
      <vt:variant>
        <vt:i4>8061038</vt:i4>
      </vt:variant>
      <vt:variant>
        <vt:i4>2433</vt:i4>
      </vt:variant>
      <vt:variant>
        <vt:i4>0</vt:i4>
      </vt:variant>
      <vt:variant>
        <vt:i4>5</vt:i4>
      </vt:variant>
      <vt:variant>
        <vt:lpwstr>jl:31492562.0 31663702.0 38661720.0</vt:lpwstr>
      </vt:variant>
      <vt:variant>
        <vt:lpwstr/>
      </vt:variant>
      <vt:variant>
        <vt:i4>4391005</vt:i4>
      </vt:variant>
      <vt:variant>
        <vt:i4>2430</vt:i4>
      </vt:variant>
      <vt:variant>
        <vt:i4>0</vt:i4>
      </vt:variant>
      <vt:variant>
        <vt:i4>5</vt:i4>
      </vt:variant>
      <vt:variant>
        <vt:lpwstr>jl:30366217.276180200</vt:lpwstr>
      </vt:variant>
      <vt:variant>
        <vt:lpwstr/>
      </vt:variant>
      <vt:variant>
        <vt:i4>4391005</vt:i4>
      </vt:variant>
      <vt:variant>
        <vt:i4>2427</vt:i4>
      </vt:variant>
      <vt:variant>
        <vt:i4>0</vt:i4>
      </vt:variant>
      <vt:variant>
        <vt:i4>5</vt:i4>
      </vt:variant>
      <vt:variant>
        <vt:lpwstr>jl:30366217.276180200</vt:lpwstr>
      </vt:variant>
      <vt:variant>
        <vt:lpwstr/>
      </vt:variant>
      <vt:variant>
        <vt:i4>4390994</vt:i4>
      </vt:variant>
      <vt:variant>
        <vt:i4>2424</vt:i4>
      </vt:variant>
      <vt:variant>
        <vt:i4>0</vt:i4>
      </vt:variant>
      <vt:variant>
        <vt:i4>5</vt:i4>
      </vt:variant>
      <vt:variant>
        <vt:lpwstr>jl:30366217.276150000</vt:lpwstr>
      </vt:variant>
      <vt:variant>
        <vt:lpwstr/>
      </vt:variant>
      <vt:variant>
        <vt:i4>5308491</vt:i4>
      </vt:variant>
      <vt:variant>
        <vt:i4>2421</vt:i4>
      </vt:variant>
      <vt:variant>
        <vt:i4>0</vt:i4>
      </vt:variant>
      <vt:variant>
        <vt:i4>5</vt:i4>
      </vt:variant>
      <vt:variant>
        <vt:lpwstr>jl:30832039.0 33098241.0</vt:lpwstr>
      </vt:variant>
      <vt:variant>
        <vt:lpwstr/>
      </vt:variant>
      <vt:variant>
        <vt:i4>5832777</vt:i4>
      </vt:variant>
      <vt:variant>
        <vt:i4>2418</vt:i4>
      </vt:variant>
      <vt:variant>
        <vt:i4>0</vt:i4>
      </vt:variant>
      <vt:variant>
        <vt:i4>5</vt:i4>
      </vt:variant>
      <vt:variant>
        <vt:lpwstr>jl:31491952.0 31663728.0</vt:lpwstr>
      </vt:variant>
      <vt:variant>
        <vt:lpwstr/>
      </vt:variant>
      <vt:variant>
        <vt:i4>6291577</vt:i4>
      </vt:variant>
      <vt:variant>
        <vt:i4>2415</vt:i4>
      </vt:variant>
      <vt:variant>
        <vt:i4>0</vt:i4>
      </vt:variant>
      <vt:variant>
        <vt:i4>5</vt:i4>
      </vt:variant>
      <vt:variant>
        <vt:lpwstr>jl:31492562.0 31663702.0 32838077.0 38661720.0</vt:lpwstr>
      </vt:variant>
      <vt:variant>
        <vt:lpwstr/>
      </vt:variant>
      <vt:variant>
        <vt:i4>5177426</vt:i4>
      </vt:variant>
      <vt:variant>
        <vt:i4>2412</vt:i4>
      </vt:variant>
      <vt:variant>
        <vt:i4>0</vt:i4>
      </vt:variant>
      <vt:variant>
        <vt:i4>5</vt:i4>
      </vt:variant>
      <vt:variant>
        <vt:lpwstr>jl:31635480.27620</vt:lpwstr>
      </vt:variant>
      <vt:variant>
        <vt:lpwstr/>
      </vt:variant>
      <vt:variant>
        <vt:i4>7536743</vt:i4>
      </vt:variant>
      <vt:variant>
        <vt:i4>2409</vt:i4>
      </vt:variant>
      <vt:variant>
        <vt:i4>0</vt:i4>
      </vt:variant>
      <vt:variant>
        <vt:i4>5</vt:i4>
      </vt:variant>
      <vt:variant>
        <vt:lpwstr>jl:30366217.2660000</vt:lpwstr>
      </vt:variant>
      <vt:variant>
        <vt:lpwstr/>
      </vt:variant>
      <vt:variant>
        <vt:i4>7536743</vt:i4>
      </vt:variant>
      <vt:variant>
        <vt:i4>2406</vt:i4>
      </vt:variant>
      <vt:variant>
        <vt:i4>0</vt:i4>
      </vt:variant>
      <vt:variant>
        <vt:i4>5</vt:i4>
      </vt:variant>
      <vt:variant>
        <vt:lpwstr>jl:30366217.2630500</vt:lpwstr>
      </vt:variant>
      <vt:variant>
        <vt:lpwstr/>
      </vt:variant>
      <vt:variant>
        <vt:i4>4194384</vt:i4>
      </vt:variant>
      <vt:variant>
        <vt:i4>2403</vt:i4>
      </vt:variant>
      <vt:variant>
        <vt:i4>0</vt:i4>
      </vt:variant>
      <vt:variant>
        <vt:i4>5</vt:i4>
      </vt:variant>
      <vt:variant>
        <vt:lpwstr>jl:30366217.276200700</vt:lpwstr>
      </vt:variant>
      <vt:variant>
        <vt:lpwstr/>
      </vt:variant>
      <vt:variant>
        <vt:i4>5832777</vt:i4>
      </vt:variant>
      <vt:variant>
        <vt:i4>2400</vt:i4>
      </vt:variant>
      <vt:variant>
        <vt:i4>0</vt:i4>
      </vt:variant>
      <vt:variant>
        <vt:i4>5</vt:i4>
      </vt:variant>
      <vt:variant>
        <vt:lpwstr>jl:31491952.0 31663728.0</vt:lpwstr>
      </vt:variant>
      <vt:variant>
        <vt:lpwstr/>
      </vt:variant>
      <vt:variant>
        <vt:i4>8061038</vt:i4>
      </vt:variant>
      <vt:variant>
        <vt:i4>2397</vt:i4>
      </vt:variant>
      <vt:variant>
        <vt:i4>0</vt:i4>
      </vt:variant>
      <vt:variant>
        <vt:i4>5</vt:i4>
      </vt:variant>
      <vt:variant>
        <vt:lpwstr>jl:31492562.0 31663702.0 38661720.0</vt:lpwstr>
      </vt:variant>
      <vt:variant>
        <vt:lpwstr/>
      </vt:variant>
      <vt:variant>
        <vt:i4>4194398</vt:i4>
      </vt:variant>
      <vt:variant>
        <vt:i4>2394</vt:i4>
      </vt:variant>
      <vt:variant>
        <vt:i4>0</vt:i4>
      </vt:variant>
      <vt:variant>
        <vt:i4>5</vt:i4>
      </vt:variant>
      <vt:variant>
        <vt:lpwstr>jl:31674139.0</vt:lpwstr>
      </vt:variant>
      <vt:variant>
        <vt:lpwstr/>
      </vt:variant>
      <vt:variant>
        <vt:i4>4980818</vt:i4>
      </vt:variant>
      <vt:variant>
        <vt:i4>2391</vt:i4>
      </vt:variant>
      <vt:variant>
        <vt:i4>0</vt:i4>
      </vt:variant>
      <vt:variant>
        <vt:i4>5</vt:i4>
      </vt:variant>
      <vt:variant>
        <vt:lpwstr>jl:31635480.27617</vt:lpwstr>
      </vt:variant>
      <vt:variant>
        <vt:lpwstr/>
      </vt:variant>
      <vt:variant>
        <vt:i4>7536743</vt:i4>
      </vt:variant>
      <vt:variant>
        <vt:i4>2388</vt:i4>
      </vt:variant>
      <vt:variant>
        <vt:i4>0</vt:i4>
      </vt:variant>
      <vt:variant>
        <vt:i4>5</vt:i4>
      </vt:variant>
      <vt:variant>
        <vt:lpwstr>jl:30366217.2630500</vt:lpwstr>
      </vt:variant>
      <vt:variant>
        <vt:lpwstr/>
      </vt:variant>
      <vt:variant>
        <vt:i4>7536738</vt:i4>
      </vt:variant>
      <vt:variant>
        <vt:i4>2385</vt:i4>
      </vt:variant>
      <vt:variant>
        <vt:i4>0</vt:i4>
      </vt:variant>
      <vt:variant>
        <vt:i4>5</vt:i4>
      </vt:variant>
      <vt:variant>
        <vt:lpwstr>jl:30366217.2630000</vt:lpwstr>
      </vt:variant>
      <vt:variant>
        <vt:lpwstr/>
      </vt:variant>
      <vt:variant>
        <vt:i4>7667812</vt:i4>
      </vt:variant>
      <vt:variant>
        <vt:i4>2382</vt:i4>
      </vt:variant>
      <vt:variant>
        <vt:i4>0</vt:i4>
      </vt:variant>
      <vt:variant>
        <vt:i4>5</vt:i4>
      </vt:variant>
      <vt:variant>
        <vt:lpwstr>jl:30366217.6010000</vt:lpwstr>
      </vt:variant>
      <vt:variant>
        <vt:lpwstr/>
      </vt:variant>
      <vt:variant>
        <vt:i4>8126575</vt:i4>
      </vt:variant>
      <vt:variant>
        <vt:i4>2379</vt:i4>
      </vt:variant>
      <vt:variant>
        <vt:i4>0</vt:i4>
      </vt:variant>
      <vt:variant>
        <vt:i4>5</vt:i4>
      </vt:variant>
      <vt:variant>
        <vt:lpwstr>jl:30366217.5990000</vt:lpwstr>
      </vt:variant>
      <vt:variant>
        <vt:lpwstr/>
      </vt:variant>
      <vt:variant>
        <vt:i4>4325465</vt:i4>
      </vt:variant>
      <vt:variant>
        <vt:i4>2376</vt:i4>
      </vt:variant>
      <vt:variant>
        <vt:i4>0</vt:i4>
      </vt:variant>
      <vt:variant>
        <vt:i4>5</vt:i4>
      </vt:variant>
      <vt:variant>
        <vt:lpwstr>jl:30366217.276080600</vt:lpwstr>
      </vt:variant>
      <vt:variant>
        <vt:lpwstr/>
      </vt:variant>
      <vt:variant>
        <vt:i4>7340135</vt:i4>
      </vt:variant>
      <vt:variant>
        <vt:i4>2373</vt:i4>
      </vt:variant>
      <vt:variant>
        <vt:i4>0</vt:i4>
      </vt:variant>
      <vt:variant>
        <vt:i4>5</vt:i4>
      </vt:variant>
      <vt:variant>
        <vt:lpwstr>jl:30366217.2560000</vt:lpwstr>
      </vt:variant>
      <vt:variant>
        <vt:lpwstr/>
      </vt:variant>
      <vt:variant>
        <vt:i4>4653137</vt:i4>
      </vt:variant>
      <vt:variant>
        <vt:i4>2370</vt:i4>
      </vt:variant>
      <vt:variant>
        <vt:i4>0</vt:i4>
      </vt:variant>
      <vt:variant>
        <vt:i4>5</vt:i4>
      </vt:variant>
      <vt:variant>
        <vt:lpwstr>jl:31311025.27615</vt:lpwstr>
      </vt:variant>
      <vt:variant>
        <vt:lpwstr/>
      </vt:variant>
      <vt:variant>
        <vt:i4>4653145</vt:i4>
      </vt:variant>
      <vt:variant>
        <vt:i4>2367</vt:i4>
      </vt:variant>
      <vt:variant>
        <vt:i4>0</vt:i4>
      </vt:variant>
      <vt:variant>
        <vt:i4>5</vt:i4>
      </vt:variant>
      <vt:variant>
        <vt:lpwstr>jl:38463215.2</vt:lpwstr>
      </vt:variant>
      <vt:variant>
        <vt:lpwstr/>
      </vt:variant>
      <vt:variant>
        <vt:i4>4390995</vt:i4>
      </vt:variant>
      <vt:variant>
        <vt:i4>2364</vt:i4>
      </vt:variant>
      <vt:variant>
        <vt:i4>0</vt:i4>
      </vt:variant>
      <vt:variant>
        <vt:i4>5</vt:i4>
      </vt:variant>
      <vt:variant>
        <vt:lpwstr>jl:37154677.0</vt:lpwstr>
      </vt:variant>
      <vt:variant>
        <vt:lpwstr/>
      </vt:variant>
      <vt:variant>
        <vt:i4>4653145</vt:i4>
      </vt:variant>
      <vt:variant>
        <vt:i4>2361</vt:i4>
      </vt:variant>
      <vt:variant>
        <vt:i4>0</vt:i4>
      </vt:variant>
      <vt:variant>
        <vt:i4>5</vt:i4>
      </vt:variant>
      <vt:variant>
        <vt:lpwstr>jl:38463215.1</vt:lpwstr>
      </vt:variant>
      <vt:variant>
        <vt:lpwstr/>
      </vt:variant>
      <vt:variant>
        <vt:i4>4849745</vt:i4>
      </vt:variant>
      <vt:variant>
        <vt:i4>2358</vt:i4>
      </vt:variant>
      <vt:variant>
        <vt:i4>0</vt:i4>
      </vt:variant>
      <vt:variant>
        <vt:i4>5</vt:i4>
      </vt:variant>
      <vt:variant>
        <vt:lpwstr>jl:37965676.1</vt:lpwstr>
      </vt:variant>
      <vt:variant>
        <vt:lpwstr/>
      </vt:variant>
      <vt:variant>
        <vt:i4>4915286</vt:i4>
      </vt:variant>
      <vt:variant>
        <vt:i4>2355</vt:i4>
      </vt:variant>
      <vt:variant>
        <vt:i4>0</vt:i4>
      </vt:variant>
      <vt:variant>
        <vt:i4>5</vt:i4>
      </vt:variant>
      <vt:variant>
        <vt:lpwstr>jl:30817552.0</vt:lpwstr>
      </vt:variant>
      <vt:variant>
        <vt:lpwstr/>
      </vt:variant>
      <vt:variant>
        <vt:i4>7340132</vt:i4>
      </vt:variant>
      <vt:variant>
        <vt:i4>2352</vt:i4>
      </vt:variant>
      <vt:variant>
        <vt:i4>0</vt:i4>
      </vt:variant>
      <vt:variant>
        <vt:i4>5</vt:i4>
      </vt:variant>
      <vt:variant>
        <vt:lpwstr>jl:30366217.2550000</vt:lpwstr>
      </vt:variant>
      <vt:variant>
        <vt:lpwstr/>
      </vt:variant>
      <vt:variant>
        <vt:i4>4849755</vt:i4>
      </vt:variant>
      <vt:variant>
        <vt:i4>2349</vt:i4>
      </vt:variant>
      <vt:variant>
        <vt:i4>0</vt:i4>
      </vt:variant>
      <vt:variant>
        <vt:i4>5</vt:i4>
      </vt:variant>
      <vt:variant>
        <vt:lpwstr>jl:31038459.27615</vt:lpwstr>
      </vt:variant>
      <vt:variant>
        <vt:lpwstr/>
      </vt:variant>
      <vt:variant>
        <vt:i4>4849752</vt:i4>
      </vt:variant>
      <vt:variant>
        <vt:i4>2346</vt:i4>
      </vt:variant>
      <vt:variant>
        <vt:i4>0</vt:i4>
      </vt:variant>
      <vt:variant>
        <vt:i4>5</vt:i4>
      </vt:variant>
      <vt:variant>
        <vt:lpwstr>jl:30854479.0</vt:lpwstr>
      </vt:variant>
      <vt:variant>
        <vt:lpwstr/>
      </vt:variant>
      <vt:variant>
        <vt:i4>4325457</vt:i4>
      </vt:variant>
      <vt:variant>
        <vt:i4>2343</vt:i4>
      </vt:variant>
      <vt:variant>
        <vt:i4>0</vt:i4>
      </vt:variant>
      <vt:variant>
        <vt:i4>5</vt:i4>
      </vt:variant>
      <vt:variant>
        <vt:lpwstr>jl:30366217.276050300</vt:lpwstr>
      </vt:variant>
      <vt:variant>
        <vt:lpwstr/>
      </vt:variant>
      <vt:variant>
        <vt:i4>7405673</vt:i4>
      </vt:variant>
      <vt:variant>
        <vt:i4>2340</vt:i4>
      </vt:variant>
      <vt:variant>
        <vt:i4>0</vt:i4>
      </vt:variant>
      <vt:variant>
        <vt:i4>5</vt:i4>
      </vt:variant>
      <vt:variant>
        <vt:lpwstr>jl:30366217.2480000</vt:lpwstr>
      </vt:variant>
      <vt:variant>
        <vt:lpwstr/>
      </vt:variant>
      <vt:variant>
        <vt:i4>4390996</vt:i4>
      </vt:variant>
      <vt:variant>
        <vt:i4>2337</vt:i4>
      </vt:variant>
      <vt:variant>
        <vt:i4>0</vt:i4>
      </vt:variant>
      <vt:variant>
        <vt:i4>5</vt:i4>
      </vt:variant>
      <vt:variant>
        <vt:lpwstr>jl:30366217.276110200</vt:lpwstr>
      </vt:variant>
      <vt:variant>
        <vt:lpwstr/>
      </vt:variant>
      <vt:variant>
        <vt:i4>4259927</vt:i4>
      </vt:variant>
      <vt:variant>
        <vt:i4>2334</vt:i4>
      </vt:variant>
      <vt:variant>
        <vt:i4>0</vt:i4>
      </vt:variant>
      <vt:variant>
        <vt:i4>5</vt:i4>
      </vt:variant>
      <vt:variant>
        <vt:lpwstr>jl:30366217.245010200</vt:lpwstr>
      </vt:variant>
      <vt:variant>
        <vt:lpwstr/>
      </vt:variant>
      <vt:variant>
        <vt:i4>7536745</vt:i4>
      </vt:variant>
      <vt:variant>
        <vt:i4>2331</vt:i4>
      </vt:variant>
      <vt:variant>
        <vt:i4>0</vt:i4>
      </vt:variant>
      <vt:variant>
        <vt:i4>5</vt:i4>
      </vt:variant>
      <vt:variant>
        <vt:lpwstr>jl:30366217.2680000</vt:lpwstr>
      </vt:variant>
      <vt:variant>
        <vt:lpwstr/>
      </vt:variant>
      <vt:variant>
        <vt:i4>4849745</vt:i4>
      </vt:variant>
      <vt:variant>
        <vt:i4>2328</vt:i4>
      </vt:variant>
      <vt:variant>
        <vt:i4>0</vt:i4>
      </vt:variant>
      <vt:variant>
        <vt:i4>5</vt:i4>
      </vt:variant>
      <vt:variant>
        <vt:lpwstr>jl:30860037.0</vt:lpwstr>
      </vt:variant>
      <vt:variant>
        <vt:lpwstr/>
      </vt:variant>
      <vt:variant>
        <vt:i4>4325458</vt:i4>
      </vt:variant>
      <vt:variant>
        <vt:i4>2325</vt:i4>
      </vt:variant>
      <vt:variant>
        <vt:i4>0</vt:i4>
      </vt:variant>
      <vt:variant>
        <vt:i4>5</vt:i4>
      </vt:variant>
      <vt:variant>
        <vt:lpwstr>jl:39547718.0</vt:lpwstr>
      </vt:variant>
      <vt:variant>
        <vt:lpwstr/>
      </vt:variant>
      <vt:variant>
        <vt:i4>7536745</vt:i4>
      </vt:variant>
      <vt:variant>
        <vt:i4>2322</vt:i4>
      </vt:variant>
      <vt:variant>
        <vt:i4>0</vt:i4>
      </vt:variant>
      <vt:variant>
        <vt:i4>5</vt:i4>
      </vt:variant>
      <vt:variant>
        <vt:lpwstr>jl:30366217.2680000</vt:lpwstr>
      </vt:variant>
      <vt:variant>
        <vt:lpwstr/>
      </vt:variant>
      <vt:variant>
        <vt:i4>7733348</vt:i4>
      </vt:variant>
      <vt:variant>
        <vt:i4>2319</vt:i4>
      </vt:variant>
      <vt:variant>
        <vt:i4>0</vt:i4>
      </vt:variant>
      <vt:variant>
        <vt:i4>5</vt:i4>
      </vt:variant>
      <vt:variant>
        <vt:lpwstr>jl:30366217.6350400</vt:lpwstr>
      </vt:variant>
      <vt:variant>
        <vt:lpwstr/>
      </vt:variant>
      <vt:variant>
        <vt:i4>7995498</vt:i4>
      </vt:variant>
      <vt:variant>
        <vt:i4>2316</vt:i4>
      </vt:variant>
      <vt:variant>
        <vt:i4>0</vt:i4>
      </vt:variant>
      <vt:variant>
        <vt:i4>5</vt:i4>
      </vt:variant>
      <vt:variant>
        <vt:lpwstr>jl:37499663.100</vt:lpwstr>
      </vt:variant>
      <vt:variant>
        <vt:lpwstr/>
      </vt:variant>
      <vt:variant>
        <vt:i4>7733348</vt:i4>
      </vt:variant>
      <vt:variant>
        <vt:i4>2313</vt:i4>
      </vt:variant>
      <vt:variant>
        <vt:i4>0</vt:i4>
      </vt:variant>
      <vt:variant>
        <vt:i4>5</vt:i4>
      </vt:variant>
      <vt:variant>
        <vt:lpwstr>jl:30366217.6350400</vt:lpwstr>
      </vt:variant>
      <vt:variant>
        <vt:lpwstr/>
      </vt:variant>
      <vt:variant>
        <vt:i4>5832777</vt:i4>
      </vt:variant>
      <vt:variant>
        <vt:i4>2310</vt:i4>
      </vt:variant>
      <vt:variant>
        <vt:i4>0</vt:i4>
      </vt:variant>
      <vt:variant>
        <vt:i4>5</vt:i4>
      </vt:variant>
      <vt:variant>
        <vt:lpwstr>jl:31491952.0 31663728.0</vt:lpwstr>
      </vt:variant>
      <vt:variant>
        <vt:lpwstr/>
      </vt:variant>
      <vt:variant>
        <vt:i4>7733348</vt:i4>
      </vt:variant>
      <vt:variant>
        <vt:i4>2307</vt:i4>
      </vt:variant>
      <vt:variant>
        <vt:i4>0</vt:i4>
      </vt:variant>
      <vt:variant>
        <vt:i4>5</vt:i4>
      </vt:variant>
      <vt:variant>
        <vt:lpwstr>jl:30366217.6350400</vt:lpwstr>
      </vt:variant>
      <vt:variant>
        <vt:lpwstr/>
      </vt:variant>
      <vt:variant>
        <vt:i4>5832777</vt:i4>
      </vt:variant>
      <vt:variant>
        <vt:i4>2304</vt:i4>
      </vt:variant>
      <vt:variant>
        <vt:i4>0</vt:i4>
      </vt:variant>
      <vt:variant>
        <vt:i4>5</vt:i4>
      </vt:variant>
      <vt:variant>
        <vt:lpwstr>jl:31491952.0 31663728.0</vt:lpwstr>
      </vt:variant>
      <vt:variant>
        <vt:lpwstr/>
      </vt:variant>
      <vt:variant>
        <vt:i4>4390995</vt:i4>
      </vt:variant>
      <vt:variant>
        <vt:i4>2301</vt:i4>
      </vt:variant>
      <vt:variant>
        <vt:i4>0</vt:i4>
      </vt:variant>
      <vt:variant>
        <vt:i4>5</vt:i4>
      </vt:variant>
      <vt:variant>
        <vt:lpwstr>jl:30366217.276140000</vt:lpwstr>
      </vt:variant>
      <vt:variant>
        <vt:lpwstr/>
      </vt:variant>
      <vt:variant>
        <vt:i4>7405669</vt:i4>
      </vt:variant>
      <vt:variant>
        <vt:i4>2298</vt:i4>
      </vt:variant>
      <vt:variant>
        <vt:i4>0</vt:i4>
      </vt:variant>
      <vt:variant>
        <vt:i4>5</vt:i4>
      </vt:variant>
      <vt:variant>
        <vt:lpwstr>jl:30366217.2440000</vt:lpwstr>
      </vt:variant>
      <vt:variant>
        <vt:lpwstr/>
      </vt:variant>
      <vt:variant>
        <vt:i4>5832777</vt:i4>
      </vt:variant>
      <vt:variant>
        <vt:i4>2295</vt:i4>
      </vt:variant>
      <vt:variant>
        <vt:i4>0</vt:i4>
      </vt:variant>
      <vt:variant>
        <vt:i4>5</vt:i4>
      </vt:variant>
      <vt:variant>
        <vt:lpwstr>jl:31491952.0 31663728.0</vt:lpwstr>
      </vt:variant>
      <vt:variant>
        <vt:lpwstr/>
      </vt:variant>
      <vt:variant>
        <vt:i4>4259927</vt:i4>
      </vt:variant>
      <vt:variant>
        <vt:i4>2292</vt:i4>
      </vt:variant>
      <vt:variant>
        <vt:i4>0</vt:i4>
      </vt:variant>
      <vt:variant>
        <vt:i4>5</vt:i4>
      </vt:variant>
      <vt:variant>
        <vt:lpwstr>jl:30366217.245010200</vt:lpwstr>
      </vt:variant>
      <vt:variant>
        <vt:lpwstr/>
      </vt:variant>
      <vt:variant>
        <vt:i4>5832777</vt:i4>
      </vt:variant>
      <vt:variant>
        <vt:i4>2289</vt:i4>
      </vt:variant>
      <vt:variant>
        <vt:i4>0</vt:i4>
      </vt:variant>
      <vt:variant>
        <vt:i4>5</vt:i4>
      </vt:variant>
      <vt:variant>
        <vt:lpwstr>jl:31491952.0 31663728.0</vt:lpwstr>
      </vt:variant>
      <vt:variant>
        <vt:lpwstr/>
      </vt:variant>
      <vt:variant>
        <vt:i4>7340135</vt:i4>
      </vt:variant>
      <vt:variant>
        <vt:i4>2286</vt:i4>
      </vt:variant>
      <vt:variant>
        <vt:i4>0</vt:i4>
      </vt:variant>
      <vt:variant>
        <vt:i4>5</vt:i4>
      </vt:variant>
      <vt:variant>
        <vt:lpwstr>jl:30366217.2560000</vt:lpwstr>
      </vt:variant>
      <vt:variant>
        <vt:lpwstr/>
      </vt:variant>
      <vt:variant>
        <vt:i4>7405664</vt:i4>
      </vt:variant>
      <vt:variant>
        <vt:i4>2283</vt:i4>
      </vt:variant>
      <vt:variant>
        <vt:i4>0</vt:i4>
      </vt:variant>
      <vt:variant>
        <vt:i4>5</vt:i4>
      </vt:variant>
      <vt:variant>
        <vt:lpwstr>jl:30366217.2410000</vt:lpwstr>
      </vt:variant>
      <vt:variant>
        <vt:lpwstr/>
      </vt:variant>
      <vt:variant>
        <vt:i4>7733353</vt:i4>
      </vt:variant>
      <vt:variant>
        <vt:i4>2280</vt:i4>
      </vt:variant>
      <vt:variant>
        <vt:i4>0</vt:i4>
      </vt:variant>
      <vt:variant>
        <vt:i4>5</vt:i4>
      </vt:variant>
      <vt:variant>
        <vt:lpwstr>jl:30366217.2380000</vt:lpwstr>
      </vt:variant>
      <vt:variant>
        <vt:lpwstr/>
      </vt:variant>
      <vt:variant>
        <vt:i4>4784211</vt:i4>
      </vt:variant>
      <vt:variant>
        <vt:i4>2277</vt:i4>
      </vt:variant>
      <vt:variant>
        <vt:i4>0</vt:i4>
      </vt:variant>
      <vt:variant>
        <vt:i4>5</vt:i4>
      </vt:variant>
      <vt:variant>
        <vt:lpwstr>jl:39079419.0</vt:lpwstr>
      </vt:variant>
      <vt:variant>
        <vt:lpwstr/>
      </vt:variant>
      <vt:variant>
        <vt:i4>4980827</vt:i4>
      </vt:variant>
      <vt:variant>
        <vt:i4>2274</vt:i4>
      </vt:variant>
      <vt:variant>
        <vt:i4>0</vt:i4>
      </vt:variant>
      <vt:variant>
        <vt:i4>5</vt:i4>
      </vt:variant>
      <vt:variant>
        <vt:lpwstr>jl:30856739.0</vt:lpwstr>
      </vt:variant>
      <vt:variant>
        <vt:lpwstr/>
      </vt:variant>
      <vt:variant>
        <vt:i4>4325460</vt:i4>
      </vt:variant>
      <vt:variant>
        <vt:i4>2271</vt:i4>
      </vt:variant>
      <vt:variant>
        <vt:i4>0</vt:i4>
      </vt:variant>
      <vt:variant>
        <vt:i4>5</vt:i4>
      </vt:variant>
      <vt:variant>
        <vt:lpwstr>jl:30366217.276010200</vt:lpwstr>
      </vt:variant>
      <vt:variant>
        <vt:lpwstr/>
      </vt:variant>
      <vt:variant>
        <vt:i4>4325460</vt:i4>
      </vt:variant>
      <vt:variant>
        <vt:i4>2268</vt:i4>
      </vt:variant>
      <vt:variant>
        <vt:i4>0</vt:i4>
      </vt:variant>
      <vt:variant>
        <vt:i4>5</vt:i4>
      </vt:variant>
      <vt:variant>
        <vt:lpwstr>jl:30366217.276010200</vt:lpwstr>
      </vt:variant>
      <vt:variant>
        <vt:lpwstr/>
      </vt:variant>
      <vt:variant>
        <vt:i4>4325458</vt:i4>
      </vt:variant>
      <vt:variant>
        <vt:i4>2265</vt:i4>
      </vt:variant>
      <vt:variant>
        <vt:i4>0</vt:i4>
      </vt:variant>
      <vt:variant>
        <vt:i4>5</vt:i4>
      </vt:variant>
      <vt:variant>
        <vt:lpwstr>jl:30366217.276060300</vt:lpwstr>
      </vt:variant>
      <vt:variant>
        <vt:lpwstr/>
      </vt:variant>
      <vt:variant>
        <vt:i4>4325460</vt:i4>
      </vt:variant>
      <vt:variant>
        <vt:i4>2262</vt:i4>
      </vt:variant>
      <vt:variant>
        <vt:i4>0</vt:i4>
      </vt:variant>
      <vt:variant>
        <vt:i4>5</vt:i4>
      </vt:variant>
      <vt:variant>
        <vt:lpwstr>jl:30366217.276010200</vt:lpwstr>
      </vt:variant>
      <vt:variant>
        <vt:lpwstr/>
      </vt:variant>
      <vt:variant>
        <vt:i4>6750327</vt:i4>
      </vt:variant>
      <vt:variant>
        <vt:i4>2259</vt:i4>
      </vt:variant>
      <vt:variant>
        <vt:i4>0</vt:i4>
      </vt:variant>
      <vt:variant>
        <vt:i4>5</vt:i4>
      </vt:variant>
      <vt:variant>
        <vt:lpwstr>jl:30954252.0 31047987.500</vt:lpwstr>
      </vt:variant>
      <vt:variant>
        <vt:lpwstr/>
      </vt:variant>
      <vt:variant>
        <vt:i4>8257638</vt:i4>
      </vt:variant>
      <vt:variant>
        <vt:i4>2256</vt:i4>
      </vt:variant>
      <vt:variant>
        <vt:i4>0</vt:i4>
      </vt:variant>
      <vt:variant>
        <vt:i4>5</vt:i4>
      </vt:variant>
      <vt:variant>
        <vt:lpwstr>jl:34933247.410000</vt:lpwstr>
      </vt:variant>
      <vt:variant>
        <vt:lpwstr/>
      </vt:variant>
      <vt:variant>
        <vt:i4>4653142</vt:i4>
      </vt:variant>
      <vt:variant>
        <vt:i4>2253</vt:i4>
      </vt:variant>
      <vt:variant>
        <vt:i4>0</vt:i4>
      </vt:variant>
      <vt:variant>
        <vt:i4>5</vt:i4>
      </vt:variant>
      <vt:variant>
        <vt:lpwstr>jl:31406641.0</vt:lpwstr>
      </vt:variant>
      <vt:variant>
        <vt:lpwstr/>
      </vt:variant>
      <vt:variant>
        <vt:i4>7733351</vt:i4>
      </vt:variant>
      <vt:variant>
        <vt:i4>2250</vt:i4>
      </vt:variant>
      <vt:variant>
        <vt:i4>0</vt:i4>
      </vt:variant>
      <vt:variant>
        <vt:i4>5</vt:i4>
      </vt:variant>
      <vt:variant>
        <vt:lpwstr>jl:30366217.2360000</vt:lpwstr>
      </vt:variant>
      <vt:variant>
        <vt:lpwstr/>
      </vt:variant>
      <vt:variant>
        <vt:i4>5046358</vt:i4>
      </vt:variant>
      <vt:variant>
        <vt:i4>2247</vt:i4>
      </vt:variant>
      <vt:variant>
        <vt:i4>0</vt:i4>
      </vt:variant>
      <vt:variant>
        <vt:i4>5</vt:i4>
      </vt:variant>
      <vt:variant>
        <vt:lpwstr>jl:31672181.0</vt:lpwstr>
      </vt:variant>
      <vt:variant>
        <vt:lpwstr/>
      </vt:variant>
      <vt:variant>
        <vt:i4>5046358</vt:i4>
      </vt:variant>
      <vt:variant>
        <vt:i4>2244</vt:i4>
      </vt:variant>
      <vt:variant>
        <vt:i4>0</vt:i4>
      </vt:variant>
      <vt:variant>
        <vt:i4>5</vt:i4>
      </vt:variant>
      <vt:variant>
        <vt:lpwstr>jl:31672181.1</vt:lpwstr>
      </vt:variant>
      <vt:variant>
        <vt:lpwstr/>
      </vt:variant>
      <vt:variant>
        <vt:i4>8192103</vt:i4>
      </vt:variant>
      <vt:variant>
        <vt:i4>2241</vt:i4>
      </vt:variant>
      <vt:variant>
        <vt:i4>0</vt:i4>
      </vt:variant>
      <vt:variant>
        <vt:i4>5</vt:i4>
      </vt:variant>
      <vt:variant>
        <vt:lpwstr>jl:31672181.100</vt:lpwstr>
      </vt:variant>
      <vt:variant>
        <vt:lpwstr/>
      </vt:variant>
      <vt:variant>
        <vt:i4>5046358</vt:i4>
      </vt:variant>
      <vt:variant>
        <vt:i4>2238</vt:i4>
      </vt:variant>
      <vt:variant>
        <vt:i4>0</vt:i4>
      </vt:variant>
      <vt:variant>
        <vt:i4>5</vt:i4>
      </vt:variant>
      <vt:variant>
        <vt:lpwstr>jl:31672181.1</vt:lpwstr>
      </vt:variant>
      <vt:variant>
        <vt:lpwstr/>
      </vt:variant>
      <vt:variant>
        <vt:i4>8323168</vt:i4>
      </vt:variant>
      <vt:variant>
        <vt:i4>2235</vt:i4>
      </vt:variant>
      <vt:variant>
        <vt:i4>0</vt:i4>
      </vt:variant>
      <vt:variant>
        <vt:i4>5</vt:i4>
      </vt:variant>
      <vt:variant>
        <vt:lpwstr>jl:31765595.2560300</vt:lpwstr>
      </vt:variant>
      <vt:variant>
        <vt:lpwstr/>
      </vt:variant>
      <vt:variant>
        <vt:i4>7405671</vt:i4>
      </vt:variant>
      <vt:variant>
        <vt:i4>2232</vt:i4>
      </vt:variant>
      <vt:variant>
        <vt:i4>0</vt:i4>
      </vt:variant>
      <vt:variant>
        <vt:i4>5</vt:i4>
      </vt:variant>
      <vt:variant>
        <vt:lpwstr>jl:30366217.2440200</vt:lpwstr>
      </vt:variant>
      <vt:variant>
        <vt:lpwstr/>
      </vt:variant>
      <vt:variant>
        <vt:i4>5046352</vt:i4>
      </vt:variant>
      <vt:variant>
        <vt:i4>2229</vt:i4>
      </vt:variant>
      <vt:variant>
        <vt:i4>0</vt:i4>
      </vt:variant>
      <vt:variant>
        <vt:i4>5</vt:i4>
      </vt:variant>
      <vt:variant>
        <vt:lpwstr>jl:30832261.0</vt:lpwstr>
      </vt:variant>
      <vt:variant>
        <vt:lpwstr/>
      </vt:variant>
      <vt:variant>
        <vt:i4>4390992</vt:i4>
      </vt:variant>
      <vt:variant>
        <vt:i4>2226</vt:i4>
      </vt:variant>
      <vt:variant>
        <vt:i4>0</vt:i4>
      </vt:variant>
      <vt:variant>
        <vt:i4>5</vt:i4>
      </vt:variant>
      <vt:variant>
        <vt:lpwstr>jl:30366217.276150200</vt:lpwstr>
      </vt:variant>
      <vt:variant>
        <vt:lpwstr/>
      </vt:variant>
      <vt:variant>
        <vt:i4>4325456</vt:i4>
      </vt:variant>
      <vt:variant>
        <vt:i4>2223</vt:i4>
      </vt:variant>
      <vt:variant>
        <vt:i4>0</vt:i4>
      </vt:variant>
      <vt:variant>
        <vt:i4>5</vt:i4>
      </vt:variant>
      <vt:variant>
        <vt:lpwstr>jl:30366217.276050200</vt:lpwstr>
      </vt:variant>
      <vt:variant>
        <vt:lpwstr/>
      </vt:variant>
      <vt:variant>
        <vt:i4>7733346</vt:i4>
      </vt:variant>
      <vt:variant>
        <vt:i4>2220</vt:i4>
      </vt:variant>
      <vt:variant>
        <vt:i4>0</vt:i4>
      </vt:variant>
      <vt:variant>
        <vt:i4>5</vt:i4>
      </vt:variant>
      <vt:variant>
        <vt:lpwstr>jl:30366217.2310200</vt:lpwstr>
      </vt:variant>
      <vt:variant>
        <vt:lpwstr/>
      </vt:variant>
      <vt:variant>
        <vt:i4>7405664</vt:i4>
      </vt:variant>
      <vt:variant>
        <vt:i4>2217</vt:i4>
      </vt:variant>
      <vt:variant>
        <vt:i4>0</vt:i4>
      </vt:variant>
      <vt:variant>
        <vt:i4>5</vt:i4>
      </vt:variant>
      <vt:variant>
        <vt:lpwstr>jl:30366217.2410000</vt:lpwstr>
      </vt:variant>
      <vt:variant>
        <vt:lpwstr/>
      </vt:variant>
      <vt:variant>
        <vt:i4>7798888</vt:i4>
      </vt:variant>
      <vt:variant>
        <vt:i4>2214</vt:i4>
      </vt:variant>
      <vt:variant>
        <vt:i4>0</vt:i4>
      </vt:variant>
      <vt:variant>
        <vt:i4>5</vt:i4>
      </vt:variant>
      <vt:variant>
        <vt:lpwstr>jl:30366217.2290000</vt:lpwstr>
      </vt:variant>
      <vt:variant>
        <vt:lpwstr/>
      </vt:variant>
      <vt:variant>
        <vt:i4>8192107</vt:i4>
      </vt:variant>
      <vt:variant>
        <vt:i4>2211</vt:i4>
      </vt:variant>
      <vt:variant>
        <vt:i4>0</vt:i4>
      </vt:variant>
      <vt:variant>
        <vt:i4>5</vt:i4>
      </vt:variant>
      <vt:variant>
        <vt:lpwstr>jl:30821717.0 31651659.0 31765595.2560300 34907705.0 35517756.0</vt:lpwstr>
      </vt:variant>
      <vt:variant>
        <vt:lpwstr/>
      </vt:variant>
      <vt:variant>
        <vt:i4>4522074</vt:i4>
      </vt:variant>
      <vt:variant>
        <vt:i4>2208</vt:i4>
      </vt:variant>
      <vt:variant>
        <vt:i4>0</vt:i4>
      </vt:variant>
      <vt:variant>
        <vt:i4>5</vt:i4>
      </vt:variant>
      <vt:variant>
        <vt:lpwstr>jl:34469991.0</vt:lpwstr>
      </vt:variant>
      <vt:variant>
        <vt:lpwstr/>
      </vt:variant>
      <vt:variant>
        <vt:i4>7798889</vt:i4>
      </vt:variant>
      <vt:variant>
        <vt:i4>2205</vt:i4>
      </vt:variant>
      <vt:variant>
        <vt:i4>0</vt:i4>
      </vt:variant>
      <vt:variant>
        <vt:i4>5</vt:i4>
      </vt:variant>
      <vt:variant>
        <vt:lpwstr>jl:30366217.2280000</vt:lpwstr>
      </vt:variant>
      <vt:variant>
        <vt:lpwstr/>
      </vt:variant>
      <vt:variant>
        <vt:i4>7536745</vt:i4>
      </vt:variant>
      <vt:variant>
        <vt:i4>2202</vt:i4>
      </vt:variant>
      <vt:variant>
        <vt:i4>0</vt:i4>
      </vt:variant>
      <vt:variant>
        <vt:i4>5</vt:i4>
      </vt:variant>
      <vt:variant>
        <vt:lpwstr>jl:30366217.2680000</vt:lpwstr>
      </vt:variant>
      <vt:variant>
        <vt:lpwstr/>
      </vt:variant>
      <vt:variant>
        <vt:i4>8192100</vt:i4>
      </vt:variant>
      <vt:variant>
        <vt:i4>2199</vt:i4>
      </vt:variant>
      <vt:variant>
        <vt:i4>0</vt:i4>
      </vt:variant>
      <vt:variant>
        <vt:i4>5</vt:i4>
      </vt:variant>
      <vt:variant>
        <vt:lpwstr>jl:31635480.274</vt:lpwstr>
      </vt:variant>
      <vt:variant>
        <vt:lpwstr/>
      </vt:variant>
      <vt:variant>
        <vt:i4>7667810</vt:i4>
      </vt:variant>
      <vt:variant>
        <vt:i4>2196</vt:i4>
      </vt:variant>
      <vt:variant>
        <vt:i4>0</vt:i4>
      </vt:variant>
      <vt:variant>
        <vt:i4>5</vt:i4>
      </vt:variant>
      <vt:variant>
        <vt:lpwstr>jl:30366217.6030400</vt:lpwstr>
      </vt:variant>
      <vt:variant>
        <vt:lpwstr/>
      </vt:variant>
      <vt:variant>
        <vt:i4>7667810</vt:i4>
      </vt:variant>
      <vt:variant>
        <vt:i4>2193</vt:i4>
      </vt:variant>
      <vt:variant>
        <vt:i4>0</vt:i4>
      </vt:variant>
      <vt:variant>
        <vt:i4>5</vt:i4>
      </vt:variant>
      <vt:variant>
        <vt:lpwstr>jl:30366217.6030400</vt:lpwstr>
      </vt:variant>
      <vt:variant>
        <vt:lpwstr/>
      </vt:variant>
      <vt:variant>
        <vt:i4>7667814</vt:i4>
      </vt:variant>
      <vt:variant>
        <vt:i4>2190</vt:i4>
      </vt:variant>
      <vt:variant>
        <vt:i4>0</vt:i4>
      </vt:variant>
      <vt:variant>
        <vt:i4>5</vt:i4>
      </vt:variant>
      <vt:variant>
        <vt:lpwstr>jl:30366217.6030000</vt:lpwstr>
      </vt:variant>
      <vt:variant>
        <vt:lpwstr/>
      </vt:variant>
      <vt:variant>
        <vt:i4>458805</vt:i4>
      </vt:variant>
      <vt:variant>
        <vt:i4>2187</vt:i4>
      </vt:variant>
      <vt:variant>
        <vt:i4>0</vt:i4>
      </vt:variant>
      <vt:variant>
        <vt:i4>5</vt:i4>
      </vt:variant>
      <vt:variant>
        <vt:lpwstr>http:///online.zakon.kz/Document/?link_id=1004341048</vt:lpwstr>
      </vt:variant>
      <vt:variant>
        <vt:lpwstr/>
      </vt:variant>
      <vt:variant>
        <vt:i4>786482</vt:i4>
      </vt:variant>
      <vt:variant>
        <vt:i4>2184</vt:i4>
      </vt:variant>
      <vt:variant>
        <vt:i4>0</vt:i4>
      </vt:variant>
      <vt:variant>
        <vt:i4>5</vt:i4>
      </vt:variant>
      <vt:variant>
        <vt:lpwstr>http:///online.zakon.kz/Document/?link_id=1004341033</vt:lpwstr>
      </vt:variant>
      <vt:variant>
        <vt:lpwstr/>
      </vt:variant>
      <vt:variant>
        <vt:i4>7733347</vt:i4>
      </vt:variant>
      <vt:variant>
        <vt:i4>2181</vt:i4>
      </vt:variant>
      <vt:variant>
        <vt:i4>0</vt:i4>
      </vt:variant>
      <vt:variant>
        <vt:i4>5</vt:i4>
      </vt:variant>
      <vt:variant>
        <vt:lpwstr>jl:30366217.2310300</vt:lpwstr>
      </vt:variant>
      <vt:variant>
        <vt:lpwstr/>
      </vt:variant>
      <vt:variant>
        <vt:i4>7536742</vt:i4>
      </vt:variant>
      <vt:variant>
        <vt:i4>2178</vt:i4>
      </vt:variant>
      <vt:variant>
        <vt:i4>0</vt:i4>
      </vt:variant>
      <vt:variant>
        <vt:i4>5</vt:i4>
      </vt:variant>
      <vt:variant>
        <vt:lpwstr>jl:30366217.2670000</vt:lpwstr>
      </vt:variant>
      <vt:variant>
        <vt:lpwstr/>
      </vt:variant>
      <vt:variant>
        <vt:i4>7798880</vt:i4>
      </vt:variant>
      <vt:variant>
        <vt:i4>2175</vt:i4>
      </vt:variant>
      <vt:variant>
        <vt:i4>0</vt:i4>
      </vt:variant>
      <vt:variant>
        <vt:i4>5</vt:i4>
      </vt:variant>
      <vt:variant>
        <vt:lpwstr>jl:30366217.6351000</vt:lpwstr>
      </vt:variant>
      <vt:variant>
        <vt:lpwstr/>
      </vt:variant>
      <vt:variant>
        <vt:i4>7471205</vt:i4>
      </vt:variant>
      <vt:variant>
        <vt:i4>2172</vt:i4>
      </vt:variant>
      <vt:variant>
        <vt:i4>0</vt:i4>
      </vt:variant>
      <vt:variant>
        <vt:i4>5</vt:i4>
      </vt:variant>
      <vt:variant>
        <vt:lpwstr>jl:30366217.2740000</vt:lpwstr>
      </vt:variant>
      <vt:variant>
        <vt:lpwstr/>
      </vt:variant>
      <vt:variant>
        <vt:i4>4653122</vt:i4>
      </vt:variant>
      <vt:variant>
        <vt:i4>2169</vt:i4>
      </vt:variant>
      <vt:variant>
        <vt:i4>0</vt:i4>
      </vt:variant>
      <vt:variant>
        <vt:i4>5</vt:i4>
      </vt:variant>
      <vt:variant>
        <vt:lpwstr>http://adilet.zan.kz/rus/docs/K080000099_</vt:lpwstr>
      </vt:variant>
      <vt:variant>
        <vt:lpwstr>z3190</vt:lpwstr>
      </vt:variant>
      <vt:variant>
        <vt:i4>7667815</vt:i4>
      </vt:variant>
      <vt:variant>
        <vt:i4>2166</vt:i4>
      </vt:variant>
      <vt:variant>
        <vt:i4>0</vt:i4>
      </vt:variant>
      <vt:variant>
        <vt:i4>5</vt:i4>
      </vt:variant>
      <vt:variant>
        <vt:lpwstr>jl:30366217.6020000</vt:lpwstr>
      </vt:variant>
      <vt:variant>
        <vt:lpwstr/>
      </vt:variant>
      <vt:variant>
        <vt:i4>8126575</vt:i4>
      </vt:variant>
      <vt:variant>
        <vt:i4>2163</vt:i4>
      </vt:variant>
      <vt:variant>
        <vt:i4>0</vt:i4>
      </vt:variant>
      <vt:variant>
        <vt:i4>5</vt:i4>
      </vt:variant>
      <vt:variant>
        <vt:lpwstr>jl:30366217.5990000</vt:lpwstr>
      </vt:variant>
      <vt:variant>
        <vt:lpwstr/>
      </vt:variant>
      <vt:variant>
        <vt:i4>7471207</vt:i4>
      </vt:variant>
      <vt:variant>
        <vt:i4>2160</vt:i4>
      </vt:variant>
      <vt:variant>
        <vt:i4>0</vt:i4>
      </vt:variant>
      <vt:variant>
        <vt:i4>5</vt:i4>
      </vt:variant>
      <vt:variant>
        <vt:lpwstr>jl:30366217.2760000</vt:lpwstr>
      </vt:variant>
      <vt:variant>
        <vt:lpwstr/>
      </vt:variant>
      <vt:variant>
        <vt:i4>7471204</vt:i4>
      </vt:variant>
      <vt:variant>
        <vt:i4>2157</vt:i4>
      </vt:variant>
      <vt:variant>
        <vt:i4>0</vt:i4>
      </vt:variant>
      <vt:variant>
        <vt:i4>5</vt:i4>
      </vt:variant>
      <vt:variant>
        <vt:lpwstr>jl:30366217.2750000</vt:lpwstr>
      </vt:variant>
      <vt:variant>
        <vt:lpwstr/>
      </vt:variant>
      <vt:variant>
        <vt:i4>4718683</vt:i4>
      </vt:variant>
      <vt:variant>
        <vt:i4>2154</vt:i4>
      </vt:variant>
      <vt:variant>
        <vt:i4>0</vt:i4>
      </vt:variant>
      <vt:variant>
        <vt:i4>5</vt:i4>
      </vt:variant>
      <vt:variant>
        <vt:lpwstr>jl:31110388.0</vt:lpwstr>
      </vt:variant>
      <vt:variant>
        <vt:lpwstr/>
      </vt:variant>
      <vt:variant>
        <vt:i4>4653122</vt:i4>
      </vt:variant>
      <vt:variant>
        <vt:i4>2151</vt:i4>
      </vt:variant>
      <vt:variant>
        <vt:i4>0</vt:i4>
      </vt:variant>
      <vt:variant>
        <vt:i4>5</vt:i4>
      </vt:variant>
      <vt:variant>
        <vt:lpwstr>http://adilet.zan.kz/rus/docs/K080000099_</vt:lpwstr>
      </vt:variant>
      <vt:variant>
        <vt:lpwstr>z3190</vt:lpwstr>
      </vt:variant>
      <vt:variant>
        <vt:i4>7471202</vt:i4>
      </vt:variant>
      <vt:variant>
        <vt:i4>2148</vt:i4>
      </vt:variant>
      <vt:variant>
        <vt:i4>0</vt:i4>
      </vt:variant>
      <vt:variant>
        <vt:i4>5</vt:i4>
      </vt:variant>
      <vt:variant>
        <vt:lpwstr>jl:30366217.2730000</vt:lpwstr>
      </vt:variant>
      <vt:variant>
        <vt:lpwstr/>
      </vt:variant>
      <vt:variant>
        <vt:i4>589881</vt:i4>
      </vt:variant>
      <vt:variant>
        <vt:i4>2145</vt:i4>
      </vt:variant>
      <vt:variant>
        <vt:i4>0</vt:i4>
      </vt:variant>
      <vt:variant>
        <vt:i4>5</vt:i4>
      </vt:variant>
      <vt:variant>
        <vt:lpwstr>http:///online.zakon.kz/Document/?link_id=1000925662</vt:lpwstr>
      </vt:variant>
      <vt:variant>
        <vt:lpwstr/>
      </vt:variant>
      <vt:variant>
        <vt:i4>4194388</vt:i4>
      </vt:variant>
      <vt:variant>
        <vt:i4>2142</vt:i4>
      </vt:variant>
      <vt:variant>
        <vt:i4>0</vt:i4>
      </vt:variant>
      <vt:variant>
        <vt:i4>5</vt:i4>
      </vt:variant>
      <vt:variant>
        <vt:lpwstr>jl:30366217.276200300</vt:lpwstr>
      </vt:variant>
      <vt:variant>
        <vt:lpwstr/>
      </vt:variant>
      <vt:variant>
        <vt:i4>6291577</vt:i4>
      </vt:variant>
      <vt:variant>
        <vt:i4>2139</vt:i4>
      </vt:variant>
      <vt:variant>
        <vt:i4>0</vt:i4>
      </vt:variant>
      <vt:variant>
        <vt:i4>5</vt:i4>
      </vt:variant>
      <vt:variant>
        <vt:lpwstr>jl:31492562.0 31663702.0 32838077.0 38661720.0</vt:lpwstr>
      </vt:variant>
      <vt:variant>
        <vt:lpwstr/>
      </vt:variant>
      <vt:variant>
        <vt:i4>4784219</vt:i4>
      </vt:variant>
      <vt:variant>
        <vt:i4>2136</vt:i4>
      </vt:variant>
      <vt:variant>
        <vt:i4>0</vt:i4>
      </vt:variant>
      <vt:variant>
        <vt:i4>5</vt:i4>
      </vt:variant>
      <vt:variant>
        <vt:lpwstr>jl:35078108.2</vt:lpwstr>
      </vt:variant>
      <vt:variant>
        <vt:lpwstr/>
      </vt:variant>
      <vt:variant>
        <vt:i4>4784219</vt:i4>
      </vt:variant>
      <vt:variant>
        <vt:i4>2133</vt:i4>
      </vt:variant>
      <vt:variant>
        <vt:i4>0</vt:i4>
      </vt:variant>
      <vt:variant>
        <vt:i4>5</vt:i4>
      </vt:variant>
      <vt:variant>
        <vt:lpwstr>jl:35078108.1</vt:lpwstr>
      </vt:variant>
      <vt:variant>
        <vt:lpwstr/>
      </vt:variant>
      <vt:variant>
        <vt:i4>4194385</vt:i4>
      </vt:variant>
      <vt:variant>
        <vt:i4>2130</vt:i4>
      </vt:variant>
      <vt:variant>
        <vt:i4>0</vt:i4>
      </vt:variant>
      <vt:variant>
        <vt:i4>5</vt:i4>
      </vt:variant>
      <vt:variant>
        <vt:lpwstr>jl:30482970.0</vt:lpwstr>
      </vt:variant>
      <vt:variant>
        <vt:lpwstr/>
      </vt:variant>
      <vt:variant>
        <vt:i4>7143432</vt:i4>
      </vt:variant>
      <vt:variant>
        <vt:i4>2127</vt:i4>
      </vt:variant>
      <vt:variant>
        <vt:i4>0</vt:i4>
      </vt:variant>
      <vt:variant>
        <vt:i4>5</vt:i4>
      </vt:variant>
      <vt:variant>
        <vt:lpwstr>jl:37214826.0.1004985923_0</vt:lpwstr>
      </vt:variant>
      <vt:variant>
        <vt:lpwstr/>
      </vt:variant>
      <vt:variant>
        <vt:i4>4456542</vt:i4>
      </vt:variant>
      <vt:variant>
        <vt:i4>2124</vt:i4>
      </vt:variant>
      <vt:variant>
        <vt:i4>0</vt:i4>
      </vt:variant>
      <vt:variant>
        <vt:i4>5</vt:i4>
      </vt:variant>
      <vt:variant>
        <vt:lpwstr>jl:35287197.1049</vt:lpwstr>
      </vt:variant>
      <vt:variant>
        <vt:lpwstr/>
      </vt:variant>
      <vt:variant>
        <vt:i4>2031733</vt:i4>
      </vt:variant>
      <vt:variant>
        <vt:i4>2121</vt:i4>
      </vt:variant>
      <vt:variant>
        <vt:i4>0</vt:i4>
      </vt:variant>
      <vt:variant>
        <vt:i4>5</vt:i4>
      </vt:variant>
      <vt:variant>
        <vt:lpwstr>jl:31314810.66.1002722154_0</vt:lpwstr>
      </vt:variant>
      <vt:variant>
        <vt:lpwstr/>
      </vt:variant>
      <vt:variant>
        <vt:i4>5111888</vt:i4>
      </vt:variant>
      <vt:variant>
        <vt:i4>2118</vt:i4>
      </vt:variant>
      <vt:variant>
        <vt:i4>0</vt:i4>
      </vt:variant>
      <vt:variant>
        <vt:i4>5</vt:i4>
      </vt:variant>
      <vt:variant>
        <vt:lpwstr>jl:31311025.1649</vt:lpwstr>
      </vt:variant>
      <vt:variant>
        <vt:lpwstr/>
      </vt:variant>
      <vt:variant>
        <vt:i4>7471211</vt:i4>
      </vt:variant>
      <vt:variant>
        <vt:i4>2115</vt:i4>
      </vt:variant>
      <vt:variant>
        <vt:i4>0</vt:i4>
      </vt:variant>
      <vt:variant>
        <vt:i4>5</vt:i4>
      </vt:variant>
      <vt:variant>
        <vt:lpwstr>jl:31222836.600</vt:lpwstr>
      </vt:variant>
      <vt:variant>
        <vt:lpwstr/>
      </vt:variant>
      <vt:variant>
        <vt:i4>6225998</vt:i4>
      </vt:variant>
      <vt:variant>
        <vt:i4>2112</vt:i4>
      </vt:variant>
      <vt:variant>
        <vt:i4>0</vt:i4>
      </vt:variant>
      <vt:variant>
        <vt:i4>5</vt:i4>
      </vt:variant>
      <vt:variant>
        <vt:lpwstr>jl:1038283.0</vt:lpwstr>
      </vt:variant>
      <vt:variant>
        <vt:lpwstr/>
      </vt:variant>
      <vt:variant>
        <vt:i4>6160462</vt:i4>
      </vt:variant>
      <vt:variant>
        <vt:i4>2109</vt:i4>
      </vt:variant>
      <vt:variant>
        <vt:i4>0</vt:i4>
      </vt:variant>
      <vt:variant>
        <vt:i4>5</vt:i4>
      </vt:variant>
      <vt:variant>
        <vt:lpwstr>jl:1038283.1</vt:lpwstr>
      </vt:variant>
      <vt:variant>
        <vt:lpwstr/>
      </vt:variant>
      <vt:variant>
        <vt:i4>7536738</vt:i4>
      </vt:variant>
      <vt:variant>
        <vt:i4>2106</vt:i4>
      </vt:variant>
      <vt:variant>
        <vt:i4>0</vt:i4>
      </vt:variant>
      <vt:variant>
        <vt:i4>5</vt:i4>
      </vt:variant>
      <vt:variant>
        <vt:lpwstr>jl:30366217.2630000</vt:lpwstr>
      </vt:variant>
      <vt:variant>
        <vt:lpwstr/>
      </vt:variant>
      <vt:variant>
        <vt:i4>7733348</vt:i4>
      </vt:variant>
      <vt:variant>
        <vt:i4>2103</vt:i4>
      </vt:variant>
      <vt:variant>
        <vt:i4>0</vt:i4>
      </vt:variant>
      <vt:variant>
        <vt:i4>5</vt:i4>
      </vt:variant>
      <vt:variant>
        <vt:lpwstr>jl:30366217.2350000</vt:lpwstr>
      </vt:variant>
      <vt:variant>
        <vt:lpwstr/>
      </vt:variant>
      <vt:variant>
        <vt:i4>7405664</vt:i4>
      </vt:variant>
      <vt:variant>
        <vt:i4>2100</vt:i4>
      </vt:variant>
      <vt:variant>
        <vt:i4>0</vt:i4>
      </vt:variant>
      <vt:variant>
        <vt:i4>5</vt:i4>
      </vt:variant>
      <vt:variant>
        <vt:lpwstr>jl:30776062.4720300</vt:lpwstr>
      </vt:variant>
      <vt:variant>
        <vt:lpwstr/>
      </vt:variant>
      <vt:variant>
        <vt:i4>7536746</vt:i4>
      </vt:variant>
      <vt:variant>
        <vt:i4>2097</vt:i4>
      </vt:variant>
      <vt:variant>
        <vt:i4>0</vt:i4>
      </vt:variant>
      <vt:variant>
        <vt:i4>5</vt:i4>
      </vt:variant>
      <vt:variant>
        <vt:lpwstr>jl:30366217.2630800</vt:lpwstr>
      </vt:variant>
      <vt:variant>
        <vt:lpwstr/>
      </vt:variant>
      <vt:variant>
        <vt:i4>4980800</vt:i4>
      </vt:variant>
      <vt:variant>
        <vt:i4>2094</vt:i4>
      </vt:variant>
      <vt:variant>
        <vt:i4>0</vt:i4>
      </vt:variant>
      <vt:variant>
        <vt:i4>5</vt:i4>
      </vt:variant>
      <vt:variant>
        <vt:lpwstr>http://adilet.zan.kz/rus/docs/K080000099_</vt:lpwstr>
      </vt:variant>
      <vt:variant>
        <vt:lpwstr>z938</vt:lpwstr>
      </vt:variant>
      <vt:variant>
        <vt:i4>4980800</vt:i4>
      </vt:variant>
      <vt:variant>
        <vt:i4>2091</vt:i4>
      </vt:variant>
      <vt:variant>
        <vt:i4>0</vt:i4>
      </vt:variant>
      <vt:variant>
        <vt:i4>5</vt:i4>
      </vt:variant>
      <vt:variant>
        <vt:lpwstr>http://adilet.zan.kz/rus/docs/K080000099_</vt:lpwstr>
      </vt:variant>
      <vt:variant>
        <vt:lpwstr>z938</vt:lpwstr>
      </vt:variant>
      <vt:variant>
        <vt:i4>7733352</vt:i4>
      </vt:variant>
      <vt:variant>
        <vt:i4>2088</vt:i4>
      </vt:variant>
      <vt:variant>
        <vt:i4>0</vt:i4>
      </vt:variant>
      <vt:variant>
        <vt:i4>5</vt:i4>
      </vt:variant>
      <vt:variant>
        <vt:lpwstr>jl:30366217.2390000</vt:lpwstr>
      </vt:variant>
      <vt:variant>
        <vt:lpwstr/>
      </vt:variant>
      <vt:variant>
        <vt:i4>7536740</vt:i4>
      </vt:variant>
      <vt:variant>
        <vt:i4>2085</vt:i4>
      </vt:variant>
      <vt:variant>
        <vt:i4>0</vt:i4>
      </vt:variant>
      <vt:variant>
        <vt:i4>5</vt:i4>
      </vt:variant>
      <vt:variant>
        <vt:lpwstr>jl:30366217.2650000</vt:lpwstr>
      </vt:variant>
      <vt:variant>
        <vt:lpwstr/>
      </vt:variant>
      <vt:variant>
        <vt:i4>7733344</vt:i4>
      </vt:variant>
      <vt:variant>
        <vt:i4>2082</vt:i4>
      </vt:variant>
      <vt:variant>
        <vt:i4>0</vt:i4>
      </vt:variant>
      <vt:variant>
        <vt:i4>5</vt:i4>
      </vt:variant>
      <vt:variant>
        <vt:lpwstr>jl:30366217.2330200</vt:lpwstr>
      </vt:variant>
      <vt:variant>
        <vt:lpwstr/>
      </vt:variant>
      <vt:variant>
        <vt:i4>4325458</vt:i4>
      </vt:variant>
      <vt:variant>
        <vt:i4>2079</vt:i4>
      </vt:variant>
      <vt:variant>
        <vt:i4>0</vt:i4>
      </vt:variant>
      <vt:variant>
        <vt:i4>5</vt:i4>
      </vt:variant>
      <vt:variant>
        <vt:lpwstr>jl:30366217.271010300</vt:lpwstr>
      </vt:variant>
      <vt:variant>
        <vt:lpwstr/>
      </vt:variant>
      <vt:variant>
        <vt:i4>4325457</vt:i4>
      </vt:variant>
      <vt:variant>
        <vt:i4>2076</vt:i4>
      </vt:variant>
      <vt:variant>
        <vt:i4>0</vt:i4>
      </vt:variant>
      <vt:variant>
        <vt:i4>5</vt:i4>
      </vt:variant>
      <vt:variant>
        <vt:lpwstr>jl:30366217.271010000</vt:lpwstr>
      </vt:variant>
      <vt:variant>
        <vt:lpwstr/>
      </vt:variant>
      <vt:variant>
        <vt:i4>7012469</vt:i4>
      </vt:variant>
      <vt:variant>
        <vt:i4>2073</vt:i4>
      </vt:variant>
      <vt:variant>
        <vt:i4>0</vt:i4>
      </vt:variant>
      <vt:variant>
        <vt:i4>5</vt:i4>
      </vt:variant>
      <vt:variant>
        <vt:lpwstr>jl:1013880.7080000</vt:lpwstr>
      </vt:variant>
      <vt:variant>
        <vt:lpwstr/>
      </vt:variant>
      <vt:variant>
        <vt:i4>7471207</vt:i4>
      </vt:variant>
      <vt:variant>
        <vt:i4>2070</vt:i4>
      </vt:variant>
      <vt:variant>
        <vt:i4>0</vt:i4>
      </vt:variant>
      <vt:variant>
        <vt:i4>5</vt:i4>
      </vt:variant>
      <vt:variant>
        <vt:lpwstr>jl:30366217.2760000</vt:lpwstr>
      </vt:variant>
      <vt:variant>
        <vt:lpwstr/>
      </vt:variant>
      <vt:variant>
        <vt:i4>7340129</vt:i4>
      </vt:variant>
      <vt:variant>
        <vt:i4>2067</vt:i4>
      </vt:variant>
      <vt:variant>
        <vt:i4>0</vt:i4>
      </vt:variant>
      <vt:variant>
        <vt:i4>5</vt:i4>
      </vt:variant>
      <vt:variant>
        <vt:lpwstr>jl:30366217.2500000</vt:lpwstr>
      </vt:variant>
      <vt:variant>
        <vt:lpwstr/>
      </vt:variant>
      <vt:variant>
        <vt:i4>7471207</vt:i4>
      </vt:variant>
      <vt:variant>
        <vt:i4>2064</vt:i4>
      </vt:variant>
      <vt:variant>
        <vt:i4>0</vt:i4>
      </vt:variant>
      <vt:variant>
        <vt:i4>5</vt:i4>
      </vt:variant>
      <vt:variant>
        <vt:lpwstr>jl:30366217.2760000</vt:lpwstr>
      </vt:variant>
      <vt:variant>
        <vt:lpwstr/>
      </vt:variant>
      <vt:variant>
        <vt:i4>7667821</vt:i4>
      </vt:variant>
      <vt:variant>
        <vt:i4>2061</vt:i4>
      </vt:variant>
      <vt:variant>
        <vt:i4>0</vt:i4>
      </vt:variant>
      <vt:variant>
        <vt:i4>5</vt:i4>
      </vt:variant>
      <vt:variant>
        <vt:lpwstr>jl:30366217.3080500</vt:lpwstr>
      </vt:variant>
      <vt:variant>
        <vt:lpwstr/>
      </vt:variant>
      <vt:variant>
        <vt:i4>4718666</vt:i4>
      </vt:variant>
      <vt:variant>
        <vt:i4>2058</vt:i4>
      </vt:variant>
      <vt:variant>
        <vt:i4>0</vt:i4>
      </vt:variant>
      <vt:variant>
        <vt:i4>5</vt:i4>
      </vt:variant>
      <vt:variant>
        <vt:lpwstr>http://adilet.zan.kz/rus/docs/K080000099_</vt:lpwstr>
      </vt:variant>
      <vt:variant>
        <vt:lpwstr>z2972</vt:lpwstr>
      </vt:variant>
      <vt:variant>
        <vt:i4>4784197</vt:i4>
      </vt:variant>
      <vt:variant>
        <vt:i4>2055</vt:i4>
      </vt:variant>
      <vt:variant>
        <vt:i4>0</vt:i4>
      </vt:variant>
      <vt:variant>
        <vt:i4>5</vt:i4>
      </vt:variant>
      <vt:variant>
        <vt:lpwstr>http://adilet.zan.kz/rus/docs/K080000099_</vt:lpwstr>
      </vt:variant>
      <vt:variant>
        <vt:lpwstr>z4608</vt:lpwstr>
      </vt:variant>
      <vt:variant>
        <vt:i4>5177419</vt:i4>
      </vt:variant>
      <vt:variant>
        <vt:i4>2052</vt:i4>
      </vt:variant>
      <vt:variant>
        <vt:i4>0</vt:i4>
      </vt:variant>
      <vt:variant>
        <vt:i4>5</vt:i4>
      </vt:variant>
      <vt:variant>
        <vt:lpwstr>http://adilet.zan.kz/rus/docs/K080000099_</vt:lpwstr>
      </vt:variant>
      <vt:variant>
        <vt:lpwstr>z2808</vt:lpwstr>
      </vt:variant>
      <vt:variant>
        <vt:i4>5111879</vt:i4>
      </vt:variant>
      <vt:variant>
        <vt:i4>2049</vt:i4>
      </vt:variant>
      <vt:variant>
        <vt:i4>0</vt:i4>
      </vt:variant>
      <vt:variant>
        <vt:i4>5</vt:i4>
      </vt:variant>
      <vt:variant>
        <vt:lpwstr>http://adilet.zan.kz/rus/docs/K080000099_</vt:lpwstr>
      </vt:variant>
      <vt:variant>
        <vt:lpwstr>z7441</vt:lpwstr>
      </vt:variant>
      <vt:variant>
        <vt:i4>5111879</vt:i4>
      </vt:variant>
      <vt:variant>
        <vt:i4>2046</vt:i4>
      </vt:variant>
      <vt:variant>
        <vt:i4>0</vt:i4>
      </vt:variant>
      <vt:variant>
        <vt:i4>5</vt:i4>
      </vt:variant>
      <vt:variant>
        <vt:lpwstr>http://adilet.zan.kz/rus/docs/K080000099_</vt:lpwstr>
      </vt:variant>
      <vt:variant>
        <vt:lpwstr>z7443</vt:lpwstr>
      </vt:variant>
      <vt:variant>
        <vt:i4>4653124</vt:i4>
      </vt:variant>
      <vt:variant>
        <vt:i4>2043</vt:i4>
      </vt:variant>
      <vt:variant>
        <vt:i4>0</vt:i4>
      </vt:variant>
      <vt:variant>
        <vt:i4>5</vt:i4>
      </vt:variant>
      <vt:variant>
        <vt:lpwstr>http://adilet.zan.kz/rus/docs/K080000099_</vt:lpwstr>
      </vt:variant>
      <vt:variant>
        <vt:lpwstr>z2789</vt:lpwstr>
      </vt:variant>
      <vt:variant>
        <vt:i4>7536743</vt:i4>
      </vt:variant>
      <vt:variant>
        <vt:i4>2040</vt:i4>
      </vt:variant>
      <vt:variant>
        <vt:i4>0</vt:i4>
      </vt:variant>
      <vt:variant>
        <vt:i4>5</vt:i4>
      </vt:variant>
      <vt:variant>
        <vt:lpwstr>jl:30366217.2630500</vt:lpwstr>
      </vt:variant>
      <vt:variant>
        <vt:lpwstr/>
      </vt:variant>
      <vt:variant>
        <vt:i4>4653137</vt:i4>
      </vt:variant>
      <vt:variant>
        <vt:i4>2037</vt:i4>
      </vt:variant>
      <vt:variant>
        <vt:i4>0</vt:i4>
      </vt:variant>
      <vt:variant>
        <vt:i4>5</vt:i4>
      </vt:variant>
      <vt:variant>
        <vt:lpwstr>jl:36712335.0</vt:lpwstr>
      </vt:variant>
      <vt:variant>
        <vt:lpwstr/>
      </vt:variant>
      <vt:variant>
        <vt:i4>4653137</vt:i4>
      </vt:variant>
      <vt:variant>
        <vt:i4>2034</vt:i4>
      </vt:variant>
      <vt:variant>
        <vt:i4>0</vt:i4>
      </vt:variant>
      <vt:variant>
        <vt:i4>5</vt:i4>
      </vt:variant>
      <vt:variant>
        <vt:lpwstr>jl:36712335.0</vt:lpwstr>
      </vt:variant>
      <vt:variant>
        <vt:lpwstr/>
      </vt:variant>
      <vt:variant>
        <vt:i4>7733347</vt:i4>
      </vt:variant>
      <vt:variant>
        <vt:i4>2031</vt:i4>
      </vt:variant>
      <vt:variant>
        <vt:i4>0</vt:i4>
      </vt:variant>
      <vt:variant>
        <vt:i4>5</vt:i4>
      </vt:variant>
      <vt:variant>
        <vt:lpwstr>jl:30366217.2300200</vt:lpwstr>
      </vt:variant>
      <vt:variant>
        <vt:lpwstr/>
      </vt:variant>
      <vt:variant>
        <vt:i4>5177427</vt:i4>
      </vt:variant>
      <vt:variant>
        <vt:i4>2028</vt:i4>
      </vt:variant>
      <vt:variant>
        <vt:i4>0</vt:i4>
      </vt:variant>
      <vt:variant>
        <vt:i4>5</vt:i4>
      </vt:variant>
      <vt:variant>
        <vt:lpwstr>jl:31538233.2</vt:lpwstr>
      </vt:variant>
      <vt:variant>
        <vt:lpwstr/>
      </vt:variant>
      <vt:variant>
        <vt:i4>5177427</vt:i4>
      </vt:variant>
      <vt:variant>
        <vt:i4>2025</vt:i4>
      </vt:variant>
      <vt:variant>
        <vt:i4>0</vt:i4>
      </vt:variant>
      <vt:variant>
        <vt:i4>5</vt:i4>
      </vt:variant>
      <vt:variant>
        <vt:lpwstr>jl:31538233.1</vt:lpwstr>
      </vt:variant>
      <vt:variant>
        <vt:lpwstr/>
      </vt:variant>
      <vt:variant>
        <vt:i4>7798885</vt:i4>
      </vt:variant>
      <vt:variant>
        <vt:i4>2022</vt:i4>
      </vt:variant>
      <vt:variant>
        <vt:i4>0</vt:i4>
      </vt:variant>
      <vt:variant>
        <vt:i4>5</vt:i4>
      </vt:variant>
      <vt:variant>
        <vt:lpwstr>http://adilet.zan.kz/rus/docs/P090000056_</vt:lpwstr>
      </vt:variant>
      <vt:variant>
        <vt:lpwstr>z5</vt:lpwstr>
      </vt:variant>
      <vt:variant>
        <vt:i4>5177429</vt:i4>
      </vt:variant>
      <vt:variant>
        <vt:i4>2019</vt:i4>
      </vt:variant>
      <vt:variant>
        <vt:i4>0</vt:i4>
      </vt:variant>
      <vt:variant>
        <vt:i4>5</vt:i4>
      </vt:variant>
      <vt:variant>
        <vt:lpwstr>jl:31278546.2</vt:lpwstr>
      </vt:variant>
      <vt:variant>
        <vt:lpwstr/>
      </vt:variant>
      <vt:variant>
        <vt:i4>5177429</vt:i4>
      </vt:variant>
      <vt:variant>
        <vt:i4>2016</vt:i4>
      </vt:variant>
      <vt:variant>
        <vt:i4>0</vt:i4>
      </vt:variant>
      <vt:variant>
        <vt:i4>5</vt:i4>
      </vt:variant>
      <vt:variant>
        <vt:lpwstr>jl:31278546.0</vt:lpwstr>
      </vt:variant>
      <vt:variant>
        <vt:lpwstr/>
      </vt:variant>
      <vt:variant>
        <vt:i4>7798889</vt:i4>
      </vt:variant>
      <vt:variant>
        <vt:i4>2013</vt:i4>
      </vt:variant>
      <vt:variant>
        <vt:i4>0</vt:i4>
      </vt:variant>
      <vt:variant>
        <vt:i4>5</vt:i4>
      </vt:variant>
      <vt:variant>
        <vt:lpwstr>jl:30482970.1790000</vt:lpwstr>
      </vt:variant>
      <vt:variant>
        <vt:lpwstr/>
      </vt:variant>
      <vt:variant>
        <vt:i4>5046365</vt:i4>
      </vt:variant>
      <vt:variant>
        <vt:i4>2010</vt:i4>
      </vt:variant>
      <vt:variant>
        <vt:i4>0</vt:i4>
      </vt:variant>
      <vt:variant>
        <vt:i4>5</vt:i4>
      </vt:variant>
      <vt:variant>
        <vt:lpwstr>jl:30397480.0</vt:lpwstr>
      </vt:variant>
      <vt:variant>
        <vt:lpwstr/>
      </vt:variant>
      <vt:variant>
        <vt:i4>5046354</vt:i4>
      </vt:variant>
      <vt:variant>
        <vt:i4>2007</vt:i4>
      </vt:variant>
      <vt:variant>
        <vt:i4>0</vt:i4>
      </vt:variant>
      <vt:variant>
        <vt:i4>5</vt:i4>
      </vt:variant>
      <vt:variant>
        <vt:lpwstr>jl:32932361.10010</vt:lpwstr>
      </vt:variant>
      <vt:variant>
        <vt:lpwstr/>
      </vt:variant>
      <vt:variant>
        <vt:i4>5767241</vt:i4>
      </vt:variant>
      <vt:variant>
        <vt:i4>2004</vt:i4>
      </vt:variant>
      <vt:variant>
        <vt:i4>0</vt:i4>
      </vt:variant>
      <vt:variant>
        <vt:i4>5</vt:i4>
      </vt:variant>
      <vt:variant>
        <vt:lpwstr>jl:1004237.0</vt:lpwstr>
      </vt:variant>
      <vt:variant>
        <vt:lpwstr/>
      </vt:variant>
      <vt:variant>
        <vt:i4>6553724</vt:i4>
      </vt:variant>
      <vt:variant>
        <vt:i4>2001</vt:i4>
      </vt:variant>
      <vt:variant>
        <vt:i4>0</vt:i4>
      </vt:variant>
      <vt:variant>
        <vt:i4>5</vt:i4>
      </vt:variant>
      <vt:variant>
        <vt:lpwstr>jl:1006061.1290000</vt:lpwstr>
      </vt:variant>
      <vt:variant>
        <vt:lpwstr/>
      </vt:variant>
      <vt:variant>
        <vt:i4>4587600</vt:i4>
      </vt:variant>
      <vt:variant>
        <vt:i4>1998</vt:i4>
      </vt:variant>
      <vt:variant>
        <vt:i4>0</vt:i4>
      </vt:variant>
      <vt:variant>
        <vt:i4>5</vt:i4>
      </vt:variant>
      <vt:variant>
        <vt:lpwstr>jl:30013858.10015</vt:lpwstr>
      </vt:variant>
      <vt:variant>
        <vt:lpwstr/>
      </vt:variant>
      <vt:variant>
        <vt:i4>4587600</vt:i4>
      </vt:variant>
      <vt:variant>
        <vt:i4>1995</vt:i4>
      </vt:variant>
      <vt:variant>
        <vt:i4>0</vt:i4>
      </vt:variant>
      <vt:variant>
        <vt:i4>5</vt:i4>
      </vt:variant>
      <vt:variant>
        <vt:lpwstr>jl:30013858.10014</vt:lpwstr>
      </vt:variant>
      <vt:variant>
        <vt:lpwstr/>
      </vt:variant>
      <vt:variant>
        <vt:i4>8192100</vt:i4>
      </vt:variant>
      <vt:variant>
        <vt:i4>1992</vt:i4>
      </vt:variant>
      <vt:variant>
        <vt:i4>0</vt:i4>
      </vt:variant>
      <vt:variant>
        <vt:i4>5</vt:i4>
      </vt:variant>
      <vt:variant>
        <vt:lpwstr>jl:30366217.780000</vt:lpwstr>
      </vt:variant>
      <vt:variant>
        <vt:lpwstr/>
      </vt:variant>
      <vt:variant>
        <vt:i4>5374029</vt:i4>
      </vt:variant>
      <vt:variant>
        <vt:i4>1989</vt:i4>
      </vt:variant>
      <vt:variant>
        <vt:i4>0</vt:i4>
      </vt:variant>
      <vt:variant>
        <vt:i4>5</vt:i4>
      </vt:variant>
      <vt:variant>
        <vt:lpwstr>jl:1003931.520120000</vt:lpwstr>
      </vt:variant>
      <vt:variant>
        <vt:lpwstr/>
      </vt:variant>
      <vt:variant>
        <vt:i4>4980823</vt:i4>
      </vt:variant>
      <vt:variant>
        <vt:i4>1986</vt:i4>
      </vt:variant>
      <vt:variant>
        <vt:i4>0</vt:i4>
      </vt:variant>
      <vt:variant>
        <vt:i4>5</vt:i4>
      </vt:variant>
      <vt:variant>
        <vt:lpwstr>jl:31548200.0</vt:lpwstr>
      </vt:variant>
      <vt:variant>
        <vt:lpwstr/>
      </vt:variant>
      <vt:variant>
        <vt:i4>6029385</vt:i4>
      </vt:variant>
      <vt:variant>
        <vt:i4>1983</vt:i4>
      </vt:variant>
      <vt:variant>
        <vt:i4>0</vt:i4>
      </vt:variant>
      <vt:variant>
        <vt:i4>5</vt:i4>
      </vt:variant>
      <vt:variant>
        <vt:lpwstr>jl:1032052.0</vt:lpwstr>
      </vt:variant>
      <vt:variant>
        <vt:lpwstr/>
      </vt:variant>
      <vt:variant>
        <vt:i4>4849746</vt:i4>
      </vt:variant>
      <vt:variant>
        <vt:i4>1980</vt:i4>
      </vt:variant>
      <vt:variant>
        <vt:i4>0</vt:i4>
      </vt:variant>
      <vt:variant>
        <vt:i4>5</vt:i4>
      </vt:variant>
      <vt:variant>
        <vt:lpwstr>jl:30479065.0</vt:lpwstr>
      </vt:variant>
      <vt:variant>
        <vt:lpwstr/>
      </vt:variant>
      <vt:variant>
        <vt:i4>7929955</vt:i4>
      </vt:variant>
      <vt:variant>
        <vt:i4>1977</vt:i4>
      </vt:variant>
      <vt:variant>
        <vt:i4>0</vt:i4>
      </vt:variant>
      <vt:variant>
        <vt:i4>5</vt:i4>
      </vt:variant>
      <vt:variant>
        <vt:lpwstr>jl:30479065.130000</vt:lpwstr>
      </vt:variant>
      <vt:variant>
        <vt:lpwstr/>
      </vt:variant>
      <vt:variant>
        <vt:i4>7471201</vt:i4>
      </vt:variant>
      <vt:variant>
        <vt:i4>1974</vt:i4>
      </vt:variant>
      <vt:variant>
        <vt:i4>0</vt:i4>
      </vt:variant>
      <vt:variant>
        <vt:i4>5</vt:i4>
      </vt:variant>
      <vt:variant>
        <vt:lpwstr>jl:30479065.380000</vt:lpwstr>
      </vt:variant>
      <vt:variant>
        <vt:lpwstr/>
      </vt:variant>
      <vt:variant>
        <vt:i4>4587606</vt:i4>
      </vt:variant>
      <vt:variant>
        <vt:i4>1971</vt:i4>
      </vt:variant>
      <vt:variant>
        <vt:i4>0</vt:i4>
      </vt:variant>
      <vt:variant>
        <vt:i4>5</vt:i4>
      </vt:variant>
      <vt:variant>
        <vt:lpwstr>jl:30366217.135010000</vt:lpwstr>
      </vt:variant>
      <vt:variant>
        <vt:lpwstr/>
      </vt:variant>
      <vt:variant>
        <vt:i4>4587607</vt:i4>
      </vt:variant>
      <vt:variant>
        <vt:i4>1968</vt:i4>
      </vt:variant>
      <vt:variant>
        <vt:i4>0</vt:i4>
      </vt:variant>
      <vt:variant>
        <vt:i4>5</vt:i4>
      </vt:variant>
      <vt:variant>
        <vt:lpwstr>jl:30366217.135010102</vt:lpwstr>
      </vt:variant>
      <vt:variant>
        <vt:lpwstr/>
      </vt:variant>
      <vt:variant>
        <vt:i4>8061028</vt:i4>
      </vt:variant>
      <vt:variant>
        <vt:i4>1965</vt:i4>
      </vt:variant>
      <vt:variant>
        <vt:i4>0</vt:i4>
      </vt:variant>
      <vt:variant>
        <vt:i4>5</vt:i4>
      </vt:variant>
      <vt:variant>
        <vt:lpwstr>jl:30118747.570000</vt:lpwstr>
      </vt:variant>
      <vt:variant>
        <vt:lpwstr/>
      </vt:variant>
      <vt:variant>
        <vt:i4>5177427</vt:i4>
      </vt:variant>
      <vt:variant>
        <vt:i4>1962</vt:i4>
      </vt:variant>
      <vt:variant>
        <vt:i4>0</vt:i4>
      </vt:variant>
      <vt:variant>
        <vt:i4>5</vt:i4>
      </vt:variant>
      <vt:variant>
        <vt:lpwstr>jl:31538233.2</vt:lpwstr>
      </vt:variant>
      <vt:variant>
        <vt:lpwstr/>
      </vt:variant>
      <vt:variant>
        <vt:i4>5177427</vt:i4>
      </vt:variant>
      <vt:variant>
        <vt:i4>1959</vt:i4>
      </vt:variant>
      <vt:variant>
        <vt:i4>0</vt:i4>
      </vt:variant>
      <vt:variant>
        <vt:i4>5</vt:i4>
      </vt:variant>
      <vt:variant>
        <vt:lpwstr>jl:31538233.1</vt:lpwstr>
      </vt:variant>
      <vt:variant>
        <vt:lpwstr/>
      </vt:variant>
      <vt:variant>
        <vt:i4>5636164</vt:i4>
      </vt:variant>
      <vt:variant>
        <vt:i4>1956</vt:i4>
      </vt:variant>
      <vt:variant>
        <vt:i4>0</vt:i4>
      </vt:variant>
      <vt:variant>
        <vt:i4>5</vt:i4>
      </vt:variant>
      <vt:variant>
        <vt:lpwstr>jl:30482970.2390000 30776062.3430000</vt:lpwstr>
      </vt:variant>
      <vt:variant>
        <vt:lpwstr/>
      </vt:variant>
      <vt:variant>
        <vt:i4>7340134</vt:i4>
      </vt:variant>
      <vt:variant>
        <vt:i4>1953</vt:i4>
      </vt:variant>
      <vt:variant>
        <vt:i4>0</vt:i4>
      </vt:variant>
      <vt:variant>
        <vt:i4>5</vt:i4>
      </vt:variant>
      <vt:variant>
        <vt:lpwstr>jl:30366217.6530000</vt:lpwstr>
      </vt:variant>
      <vt:variant>
        <vt:lpwstr/>
      </vt:variant>
      <vt:variant>
        <vt:i4>7405672</vt:i4>
      </vt:variant>
      <vt:variant>
        <vt:i4>1950</vt:i4>
      </vt:variant>
      <vt:variant>
        <vt:i4>0</vt:i4>
      </vt:variant>
      <vt:variant>
        <vt:i4>5</vt:i4>
      </vt:variant>
      <vt:variant>
        <vt:lpwstr>jl:30366217.2490000</vt:lpwstr>
      </vt:variant>
      <vt:variant>
        <vt:lpwstr/>
      </vt:variant>
      <vt:variant>
        <vt:i4>7405669</vt:i4>
      </vt:variant>
      <vt:variant>
        <vt:i4>1947</vt:i4>
      </vt:variant>
      <vt:variant>
        <vt:i4>0</vt:i4>
      </vt:variant>
      <vt:variant>
        <vt:i4>5</vt:i4>
      </vt:variant>
      <vt:variant>
        <vt:lpwstr>jl:30366217.2440000</vt:lpwstr>
      </vt:variant>
      <vt:variant>
        <vt:lpwstr/>
      </vt:variant>
      <vt:variant>
        <vt:i4>4391004</vt:i4>
      </vt:variant>
      <vt:variant>
        <vt:i4>1944</vt:i4>
      </vt:variant>
      <vt:variant>
        <vt:i4>0</vt:i4>
      </vt:variant>
      <vt:variant>
        <vt:i4>5</vt:i4>
      </vt:variant>
      <vt:variant>
        <vt:lpwstr>jl:30366217.276130800</vt:lpwstr>
      </vt:variant>
      <vt:variant>
        <vt:lpwstr/>
      </vt:variant>
      <vt:variant>
        <vt:i4>4194388</vt:i4>
      </vt:variant>
      <vt:variant>
        <vt:i4>1941</vt:i4>
      </vt:variant>
      <vt:variant>
        <vt:i4>0</vt:i4>
      </vt:variant>
      <vt:variant>
        <vt:i4>5</vt:i4>
      </vt:variant>
      <vt:variant>
        <vt:lpwstr>jl:31255363.0</vt:lpwstr>
      </vt:variant>
      <vt:variant>
        <vt:lpwstr/>
      </vt:variant>
      <vt:variant>
        <vt:i4>4522068</vt:i4>
      </vt:variant>
      <vt:variant>
        <vt:i4>1938</vt:i4>
      </vt:variant>
      <vt:variant>
        <vt:i4>0</vt:i4>
      </vt:variant>
      <vt:variant>
        <vt:i4>5</vt:i4>
      </vt:variant>
      <vt:variant>
        <vt:lpwstr>jl:31215337.0</vt:lpwstr>
      </vt:variant>
      <vt:variant>
        <vt:lpwstr/>
      </vt:variant>
      <vt:variant>
        <vt:i4>4259924</vt:i4>
      </vt:variant>
      <vt:variant>
        <vt:i4>1935</vt:i4>
      </vt:variant>
      <vt:variant>
        <vt:i4>0</vt:i4>
      </vt:variant>
      <vt:variant>
        <vt:i4>5</vt:i4>
      </vt:variant>
      <vt:variant>
        <vt:lpwstr>jl:30366217.245010100</vt:lpwstr>
      </vt:variant>
      <vt:variant>
        <vt:lpwstr/>
      </vt:variant>
      <vt:variant>
        <vt:i4>4325457</vt:i4>
      </vt:variant>
      <vt:variant>
        <vt:i4>1932</vt:i4>
      </vt:variant>
      <vt:variant>
        <vt:i4>0</vt:i4>
      </vt:variant>
      <vt:variant>
        <vt:i4>5</vt:i4>
      </vt:variant>
      <vt:variant>
        <vt:lpwstr>jl:31215243.0</vt:lpwstr>
      </vt:variant>
      <vt:variant>
        <vt:lpwstr/>
      </vt:variant>
      <vt:variant>
        <vt:i4>4522073</vt:i4>
      </vt:variant>
      <vt:variant>
        <vt:i4>1929</vt:i4>
      </vt:variant>
      <vt:variant>
        <vt:i4>0</vt:i4>
      </vt:variant>
      <vt:variant>
        <vt:i4>5</vt:i4>
      </vt:variant>
      <vt:variant>
        <vt:lpwstr>jl:30366217.308010000</vt:lpwstr>
      </vt:variant>
      <vt:variant>
        <vt:lpwstr/>
      </vt:variant>
      <vt:variant>
        <vt:i4>4784212</vt:i4>
      </vt:variant>
      <vt:variant>
        <vt:i4>1926</vt:i4>
      </vt:variant>
      <vt:variant>
        <vt:i4>0</vt:i4>
      </vt:variant>
      <vt:variant>
        <vt:i4>5</vt:i4>
      </vt:variant>
      <vt:variant>
        <vt:lpwstr>jl:30373380.0</vt:lpwstr>
      </vt:variant>
      <vt:variant>
        <vt:lpwstr/>
      </vt:variant>
      <vt:variant>
        <vt:i4>4259927</vt:i4>
      </vt:variant>
      <vt:variant>
        <vt:i4>1923</vt:i4>
      </vt:variant>
      <vt:variant>
        <vt:i4>0</vt:i4>
      </vt:variant>
      <vt:variant>
        <vt:i4>5</vt:i4>
      </vt:variant>
      <vt:variant>
        <vt:lpwstr>jl:30366217.244020000</vt:lpwstr>
      </vt:variant>
      <vt:variant>
        <vt:lpwstr/>
      </vt:variant>
      <vt:variant>
        <vt:i4>1507378</vt:i4>
      </vt:variant>
      <vt:variant>
        <vt:i4>1920</vt:i4>
      </vt:variant>
      <vt:variant>
        <vt:i4>0</vt:i4>
      </vt:variant>
      <vt:variant>
        <vt:i4>5</vt:i4>
      </vt:variant>
      <vt:variant>
        <vt:lpwstr>http://online.zakon.kz/document/?link_id=1003555666</vt:lpwstr>
      </vt:variant>
      <vt:variant>
        <vt:lpwstr/>
      </vt:variant>
      <vt:variant>
        <vt:i4>1900593</vt:i4>
      </vt:variant>
      <vt:variant>
        <vt:i4>1917</vt:i4>
      </vt:variant>
      <vt:variant>
        <vt:i4>0</vt:i4>
      </vt:variant>
      <vt:variant>
        <vt:i4>5</vt:i4>
      </vt:variant>
      <vt:variant>
        <vt:lpwstr>http://online.zakon.kz/document/?link_id=1001501289</vt:lpwstr>
      </vt:variant>
      <vt:variant>
        <vt:lpwstr/>
      </vt:variant>
      <vt:variant>
        <vt:i4>4587603</vt:i4>
      </vt:variant>
      <vt:variant>
        <vt:i4>1914</vt:i4>
      </vt:variant>
      <vt:variant>
        <vt:i4>0</vt:i4>
      </vt:variant>
      <vt:variant>
        <vt:i4>5</vt:i4>
      </vt:variant>
      <vt:variant>
        <vt:lpwstr>jl:30789893.0</vt:lpwstr>
      </vt:variant>
      <vt:variant>
        <vt:lpwstr/>
      </vt:variant>
      <vt:variant>
        <vt:i4>5570638</vt:i4>
      </vt:variant>
      <vt:variant>
        <vt:i4>1911</vt:i4>
      </vt:variant>
      <vt:variant>
        <vt:i4>0</vt:i4>
      </vt:variant>
      <vt:variant>
        <vt:i4>5</vt:i4>
      </vt:variant>
      <vt:variant>
        <vt:lpwstr>jl:30482970.2520000 30776062.3560000</vt:lpwstr>
      </vt:variant>
      <vt:variant>
        <vt:lpwstr/>
      </vt:variant>
      <vt:variant>
        <vt:i4>7405665</vt:i4>
      </vt:variant>
      <vt:variant>
        <vt:i4>1908</vt:i4>
      </vt:variant>
      <vt:variant>
        <vt:i4>0</vt:i4>
      </vt:variant>
      <vt:variant>
        <vt:i4>5</vt:i4>
      </vt:variant>
      <vt:variant>
        <vt:lpwstr>jl:30482970.2120000</vt:lpwstr>
      </vt:variant>
      <vt:variant>
        <vt:lpwstr/>
      </vt:variant>
      <vt:variant>
        <vt:i4>5570637</vt:i4>
      </vt:variant>
      <vt:variant>
        <vt:i4>1905</vt:i4>
      </vt:variant>
      <vt:variant>
        <vt:i4>0</vt:i4>
      </vt:variant>
      <vt:variant>
        <vt:i4>5</vt:i4>
      </vt:variant>
      <vt:variant>
        <vt:lpwstr>jl:30156646.0 30482970.640000</vt:lpwstr>
      </vt:variant>
      <vt:variant>
        <vt:lpwstr/>
      </vt:variant>
      <vt:variant>
        <vt:i4>7733354</vt:i4>
      </vt:variant>
      <vt:variant>
        <vt:i4>1902</vt:i4>
      </vt:variant>
      <vt:variant>
        <vt:i4>0</vt:i4>
      </vt:variant>
      <vt:variant>
        <vt:i4>5</vt:i4>
      </vt:variant>
      <vt:variant>
        <vt:lpwstr>jl:30366217.2390200</vt:lpwstr>
      </vt:variant>
      <vt:variant>
        <vt:lpwstr/>
      </vt:variant>
      <vt:variant>
        <vt:i4>7733347</vt:i4>
      </vt:variant>
      <vt:variant>
        <vt:i4>1899</vt:i4>
      </vt:variant>
      <vt:variant>
        <vt:i4>0</vt:i4>
      </vt:variant>
      <vt:variant>
        <vt:i4>5</vt:i4>
      </vt:variant>
      <vt:variant>
        <vt:lpwstr>jl:30366217.2310300</vt:lpwstr>
      </vt:variant>
      <vt:variant>
        <vt:lpwstr/>
      </vt:variant>
      <vt:variant>
        <vt:i4>7733348</vt:i4>
      </vt:variant>
      <vt:variant>
        <vt:i4>1896</vt:i4>
      </vt:variant>
      <vt:variant>
        <vt:i4>0</vt:i4>
      </vt:variant>
      <vt:variant>
        <vt:i4>5</vt:i4>
      </vt:variant>
      <vt:variant>
        <vt:lpwstr>jl:30366217.2370200</vt:lpwstr>
      </vt:variant>
      <vt:variant>
        <vt:lpwstr/>
      </vt:variant>
      <vt:variant>
        <vt:i4>7471201</vt:i4>
      </vt:variant>
      <vt:variant>
        <vt:i4>1893</vt:i4>
      </vt:variant>
      <vt:variant>
        <vt:i4>0</vt:i4>
      </vt:variant>
      <vt:variant>
        <vt:i4>5</vt:i4>
      </vt:variant>
      <vt:variant>
        <vt:lpwstr>jl:30366217.5710600</vt:lpwstr>
      </vt:variant>
      <vt:variant>
        <vt:lpwstr/>
      </vt:variant>
      <vt:variant>
        <vt:i4>7733347</vt:i4>
      </vt:variant>
      <vt:variant>
        <vt:i4>1890</vt:i4>
      </vt:variant>
      <vt:variant>
        <vt:i4>0</vt:i4>
      </vt:variant>
      <vt:variant>
        <vt:i4>5</vt:i4>
      </vt:variant>
      <vt:variant>
        <vt:lpwstr>jl:30366217.2300200</vt:lpwstr>
      </vt:variant>
      <vt:variant>
        <vt:lpwstr/>
      </vt:variant>
      <vt:variant>
        <vt:i4>4325458</vt:i4>
      </vt:variant>
      <vt:variant>
        <vt:i4>1887</vt:i4>
      </vt:variant>
      <vt:variant>
        <vt:i4>0</vt:i4>
      </vt:variant>
      <vt:variant>
        <vt:i4>5</vt:i4>
      </vt:variant>
      <vt:variant>
        <vt:lpwstr>jl:30366217.271010300</vt:lpwstr>
      </vt:variant>
      <vt:variant>
        <vt:lpwstr/>
      </vt:variant>
      <vt:variant>
        <vt:i4>7798889</vt:i4>
      </vt:variant>
      <vt:variant>
        <vt:i4>1884</vt:i4>
      </vt:variant>
      <vt:variant>
        <vt:i4>0</vt:i4>
      </vt:variant>
      <vt:variant>
        <vt:i4>5</vt:i4>
      </vt:variant>
      <vt:variant>
        <vt:lpwstr>jl:30482970.1790000</vt:lpwstr>
      </vt:variant>
      <vt:variant>
        <vt:lpwstr/>
      </vt:variant>
      <vt:variant>
        <vt:i4>7340132</vt:i4>
      </vt:variant>
      <vt:variant>
        <vt:i4>1881</vt:i4>
      </vt:variant>
      <vt:variant>
        <vt:i4>0</vt:i4>
      </vt:variant>
      <vt:variant>
        <vt:i4>5</vt:i4>
      </vt:variant>
      <vt:variant>
        <vt:lpwstr>jl:30366217.2550000</vt:lpwstr>
      </vt:variant>
      <vt:variant>
        <vt:lpwstr/>
      </vt:variant>
      <vt:variant>
        <vt:i4>7798887</vt:i4>
      </vt:variant>
      <vt:variant>
        <vt:i4>1878</vt:i4>
      </vt:variant>
      <vt:variant>
        <vt:i4>0</vt:i4>
      </vt:variant>
      <vt:variant>
        <vt:i4>5</vt:i4>
      </vt:variant>
      <vt:variant>
        <vt:lpwstr>jl:30366217.2260000</vt:lpwstr>
      </vt:variant>
      <vt:variant>
        <vt:lpwstr/>
      </vt:variant>
      <vt:variant>
        <vt:i4>7602280</vt:i4>
      </vt:variant>
      <vt:variant>
        <vt:i4>1875</vt:i4>
      </vt:variant>
      <vt:variant>
        <vt:i4>0</vt:i4>
      </vt:variant>
      <vt:variant>
        <vt:i4>5</vt:i4>
      </vt:variant>
      <vt:variant>
        <vt:lpwstr>jl:30366217.2190000</vt:lpwstr>
      </vt:variant>
      <vt:variant>
        <vt:lpwstr/>
      </vt:variant>
      <vt:variant>
        <vt:i4>7602284</vt:i4>
      </vt:variant>
      <vt:variant>
        <vt:i4>1872</vt:i4>
      </vt:variant>
      <vt:variant>
        <vt:i4>0</vt:i4>
      </vt:variant>
      <vt:variant>
        <vt:i4>5</vt:i4>
      </vt:variant>
      <vt:variant>
        <vt:lpwstr>jl:30366217.2190400</vt:lpwstr>
      </vt:variant>
      <vt:variant>
        <vt:lpwstr/>
      </vt:variant>
      <vt:variant>
        <vt:i4>7602280</vt:i4>
      </vt:variant>
      <vt:variant>
        <vt:i4>1869</vt:i4>
      </vt:variant>
      <vt:variant>
        <vt:i4>0</vt:i4>
      </vt:variant>
      <vt:variant>
        <vt:i4>5</vt:i4>
      </vt:variant>
      <vt:variant>
        <vt:lpwstr>jl:30366217.2190000</vt:lpwstr>
      </vt:variant>
      <vt:variant>
        <vt:lpwstr/>
      </vt:variant>
      <vt:variant>
        <vt:i4>7667815</vt:i4>
      </vt:variant>
      <vt:variant>
        <vt:i4>1866</vt:i4>
      </vt:variant>
      <vt:variant>
        <vt:i4>0</vt:i4>
      </vt:variant>
      <vt:variant>
        <vt:i4>5</vt:i4>
      </vt:variant>
      <vt:variant>
        <vt:lpwstr>jl:30366217.6020000</vt:lpwstr>
      </vt:variant>
      <vt:variant>
        <vt:lpwstr/>
      </vt:variant>
      <vt:variant>
        <vt:i4>7798887</vt:i4>
      </vt:variant>
      <vt:variant>
        <vt:i4>1863</vt:i4>
      </vt:variant>
      <vt:variant>
        <vt:i4>0</vt:i4>
      </vt:variant>
      <vt:variant>
        <vt:i4>5</vt:i4>
      </vt:variant>
      <vt:variant>
        <vt:lpwstr>jl:30366217.2260000</vt:lpwstr>
      </vt:variant>
      <vt:variant>
        <vt:lpwstr/>
      </vt:variant>
      <vt:variant>
        <vt:i4>7536743</vt:i4>
      </vt:variant>
      <vt:variant>
        <vt:i4>1860</vt:i4>
      </vt:variant>
      <vt:variant>
        <vt:i4>0</vt:i4>
      </vt:variant>
      <vt:variant>
        <vt:i4>5</vt:i4>
      </vt:variant>
      <vt:variant>
        <vt:lpwstr>jl:30366217.460000</vt:lpwstr>
      </vt:variant>
      <vt:variant>
        <vt:lpwstr/>
      </vt:variant>
      <vt:variant>
        <vt:i4>7798882</vt:i4>
      </vt:variant>
      <vt:variant>
        <vt:i4>1857</vt:i4>
      </vt:variant>
      <vt:variant>
        <vt:i4>0</vt:i4>
      </vt:variant>
      <vt:variant>
        <vt:i4>5</vt:i4>
      </vt:variant>
      <vt:variant>
        <vt:lpwstr>jl:30366217.6270000</vt:lpwstr>
      </vt:variant>
      <vt:variant>
        <vt:lpwstr/>
      </vt:variant>
      <vt:variant>
        <vt:i4>7602284</vt:i4>
      </vt:variant>
      <vt:variant>
        <vt:i4>1854</vt:i4>
      </vt:variant>
      <vt:variant>
        <vt:i4>0</vt:i4>
      </vt:variant>
      <vt:variant>
        <vt:i4>5</vt:i4>
      </vt:variant>
      <vt:variant>
        <vt:lpwstr>jl:30366217.2190400</vt:lpwstr>
      </vt:variant>
      <vt:variant>
        <vt:lpwstr/>
      </vt:variant>
      <vt:variant>
        <vt:i4>7536743</vt:i4>
      </vt:variant>
      <vt:variant>
        <vt:i4>1851</vt:i4>
      </vt:variant>
      <vt:variant>
        <vt:i4>0</vt:i4>
      </vt:variant>
      <vt:variant>
        <vt:i4>5</vt:i4>
      </vt:variant>
      <vt:variant>
        <vt:lpwstr>jl:30366217.460000</vt:lpwstr>
      </vt:variant>
      <vt:variant>
        <vt:lpwstr/>
      </vt:variant>
      <vt:variant>
        <vt:i4>5177424</vt:i4>
      </vt:variant>
      <vt:variant>
        <vt:i4>1848</vt:i4>
      </vt:variant>
      <vt:variant>
        <vt:i4>0</vt:i4>
      </vt:variant>
      <vt:variant>
        <vt:i4>5</vt:i4>
      </vt:variant>
      <vt:variant>
        <vt:lpwstr>jl:31661691.5</vt:lpwstr>
      </vt:variant>
      <vt:variant>
        <vt:lpwstr/>
      </vt:variant>
      <vt:variant>
        <vt:i4>5177424</vt:i4>
      </vt:variant>
      <vt:variant>
        <vt:i4>1845</vt:i4>
      </vt:variant>
      <vt:variant>
        <vt:i4>0</vt:i4>
      </vt:variant>
      <vt:variant>
        <vt:i4>5</vt:i4>
      </vt:variant>
      <vt:variant>
        <vt:lpwstr>jl:31661691.5</vt:lpwstr>
      </vt:variant>
      <vt:variant>
        <vt:lpwstr/>
      </vt:variant>
      <vt:variant>
        <vt:i4>7602280</vt:i4>
      </vt:variant>
      <vt:variant>
        <vt:i4>1842</vt:i4>
      </vt:variant>
      <vt:variant>
        <vt:i4>0</vt:i4>
      </vt:variant>
      <vt:variant>
        <vt:i4>5</vt:i4>
      </vt:variant>
      <vt:variant>
        <vt:lpwstr>jl:30366217.2190000</vt:lpwstr>
      </vt:variant>
      <vt:variant>
        <vt:lpwstr/>
      </vt:variant>
      <vt:variant>
        <vt:i4>8126568</vt:i4>
      </vt:variant>
      <vt:variant>
        <vt:i4>1839</vt:i4>
      </vt:variant>
      <vt:variant>
        <vt:i4>0</vt:i4>
      </vt:variant>
      <vt:variant>
        <vt:i4>5</vt:i4>
      </vt:variant>
      <vt:variant>
        <vt:lpwstr>jl:30366217.1980200</vt:lpwstr>
      </vt:variant>
      <vt:variant>
        <vt:lpwstr/>
      </vt:variant>
      <vt:variant>
        <vt:i4>8126568</vt:i4>
      </vt:variant>
      <vt:variant>
        <vt:i4>1836</vt:i4>
      </vt:variant>
      <vt:variant>
        <vt:i4>0</vt:i4>
      </vt:variant>
      <vt:variant>
        <vt:i4>5</vt:i4>
      </vt:variant>
      <vt:variant>
        <vt:lpwstr>jl:30366217.1980200</vt:lpwstr>
      </vt:variant>
      <vt:variant>
        <vt:lpwstr/>
      </vt:variant>
      <vt:variant>
        <vt:i4>7602284</vt:i4>
      </vt:variant>
      <vt:variant>
        <vt:i4>1833</vt:i4>
      </vt:variant>
      <vt:variant>
        <vt:i4>0</vt:i4>
      </vt:variant>
      <vt:variant>
        <vt:i4>5</vt:i4>
      </vt:variant>
      <vt:variant>
        <vt:lpwstr>jl:30366217.2190400</vt:lpwstr>
      </vt:variant>
      <vt:variant>
        <vt:lpwstr/>
      </vt:variant>
      <vt:variant>
        <vt:i4>7667810</vt:i4>
      </vt:variant>
      <vt:variant>
        <vt:i4>1830</vt:i4>
      </vt:variant>
      <vt:variant>
        <vt:i4>0</vt:i4>
      </vt:variant>
      <vt:variant>
        <vt:i4>5</vt:i4>
      </vt:variant>
      <vt:variant>
        <vt:lpwstr>jl:30366217.1000000</vt:lpwstr>
      </vt:variant>
      <vt:variant>
        <vt:lpwstr/>
      </vt:variant>
      <vt:variant>
        <vt:i4>7667816</vt:i4>
      </vt:variant>
      <vt:variant>
        <vt:i4>1827</vt:i4>
      </vt:variant>
      <vt:variant>
        <vt:i4>0</vt:i4>
      </vt:variant>
      <vt:variant>
        <vt:i4>5</vt:i4>
      </vt:variant>
      <vt:variant>
        <vt:lpwstr>jl:30366217.2090000</vt:lpwstr>
      </vt:variant>
      <vt:variant>
        <vt:lpwstr/>
      </vt:variant>
      <vt:variant>
        <vt:i4>5046361</vt:i4>
      </vt:variant>
      <vt:variant>
        <vt:i4>1824</vt:i4>
      </vt:variant>
      <vt:variant>
        <vt:i4>0</vt:i4>
      </vt:variant>
      <vt:variant>
        <vt:i4>5</vt:i4>
      </vt:variant>
      <vt:variant>
        <vt:lpwstr>jl:30366217.192011801</vt:lpwstr>
      </vt:variant>
      <vt:variant>
        <vt:lpwstr/>
      </vt:variant>
      <vt:variant>
        <vt:i4>5046361</vt:i4>
      </vt:variant>
      <vt:variant>
        <vt:i4>1821</vt:i4>
      </vt:variant>
      <vt:variant>
        <vt:i4>0</vt:i4>
      </vt:variant>
      <vt:variant>
        <vt:i4>5</vt:i4>
      </vt:variant>
      <vt:variant>
        <vt:lpwstr>jl:30366217.192011801</vt:lpwstr>
      </vt:variant>
      <vt:variant>
        <vt:lpwstr/>
      </vt:variant>
      <vt:variant>
        <vt:i4>4522068</vt:i4>
      </vt:variant>
      <vt:variant>
        <vt:i4>1818</vt:i4>
      </vt:variant>
      <vt:variant>
        <vt:i4>0</vt:i4>
      </vt:variant>
      <vt:variant>
        <vt:i4>5</vt:i4>
      </vt:variant>
      <vt:variant>
        <vt:lpwstr>jl:30366217.20500</vt:lpwstr>
      </vt:variant>
      <vt:variant>
        <vt:lpwstr/>
      </vt:variant>
      <vt:variant>
        <vt:i4>7340138</vt:i4>
      </vt:variant>
      <vt:variant>
        <vt:i4>1815</vt:i4>
      </vt:variant>
      <vt:variant>
        <vt:i4>0</vt:i4>
      </vt:variant>
      <vt:variant>
        <vt:i4>5</vt:i4>
      </vt:variant>
      <vt:variant>
        <vt:lpwstr>jl:30366217.1580000</vt:lpwstr>
      </vt:variant>
      <vt:variant>
        <vt:lpwstr/>
      </vt:variant>
      <vt:variant>
        <vt:i4>5963855</vt:i4>
      </vt:variant>
      <vt:variant>
        <vt:i4>1812</vt:i4>
      </vt:variant>
      <vt:variant>
        <vt:i4>0</vt:i4>
      </vt:variant>
      <vt:variant>
        <vt:i4>5</vt:i4>
      </vt:variant>
      <vt:variant>
        <vt:lpwstr>jl:1026672.0</vt:lpwstr>
      </vt:variant>
      <vt:variant>
        <vt:lpwstr/>
      </vt:variant>
      <vt:variant>
        <vt:i4>8126565</vt:i4>
      </vt:variant>
      <vt:variant>
        <vt:i4>1809</vt:i4>
      </vt:variant>
      <vt:variant>
        <vt:i4>0</vt:i4>
      </vt:variant>
      <vt:variant>
        <vt:i4>5</vt:i4>
      </vt:variant>
      <vt:variant>
        <vt:lpwstr>jl:30366217.1970000</vt:lpwstr>
      </vt:variant>
      <vt:variant>
        <vt:lpwstr/>
      </vt:variant>
      <vt:variant>
        <vt:i4>8126565</vt:i4>
      </vt:variant>
      <vt:variant>
        <vt:i4>1806</vt:i4>
      </vt:variant>
      <vt:variant>
        <vt:i4>0</vt:i4>
      </vt:variant>
      <vt:variant>
        <vt:i4>5</vt:i4>
      </vt:variant>
      <vt:variant>
        <vt:lpwstr>jl:30366217.1970000</vt:lpwstr>
      </vt:variant>
      <vt:variant>
        <vt:lpwstr/>
      </vt:variant>
      <vt:variant>
        <vt:i4>8126566</vt:i4>
      </vt:variant>
      <vt:variant>
        <vt:i4>1803</vt:i4>
      </vt:variant>
      <vt:variant>
        <vt:i4>0</vt:i4>
      </vt:variant>
      <vt:variant>
        <vt:i4>5</vt:i4>
      </vt:variant>
      <vt:variant>
        <vt:lpwstr>jl:30366217.1940000</vt:lpwstr>
      </vt:variant>
      <vt:variant>
        <vt:lpwstr/>
      </vt:variant>
      <vt:variant>
        <vt:i4>5570638</vt:i4>
      </vt:variant>
      <vt:variant>
        <vt:i4>1800</vt:i4>
      </vt:variant>
      <vt:variant>
        <vt:i4>0</vt:i4>
      </vt:variant>
      <vt:variant>
        <vt:i4>5</vt:i4>
      </vt:variant>
      <vt:variant>
        <vt:lpwstr>jl:31491626.0 31664397.0</vt:lpwstr>
      </vt:variant>
      <vt:variant>
        <vt:lpwstr/>
      </vt:variant>
      <vt:variant>
        <vt:i4>7340138</vt:i4>
      </vt:variant>
      <vt:variant>
        <vt:i4>1797</vt:i4>
      </vt:variant>
      <vt:variant>
        <vt:i4>0</vt:i4>
      </vt:variant>
      <vt:variant>
        <vt:i4>5</vt:i4>
      </vt:variant>
      <vt:variant>
        <vt:lpwstr>jl:30366217.1580000</vt:lpwstr>
      </vt:variant>
      <vt:variant>
        <vt:lpwstr/>
      </vt:variant>
      <vt:variant>
        <vt:i4>7667813</vt:i4>
      </vt:variant>
      <vt:variant>
        <vt:i4>1794</vt:i4>
      </vt:variant>
      <vt:variant>
        <vt:i4>0</vt:i4>
      </vt:variant>
      <vt:variant>
        <vt:i4>5</vt:i4>
      </vt:variant>
      <vt:variant>
        <vt:lpwstr>jl:30366217.2010500</vt:lpwstr>
      </vt:variant>
      <vt:variant>
        <vt:lpwstr/>
      </vt:variant>
      <vt:variant>
        <vt:i4>4522065</vt:i4>
      </vt:variant>
      <vt:variant>
        <vt:i4>1791</vt:i4>
      </vt:variant>
      <vt:variant>
        <vt:i4>0</vt:i4>
      </vt:variant>
      <vt:variant>
        <vt:i4>5</vt:i4>
      </vt:variant>
      <vt:variant>
        <vt:lpwstr>jl:30366217.200010108</vt:lpwstr>
      </vt:variant>
      <vt:variant>
        <vt:lpwstr/>
      </vt:variant>
      <vt:variant>
        <vt:i4>7929953</vt:i4>
      </vt:variant>
      <vt:variant>
        <vt:i4>1788</vt:i4>
      </vt:variant>
      <vt:variant>
        <vt:i4>0</vt:i4>
      </vt:variant>
      <vt:variant>
        <vt:i4>5</vt:i4>
      </vt:variant>
      <vt:variant>
        <vt:lpwstr>jl:30366217.1935007</vt:lpwstr>
      </vt:variant>
      <vt:variant>
        <vt:lpwstr/>
      </vt:variant>
      <vt:variant>
        <vt:i4>8126564</vt:i4>
      </vt:variant>
      <vt:variant>
        <vt:i4>1785</vt:i4>
      </vt:variant>
      <vt:variant>
        <vt:i4>0</vt:i4>
      </vt:variant>
      <vt:variant>
        <vt:i4>5</vt:i4>
      </vt:variant>
      <vt:variant>
        <vt:lpwstr>jl:30366217.1910700</vt:lpwstr>
      </vt:variant>
      <vt:variant>
        <vt:lpwstr/>
      </vt:variant>
      <vt:variant>
        <vt:i4>7536739</vt:i4>
      </vt:variant>
      <vt:variant>
        <vt:i4>1782</vt:i4>
      </vt:variant>
      <vt:variant>
        <vt:i4>0</vt:i4>
      </vt:variant>
      <vt:variant>
        <vt:i4>5</vt:i4>
      </vt:variant>
      <vt:variant>
        <vt:lpwstr>jl:30366217.1610000</vt:lpwstr>
      </vt:variant>
      <vt:variant>
        <vt:lpwstr/>
      </vt:variant>
      <vt:variant>
        <vt:i4>7340132</vt:i4>
      </vt:variant>
      <vt:variant>
        <vt:i4>1779</vt:i4>
      </vt:variant>
      <vt:variant>
        <vt:i4>0</vt:i4>
      </vt:variant>
      <vt:variant>
        <vt:i4>5</vt:i4>
      </vt:variant>
      <vt:variant>
        <vt:lpwstr>jl:30366217.1550300</vt:lpwstr>
      </vt:variant>
      <vt:variant>
        <vt:lpwstr/>
      </vt:variant>
      <vt:variant>
        <vt:i4>7340138</vt:i4>
      </vt:variant>
      <vt:variant>
        <vt:i4>1776</vt:i4>
      </vt:variant>
      <vt:variant>
        <vt:i4>0</vt:i4>
      </vt:variant>
      <vt:variant>
        <vt:i4>5</vt:i4>
      </vt:variant>
      <vt:variant>
        <vt:lpwstr>jl:30366217.1580000</vt:lpwstr>
      </vt:variant>
      <vt:variant>
        <vt:lpwstr/>
      </vt:variant>
      <vt:variant>
        <vt:i4>8126564</vt:i4>
      </vt:variant>
      <vt:variant>
        <vt:i4>1773</vt:i4>
      </vt:variant>
      <vt:variant>
        <vt:i4>0</vt:i4>
      </vt:variant>
      <vt:variant>
        <vt:i4>5</vt:i4>
      </vt:variant>
      <vt:variant>
        <vt:lpwstr>jl:30366217.1910700</vt:lpwstr>
      </vt:variant>
      <vt:variant>
        <vt:lpwstr/>
      </vt:variant>
      <vt:variant>
        <vt:i4>8126565</vt:i4>
      </vt:variant>
      <vt:variant>
        <vt:i4>1770</vt:i4>
      </vt:variant>
      <vt:variant>
        <vt:i4>0</vt:i4>
      </vt:variant>
      <vt:variant>
        <vt:i4>5</vt:i4>
      </vt:variant>
      <vt:variant>
        <vt:lpwstr>jl:30366217.1970000</vt:lpwstr>
      </vt:variant>
      <vt:variant>
        <vt:lpwstr/>
      </vt:variant>
      <vt:variant>
        <vt:i4>8126565</vt:i4>
      </vt:variant>
      <vt:variant>
        <vt:i4>1767</vt:i4>
      </vt:variant>
      <vt:variant>
        <vt:i4>0</vt:i4>
      </vt:variant>
      <vt:variant>
        <vt:i4>5</vt:i4>
      </vt:variant>
      <vt:variant>
        <vt:lpwstr>jl:30366217.1970000</vt:lpwstr>
      </vt:variant>
      <vt:variant>
        <vt:lpwstr/>
      </vt:variant>
      <vt:variant>
        <vt:i4>7471211</vt:i4>
      </vt:variant>
      <vt:variant>
        <vt:i4>1764</vt:i4>
      </vt:variant>
      <vt:variant>
        <vt:i4>0</vt:i4>
      </vt:variant>
      <vt:variant>
        <vt:i4>5</vt:i4>
      </vt:variant>
      <vt:variant>
        <vt:lpwstr>jl:30366217.870000</vt:lpwstr>
      </vt:variant>
      <vt:variant>
        <vt:lpwstr/>
      </vt:variant>
      <vt:variant>
        <vt:i4>4653122</vt:i4>
      </vt:variant>
      <vt:variant>
        <vt:i4>1761</vt:i4>
      </vt:variant>
      <vt:variant>
        <vt:i4>0</vt:i4>
      </vt:variant>
      <vt:variant>
        <vt:i4>5</vt:i4>
      </vt:variant>
      <vt:variant>
        <vt:lpwstr>http://adilet.zan.kz/rus/docs/K080000099_</vt:lpwstr>
      </vt:variant>
      <vt:variant>
        <vt:lpwstr>z2186</vt:lpwstr>
      </vt:variant>
      <vt:variant>
        <vt:i4>7536740</vt:i4>
      </vt:variant>
      <vt:variant>
        <vt:i4>1758</vt:i4>
      </vt:variant>
      <vt:variant>
        <vt:i4>0</vt:i4>
      </vt:variant>
      <vt:variant>
        <vt:i4>5</vt:i4>
      </vt:variant>
      <vt:variant>
        <vt:lpwstr>jl:30366217.5620000</vt:lpwstr>
      </vt:variant>
      <vt:variant>
        <vt:lpwstr/>
      </vt:variant>
      <vt:variant>
        <vt:i4>7536740</vt:i4>
      </vt:variant>
      <vt:variant>
        <vt:i4>1755</vt:i4>
      </vt:variant>
      <vt:variant>
        <vt:i4>0</vt:i4>
      </vt:variant>
      <vt:variant>
        <vt:i4>5</vt:i4>
      </vt:variant>
      <vt:variant>
        <vt:lpwstr>jl:30366217.5620000</vt:lpwstr>
      </vt:variant>
      <vt:variant>
        <vt:lpwstr/>
      </vt:variant>
      <vt:variant>
        <vt:i4>8126570</vt:i4>
      </vt:variant>
      <vt:variant>
        <vt:i4>1752</vt:i4>
      </vt:variant>
      <vt:variant>
        <vt:i4>0</vt:i4>
      </vt:variant>
      <vt:variant>
        <vt:i4>5</vt:i4>
      </vt:variant>
      <vt:variant>
        <vt:lpwstr>jl:30366217.1980000</vt:lpwstr>
      </vt:variant>
      <vt:variant>
        <vt:lpwstr/>
      </vt:variant>
      <vt:variant>
        <vt:i4>8126568</vt:i4>
      </vt:variant>
      <vt:variant>
        <vt:i4>1749</vt:i4>
      </vt:variant>
      <vt:variant>
        <vt:i4>0</vt:i4>
      </vt:variant>
      <vt:variant>
        <vt:i4>5</vt:i4>
      </vt:variant>
      <vt:variant>
        <vt:lpwstr>jl:30366217.1980204</vt:lpwstr>
      </vt:variant>
      <vt:variant>
        <vt:lpwstr/>
      </vt:variant>
      <vt:variant>
        <vt:i4>7733349</vt:i4>
      </vt:variant>
      <vt:variant>
        <vt:i4>1746</vt:i4>
      </vt:variant>
      <vt:variant>
        <vt:i4>0</vt:i4>
      </vt:variant>
      <vt:variant>
        <vt:i4>5</vt:i4>
      </vt:variant>
      <vt:variant>
        <vt:lpwstr>jl:30366217.1370000</vt:lpwstr>
      </vt:variant>
      <vt:variant>
        <vt:lpwstr/>
      </vt:variant>
      <vt:variant>
        <vt:i4>7733345</vt:i4>
      </vt:variant>
      <vt:variant>
        <vt:i4>1743</vt:i4>
      </vt:variant>
      <vt:variant>
        <vt:i4>0</vt:i4>
      </vt:variant>
      <vt:variant>
        <vt:i4>5</vt:i4>
      </vt:variant>
      <vt:variant>
        <vt:lpwstr>jl:30366217.1330000</vt:lpwstr>
      </vt:variant>
      <vt:variant>
        <vt:lpwstr/>
      </vt:variant>
      <vt:variant>
        <vt:i4>7405669</vt:i4>
      </vt:variant>
      <vt:variant>
        <vt:i4>1740</vt:i4>
      </vt:variant>
      <vt:variant>
        <vt:i4>0</vt:i4>
      </vt:variant>
      <vt:variant>
        <vt:i4>5</vt:i4>
      </vt:variant>
      <vt:variant>
        <vt:lpwstr>jl:30366217.1470000</vt:lpwstr>
      </vt:variant>
      <vt:variant>
        <vt:lpwstr/>
      </vt:variant>
      <vt:variant>
        <vt:i4>7733349</vt:i4>
      </vt:variant>
      <vt:variant>
        <vt:i4>1737</vt:i4>
      </vt:variant>
      <vt:variant>
        <vt:i4>0</vt:i4>
      </vt:variant>
      <vt:variant>
        <vt:i4>5</vt:i4>
      </vt:variant>
      <vt:variant>
        <vt:lpwstr>jl:30366217.1370000</vt:lpwstr>
      </vt:variant>
      <vt:variant>
        <vt:lpwstr/>
      </vt:variant>
      <vt:variant>
        <vt:i4>7733345</vt:i4>
      </vt:variant>
      <vt:variant>
        <vt:i4>1734</vt:i4>
      </vt:variant>
      <vt:variant>
        <vt:i4>0</vt:i4>
      </vt:variant>
      <vt:variant>
        <vt:i4>5</vt:i4>
      </vt:variant>
      <vt:variant>
        <vt:lpwstr>jl:30366217.1330000</vt:lpwstr>
      </vt:variant>
      <vt:variant>
        <vt:lpwstr/>
      </vt:variant>
      <vt:variant>
        <vt:i4>7667819</vt:i4>
      </vt:variant>
      <vt:variant>
        <vt:i4>1731</vt:i4>
      </vt:variant>
      <vt:variant>
        <vt:i4>0</vt:i4>
      </vt:variant>
      <vt:variant>
        <vt:i4>5</vt:i4>
      </vt:variant>
      <vt:variant>
        <vt:lpwstr>jl:30366217.2080200</vt:lpwstr>
      </vt:variant>
      <vt:variant>
        <vt:lpwstr/>
      </vt:variant>
      <vt:variant>
        <vt:i4>8126562</vt:i4>
      </vt:variant>
      <vt:variant>
        <vt:i4>1728</vt:i4>
      </vt:variant>
      <vt:variant>
        <vt:i4>0</vt:i4>
      </vt:variant>
      <vt:variant>
        <vt:i4>5</vt:i4>
      </vt:variant>
      <vt:variant>
        <vt:lpwstr>jl:30366217.1920200</vt:lpwstr>
      </vt:variant>
      <vt:variant>
        <vt:lpwstr/>
      </vt:variant>
      <vt:variant>
        <vt:i4>4325464</vt:i4>
      </vt:variant>
      <vt:variant>
        <vt:i4>1725</vt:i4>
      </vt:variant>
      <vt:variant>
        <vt:i4>0</vt:i4>
      </vt:variant>
      <vt:variant>
        <vt:i4>5</vt:i4>
      </vt:variant>
      <vt:variant>
        <vt:lpwstr>jl:30194061.0</vt:lpwstr>
      </vt:variant>
      <vt:variant>
        <vt:lpwstr/>
      </vt:variant>
      <vt:variant>
        <vt:i4>8126562</vt:i4>
      </vt:variant>
      <vt:variant>
        <vt:i4>1722</vt:i4>
      </vt:variant>
      <vt:variant>
        <vt:i4>0</vt:i4>
      </vt:variant>
      <vt:variant>
        <vt:i4>5</vt:i4>
      </vt:variant>
      <vt:variant>
        <vt:lpwstr>jl:30366217.1920200</vt:lpwstr>
      </vt:variant>
      <vt:variant>
        <vt:lpwstr/>
      </vt:variant>
      <vt:variant>
        <vt:i4>7733355</vt:i4>
      </vt:variant>
      <vt:variant>
        <vt:i4>1719</vt:i4>
      </vt:variant>
      <vt:variant>
        <vt:i4>0</vt:i4>
      </vt:variant>
      <vt:variant>
        <vt:i4>5</vt:i4>
      </vt:variant>
      <vt:variant>
        <vt:lpwstr>jl:30366217.830000</vt:lpwstr>
      </vt:variant>
      <vt:variant>
        <vt:lpwstr/>
      </vt:variant>
      <vt:variant>
        <vt:i4>7667809</vt:i4>
      </vt:variant>
      <vt:variant>
        <vt:i4>1716</vt:i4>
      </vt:variant>
      <vt:variant>
        <vt:i4>0</vt:i4>
      </vt:variant>
      <vt:variant>
        <vt:i4>5</vt:i4>
      </vt:variant>
      <vt:variant>
        <vt:lpwstr>jl:30366217.2000000</vt:lpwstr>
      </vt:variant>
      <vt:variant>
        <vt:lpwstr/>
      </vt:variant>
      <vt:variant>
        <vt:i4>7405674</vt:i4>
      </vt:variant>
      <vt:variant>
        <vt:i4>1713</vt:i4>
      </vt:variant>
      <vt:variant>
        <vt:i4>0</vt:i4>
      </vt:variant>
      <vt:variant>
        <vt:i4>5</vt:i4>
      </vt:variant>
      <vt:variant>
        <vt:lpwstr>jl:30366217.1480000</vt:lpwstr>
      </vt:variant>
      <vt:variant>
        <vt:lpwstr/>
      </vt:variant>
      <vt:variant>
        <vt:i4>7340140</vt:i4>
      </vt:variant>
      <vt:variant>
        <vt:i4>1710</vt:i4>
      </vt:variant>
      <vt:variant>
        <vt:i4>0</vt:i4>
      </vt:variant>
      <vt:variant>
        <vt:i4>5</vt:i4>
      </vt:variant>
      <vt:variant>
        <vt:lpwstr>jl:31316704.0 31496174.0 31663919.0</vt:lpwstr>
      </vt:variant>
      <vt:variant>
        <vt:lpwstr/>
      </vt:variant>
      <vt:variant>
        <vt:i4>7405674</vt:i4>
      </vt:variant>
      <vt:variant>
        <vt:i4>1707</vt:i4>
      </vt:variant>
      <vt:variant>
        <vt:i4>0</vt:i4>
      </vt:variant>
      <vt:variant>
        <vt:i4>5</vt:i4>
      </vt:variant>
      <vt:variant>
        <vt:lpwstr>jl:30366217.1480000</vt:lpwstr>
      </vt:variant>
      <vt:variant>
        <vt:lpwstr/>
      </vt:variant>
      <vt:variant>
        <vt:i4>4653142</vt:i4>
      </vt:variant>
      <vt:variant>
        <vt:i4>1704</vt:i4>
      </vt:variant>
      <vt:variant>
        <vt:i4>0</vt:i4>
      </vt:variant>
      <vt:variant>
        <vt:i4>5</vt:i4>
      </vt:variant>
      <vt:variant>
        <vt:lpwstr>jl:31657775.0</vt:lpwstr>
      </vt:variant>
      <vt:variant>
        <vt:lpwstr/>
      </vt:variant>
      <vt:variant>
        <vt:i4>8126560</vt:i4>
      </vt:variant>
      <vt:variant>
        <vt:i4>1701</vt:i4>
      </vt:variant>
      <vt:variant>
        <vt:i4>0</vt:i4>
      </vt:variant>
      <vt:variant>
        <vt:i4>5</vt:i4>
      </vt:variant>
      <vt:variant>
        <vt:lpwstr>jl:30366217.1920000</vt:lpwstr>
      </vt:variant>
      <vt:variant>
        <vt:lpwstr/>
      </vt:variant>
      <vt:variant>
        <vt:i4>4587610</vt:i4>
      </vt:variant>
      <vt:variant>
        <vt:i4>1698</vt:i4>
      </vt:variant>
      <vt:variant>
        <vt:i4>0</vt:i4>
      </vt:variant>
      <vt:variant>
        <vt:i4>5</vt:i4>
      </vt:variant>
      <vt:variant>
        <vt:lpwstr>jl:30366217.90020100</vt:lpwstr>
      </vt:variant>
      <vt:variant>
        <vt:lpwstr/>
      </vt:variant>
      <vt:variant>
        <vt:i4>8126560</vt:i4>
      </vt:variant>
      <vt:variant>
        <vt:i4>1695</vt:i4>
      </vt:variant>
      <vt:variant>
        <vt:i4>0</vt:i4>
      </vt:variant>
      <vt:variant>
        <vt:i4>5</vt:i4>
      </vt:variant>
      <vt:variant>
        <vt:lpwstr>jl:30366217.1920000</vt:lpwstr>
      </vt:variant>
      <vt:variant>
        <vt:lpwstr/>
      </vt:variant>
      <vt:variant>
        <vt:i4>4325461</vt:i4>
      </vt:variant>
      <vt:variant>
        <vt:i4>1692</vt:i4>
      </vt:variant>
      <vt:variant>
        <vt:i4>0</vt:i4>
      </vt:variant>
      <vt:variant>
        <vt:i4>5</vt:i4>
      </vt:variant>
      <vt:variant>
        <vt:lpwstr>jl:30005663.30300</vt:lpwstr>
      </vt:variant>
      <vt:variant>
        <vt:lpwstr/>
      </vt:variant>
      <vt:variant>
        <vt:i4>7405675</vt:i4>
      </vt:variant>
      <vt:variant>
        <vt:i4>1689</vt:i4>
      </vt:variant>
      <vt:variant>
        <vt:i4>0</vt:i4>
      </vt:variant>
      <vt:variant>
        <vt:i4>5</vt:i4>
      </vt:variant>
      <vt:variant>
        <vt:lpwstr>jl:30366217.1490000</vt:lpwstr>
      </vt:variant>
      <vt:variant>
        <vt:lpwstr/>
      </vt:variant>
      <vt:variant>
        <vt:i4>7471203</vt:i4>
      </vt:variant>
      <vt:variant>
        <vt:i4>1686</vt:i4>
      </vt:variant>
      <vt:variant>
        <vt:i4>0</vt:i4>
      </vt:variant>
      <vt:variant>
        <vt:i4>5</vt:i4>
      </vt:variant>
      <vt:variant>
        <vt:lpwstr>jl:30366217.120114</vt:lpwstr>
      </vt:variant>
      <vt:variant>
        <vt:lpwstr/>
      </vt:variant>
      <vt:variant>
        <vt:i4>7929953</vt:i4>
      </vt:variant>
      <vt:variant>
        <vt:i4>1683</vt:i4>
      </vt:variant>
      <vt:variant>
        <vt:i4>0</vt:i4>
      </vt:variant>
      <vt:variant>
        <vt:i4>5</vt:i4>
      </vt:variant>
      <vt:variant>
        <vt:lpwstr>jl:30366217.1935007</vt:lpwstr>
      </vt:variant>
      <vt:variant>
        <vt:lpwstr/>
      </vt:variant>
      <vt:variant>
        <vt:i4>7471211</vt:i4>
      </vt:variant>
      <vt:variant>
        <vt:i4>1680</vt:i4>
      </vt:variant>
      <vt:variant>
        <vt:i4>0</vt:i4>
      </vt:variant>
      <vt:variant>
        <vt:i4>5</vt:i4>
      </vt:variant>
      <vt:variant>
        <vt:lpwstr>jl:30366217.870000</vt:lpwstr>
      </vt:variant>
      <vt:variant>
        <vt:lpwstr/>
      </vt:variant>
      <vt:variant>
        <vt:i4>7405675</vt:i4>
      </vt:variant>
      <vt:variant>
        <vt:i4>1677</vt:i4>
      </vt:variant>
      <vt:variant>
        <vt:i4>0</vt:i4>
      </vt:variant>
      <vt:variant>
        <vt:i4>5</vt:i4>
      </vt:variant>
      <vt:variant>
        <vt:lpwstr>jl:30366217.1490000</vt:lpwstr>
      </vt:variant>
      <vt:variant>
        <vt:lpwstr/>
      </vt:variant>
      <vt:variant>
        <vt:i4>8126566</vt:i4>
      </vt:variant>
      <vt:variant>
        <vt:i4>1674</vt:i4>
      </vt:variant>
      <vt:variant>
        <vt:i4>0</vt:i4>
      </vt:variant>
      <vt:variant>
        <vt:i4>5</vt:i4>
      </vt:variant>
      <vt:variant>
        <vt:lpwstr>jl:30366217.1940000</vt:lpwstr>
      </vt:variant>
      <vt:variant>
        <vt:lpwstr/>
      </vt:variant>
      <vt:variant>
        <vt:i4>5177411</vt:i4>
      </vt:variant>
      <vt:variant>
        <vt:i4>1671</vt:i4>
      </vt:variant>
      <vt:variant>
        <vt:i4>0</vt:i4>
      </vt:variant>
      <vt:variant>
        <vt:i4>5</vt:i4>
      </vt:variant>
      <vt:variant>
        <vt:lpwstr>http://adilet.zan.kz/rus/docs/K080000099_</vt:lpwstr>
      </vt:variant>
      <vt:variant>
        <vt:lpwstr>z2000</vt:lpwstr>
      </vt:variant>
      <vt:variant>
        <vt:i4>4456514</vt:i4>
      </vt:variant>
      <vt:variant>
        <vt:i4>1668</vt:i4>
      </vt:variant>
      <vt:variant>
        <vt:i4>0</vt:i4>
      </vt:variant>
      <vt:variant>
        <vt:i4>5</vt:i4>
      </vt:variant>
      <vt:variant>
        <vt:lpwstr>http://adilet.zan.kz/rus/docs/K1500000414</vt:lpwstr>
      </vt:variant>
      <vt:variant>
        <vt:lpwstr>z212</vt:lpwstr>
      </vt:variant>
      <vt:variant>
        <vt:i4>7405670</vt:i4>
      </vt:variant>
      <vt:variant>
        <vt:i4>1665</vt:i4>
      </vt:variant>
      <vt:variant>
        <vt:i4>0</vt:i4>
      </vt:variant>
      <vt:variant>
        <vt:i4>5</vt:i4>
      </vt:variant>
      <vt:variant>
        <vt:lpwstr>http://adilet.zan.kz/rus/docs/Z030000461_</vt:lpwstr>
      </vt:variant>
      <vt:variant>
        <vt:lpwstr>z0</vt:lpwstr>
      </vt:variant>
      <vt:variant>
        <vt:i4>7536737</vt:i4>
      </vt:variant>
      <vt:variant>
        <vt:i4>1662</vt:i4>
      </vt:variant>
      <vt:variant>
        <vt:i4>0</vt:i4>
      </vt:variant>
      <vt:variant>
        <vt:i4>5</vt:i4>
      </vt:variant>
      <vt:variant>
        <vt:lpwstr>http://adilet.zan.kz/rus/docs/Z000000126_</vt:lpwstr>
      </vt:variant>
      <vt:variant>
        <vt:lpwstr>z0</vt:lpwstr>
      </vt:variant>
      <vt:variant>
        <vt:i4>8192096</vt:i4>
      </vt:variant>
      <vt:variant>
        <vt:i4>1659</vt:i4>
      </vt:variant>
      <vt:variant>
        <vt:i4>0</vt:i4>
      </vt:variant>
      <vt:variant>
        <vt:i4>5</vt:i4>
      </vt:variant>
      <vt:variant>
        <vt:lpwstr>http://adilet.zan.kz/rus/docs/Z950002444_</vt:lpwstr>
      </vt:variant>
      <vt:variant>
        <vt:lpwstr>z0</vt:lpwstr>
      </vt:variant>
      <vt:variant>
        <vt:i4>7667810</vt:i4>
      </vt:variant>
      <vt:variant>
        <vt:i4>1656</vt:i4>
      </vt:variant>
      <vt:variant>
        <vt:i4>0</vt:i4>
      </vt:variant>
      <vt:variant>
        <vt:i4>5</vt:i4>
      </vt:variant>
      <vt:variant>
        <vt:lpwstr>http://adilet.zan.kz/rus/docs/Z1500000410</vt:lpwstr>
      </vt:variant>
      <vt:variant>
        <vt:lpwstr>z11</vt:lpwstr>
      </vt:variant>
      <vt:variant>
        <vt:i4>8126560</vt:i4>
      </vt:variant>
      <vt:variant>
        <vt:i4>1653</vt:i4>
      </vt:variant>
      <vt:variant>
        <vt:i4>0</vt:i4>
      </vt:variant>
      <vt:variant>
        <vt:i4>5</vt:i4>
      </vt:variant>
      <vt:variant>
        <vt:lpwstr>http://adilet.zan.kz/rus/docs/Z950002444_</vt:lpwstr>
      </vt:variant>
      <vt:variant>
        <vt:lpwstr>z19</vt:lpwstr>
      </vt:variant>
      <vt:variant>
        <vt:i4>4325458</vt:i4>
      </vt:variant>
      <vt:variant>
        <vt:i4>1650</vt:i4>
      </vt:variant>
      <vt:variant>
        <vt:i4>0</vt:i4>
      </vt:variant>
      <vt:variant>
        <vt:i4>5</vt:i4>
      </vt:variant>
      <vt:variant>
        <vt:lpwstr>http://adilet.zan.kz/rus/docs/Z1300000067</vt:lpwstr>
      </vt:variant>
      <vt:variant>
        <vt:lpwstr>z120</vt:lpwstr>
      </vt:variant>
      <vt:variant>
        <vt:i4>7471202</vt:i4>
      </vt:variant>
      <vt:variant>
        <vt:i4>1647</vt:i4>
      </vt:variant>
      <vt:variant>
        <vt:i4>0</vt:i4>
      </vt:variant>
      <vt:variant>
        <vt:i4>5</vt:i4>
      </vt:variant>
      <vt:variant>
        <vt:lpwstr>http://adilet.zan.kz/rus/docs/V1500010967</vt:lpwstr>
      </vt:variant>
      <vt:variant>
        <vt:lpwstr>z18</vt:lpwstr>
      </vt:variant>
      <vt:variant>
        <vt:i4>4194390</vt:i4>
      </vt:variant>
      <vt:variant>
        <vt:i4>1644</vt:i4>
      </vt:variant>
      <vt:variant>
        <vt:i4>0</vt:i4>
      </vt:variant>
      <vt:variant>
        <vt:i4>5</vt:i4>
      </vt:variant>
      <vt:variant>
        <vt:lpwstr>http://adilet.zan.kz/rus/docs/Z060000207_</vt:lpwstr>
      </vt:variant>
      <vt:variant>
        <vt:lpwstr>z130</vt:lpwstr>
      </vt:variant>
      <vt:variant>
        <vt:i4>8126560</vt:i4>
      </vt:variant>
      <vt:variant>
        <vt:i4>1641</vt:i4>
      </vt:variant>
      <vt:variant>
        <vt:i4>0</vt:i4>
      </vt:variant>
      <vt:variant>
        <vt:i4>5</vt:i4>
      </vt:variant>
      <vt:variant>
        <vt:lpwstr>http://adilet.zan.kz/rus/docs/Z950002444_</vt:lpwstr>
      </vt:variant>
      <vt:variant>
        <vt:lpwstr>z19</vt:lpwstr>
      </vt:variant>
      <vt:variant>
        <vt:i4>7798885</vt:i4>
      </vt:variant>
      <vt:variant>
        <vt:i4>1638</vt:i4>
      </vt:variant>
      <vt:variant>
        <vt:i4>0</vt:i4>
      </vt:variant>
      <vt:variant>
        <vt:i4>5</vt:i4>
      </vt:variant>
      <vt:variant>
        <vt:lpwstr>http://adilet.zan.kz/rus/docs/Z1400000213</vt:lpwstr>
      </vt:variant>
      <vt:variant>
        <vt:lpwstr>z37</vt:lpwstr>
      </vt:variant>
      <vt:variant>
        <vt:i4>5046336</vt:i4>
      </vt:variant>
      <vt:variant>
        <vt:i4>1635</vt:i4>
      </vt:variant>
      <vt:variant>
        <vt:i4>0</vt:i4>
      </vt:variant>
      <vt:variant>
        <vt:i4>5</vt:i4>
      </vt:variant>
      <vt:variant>
        <vt:lpwstr>http://adilet.zan.kz/rus/docs/K080000099_</vt:lpwstr>
      </vt:variant>
      <vt:variant>
        <vt:lpwstr>z838</vt:lpwstr>
      </vt:variant>
      <vt:variant>
        <vt:i4>7405670</vt:i4>
      </vt:variant>
      <vt:variant>
        <vt:i4>1632</vt:i4>
      </vt:variant>
      <vt:variant>
        <vt:i4>0</vt:i4>
      </vt:variant>
      <vt:variant>
        <vt:i4>5</vt:i4>
      </vt:variant>
      <vt:variant>
        <vt:lpwstr>http://adilet.zan.kz/rus/docs/Z030000461_</vt:lpwstr>
      </vt:variant>
      <vt:variant>
        <vt:lpwstr>z0</vt:lpwstr>
      </vt:variant>
      <vt:variant>
        <vt:i4>7536737</vt:i4>
      </vt:variant>
      <vt:variant>
        <vt:i4>1629</vt:i4>
      </vt:variant>
      <vt:variant>
        <vt:i4>0</vt:i4>
      </vt:variant>
      <vt:variant>
        <vt:i4>5</vt:i4>
      </vt:variant>
      <vt:variant>
        <vt:lpwstr>http://adilet.zan.kz/rus/docs/Z000000126_</vt:lpwstr>
      </vt:variant>
      <vt:variant>
        <vt:lpwstr>z0</vt:lpwstr>
      </vt:variant>
      <vt:variant>
        <vt:i4>8192096</vt:i4>
      </vt:variant>
      <vt:variant>
        <vt:i4>1626</vt:i4>
      </vt:variant>
      <vt:variant>
        <vt:i4>0</vt:i4>
      </vt:variant>
      <vt:variant>
        <vt:i4>5</vt:i4>
      </vt:variant>
      <vt:variant>
        <vt:lpwstr>http://adilet.zan.kz/rus/docs/Z950002444_</vt:lpwstr>
      </vt:variant>
      <vt:variant>
        <vt:lpwstr>z0</vt:lpwstr>
      </vt:variant>
      <vt:variant>
        <vt:i4>7602274</vt:i4>
      </vt:variant>
      <vt:variant>
        <vt:i4>1623</vt:i4>
      </vt:variant>
      <vt:variant>
        <vt:i4>0</vt:i4>
      </vt:variant>
      <vt:variant>
        <vt:i4>5</vt:i4>
      </vt:variant>
      <vt:variant>
        <vt:lpwstr>http://adilet.zan.kz/rus/docs/Z1500000410</vt:lpwstr>
      </vt:variant>
      <vt:variant>
        <vt:lpwstr>z0</vt:lpwstr>
      </vt:variant>
      <vt:variant>
        <vt:i4>8192098</vt:i4>
      </vt:variant>
      <vt:variant>
        <vt:i4>1620</vt:i4>
      </vt:variant>
      <vt:variant>
        <vt:i4>0</vt:i4>
      </vt:variant>
      <vt:variant>
        <vt:i4>5</vt:i4>
      </vt:variant>
      <vt:variant>
        <vt:lpwstr>http://adilet.zan.kz/rus/docs/Z950002464_</vt:lpwstr>
      </vt:variant>
      <vt:variant>
        <vt:lpwstr>z0</vt:lpwstr>
      </vt:variant>
      <vt:variant>
        <vt:i4>7405670</vt:i4>
      </vt:variant>
      <vt:variant>
        <vt:i4>1617</vt:i4>
      </vt:variant>
      <vt:variant>
        <vt:i4>0</vt:i4>
      </vt:variant>
      <vt:variant>
        <vt:i4>5</vt:i4>
      </vt:variant>
      <vt:variant>
        <vt:lpwstr>http://adilet.zan.kz/rus/docs/Z030000461_</vt:lpwstr>
      </vt:variant>
      <vt:variant>
        <vt:lpwstr>z0</vt:lpwstr>
      </vt:variant>
      <vt:variant>
        <vt:i4>7536737</vt:i4>
      </vt:variant>
      <vt:variant>
        <vt:i4>1614</vt:i4>
      </vt:variant>
      <vt:variant>
        <vt:i4>0</vt:i4>
      </vt:variant>
      <vt:variant>
        <vt:i4>5</vt:i4>
      </vt:variant>
      <vt:variant>
        <vt:lpwstr>http://adilet.zan.kz/rus/docs/Z000000126_</vt:lpwstr>
      </vt:variant>
      <vt:variant>
        <vt:lpwstr>z0</vt:lpwstr>
      </vt:variant>
      <vt:variant>
        <vt:i4>8192096</vt:i4>
      </vt:variant>
      <vt:variant>
        <vt:i4>1611</vt:i4>
      </vt:variant>
      <vt:variant>
        <vt:i4>0</vt:i4>
      </vt:variant>
      <vt:variant>
        <vt:i4>5</vt:i4>
      </vt:variant>
      <vt:variant>
        <vt:lpwstr>http://adilet.zan.kz/rus/docs/Z950002444_</vt:lpwstr>
      </vt:variant>
      <vt:variant>
        <vt:lpwstr>z0</vt:lpwstr>
      </vt:variant>
      <vt:variant>
        <vt:i4>7602274</vt:i4>
      </vt:variant>
      <vt:variant>
        <vt:i4>1608</vt:i4>
      </vt:variant>
      <vt:variant>
        <vt:i4>0</vt:i4>
      </vt:variant>
      <vt:variant>
        <vt:i4>5</vt:i4>
      </vt:variant>
      <vt:variant>
        <vt:lpwstr>http://adilet.zan.kz/rus/docs/Z1500000410</vt:lpwstr>
      </vt:variant>
      <vt:variant>
        <vt:lpwstr>z0</vt:lpwstr>
      </vt:variant>
      <vt:variant>
        <vt:i4>8192098</vt:i4>
      </vt:variant>
      <vt:variant>
        <vt:i4>1605</vt:i4>
      </vt:variant>
      <vt:variant>
        <vt:i4>0</vt:i4>
      </vt:variant>
      <vt:variant>
        <vt:i4>5</vt:i4>
      </vt:variant>
      <vt:variant>
        <vt:lpwstr>http://adilet.zan.kz/rus/docs/Z950002464_</vt:lpwstr>
      </vt:variant>
      <vt:variant>
        <vt:lpwstr>z0</vt:lpwstr>
      </vt:variant>
      <vt:variant>
        <vt:i4>7405670</vt:i4>
      </vt:variant>
      <vt:variant>
        <vt:i4>1602</vt:i4>
      </vt:variant>
      <vt:variant>
        <vt:i4>0</vt:i4>
      </vt:variant>
      <vt:variant>
        <vt:i4>5</vt:i4>
      </vt:variant>
      <vt:variant>
        <vt:lpwstr>http://adilet.zan.kz/rus/docs/Z030000461_</vt:lpwstr>
      </vt:variant>
      <vt:variant>
        <vt:lpwstr>z0</vt:lpwstr>
      </vt:variant>
      <vt:variant>
        <vt:i4>7536737</vt:i4>
      </vt:variant>
      <vt:variant>
        <vt:i4>1599</vt:i4>
      </vt:variant>
      <vt:variant>
        <vt:i4>0</vt:i4>
      </vt:variant>
      <vt:variant>
        <vt:i4>5</vt:i4>
      </vt:variant>
      <vt:variant>
        <vt:lpwstr>http://adilet.zan.kz/rus/docs/Z000000126_</vt:lpwstr>
      </vt:variant>
      <vt:variant>
        <vt:lpwstr>z0</vt:lpwstr>
      </vt:variant>
      <vt:variant>
        <vt:i4>8192096</vt:i4>
      </vt:variant>
      <vt:variant>
        <vt:i4>1596</vt:i4>
      </vt:variant>
      <vt:variant>
        <vt:i4>0</vt:i4>
      </vt:variant>
      <vt:variant>
        <vt:i4>5</vt:i4>
      </vt:variant>
      <vt:variant>
        <vt:lpwstr>http://adilet.zan.kz/rus/docs/Z950002444_</vt:lpwstr>
      </vt:variant>
      <vt:variant>
        <vt:lpwstr>z0</vt:lpwstr>
      </vt:variant>
      <vt:variant>
        <vt:i4>7602274</vt:i4>
      </vt:variant>
      <vt:variant>
        <vt:i4>1593</vt:i4>
      </vt:variant>
      <vt:variant>
        <vt:i4>0</vt:i4>
      </vt:variant>
      <vt:variant>
        <vt:i4>5</vt:i4>
      </vt:variant>
      <vt:variant>
        <vt:lpwstr>http://adilet.zan.kz/rus/docs/Z1500000410</vt:lpwstr>
      </vt:variant>
      <vt:variant>
        <vt:lpwstr>z0</vt:lpwstr>
      </vt:variant>
      <vt:variant>
        <vt:i4>8192098</vt:i4>
      </vt:variant>
      <vt:variant>
        <vt:i4>1590</vt:i4>
      </vt:variant>
      <vt:variant>
        <vt:i4>0</vt:i4>
      </vt:variant>
      <vt:variant>
        <vt:i4>5</vt:i4>
      </vt:variant>
      <vt:variant>
        <vt:lpwstr>http://adilet.zan.kz/rus/docs/Z950002464_</vt:lpwstr>
      </vt:variant>
      <vt:variant>
        <vt:lpwstr>z0</vt:lpwstr>
      </vt:variant>
      <vt:variant>
        <vt:i4>7602274</vt:i4>
      </vt:variant>
      <vt:variant>
        <vt:i4>1587</vt:i4>
      </vt:variant>
      <vt:variant>
        <vt:i4>0</vt:i4>
      </vt:variant>
      <vt:variant>
        <vt:i4>5</vt:i4>
      </vt:variant>
      <vt:variant>
        <vt:lpwstr>http://adilet.zan.kz/rus/docs/Z1500000410</vt:lpwstr>
      </vt:variant>
      <vt:variant>
        <vt:lpwstr>z0</vt:lpwstr>
      </vt:variant>
      <vt:variant>
        <vt:i4>7733364</vt:i4>
      </vt:variant>
      <vt:variant>
        <vt:i4>1584</vt:i4>
      </vt:variant>
      <vt:variant>
        <vt:i4>0</vt:i4>
      </vt:variant>
      <vt:variant>
        <vt:i4>5</vt:i4>
      </vt:variant>
      <vt:variant>
        <vt:lpwstr>http://adilet.zan.kz/rus/docs/K1400000234</vt:lpwstr>
      </vt:variant>
      <vt:variant>
        <vt:lpwstr>z0</vt:lpwstr>
      </vt:variant>
      <vt:variant>
        <vt:i4>8192098</vt:i4>
      </vt:variant>
      <vt:variant>
        <vt:i4>1581</vt:i4>
      </vt:variant>
      <vt:variant>
        <vt:i4>0</vt:i4>
      </vt:variant>
      <vt:variant>
        <vt:i4>5</vt:i4>
      </vt:variant>
      <vt:variant>
        <vt:lpwstr>http://adilet.zan.kz/rus/docs/Z950002464_</vt:lpwstr>
      </vt:variant>
      <vt:variant>
        <vt:lpwstr>z0</vt:lpwstr>
      </vt:variant>
      <vt:variant>
        <vt:i4>7602274</vt:i4>
      </vt:variant>
      <vt:variant>
        <vt:i4>1578</vt:i4>
      </vt:variant>
      <vt:variant>
        <vt:i4>0</vt:i4>
      </vt:variant>
      <vt:variant>
        <vt:i4>5</vt:i4>
      </vt:variant>
      <vt:variant>
        <vt:lpwstr>http://adilet.zan.kz/rus/docs/Z1500000410</vt:lpwstr>
      </vt:variant>
      <vt:variant>
        <vt:lpwstr>z0</vt:lpwstr>
      </vt:variant>
      <vt:variant>
        <vt:i4>7733364</vt:i4>
      </vt:variant>
      <vt:variant>
        <vt:i4>1575</vt:i4>
      </vt:variant>
      <vt:variant>
        <vt:i4>0</vt:i4>
      </vt:variant>
      <vt:variant>
        <vt:i4>5</vt:i4>
      </vt:variant>
      <vt:variant>
        <vt:lpwstr>http://adilet.zan.kz/rus/docs/K1400000234</vt:lpwstr>
      </vt:variant>
      <vt:variant>
        <vt:lpwstr>z0</vt:lpwstr>
      </vt:variant>
      <vt:variant>
        <vt:i4>8192098</vt:i4>
      </vt:variant>
      <vt:variant>
        <vt:i4>1572</vt:i4>
      </vt:variant>
      <vt:variant>
        <vt:i4>0</vt:i4>
      </vt:variant>
      <vt:variant>
        <vt:i4>5</vt:i4>
      </vt:variant>
      <vt:variant>
        <vt:lpwstr>http://adilet.zan.kz/rus/docs/Z950002464_</vt:lpwstr>
      </vt:variant>
      <vt:variant>
        <vt:lpwstr>z0</vt:lpwstr>
      </vt:variant>
      <vt:variant>
        <vt:i4>4587600</vt:i4>
      </vt:variant>
      <vt:variant>
        <vt:i4>1569</vt:i4>
      </vt:variant>
      <vt:variant>
        <vt:i4>0</vt:i4>
      </vt:variant>
      <vt:variant>
        <vt:i4>5</vt:i4>
      </vt:variant>
      <vt:variant>
        <vt:lpwstr>jl:31573214.0</vt:lpwstr>
      </vt:variant>
      <vt:variant>
        <vt:lpwstr/>
      </vt:variant>
      <vt:variant>
        <vt:i4>4718679</vt:i4>
      </vt:variant>
      <vt:variant>
        <vt:i4>1566</vt:i4>
      </vt:variant>
      <vt:variant>
        <vt:i4>0</vt:i4>
      </vt:variant>
      <vt:variant>
        <vt:i4>5</vt:i4>
      </vt:variant>
      <vt:variant>
        <vt:lpwstr>jl:30927376.0</vt:lpwstr>
      </vt:variant>
      <vt:variant>
        <vt:lpwstr/>
      </vt:variant>
      <vt:variant>
        <vt:i4>5046342</vt:i4>
      </vt:variant>
      <vt:variant>
        <vt:i4>1563</vt:i4>
      </vt:variant>
      <vt:variant>
        <vt:i4>0</vt:i4>
      </vt:variant>
      <vt:variant>
        <vt:i4>5</vt:i4>
      </vt:variant>
      <vt:variant>
        <vt:lpwstr>http://adilet.zan.kz/rus/docs/K080000099_</vt:lpwstr>
      </vt:variant>
      <vt:variant>
        <vt:lpwstr>z1515</vt:lpwstr>
      </vt:variant>
      <vt:variant>
        <vt:i4>4456519</vt:i4>
      </vt:variant>
      <vt:variant>
        <vt:i4>1560</vt:i4>
      </vt:variant>
      <vt:variant>
        <vt:i4>0</vt:i4>
      </vt:variant>
      <vt:variant>
        <vt:i4>5</vt:i4>
      </vt:variant>
      <vt:variant>
        <vt:lpwstr>http://adilet.zan.kz/rus/docs/K080000099_</vt:lpwstr>
      </vt:variant>
      <vt:variant>
        <vt:lpwstr>z1480</vt:lpwstr>
      </vt:variant>
      <vt:variant>
        <vt:i4>4718658</vt:i4>
      </vt:variant>
      <vt:variant>
        <vt:i4>1557</vt:i4>
      </vt:variant>
      <vt:variant>
        <vt:i4>0</vt:i4>
      </vt:variant>
      <vt:variant>
        <vt:i4>5</vt:i4>
      </vt:variant>
      <vt:variant>
        <vt:lpwstr>http://adilet.zan.kz/rus/docs/K080000099_</vt:lpwstr>
      </vt:variant>
      <vt:variant>
        <vt:lpwstr>z1147</vt:lpwstr>
      </vt:variant>
      <vt:variant>
        <vt:i4>4718658</vt:i4>
      </vt:variant>
      <vt:variant>
        <vt:i4>1554</vt:i4>
      </vt:variant>
      <vt:variant>
        <vt:i4>0</vt:i4>
      </vt:variant>
      <vt:variant>
        <vt:i4>5</vt:i4>
      </vt:variant>
      <vt:variant>
        <vt:lpwstr>http://adilet.zan.kz/rus/docs/K080000099_</vt:lpwstr>
      </vt:variant>
      <vt:variant>
        <vt:lpwstr>z1144</vt:lpwstr>
      </vt:variant>
      <vt:variant>
        <vt:i4>5177410</vt:i4>
      </vt:variant>
      <vt:variant>
        <vt:i4>1551</vt:i4>
      </vt:variant>
      <vt:variant>
        <vt:i4>0</vt:i4>
      </vt:variant>
      <vt:variant>
        <vt:i4>5</vt:i4>
      </vt:variant>
      <vt:variant>
        <vt:lpwstr>http://adilet.zan.kz/rus/docs/K080000099_</vt:lpwstr>
      </vt:variant>
      <vt:variant>
        <vt:lpwstr>z1131</vt:lpwstr>
      </vt:variant>
      <vt:variant>
        <vt:i4>5111874</vt:i4>
      </vt:variant>
      <vt:variant>
        <vt:i4>1548</vt:i4>
      </vt:variant>
      <vt:variant>
        <vt:i4>0</vt:i4>
      </vt:variant>
      <vt:variant>
        <vt:i4>5</vt:i4>
      </vt:variant>
      <vt:variant>
        <vt:lpwstr>http://adilet.zan.kz/rus/docs/K080000099_</vt:lpwstr>
      </vt:variant>
      <vt:variant>
        <vt:lpwstr>z1126</vt:lpwstr>
      </vt:variant>
      <vt:variant>
        <vt:i4>4980803</vt:i4>
      </vt:variant>
      <vt:variant>
        <vt:i4>1545</vt:i4>
      </vt:variant>
      <vt:variant>
        <vt:i4>0</vt:i4>
      </vt:variant>
      <vt:variant>
        <vt:i4>5</vt:i4>
      </vt:variant>
      <vt:variant>
        <vt:lpwstr>http://adilet.zan.kz/rus/docs/K080000099_</vt:lpwstr>
      </vt:variant>
      <vt:variant>
        <vt:lpwstr>z1004</vt:lpwstr>
      </vt:variant>
      <vt:variant>
        <vt:i4>4653130</vt:i4>
      </vt:variant>
      <vt:variant>
        <vt:i4>1542</vt:i4>
      </vt:variant>
      <vt:variant>
        <vt:i4>0</vt:i4>
      </vt:variant>
      <vt:variant>
        <vt:i4>5</vt:i4>
      </vt:variant>
      <vt:variant>
        <vt:lpwstr>http://adilet.zan.kz/rus/docs/K080000099_</vt:lpwstr>
      </vt:variant>
      <vt:variant>
        <vt:lpwstr>z993</vt:lpwstr>
      </vt:variant>
      <vt:variant>
        <vt:i4>4522054</vt:i4>
      </vt:variant>
      <vt:variant>
        <vt:i4>1539</vt:i4>
      </vt:variant>
      <vt:variant>
        <vt:i4>0</vt:i4>
      </vt:variant>
      <vt:variant>
        <vt:i4>5</vt:i4>
      </vt:variant>
      <vt:variant>
        <vt:lpwstr>http://adilet.zan.kz/rus/docs/K080000099_</vt:lpwstr>
      </vt:variant>
      <vt:variant>
        <vt:lpwstr>z1592</vt:lpwstr>
      </vt:variant>
      <vt:variant>
        <vt:i4>4456518</vt:i4>
      </vt:variant>
      <vt:variant>
        <vt:i4>1536</vt:i4>
      </vt:variant>
      <vt:variant>
        <vt:i4>0</vt:i4>
      </vt:variant>
      <vt:variant>
        <vt:i4>5</vt:i4>
      </vt:variant>
      <vt:variant>
        <vt:lpwstr>http://adilet.zan.kz/rus/docs/K080000099_</vt:lpwstr>
      </vt:variant>
      <vt:variant>
        <vt:lpwstr>z1584</vt:lpwstr>
      </vt:variant>
      <vt:variant>
        <vt:i4>5177414</vt:i4>
      </vt:variant>
      <vt:variant>
        <vt:i4>1533</vt:i4>
      </vt:variant>
      <vt:variant>
        <vt:i4>0</vt:i4>
      </vt:variant>
      <vt:variant>
        <vt:i4>5</vt:i4>
      </vt:variant>
      <vt:variant>
        <vt:lpwstr>http://adilet.zan.kz/rus/docs/K080000099_</vt:lpwstr>
      </vt:variant>
      <vt:variant>
        <vt:lpwstr>z1536</vt:lpwstr>
      </vt:variant>
      <vt:variant>
        <vt:i4>4915265</vt:i4>
      </vt:variant>
      <vt:variant>
        <vt:i4>1530</vt:i4>
      </vt:variant>
      <vt:variant>
        <vt:i4>0</vt:i4>
      </vt:variant>
      <vt:variant>
        <vt:i4>5</vt:i4>
      </vt:variant>
      <vt:variant>
        <vt:lpwstr>http://adilet.zan.kz/rus/docs/K080000099_</vt:lpwstr>
      </vt:variant>
      <vt:variant>
        <vt:lpwstr>z1279</vt:lpwstr>
      </vt:variant>
      <vt:variant>
        <vt:i4>4784195</vt:i4>
      </vt:variant>
      <vt:variant>
        <vt:i4>1527</vt:i4>
      </vt:variant>
      <vt:variant>
        <vt:i4>0</vt:i4>
      </vt:variant>
      <vt:variant>
        <vt:i4>5</vt:i4>
      </vt:variant>
      <vt:variant>
        <vt:lpwstr>http://adilet.zan.kz/rus/docs/K080000099_</vt:lpwstr>
      </vt:variant>
      <vt:variant>
        <vt:lpwstr>z1055</vt:lpwstr>
      </vt:variant>
      <vt:variant>
        <vt:i4>4456522</vt:i4>
      </vt:variant>
      <vt:variant>
        <vt:i4>1524</vt:i4>
      </vt:variant>
      <vt:variant>
        <vt:i4>0</vt:i4>
      </vt:variant>
      <vt:variant>
        <vt:i4>5</vt:i4>
      </vt:variant>
      <vt:variant>
        <vt:lpwstr>http://adilet.zan.kz/rus/docs/K080000099_</vt:lpwstr>
      </vt:variant>
      <vt:variant>
        <vt:lpwstr>z1989</vt:lpwstr>
      </vt:variant>
      <vt:variant>
        <vt:i4>7667814</vt:i4>
      </vt:variant>
      <vt:variant>
        <vt:i4>1521</vt:i4>
      </vt:variant>
      <vt:variant>
        <vt:i4>0</vt:i4>
      </vt:variant>
      <vt:variant>
        <vt:i4>5</vt:i4>
      </vt:variant>
      <vt:variant>
        <vt:lpwstr>http://adilet.zan.kz/rus/docs/Z1100000401</vt:lpwstr>
      </vt:variant>
      <vt:variant>
        <vt:lpwstr>z0</vt:lpwstr>
      </vt:variant>
      <vt:variant>
        <vt:i4>4915265</vt:i4>
      </vt:variant>
      <vt:variant>
        <vt:i4>1518</vt:i4>
      </vt:variant>
      <vt:variant>
        <vt:i4>0</vt:i4>
      </vt:variant>
      <vt:variant>
        <vt:i4>5</vt:i4>
      </vt:variant>
      <vt:variant>
        <vt:lpwstr>http://adilet.zan.kz/rus/docs/K080000099_</vt:lpwstr>
      </vt:variant>
      <vt:variant>
        <vt:lpwstr>z1279</vt:lpwstr>
      </vt:variant>
      <vt:variant>
        <vt:i4>4784195</vt:i4>
      </vt:variant>
      <vt:variant>
        <vt:i4>1515</vt:i4>
      </vt:variant>
      <vt:variant>
        <vt:i4>0</vt:i4>
      </vt:variant>
      <vt:variant>
        <vt:i4>5</vt:i4>
      </vt:variant>
      <vt:variant>
        <vt:lpwstr>http://adilet.zan.kz/rus/docs/K080000099_</vt:lpwstr>
      </vt:variant>
      <vt:variant>
        <vt:lpwstr>z1055</vt:lpwstr>
      </vt:variant>
      <vt:variant>
        <vt:i4>4456522</vt:i4>
      </vt:variant>
      <vt:variant>
        <vt:i4>1512</vt:i4>
      </vt:variant>
      <vt:variant>
        <vt:i4>0</vt:i4>
      </vt:variant>
      <vt:variant>
        <vt:i4>5</vt:i4>
      </vt:variant>
      <vt:variant>
        <vt:lpwstr>http://adilet.zan.kz/rus/docs/K080000099_</vt:lpwstr>
      </vt:variant>
      <vt:variant>
        <vt:lpwstr>z1989</vt:lpwstr>
      </vt:variant>
      <vt:variant>
        <vt:i4>7733349</vt:i4>
      </vt:variant>
      <vt:variant>
        <vt:i4>1509</vt:i4>
      </vt:variant>
      <vt:variant>
        <vt:i4>0</vt:i4>
      </vt:variant>
      <vt:variant>
        <vt:i4>5</vt:i4>
      </vt:variant>
      <vt:variant>
        <vt:lpwstr>http://adilet.zan.kz/rus/docs/Z100000261_</vt:lpwstr>
      </vt:variant>
      <vt:variant>
        <vt:lpwstr>z0</vt:lpwstr>
      </vt:variant>
      <vt:variant>
        <vt:i4>4194391</vt:i4>
      </vt:variant>
      <vt:variant>
        <vt:i4>1506</vt:i4>
      </vt:variant>
      <vt:variant>
        <vt:i4>0</vt:i4>
      </vt:variant>
      <vt:variant>
        <vt:i4>5</vt:i4>
      </vt:variant>
      <vt:variant>
        <vt:lpwstr>http://adilet.zan.kz/rus/docs/Z100000261_</vt:lpwstr>
      </vt:variant>
      <vt:variant>
        <vt:lpwstr>z1279</vt:lpwstr>
      </vt:variant>
      <vt:variant>
        <vt:i4>4784195</vt:i4>
      </vt:variant>
      <vt:variant>
        <vt:i4>1503</vt:i4>
      </vt:variant>
      <vt:variant>
        <vt:i4>0</vt:i4>
      </vt:variant>
      <vt:variant>
        <vt:i4>5</vt:i4>
      </vt:variant>
      <vt:variant>
        <vt:lpwstr>http://adilet.zan.kz/rus/docs/K080000099_</vt:lpwstr>
      </vt:variant>
      <vt:variant>
        <vt:lpwstr>z1055</vt:lpwstr>
      </vt:variant>
      <vt:variant>
        <vt:i4>4456522</vt:i4>
      </vt:variant>
      <vt:variant>
        <vt:i4>1500</vt:i4>
      </vt:variant>
      <vt:variant>
        <vt:i4>0</vt:i4>
      </vt:variant>
      <vt:variant>
        <vt:i4>5</vt:i4>
      </vt:variant>
      <vt:variant>
        <vt:lpwstr>http://adilet.zan.kz/rus/docs/K080000099_</vt:lpwstr>
      </vt:variant>
      <vt:variant>
        <vt:lpwstr>z1989</vt:lpwstr>
      </vt:variant>
      <vt:variant>
        <vt:i4>7667811</vt:i4>
      </vt:variant>
      <vt:variant>
        <vt:i4>1497</vt:i4>
      </vt:variant>
      <vt:variant>
        <vt:i4>0</vt:i4>
      </vt:variant>
      <vt:variant>
        <vt:i4>5</vt:i4>
      </vt:variant>
      <vt:variant>
        <vt:lpwstr>http://adilet.zan.kz/rus/docs/Z030000435_</vt:lpwstr>
      </vt:variant>
      <vt:variant>
        <vt:lpwstr>z0</vt:lpwstr>
      </vt:variant>
      <vt:variant>
        <vt:i4>4456522</vt:i4>
      </vt:variant>
      <vt:variant>
        <vt:i4>1494</vt:i4>
      </vt:variant>
      <vt:variant>
        <vt:i4>0</vt:i4>
      </vt:variant>
      <vt:variant>
        <vt:i4>5</vt:i4>
      </vt:variant>
      <vt:variant>
        <vt:lpwstr>http://adilet.zan.kz/rus/docs/K080000099_</vt:lpwstr>
      </vt:variant>
      <vt:variant>
        <vt:lpwstr>z1989</vt:lpwstr>
      </vt:variant>
      <vt:variant>
        <vt:i4>4915265</vt:i4>
      </vt:variant>
      <vt:variant>
        <vt:i4>1491</vt:i4>
      </vt:variant>
      <vt:variant>
        <vt:i4>0</vt:i4>
      </vt:variant>
      <vt:variant>
        <vt:i4>5</vt:i4>
      </vt:variant>
      <vt:variant>
        <vt:lpwstr>http://adilet.zan.kz/rus/docs/K080000099_</vt:lpwstr>
      </vt:variant>
      <vt:variant>
        <vt:lpwstr>z1279</vt:lpwstr>
      </vt:variant>
      <vt:variant>
        <vt:i4>4784195</vt:i4>
      </vt:variant>
      <vt:variant>
        <vt:i4>1488</vt:i4>
      </vt:variant>
      <vt:variant>
        <vt:i4>0</vt:i4>
      </vt:variant>
      <vt:variant>
        <vt:i4>5</vt:i4>
      </vt:variant>
      <vt:variant>
        <vt:lpwstr>http://adilet.zan.kz/rus/docs/K080000099_</vt:lpwstr>
      </vt:variant>
      <vt:variant>
        <vt:lpwstr>z1055</vt:lpwstr>
      </vt:variant>
      <vt:variant>
        <vt:i4>4456522</vt:i4>
      </vt:variant>
      <vt:variant>
        <vt:i4>1485</vt:i4>
      </vt:variant>
      <vt:variant>
        <vt:i4>0</vt:i4>
      </vt:variant>
      <vt:variant>
        <vt:i4>5</vt:i4>
      </vt:variant>
      <vt:variant>
        <vt:lpwstr>http://adilet.zan.kz/rus/docs/K080000099_</vt:lpwstr>
      </vt:variant>
      <vt:variant>
        <vt:lpwstr>z1989</vt:lpwstr>
      </vt:variant>
      <vt:variant>
        <vt:i4>4522058</vt:i4>
      </vt:variant>
      <vt:variant>
        <vt:i4>1482</vt:i4>
      </vt:variant>
      <vt:variant>
        <vt:i4>0</vt:i4>
      </vt:variant>
      <vt:variant>
        <vt:i4>5</vt:i4>
      </vt:variant>
      <vt:variant>
        <vt:lpwstr>http://adilet.zan.kz/rus/docs/K080000099_</vt:lpwstr>
      </vt:variant>
      <vt:variant>
        <vt:lpwstr>z1991</vt:lpwstr>
      </vt:variant>
      <vt:variant>
        <vt:i4>5111883</vt:i4>
      </vt:variant>
      <vt:variant>
        <vt:i4>1479</vt:i4>
      </vt:variant>
      <vt:variant>
        <vt:i4>0</vt:i4>
      </vt:variant>
      <vt:variant>
        <vt:i4>5</vt:i4>
      </vt:variant>
      <vt:variant>
        <vt:lpwstr>http://adilet.zan.kz/rus/docs/K080000099_</vt:lpwstr>
      </vt:variant>
      <vt:variant>
        <vt:lpwstr>z1829</vt:lpwstr>
      </vt:variant>
      <vt:variant>
        <vt:i4>7602277</vt:i4>
      </vt:variant>
      <vt:variant>
        <vt:i4>1476</vt:i4>
      </vt:variant>
      <vt:variant>
        <vt:i4>0</vt:i4>
      </vt:variant>
      <vt:variant>
        <vt:i4>5</vt:i4>
      </vt:variant>
      <vt:variant>
        <vt:lpwstr>http://adilet.zan.kz/rus/docs/Z1400000213</vt:lpwstr>
      </vt:variant>
      <vt:variant>
        <vt:lpwstr>z0</vt:lpwstr>
      </vt:variant>
      <vt:variant>
        <vt:i4>7929955</vt:i4>
      </vt:variant>
      <vt:variant>
        <vt:i4>1473</vt:i4>
      </vt:variant>
      <vt:variant>
        <vt:i4>0</vt:i4>
      </vt:variant>
      <vt:variant>
        <vt:i4>5</vt:i4>
      </vt:variant>
      <vt:variant>
        <vt:lpwstr>http://adilet.zan.kz/rus/docs/Z000000109_</vt:lpwstr>
      </vt:variant>
      <vt:variant>
        <vt:lpwstr>z55</vt:lpwstr>
      </vt:variant>
      <vt:variant>
        <vt:i4>5046338</vt:i4>
      </vt:variant>
      <vt:variant>
        <vt:i4>1470</vt:i4>
      </vt:variant>
      <vt:variant>
        <vt:i4>0</vt:i4>
      </vt:variant>
      <vt:variant>
        <vt:i4>5</vt:i4>
      </vt:variant>
      <vt:variant>
        <vt:lpwstr>http://adilet.zan.kz/rus/docs/K080000099_</vt:lpwstr>
      </vt:variant>
      <vt:variant>
        <vt:lpwstr>z1114</vt:lpwstr>
      </vt:variant>
      <vt:variant>
        <vt:i4>4390983</vt:i4>
      </vt:variant>
      <vt:variant>
        <vt:i4>1467</vt:i4>
      </vt:variant>
      <vt:variant>
        <vt:i4>0</vt:i4>
      </vt:variant>
      <vt:variant>
        <vt:i4>5</vt:i4>
      </vt:variant>
      <vt:variant>
        <vt:lpwstr>http://adilet.zan.kz/rus/docs/K080000099_</vt:lpwstr>
      </vt:variant>
      <vt:variant>
        <vt:lpwstr>z8460</vt:lpwstr>
      </vt:variant>
      <vt:variant>
        <vt:i4>4456522</vt:i4>
      </vt:variant>
      <vt:variant>
        <vt:i4>1464</vt:i4>
      </vt:variant>
      <vt:variant>
        <vt:i4>0</vt:i4>
      </vt:variant>
      <vt:variant>
        <vt:i4>5</vt:i4>
      </vt:variant>
      <vt:variant>
        <vt:lpwstr>http://adilet.zan.kz/rus/docs/K080000099_</vt:lpwstr>
      </vt:variant>
      <vt:variant>
        <vt:lpwstr>z1982</vt:lpwstr>
      </vt:variant>
      <vt:variant>
        <vt:i4>4456522</vt:i4>
      </vt:variant>
      <vt:variant>
        <vt:i4>1461</vt:i4>
      </vt:variant>
      <vt:variant>
        <vt:i4>0</vt:i4>
      </vt:variant>
      <vt:variant>
        <vt:i4>5</vt:i4>
      </vt:variant>
      <vt:variant>
        <vt:lpwstr>http://adilet.zan.kz/rus/docs/K080000099_</vt:lpwstr>
      </vt:variant>
      <vt:variant>
        <vt:lpwstr>z1981</vt:lpwstr>
      </vt:variant>
      <vt:variant>
        <vt:i4>4915274</vt:i4>
      </vt:variant>
      <vt:variant>
        <vt:i4>1458</vt:i4>
      </vt:variant>
      <vt:variant>
        <vt:i4>0</vt:i4>
      </vt:variant>
      <vt:variant>
        <vt:i4>5</vt:i4>
      </vt:variant>
      <vt:variant>
        <vt:lpwstr>http://adilet.zan.kz/rus/docs/K080000099_</vt:lpwstr>
      </vt:variant>
      <vt:variant>
        <vt:lpwstr>z1974</vt:lpwstr>
      </vt:variant>
      <vt:variant>
        <vt:i4>5046338</vt:i4>
      </vt:variant>
      <vt:variant>
        <vt:i4>1455</vt:i4>
      </vt:variant>
      <vt:variant>
        <vt:i4>0</vt:i4>
      </vt:variant>
      <vt:variant>
        <vt:i4>5</vt:i4>
      </vt:variant>
      <vt:variant>
        <vt:lpwstr>http://adilet.zan.kz/rus/docs/K080000099_</vt:lpwstr>
      </vt:variant>
      <vt:variant>
        <vt:lpwstr>z1114</vt:lpwstr>
      </vt:variant>
      <vt:variant>
        <vt:i4>5046343</vt:i4>
      </vt:variant>
      <vt:variant>
        <vt:i4>1452</vt:i4>
      </vt:variant>
      <vt:variant>
        <vt:i4>0</vt:i4>
      </vt:variant>
      <vt:variant>
        <vt:i4>5</vt:i4>
      </vt:variant>
      <vt:variant>
        <vt:lpwstr>http://adilet.zan.kz/rus/docs/K080000099_</vt:lpwstr>
      </vt:variant>
      <vt:variant>
        <vt:lpwstr>z8486</vt:lpwstr>
      </vt:variant>
      <vt:variant>
        <vt:i4>4390983</vt:i4>
      </vt:variant>
      <vt:variant>
        <vt:i4>1449</vt:i4>
      </vt:variant>
      <vt:variant>
        <vt:i4>0</vt:i4>
      </vt:variant>
      <vt:variant>
        <vt:i4>5</vt:i4>
      </vt:variant>
      <vt:variant>
        <vt:lpwstr>http://adilet.zan.kz/rus/docs/K080000099_</vt:lpwstr>
      </vt:variant>
      <vt:variant>
        <vt:lpwstr>z8460</vt:lpwstr>
      </vt:variant>
      <vt:variant>
        <vt:i4>4915274</vt:i4>
      </vt:variant>
      <vt:variant>
        <vt:i4>1446</vt:i4>
      </vt:variant>
      <vt:variant>
        <vt:i4>0</vt:i4>
      </vt:variant>
      <vt:variant>
        <vt:i4>5</vt:i4>
      </vt:variant>
      <vt:variant>
        <vt:lpwstr>http://adilet.zan.kz/rus/docs/K080000099_</vt:lpwstr>
      </vt:variant>
      <vt:variant>
        <vt:lpwstr>z1973</vt:lpwstr>
      </vt:variant>
      <vt:variant>
        <vt:i4>4259904</vt:i4>
      </vt:variant>
      <vt:variant>
        <vt:i4>1443</vt:i4>
      </vt:variant>
      <vt:variant>
        <vt:i4>0</vt:i4>
      </vt:variant>
      <vt:variant>
        <vt:i4>5</vt:i4>
      </vt:variant>
      <vt:variant>
        <vt:lpwstr>http://adilet.zan.kz/rus/docs/K080000099_</vt:lpwstr>
      </vt:variant>
      <vt:variant>
        <vt:lpwstr>z4382</vt:lpwstr>
      </vt:variant>
      <vt:variant>
        <vt:i4>4915270</vt:i4>
      </vt:variant>
      <vt:variant>
        <vt:i4>1440</vt:i4>
      </vt:variant>
      <vt:variant>
        <vt:i4>0</vt:i4>
      </vt:variant>
      <vt:variant>
        <vt:i4>5</vt:i4>
      </vt:variant>
      <vt:variant>
        <vt:lpwstr>http://adilet.zan.kz/rus/docs/K080000099_</vt:lpwstr>
      </vt:variant>
      <vt:variant>
        <vt:lpwstr>z2541</vt:lpwstr>
      </vt:variant>
      <vt:variant>
        <vt:i4>5177418</vt:i4>
      </vt:variant>
      <vt:variant>
        <vt:i4>1437</vt:i4>
      </vt:variant>
      <vt:variant>
        <vt:i4>0</vt:i4>
      </vt:variant>
      <vt:variant>
        <vt:i4>5</vt:i4>
      </vt:variant>
      <vt:variant>
        <vt:lpwstr>http://adilet.zan.kz/rus/docs/K080000099_</vt:lpwstr>
      </vt:variant>
      <vt:variant>
        <vt:lpwstr>z1937</vt:lpwstr>
      </vt:variant>
      <vt:variant>
        <vt:i4>5046346</vt:i4>
      </vt:variant>
      <vt:variant>
        <vt:i4>1434</vt:i4>
      </vt:variant>
      <vt:variant>
        <vt:i4>0</vt:i4>
      </vt:variant>
      <vt:variant>
        <vt:i4>5</vt:i4>
      </vt:variant>
      <vt:variant>
        <vt:lpwstr>http://adilet.zan.kz/rus/docs/K080000099_</vt:lpwstr>
      </vt:variant>
      <vt:variant>
        <vt:lpwstr>z1911</vt:lpwstr>
      </vt:variant>
      <vt:variant>
        <vt:i4>4522059</vt:i4>
      </vt:variant>
      <vt:variant>
        <vt:i4>1431</vt:i4>
      </vt:variant>
      <vt:variant>
        <vt:i4>0</vt:i4>
      </vt:variant>
      <vt:variant>
        <vt:i4>5</vt:i4>
      </vt:variant>
      <vt:variant>
        <vt:lpwstr>http://adilet.zan.kz/rus/docs/K080000099_</vt:lpwstr>
      </vt:variant>
      <vt:variant>
        <vt:lpwstr>z1898</vt:lpwstr>
      </vt:variant>
      <vt:variant>
        <vt:i4>4784203</vt:i4>
      </vt:variant>
      <vt:variant>
        <vt:i4>1428</vt:i4>
      </vt:variant>
      <vt:variant>
        <vt:i4>0</vt:i4>
      </vt:variant>
      <vt:variant>
        <vt:i4>5</vt:i4>
      </vt:variant>
      <vt:variant>
        <vt:lpwstr>http://adilet.zan.kz/rus/docs/K080000099_</vt:lpwstr>
      </vt:variant>
      <vt:variant>
        <vt:lpwstr>z1854</vt:lpwstr>
      </vt:variant>
      <vt:variant>
        <vt:i4>4784202</vt:i4>
      </vt:variant>
      <vt:variant>
        <vt:i4>1425</vt:i4>
      </vt:variant>
      <vt:variant>
        <vt:i4>0</vt:i4>
      </vt:variant>
      <vt:variant>
        <vt:i4>5</vt:i4>
      </vt:variant>
      <vt:variant>
        <vt:lpwstr>http://adilet.zan.kz/rus/docs/K080000099_</vt:lpwstr>
      </vt:variant>
      <vt:variant>
        <vt:lpwstr>z1958</vt:lpwstr>
      </vt:variant>
      <vt:variant>
        <vt:i4>4915268</vt:i4>
      </vt:variant>
      <vt:variant>
        <vt:i4>1422</vt:i4>
      </vt:variant>
      <vt:variant>
        <vt:i4>0</vt:i4>
      </vt:variant>
      <vt:variant>
        <vt:i4>5</vt:i4>
      </vt:variant>
      <vt:variant>
        <vt:lpwstr>http://adilet.zan.kz/rus/docs/K080000099_</vt:lpwstr>
      </vt:variant>
      <vt:variant>
        <vt:lpwstr>z1775</vt:lpwstr>
      </vt:variant>
      <vt:variant>
        <vt:i4>5177411</vt:i4>
      </vt:variant>
      <vt:variant>
        <vt:i4>1419</vt:i4>
      </vt:variant>
      <vt:variant>
        <vt:i4>0</vt:i4>
      </vt:variant>
      <vt:variant>
        <vt:i4>5</vt:i4>
      </vt:variant>
      <vt:variant>
        <vt:lpwstr>http://adilet.zan.kz/rus/docs/K080000099_</vt:lpwstr>
      </vt:variant>
      <vt:variant>
        <vt:lpwstr>z2000</vt:lpwstr>
      </vt:variant>
      <vt:variant>
        <vt:i4>4915268</vt:i4>
      </vt:variant>
      <vt:variant>
        <vt:i4>1416</vt:i4>
      </vt:variant>
      <vt:variant>
        <vt:i4>0</vt:i4>
      </vt:variant>
      <vt:variant>
        <vt:i4>5</vt:i4>
      </vt:variant>
      <vt:variant>
        <vt:lpwstr>http://adilet.zan.kz/rus/docs/K080000099_</vt:lpwstr>
      </vt:variant>
      <vt:variant>
        <vt:lpwstr>z1774</vt:lpwstr>
      </vt:variant>
      <vt:variant>
        <vt:i4>5111882</vt:i4>
      </vt:variant>
      <vt:variant>
        <vt:i4>1413</vt:i4>
      </vt:variant>
      <vt:variant>
        <vt:i4>0</vt:i4>
      </vt:variant>
      <vt:variant>
        <vt:i4>5</vt:i4>
      </vt:variant>
      <vt:variant>
        <vt:lpwstr>http://adilet.zan.kz/rus/docs/K080000099_</vt:lpwstr>
      </vt:variant>
      <vt:variant>
        <vt:lpwstr>z1928</vt:lpwstr>
      </vt:variant>
      <vt:variant>
        <vt:i4>5111882</vt:i4>
      </vt:variant>
      <vt:variant>
        <vt:i4>1410</vt:i4>
      </vt:variant>
      <vt:variant>
        <vt:i4>0</vt:i4>
      </vt:variant>
      <vt:variant>
        <vt:i4>5</vt:i4>
      </vt:variant>
      <vt:variant>
        <vt:lpwstr>http://adilet.zan.kz/rus/docs/K080000099_</vt:lpwstr>
      </vt:variant>
      <vt:variant>
        <vt:lpwstr>z1922</vt:lpwstr>
      </vt:variant>
      <vt:variant>
        <vt:i4>4718666</vt:i4>
      </vt:variant>
      <vt:variant>
        <vt:i4>1407</vt:i4>
      </vt:variant>
      <vt:variant>
        <vt:i4>0</vt:i4>
      </vt:variant>
      <vt:variant>
        <vt:i4>5</vt:i4>
      </vt:variant>
      <vt:variant>
        <vt:lpwstr>http://adilet.zan.kz/rus/docs/K080000099_</vt:lpwstr>
      </vt:variant>
      <vt:variant>
        <vt:lpwstr>z1949</vt:lpwstr>
      </vt:variant>
      <vt:variant>
        <vt:i4>4849738</vt:i4>
      </vt:variant>
      <vt:variant>
        <vt:i4>1404</vt:i4>
      </vt:variant>
      <vt:variant>
        <vt:i4>0</vt:i4>
      </vt:variant>
      <vt:variant>
        <vt:i4>5</vt:i4>
      </vt:variant>
      <vt:variant>
        <vt:lpwstr>http://adilet.zan.kz/rus/docs/K080000099_</vt:lpwstr>
      </vt:variant>
      <vt:variant>
        <vt:lpwstr>z1961</vt:lpwstr>
      </vt:variant>
      <vt:variant>
        <vt:i4>4849738</vt:i4>
      </vt:variant>
      <vt:variant>
        <vt:i4>1401</vt:i4>
      </vt:variant>
      <vt:variant>
        <vt:i4>0</vt:i4>
      </vt:variant>
      <vt:variant>
        <vt:i4>5</vt:i4>
      </vt:variant>
      <vt:variant>
        <vt:lpwstr>http://adilet.zan.kz/rus/docs/K080000099_</vt:lpwstr>
      </vt:variant>
      <vt:variant>
        <vt:lpwstr>z1960</vt:lpwstr>
      </vt:variant>
      <vt:variant>
        <vt:i4>2031667</vt:i4>
      </vt:variant>
      <vt:variant>
        <vt:i4>1398</vt:i4>
      </vt:variant>
      <vt:variant>
        <vt:i4>0</vt:i4>
      </vt:variant>
      <vt:variant>
        <vt:i4>5</vt:i4>
      </vt:variant>
      <vt:variant>
        <vt:lpwstr>http://online.zakon.kz/document/?link_id=1000925327</vt:lpwstr>
      </vt:variant>
      <vt:variant>
        <vt:lpwstr/>
      </vt:variant>
      <vt:variant>
        <vt:i4>4259904</vt:i4>
      </vt:variant>
      <vt:variant>
        <vt:i4>1395</vt:i4>
      </vt:variant>
      <vt:variant>
        <vt:i4>0</vt:i4>
      </vt:variant>
      <vt:variant>
        <vt:i4>5</vt:i4>
      </vt:variant>
      <vt:variant>
        <vt:lpwstr>http://adilet.zan.kz/rus/docs/K080000099_</vt:lpwstr>
      </vt:variant>
      <vt:variant>
        <vt:lpwstr>z4382</vt:lpwstr>
      </vt:variant>
      <vt:variant>
        <vt:i4>4915270</vt:i4>
      </vt:variant>
      <vt:variant>
        <vt:i4>1392</vt:i4>
      </vt:variant>
      <vt:variant>
        <vt:i4>0</vt:i4>
      </vt:variant>
      <vt:variant>
        <vt:i4>5</vt:i4>
      </vt:variant>
      <vt:variant>
        <vt:lpwstr>http://adilet.zan.kz/rus/docs/K080000099_</vt:lpwstr>
      </vt:variant>
      <vt:variant>
        <vt:lpwstr>z2541</vt:lpwstr>
      </vt:variant>
      <vt:variant>
        <vt:i4>5111883</vt:i4>
      </vt:variant>
      <vt:variant>
        <vt:i4>1389</vt:i4>
      </vt:variant>
      <vt:variant>
        <vt:i4>0</vt:i4>
      </vt:variant>
      <vt:variant>
        <vt:i4>5</vt:i4>
      </vt:variant>
      <vt:variant>
        <vt:lpwstr>http://adilet.zan.kz/rus/docs/K080000099_</vt:lpwstr>
      </vt:variant>
      <vt:variant>
        <vt:lpwstr>z1829</vt:lpwstr>
      </vt:variant>
      <vt:variant>
        <vt:i4>4915268</vt:i4>
      </vt:variant>
      <vt:variant>
        <vt:i4>1386</vt:i4>
      </vt:variant>
      <vt:variant>
        <vt:i4>0</vt:i4>
      </vt:variant>
      <vt:variant>
        <vt:i4>5</vt:i4>
      </vt:variant>
      <vt:variant>
        <vt:lpwstr>http://adilet.zan.kz/rus/docs/K080000099_</vt:lpwstr>
      </vt:variant>
      <vt:variant>
        <vt:lpwstr>z1774</vt:lpwstr>
      </vt:variant>
      <vt:variant>
        <vt:i4>4915268</vt:i4>
      </vt:variant>
      <vt:variant>
        <vt:i4>1383</vt:i4>
      </vt:variant>
      <vt:variant>
        <vt:i4>0</vt:i4>
      </vt:variant>
      <vt:variant>
        <vt:i4>5</vt:i4>
      </vt:variant>
      <vt:variant>
        <vt:lpwstr>http://adilet.zan.kz/rus/docs/K080000099_</vt:lpwstr>
      </vt:variant>
      <vt:variant>
        <vt:lpwstr>z1774</vt:lpwstr>
      </vt:variant>
      <vt:variant>
        <vt:i4>5177418</vt:i4>
      </vt:variant>
      <vt:variant>
        <vt:i4>1380</vt:i4>
      </vt:variant>
      <vt:variant>
        <vt:i4>0</vt:i4>
      </vt:variant>
      <vt:variant>
        <vt:i4>5</vt:i4>
      </vt:variant>
      <vt:variant>
        <vt:lpwstr>http://adilet.zan.kz/rus/docs/K080000099_</vt:lpwstr>
      </vt:variant>
      <vt:variant>
        <vt:lpwstr>z1937</vt:lpwstr>
      </vt:variant>
      <vt:variant>
        <vt:i4>5111883</vt:i4>
      </vt:variant>
      <vt:variant>
        <vt:i4>1377</vt:i4>
      </vt:variant>
      <vt:variant>
        <vt:i4>0</vt:i4>
      </vt:variant>
      <vt:variant>
        <vt:i4>5</vt:i4>
      </vt:variant>
      <vt:variant>
        <vt:lpwstr>http://adilet.zan.kz/rus/docs/K080000099_</vt:lpwstr>
      </vt:variant>
      <vt:variant>
        <vt:lpwstr>z1829</vt:lpwstr>
      </vt:variant>
      <vt:variant>
        <vt:i4>4915268</vt:i4>
      </vt:variant>
      <vt:variant>
        <vt:i4>1374</vt:i4>
      </vt:variant>
      <vt:variant>
        <vt:i4>0</vt:i4>
      </vt:variant>
      <vt:variant>
        <vt:i4>5</vt:i4>
      </vt:variant>
      <vt:variant>
        <vt:lpwstr>http://adilet.zan.kz/rus/docs/K080000099_</vt:lpwstr>
      </vt:variant>
      <vt:variant>
        <vt:lpwstr>z1775</vt:lpwstr>
      </vt:variant>
      <vt:variant>
        <vt:i4>5111883</vt:i4>
      </vt:variant>
      <vt:variant>
        <vt:i4>1371</vt:i4>
      </vt:variant>
      <vt:variant>
        <vt:i4>0</vt:i4>
      </vt:variant>
      <vt:variant>
        <vt:i4>5</vt:i4>
      </vt:variant>
      <vt:variant>
        <vt:lpwstr>http://adilet.zan.kz/rus/docs/K080000099_</vt:lpwstr>
      </vt:variant>
      <vt:variant>
        <vt:lpwstr>z1829</vt:lpwstr>
      </vt:variant>
      <vt:variant>
        <vt:i4>4915268</vt:i4>
      </vt:variant>
      <vt:variant>
        <vt:i4>1368</vt:i4>
      </vt:variant>
      <vt:variant>
        <vt:i4>0</vt:i4>
      </vt:variant>
      <vt:variant>
        <vt:i4>5</vt:i4>
      </vt:variant>
      <vt:variant>
        <vt:lpwstr>http://adilet.zan.kz/rus/docs/K080000099_</vt:lpwstr>
      </vt:variant>
      <vt:variant>
        <vt:lpwstr>z1775</vt:lpwstr>
      </vt:variant>
      <vt:variant>
        <vt:i4>5111883</vt:i4>
      </vt:variant>
      <vt:variant>
        <vt:i4>1365</vt:i4>
      </vt:variant>
      <vt:variant>
        <vt:i4>0</vt:i4>
      </vt:variant>
      <vt:variant>
        <vt:i4>5</vt:i4>
      </vt:variant>
      <vt:variant>
        <vt:lpwstr>http://adilet.zan.kz/rus/docs/K080000099_</vt:lpwstr>
      </vt:variant>
      <vt:variant>
        <vt:lpwstr>z1828</vt:lpwstr>
      </vt:variant>
      <vt:variant>
        <vt:i4>4915268</vt:i4>
      </vt:variant>
      <vt:variant>
        <vt:i4>1362</vt:i4>
      </vt:variant>
      <vt:variant>
        <vt:i4>0</vt:i4>
      </vt:variant>
      <vt:variant>
        <vt:i4>5</vt:i4>
      </vt:variant>
      <vt:variant>
        <vt:lpwstr>http://adilet.zan.kz/rus/docs/K080000099_</vt:lpwstr>
      </vt:variant>
      <vt:variant>
        <vt:lpwstr>z1775</vt:lpwstr>
      </vt:variant>
      <vt:variant>
        <vt:i4>7864435</vt:i4>
      </vt:variant>
      <vt:variant>
        <vt:i4>1359</vt:i4>
      </vt:variant>
      <vt:variant>
        <vt:i4>0</vt:i4>
      </vt:variant>
      <vt:variant>
        <vt:i4>5</vt:i4>
      </vt:variant>
      <vt:variant>
        <vt:lpwstr>http://adilet.zan.kz/rus/docs/K080000099_</vt:lpwstr>
      </vt:variant>
      <vt:variant>
        <vt:lpwstr>z55</vt:lpwstr>
      </vt:variant>
      <vt:variant>
        <vt:i4>5046346</vt:i4>
      </vt:variant>
      <vt:variant>
        <vt:i4>1356</vt:i4>
      </vt:variant>
      <vt:variant>
        <vt:i4>0</vt:i4>
      </vt:variant>
      <vt:variant>
        <vt:i4>5</vt:i4>
      </vt:variant>
      <vt:variant>
        <vt:lpwstr>http://adilet.zan.kz/rus/docs/K080000099_</vt:lpwstr>
      </vt:variant>
      <vt:variant>
        <vt:lpwstr>z1911</vt:lpwstr>
      </vt:variant>
      <vt:variant>
        <vt:i4>5111883</vt:i4>
      </vt:variant>
      <vt:variant>
        <vt:i4>1353</vt:i4>
      </vt:variant>
      <vt:variant>
        <vt:i4>0</vt:i4>
      </vt:variant>
      <vt:variant>
        <vt:i4>5</vt:i4>
      </vt:variant>
      <vt:variant>
        <vt:lpwstr>http://adilet.zan.kz/rus/docs/K080000099_</vt:lpwstr>
      </vt:variant>
      <vt:variant>
        <vt:lpwstr>z1829</vt:lpwstr>
      </vt:variant>
      <vt:variant>
        <vt:i4>5046346</vt:i4>
      </vt:variant>
      <vt:variant>
        <vt:i4>1350</vt:i4>
      </vt:variant>
      <vt:variant>
        <vt:i4>0</vt:i4>
      </vt:variant>
      <vt:variant>
        <vt:i4>5</vt:i4>
      </vt:variant>
      <vt:variant>
        <vt:lpwstr>http://adilet.zan.kz/rus/docs/K080000099_</vt:lpwstr>
      </vt:variant>
      <vt:variant>
        <vt:lpwstr>z1914</vt:lpwstr>
      </vt:variant>
      <vt:variant>
        <vt:i4>4915268</vt:i4>
      </vt:variant>
      <vt:variant>
        <vt:i4>1347</vt:i4>
      </vt:variant>
      <vt:variant>
        <vt:i4>0</vt:i4>
      </vt:variant>
      <vt:variant>
        <vt:i4>5</vt:i4>
      </vt:variant>
      <vt:variant>
        <vt:lpwstr>http://adilet.zan.kz/rus/docs/K080000099_</vt:lpwstr>
      </vt:variant>
      <vt:variant>
        <vt:lpwstr>z1775</vt:lpwstr>
      </vt:variant>
      <vt:variant>
        <vt:i4>7471202</vt:i4>
      </vt:variant>
      <vt:variant>
        <vt:i4>1344</vt:i4>
      </vt:variant>
      <vt:variant>
        <vt:i4>0</vt:i4>
      </vt:variant>
      <vt:variant>
        <vt:i4>5</vt:i4>
      </vt:variant>
      <vt:variant>
        <vt:lpwstr>jl:30366217.1700000</vt:lpwstr>
      </vt:variant>
      <vt:variant>
        <vt:lpwstr/>
      </vt:variant>
      <vt:variant>
        <vt:i4>4522059</vt:i4>
      </vt:variant>
      <vt:variant>
        <vt:i4>1341</vt:i4>
      </vt:variant>
      <vt:variant>
        <vt:i4>0</vt:i4>
      </vt:variant>
      <vt:variant>
        <vt:i4>5</vt:i4>
      </vt:variant>
      <vt:variant>
        <vt:lpwstr>http://adilet.zan.kz/rus/docs/K080000099_</vt:lpwstr>
      </vt:variant>
      <vt:variant>
        <vt:lpwstr>z1898</vt:lpwstr>
      </vt:variant>
      <vt:variant>
        <vt:i4>5111883</vt:i4>
      </vt:variant>
      <vt:variant>
        <vt:i4>1338</vt:i4>
      </vt:variant>
      <vt:variant>
        <vt:i4>0</vt:i4>
      </vt:variant>
      <vt:variant>
        <vt:i4>5</vt:i4>
      </vt:variant>
      <vt:variant>
        <vt:lpwstr>http://adilet.zan.kz/rus/docs/K080000099_</vt:lpwstr>
      </vt:variant>
      <vt:variant>
        <vt:lpwstr>z1829</vt:lpwstr>
      </vt:variant>
      <vt:variant>
        <vt:i4>4915268</vt:i4>
      </vt:variant>
      <vt:variant>
        <vt:i4>1335</vt:i4>
      </vt:variant>
      <vt:variant>
        <vt:i4>0</vt:i4>
      </vt:variant>
      <vt:variant>
        <vt:i4>5</vt:i4>
      </vt:variant>
      <vt:variant>
        <vt:lpwstr>http://adilet.zan.kz/rus/docs/K080000099_</vt:lpwstr>
      </vt:variant>
      <vt:variant>
        <vt:lpwstr>z1775</vt:lpwstr>
      </vt:variant>
      <vt:variant>
        <vt:i4>4784203</vt:i4>
      </vt:variant>
      <vt:variant>
        <vt:i4>1332</vt:i4>
      </vt:variant>
      <vt:variant>
        <vt:i4>0</vt:i4>
      </vt:variant>
      <vt:variant>
        <vt:i4>5</vt:i4>
      </vt:variant>
      <vt:variant>
        <vt:lpwstr>http://adilet.zan.kz/rus/docs/K080000099_</vt:lpwstr>
      </vt:variant>
      <vt:variant>
        <vt:lpwstr>z1854</vt:lpwstr>
      </vt:variant>
      <vt:variant>
        <vt:i4>5111883</vt:i4>
      </vt:variant>
      <vt:variant>
        <vt:i4>1329</vt:i4>
      </vt:variant>
      <vt:variant>
        <vt:i4>0</vt:i4>
      </vt:variant>
      <vt:variant>
        <vt:i4>5</vt:i4>
      </vt:variant>
      <vt:variant>
        <vt:lpwstr>http://adilet.zan.kz/rus/docs/K080000099_</vt:lpwstr>
      </vt:variant>
      <vt:variant>
        <vt:lpwstr>z1829</vt:lpwstr>
      </vt:variant>
      <vt:variant>
        <vt:i4>4915268</vt:i4>
      </vt:variant>
      <vt:variant>
        <vt:i4>1326</vt:i4>
      </vt:variant>
      <vt:variant>
        <vt:i4>0</vt:i4>
      </vt:variant>
      <vt:variant>
        <vt:i4>5</vt:i4>
      </vt:variant>
      <vt:variant>
        <vt:lpwstr>http://adilet.zan.kz/rus/docs/K080000099_</vt:lpwstr>
      </vt:variant>
      <vt:variant>
        <vt:lpwstr>z1775</vt:lpwstr>
      </vt:variant>
      <vt:variant>
        <vt:i4>4915275</vt:i4>
      </vt:variant>
      <vt:variant>
        <vt:i4>1323</vt:i4>
      </vt:variant>
      <vt:variant>
        <vt:i4>0</vt:i4>
      </vt:variant>
      <vt:variant>
        <vt:i4>5</vt:i4>
      </vt:variant>
      <vt:variant>
        <vt:lpwstr>http://adilet.zan.kz/rus/docs/K080000099_</vt:lpwstr>
      </vt:variant>
      <vt:variant>
        <vt:lpwstr>z1870</vt:lpwstr>
      </vt:variant>
      <vt:variant>
        <vt:i4>4849739</vt:i4>
      </vt:variant>
      <vt:variant>
        <vt:i4>1320</vt:i4>
      </vt:variant>
      <vt:variant>
        <vt:i4>0</vt:i4>
      </vt:variant>
      <vt:variant>
        <vt:i4>5</vt:i4>
      </vt:variant>
      <vt:variant>
        <vt:lpwstr>http://adilet.zan.kz/rus/docs/K080000099_</vt:lpwstr>
      </vt:variant>
      <vt:variant>
        <vt:lpwstr>z1864</vt:lpwstr>
      </vt:variant>
      <vt:variant>
        <vt:i4>4784203</vt:i4>
      </vt:variant>
      <vt:variant>
        <vt:i4>1317</vt:i4>
      </vt:variant>
      <vt:variant>
        <vt:i4>0</vt:i4>
      </vt:variant>
      <vt:variant>
        <vt:i4>5</vt:i4>
      </vt:variant>
      <vt:variant>
        <vt:lpwstr>http://adilet.zan.kz/rus/docs/K080000099_</vt:lpwstr>
      </vt:variant>
      <vt:variant>
        <vt:lpwstr>z1850</vt:lpwstr>
      </vt:variant>
      <vt:variant>
        <vt:i4>4522059</vt:i4>
      </vt:variant>
      <vt:variant>
        <vt:i4>1314</vt:i4>
      </vt:variant>
      <vt:variant>
        <vt:i4>0</vt:i4>
      </vt:variant>
      <vt:variant>
        <vt:i4>5</vt:i4>
      </vt:variant>
      <vt:variant>
        <vt:lpwstr>http://adilet.zan.kz/rus/docs/K080000099_</vt:lpwstr>
      </vt:variant>
      <vt:variant>
        <vt:lpwstr>z1895</vt:lpwstr>
      </vt:variant>
      <vt:variant>
        <vt:i4>4784203</vt:i4>
      </vt:variant>
      <vt:variant>
        <vt:i4>1311</vt:i4>
      </vt:variant>
      <vt:variant>
        <vt:i4>0</vt:i4>
      </vt:variant>
      <vt:variant>
        <vt:i4>5</vt:i4>
      </vt:variant>
      <vt:variant>
        <vt:lpwstr>http://adilet.zan.kz/rus/docs/K080000099_</vt:lpwstr>
      </vt:variant>
      <vt:variant>
        <vt:lpwstr>z1854</vt:lpwstr>
      </vt:variant>
      <vt:variant>
        <vt:i4>4718667</vt:i4>
      </vt:variant>
      <vt:variant>
        <vt:i4>1308</vt:i4>
      </vt:variant>
      <vt:variant>
        <vt:i4>0</vt:i4>
      </vt:variant>
      <vt:variant>
        <vt:i4>5</vt:i4>
      </vt:variant>
      <vt:variant>
        <vt:lpwstr>http://adilet.zan.kz/rus/docs/K080000099_</vt:lpwstr>
      </vt:variant>
      <vt:variant>
        <vt:lpwstr>z1843</vt:lpwstr>
      </vt:variant>
      <vt:variant>
        <vt:i4>5111883</vt:i4>
      </vt:variant>
      <vt:variant>
        <vt:i4>1305</vt:i4>
      </vt:variant>
      <vt:variant>
        <vt:i4>0</vt:i4>
      </vt:variant>
      <vt:variant>
        <vt:i4>5</vt:i4>
      </vt:variant>
      <vt:variant>
        <vt:lpwstr>http://adilet.zan.kz/rus/docs/K080000099_</vt:lpwstr>
      </vt:variant>
      <vt:variant>
        <vt:lpwstr>z3803</vt:lpwstr>
      </vt:variant>
      <vt:variant>
        <vt:i4>5177419</vt:i4>
      </vt:variant>
      <vt:variant>
        <vt:i4>1302</vt:i4>
      </vt:variant>
      <vt:variant>
        <vt:i4>0</vt:i4>
      </vt:variant>
      <vt:variant>
        <vt:i4>5</vt:i4>
      </vt:variant>
      <vt:variant>
        <vt:lpwstr>http://adilet.zan.kz/rus/docs/K080000099_</vt:lpwstr>
      </vt:variant>
      <vt:variant>
        <vt:lpwstr>z1836</vt:lpwstr>
      </vt:variant>
      <vt:variant>
        <vt:i4>5177419</vt:i4>
      </vt:variant>
      <vt:variant>
        <vt:i4>1299</vt:i4>
      </vt:variant>
      <vt:variant>
        <vt:i4>0</vt:i4>
      </vt:variant>
      <vt:variant>
        <vt:i4>5</vt:i4>
      </vt:variant>
      <vt:variant>
        <vt:lpwstr>http://adilet.zan.kz/rus/docs/K080000099_</vt:lpwstr>
      </vt:variant>
      <vt:variant>
        <vt:lpwstr>z1836</vt:lpwstr>
      </vt:variant>
      <vt:variant>
        <vt:i4>4718666</vt:i4>
      </vt:variant>
      <vt:variant>
        <vt:i4>1296</vt:i4>
      </vt:variant>
      <vt:variant>
        <vt:i4>0</vt:i4>
      </vt:variant>
      <vt:variant>
        <vt:i4>5</vt:i4>
      </vt:variant>
      <vt:variant>
        <vt:lpwstr>http://adilet.zan.kz/rus/docs/K080000099_</vt:lpwstr>
      </vt:variant>
      <vt:variant>
        <vt:lpwstr>z1949</vt:lpwstr>
      </vt:variant>
      <vt:variant>
        <vt:i4>5177419</vt:i4>
      </vt:variant>
      <vt:variant>
        <vt:i4>1293</vt:i4>
      </vt:variant>
      <vt:variant>
        <vt:i4>0</vt:i4>
      </vt:variant>
      <vt:variant>
        <vt:i4>5</vt:i4>
      </vt:variant>
      <vt:variant>
        <vt:lpwstr>http://adilet.zan.kz/rus/docs/K080000099_</vt:lpwstr>
      </vt:variant>
      <vt:variant>
        <vt:lpwstr>z1836</vt:lpwstr>
      </vt:variant>
      <vt:variant>
        <vt:i4>4784202</vt:i4>
      </vt:variant>
      <vt:variant>
        <vt:i4>1290</vt:i4>
      </vt:variant>
      <vt:variant>
        <vt:i4>0</vt:i4>
      </vt:variant>
      <vt:variant>
        <vt:i4>5</vt:i4>
      </vt:variant>
      <vt:variant>
        <vt:lpwstr>http://adilet.zan.kz/rus/docs/K080000099_</vt:lpwstr>
      </vt:variant>
      <vt:variant>
        <vt:lpwstr>z1955</vt:lpwstr>
      </vt:variant>
      <vt:variant>
        <vt:i4>5111882</vt:i4>
      </vt:variant>
      <vt:variant>
        <vt:i4>1287</vt:i4>
      </vt:variant>
      <vt:variant>
        <vt:i4>0</vt:i4>
      </vt:variant>
      <vt:variant>
        <vt:i4>5</vt:i4>
      </vt:variant>
      <vt:variant>
        <vt:lpwstr>http://adilet.zan.kz/rus/docs/K080000099_</vt:lpwstr>
      </vt:variant>
      <vt:variant>
        <vt:lpwstr>z1928</vt:lpwstr>
      </vt:variant>
      <vt:variant>
        <vt:i4>5111882</vt:i4>
      </vt:variant>
      <vt:variant>
        <vt:i4>1284</vt:i4>
      </vt:variant>
      <vt:variant>
        <vt:i4>0</vt:i4>
      </vt:variant>
      <vt:variant>
        <vt:i4>5</vt:i4>
      </vt:variant>
      <vt:variant>
        <vt:lpwstr>http://adilet.zan.kz/rus/docs/K080000099_</vt:lpwstr>
      </vt:variant>
      <vt:variant>
        <vt:lpwstr>z1922</vt:lpwstr>
      </vt:variant>
      <vt:variant>
        <vt:i4>5177419</vt:i4>
      </vt:variant>
      <vt:variant>
        <vt:i4>1281</vt:i4>
      </vt:variant>
      <vt:variant>
        <vt:i4>0</vt:i4>
      </vt:variant>
      <vt:variant>
        <vt:i4>5</vt:i4>
      </vt:variant>
      <vt:variant>
        <vt:lpwstr>http://adilet.zan.kz/rus/docs/K080000099_</vt:lpwstr>
      </vt:variant>
      <vt:variant>
        <vt:lpwstr>z1834</vt:lpwstr>
      </vt:variant>
      <vt:variant>
        <vt:i4>4915268</vt:i4>
      </vt:variant>
      <vt:variant>
        <vt:i4>1278</vt:i4>
      </vt:variant>
      <vt:variant>
        <vt:i4>0</vt:i4>
      </vt:variant>
      <vt:variant>
        <vt:i4>5</vt:i4>
      </vt:variant>
      <vt:variant>
        <vt:lpwstr>http://adilet.zan.kz/rus/docs/K080000099_</vt:lpwstr>
      </vt:variant>
      <vt:variant>
        <vt:lpwstr>z1775</vt:lpwstr>
      </vt:variant>
      <vt:variant>
        <vt:i4>7340130</vt:i4>
      </vt:variant>
      <vt:variant>
        <vt:i4>1275</vt:i4>
      </vt:variant>
      <vt:variant>
        <vt:i4>0</vt:i4>
      </vt:variant>
      <vt:variant>
        <vt:i4>5</vt:i4>
      </vt:variant>
      <vt:variant>
        <vt:lpwstr>http://adilet.zan.kz/rus/docs/Z000000110_</vt:lpwstr>
      </vt:variant>
      <vt:variant>
        <vt:lpwstr>z54</vt:lpwstr>
      </vt:variant>
      <vt:variant>
        <vt:i4>7340130</vt:i4>
      </vt:variant>
      <vt:variant>
        <vt:i4>1272</vt:i4>
      </vt:variant>
      <vt:variant>
        <vt:i4>0</vt:i4>
      </vt:variant>
      <vt:variant>
        <vt:i4>5</vt:i4>
      </vt:variant>
      <vt:variant>
        <vt:lpwstr>http://adilet.zan.kz/rus/docs/Z000000110_</vt:lpwstr>
      </vt:variant>
      <vt:variant>
        <vt:lpwstr>z54</vt:lpwstr>
      </vt:variant>
      <vt:variant>
        <vt:i4>4653127</vt:i4>
      </vt:variant>
      <vt:variant>
        <vt:i4>1269</vt:i4>
      </vt:variant>
      <vt:variant>
        <vt:i4>0</vt:i4>
      </vt:variant>
      <vt:variant>
        <vt:i4>5</vt:i4>
      </vt:variant>
      <vt:variant>
        <vt:lpwstr>http://adilet.zan.kz/rus/docs/K080000099_</vt:lpwstr>
      </vt:variant>
      <vt:variant>
        <vt:lpwstr>z943</vt:lpwstr>
      </vt:variant>
      <vt:variant>
        <vt:i4>4653127</vt:i4>
      </vt:variant>
      <vt:variant>
        <vt:i4>1266</vt:i4>
      </vt:variant>
      <vt:variant>
        <vt:i4>0</vt:i4>
      </vt:variant>
      <vt:variant>
        <vt:i4>5</vt:i4>
      </vt:variant>
      <vt:variant>
        <vt:lpwstr>http://adilet.zan.kz/rus/docs/K080000099_</vt:lpwstr>
      </vt:variant>
      <vt:variant>
        <vt:lpwstr>z943</vt:lpwstr>
      </vt:variant>
      <vt:variant>
        <vt:i4>4915268</vt:i4>
      </vt:variant>
      <vt:variant>
        <vt:i4>1263</vt:i4>
      </vt:variant>
      <vt:variant>
        <vt:i4>0</vt:i4>
      </vt:variant>
      <vt:variant>
        <vt:i4>5</vt:i4>
      </vt:variant>
      <vt:variant>
        <vt:lpwstr>http://adilet.zan.kz/rus/docs/K080000099_</vt:lpwstr>
      </vt:variant>
      <vt:variant>
        <vt:lpwstr>z1775</vt:lpwstr>
      </vt:variant>
      <vt:variant>
        <vt:i4>7667810</vt:i4>
      </vt:variant>
      <vt:variant>
        <vt:i4>1260</vt:i4>
      </vt:variant>
      <vt:variant>
        <vt:i4>0</vt:i4>
      </vt:variant>
      <vt:variant>
        <vt:i4>5</vt:i4>
      </vt:variant>
      <vt:variant>
        <vt:lpwstr>http://adilet.zan.kz/rus/docs/Z1500000405</vt:lpwstr>
      </vt:variant>
      <vt:variant>
        <vt:lpwstr>z0</vt:lpwstr>
      </vt:variant>
      <vt:variant>
        <vt:i4>4980804</vt:i4>
      </vt:variant>
      <vt:variant>
        <vt:i4>1257</vt:i4>
      </vt:variant>
      <vt:variant>
        <vt:i4>0</vt:i4>
      </vt:variant>
      <vt:variant>
        <vt:i4>5</vt:i4>
      </vt:variant>
      <vt:variant>
        <vt:lpwstr>http://adilet.zan.kz/rus/docs/K080000099_</vt:lpwstr>
      </vt:variant>
      <vt:variant>
        <vt:lpwstr>z475</vt:lpwstr>
      </vt:variant>
      <vt:variant>
        <vt:i4>4784196</vt:i4>
      </vt:variant>
      <vt:variant>
        <vt:i4>1254</vt:i4>
      </vt:variant>
      <vt:variant>
        <vt:i4>0</vt:i4>
      </vt:variant>
      <vt:variant>
        <vt:i4>5</vt:i4>
      </vt:variant>
      <vt:variant>
        <vt:lpwstr>http://adilet.zan.kz/rus/docs/K080000099_</vt:lpwstr>
      </vt:variant>
      <vt:variant>
        <vt:lpwstr>z470</vt:lpwstr>
      </vt:variant>
      <vt:variant>
        <vt:i4>4980804</vt:i4>
      </vt:variant>
      <vt:variant>
        <vt:i4>1251</vt:i4>
      </vt:variant>
      <vt:variant>
        <vt:i4>0</vt:i4>
      </vt:variant>
      <vt:variant>
        <vt:i4>5</vt:i4>
      </vt:variant>
      <vt:variant>
        <vt:lpwstr>http://adilet.zan.kz/rus/docs/K080000099_</vt:lpwstr>
      </vt:variant>
      <vt:variant>
        <vt:lpwstr>z475</vt:lpwstr>
      </vt:variant>
      <vt:variant>
        <vt:i4>4718666</vt:i4>
      </vt:variant>
      <vt:variant>
        <vt:i4>1248</vt:i4>
      </vt:variant>
      <vt:variant>
        <vt:i4>0</vt:i4>
      </vt:variant>
      <vt:variant>
        <vt:i4>5</vt:i4>
      </vt:variant>
      <vt:variant>
        <vt:lpwstr>http://adilet.zan.kz/rus/docs/K080000099_</vt:lpwstr>
      </vt:variant>
      <vt:variant>
        <vt:lpwstr>z1949</vt:lpwstr>
      </vt:variant>
      <vt:variant>
        <vt:i4>5046338</vt:i4>
      </vt:variant>
      <vt:variant>
        <vt:i4>1245</vt:i4>
      </vt:variant>
      <vt:variant>
        <vt:i4>0</vt:i4>
      </vt:variant>
      <vt:variant>
        <vt:i4>5</vt:i4>
      </vt:variant>
      <vt:variant>
        <vt:lpwstr>http://adilet.zan.kz/rus/docs/K080000099_</vt:lpwstr>
      </vt:variant>
      <vt:variant>
        <vt:lpwstr>z414</vt:lpwstr>
      </vt:variant>
      <vt:variant>
        <vt:i4>4522052</vt:i4>
      </vt:variant>
      <vt:variant>
        <vt:i4>1242</vt:i4>
      </vt:variant>
      <vt:variant>
        <vt:i4>0</vt:i4>
      </vt:variant>
      <vt:variant>
        <vt:i4>5</vt:i4>
      </vt:variant>
      <vt:variant>
        <vt:lpwstr>http://adilet.zan.kz/rus/docs/K080000099_</vt:lpwstr>
      </vt:variant>
      <vt:variant>
        <vt:lpwstr>z1796</vt:lpwstr>
      </vt:variant>
      <vt:variant>
        <vt:i4>7667810</vt:i4>
      </vt:variant>
      <vt:variant>
        <vt:i4>1239</vt:i4>
      </vt:variant>
      <vt:variant>
        <vt:i4>0</vt:i4>
      </vt:variant>
      <vt:variant>
        <vt:i4>5</vt:i4>
      </vt:variant>
      <vt:variant>
        <vt:lpwstr>http://adilet.zan.kz/rus/docs/Z1500000405</vt:lpwstr>
      </vt:variant>
      <vt:variant>
        <vt:lpwstr>z0</vt:lpwstr>
      </vt:variant>
      <vt:variant>
        <vt:i4>5177418</vt:i4>
      </vt:variant>
      <vt:variant>
        <vt:i4>1236</vt:i4>
      </vt:variant>
      <vt:variant>
        <vt:i4>0</vt:i4>
      </vt:variant>
      <vt:variant>
        <vt:i4>5</vt:i4>
      </vt:variant>
      <vt:variant>
        <vt:lpwstr>http://adilet.zan.kz/rus/docs/K080000099_</vt:lpwstr>
      </vt:variant>
      <vt:variant>
        <vt:lpwstr>z1937</vt:lpwstr>
      </vt:variant>
      <vt:variant>
        <vt:i4>5111882</vt:i4>
      </vt:variant>
      <vt:variant>
        <vt:i4>1233</vt:i4>
      </vt:variant>
      <vt:variant>
        <vt:i4>0</vt:i4>
      </vt:variant>
      <vt:variant>
        <vt:i4>5</vt:i4>
      </vt:variant>
      <vt:variant>
        <vt:lpwstr>http://adilet.zan.kz/rus/docs/K080000099_</vt:lpwstr>
      </vt:variant>
      <vt:variant>
        <vt:lpwstr>z1928</vt:lpwstr>
      </vt:variant>
      <vt:variant>
        <vt:i4>5111882</vt:i4>
      </vt:variant>
      <vt:variant>
        <vt:i4>1230</vt:i4>
      </vt:variant>
      <vt:variant>
        <vt:i4>0</vt:i4>
      </vt:variant>
      <vt:variant>
        <vt:i4>5</vt:i4>
      </vt:variant>
      <vt:variant>
        <vt:lpwstr>http://adilet.zan.kz/rus/docs/K080000099_</vt:lpwstr>
      </vt:variant>
      <vt:variant>
        <vt:lpwstr>z1922</vt:lpwstr>
      </vt:variant>
      <vt:variant>
        <vt:i4>5046346</vt:i4>
      </vt:variant>
      <vt:variant>
        <vt:i4>1227</vt:i4>
      </vt:variant>
      <vt:variant>
        <vt:i4>0</vt:i4>
      </vt:variant>
      <vt:variant>
        <vt:i4>5</vt:i4>
      </vt:variant>
      <vt:variant>
        <vt:lpwstr>http://adilet.zan.kz/rus/docs/K080000099_</vt:lpwstr>
      </vt:variant>
      <vt:variant>
        <vt:lpwstr>z1911</vt:lpwstr>
      </vt:variant>
      <vt:variant>
        <vt:i4>4980804</vt:i4>
      </vt:variant>
      <vt:variant>
        <vt:i4>1224</vt:i4>
      </vt:variant>
      <vt:variant>
        <vt:i4>0</vt:i4>
      </vt:variant>
      <vt:variant>
        <vt:i4>5</vt:i4>
      </vt:variant>
      <vt:variant>
        <vt:lpwstr>http://adilet.zan.kz/rus/docs/K080000099_</vt:lpwstr>
      </vt:variant>
      <vt:variant>
        <vt:lpwstr>z475</vt:lpwstr>
      </vt:variant>
      <vt:variant>
        <vt:i4>4784196</vt:i4>
      </vt:variant>
      <vt:variant>
        <vt:i4>1221</vt:i4>
      </vt:variant>
      <vt:variant>
        <vt:i4>0</vt:i4>
      </vt:variant>
      <vt:variant>
        <vt:i4>5</vt:i4>
      </vt:variant>
      <vt:variant>
        <vt:lpwstr>http://adilet.zan.kz/rus/docs/K080000099_</vt:lpwstr>
      </vt:variant>
      <vt:variant>
        <vt:lpwstr>z470</vt:lpwstr>
      </vt:variant>
      <vt:variant>
        <vt:i4>4980804</vt:i4>
      </vt:variant>
      <vt:variant>
        <vt:i4>1218</vt:i4>
      </vt:variant>
      <vt:variant>
        <vt:i4>0</vt:i4>
      </vt:variant>
      <vt:variant>
        <vt:i4>5</vt:i4>
      </vt:variant>
      <vt:variant>
        <vt:lpwstr>http://adilet.zan.kz/rus/docs/K080000099_</vt:lpwstr>
      </vt:variant>
      <vt:variant>
        <vt:lpwstr>z475</vt:lpwstr>
      </vt:variant>
      <vt:variant>
        <vt:i4>4718666</vt:i4>
      </vt:variant>
      <vt:variant>
        <vt:i4>1215</vt:i4>
      </vt:variant>
      <vt:variant>
        <vt:i4>0</vt:i4>
      </vt:variant>
      <vt:variant>
        <vt:i4>5</vt:i4>
      </vt:variant>
      <vt:variant>
        <vt:lpwstr>http://adilet.zan.kz/rus/docs/K080000099_</vt:lpwstr>
      </vt:variant>
      <vt:variant>
        <vt:lpwstr>z1949</vt:lpwstr>
      </vt:variant>
      <vt:variant>
        <vt:i4>5046338</vt:i4>
      </vt:variant>
      <vt:variant>
        <vt:i4>1212</vt:i4>
      </vt:variant>
      <vt:variant>
        <vt:i4>0</vt:i4>
      </vt:variant>
      <vt:variant>
        <vt:i4>5</vt:i4>
      </vt:variant>
      <vt:variant>
        <vt:lpwstr>http://adilet.zan.kz/rus/docs/K080000099_</vt:lpwstr>
      </vt:variant>
      <vt:variant>
        <vt:lpwstr>z414</vt:lpwstr>
      </vt:variant>
      <vt:variant>
        <vt:i4>4522052</vt:i4>
      </vt:variant>
      <vt:variant>
        <vt:i4>1209</vt:i4>
      </vt:variant>
      <vt:variant>
        <vt:i4>0</vt:i4>
      </vt:variant>
      <vt:variant>
        <vt:i4>5</vt:i4>
      </vt:variant>
      <vt:variant>
        <vt:lpwstr>http://adilet.zan.kz/rus/docs/K080000099_</vt:lpwstr>
      </vt:variant>
      <vt:variant>
        <vt:lpwstr>z1796</vt:lpwstr>
      </vt:variant>
      <vt:variant>
        <vt:i4>7667810</vt:i4>
      </vt:variant>
      <vt:variant>
        <vt:i4>1206</vt:i4>
      </vt:variant>
      <vt:variant>
        <vt:i4>0</vt:i4>
      </vt:variant>
      <vt:variant>
        <vt:i4>5</vt:i4>
      </vt:variant>
      <vt:variant>
        <vt:lpwstr>http://adilet.zan.kz/rus/docs/Z1500000405</vt:lpwstr>
      </vt:variant>
      <vt:variant>
        <vt:lpwstr>z0</vt:lpwstr>
      </vt:variant>
      <vt:variant>
        <vt:i4>5177418</vt:i4>
      </vt:variant>
      <vt:variant>
        <vt:i4>1203</vt:i4>
      </vt:variant>
      <vt:variant>
        <vt:i4>0</vt:i4>
      </vt:variant>
      <vt:variant>
        <vt:i4>5</vt:i4>
      </vt:variant>
      <vt:variant>
        <vt:lpwstr>http://adilet.zan.kz/rus/docs/K080000099_</vt:lpwstr>
      </vt:variant>
      <vt:variant>
        <vt:lpwstr>z1937</vt:lpwstr>
      </vt:variant>
      <vt:variant>
        <vt:i4>5111882</vt:i4>
      </vt:variant>
      <vt:variant>
        <vt:i4>1200</vt:i4>
      </vt:variant>
      <vt:variant>
        <vt:i4>0</vt:i4>
      </vt:variant>
      <vt:variant>
        <vt:i4>5</vt:i4>
      </vt:variant>
      <vt:variant>
        <vt:lpwstr>http://adilet.zan.kz/rus/docs/K080000099_</vt:lpwstr>
      </vt:variant>
      <vt:variant>
        <vt:lpwstr>z1928</vt:lpwstr>
      </vt:variant>
      <vt:variant>
        <vt:i4>5111882</vt:i4>
      </vt:variant>
      <vt:variant>
        <vt:i4>1197</vt:i4>
      </vt:variant>
      <vt:variant>
        <vt:i4>0</vt:i4>
      </vt:variant>
      <vt:variant>
        <vt:i4>5</vt:i4>
      </vt:variant>
      <vt:variant>
        <vt:lpwstr>http://adilet.zan.kz/rus/docs/K080000099_</vt:lpwstr>
      </vt:variant>
      <vt:variant>
        <vt:lpwstr>z1922</vt:lpwstr>
      </vt:variant>
      <vt:variant>
        <vt:i4>5046346</vt:i4>
      </vt:variant>
      <vt:variant>
        <vt:i4>1194</vt:i4>
      </vt:variant>
      <vt:variant>
        <vt:i4>0</vt:i4>
      </vt:variant>
      <vt:variant>
        <vt:i4>5</vt:i4>
      </vt:variant>
      <vt:variant>
        <vt:lpwstr>http://adilet.zan.kz/rus/docs/K080000099_</vt:lpwstr>
      </vt:variant>
      <vt:variant>
        <vt:lpwstr>z1911</vt:lpwstr>
      </vt:variant>
      <vt:variant>
        <vt:i4>5177418</vt:i4>
      </vt:variant>
      <vt:variant>
        <vt:i4>1191</vt:i4>
      </vt:variant>
      <vt:variant>
        <vt:i4>0</vt:i4>
      </vt:variant>
      <vt:variant>
        <vt:i4>5</vt:i4>
      </vt:variant>
      <vt:variant>
        <vt:lpwstr>http://adilet.zan.kz/rus/docs/K080000099_</vt:lpwstr>
      </vt:variant>
      <vt:variant>
        <vt:lpwstr>z1937</vt:lpwstr>
      </vt:variant>
      <vt:variant>
        <vt:i4>5111882</vt:i4>
      </vt:variant>
      <vt:variant>
        <vt:i4>1188</vt:i4>
      </vt:variant>
      <vt:variant>
        <vt:i4>0</vt:i4>
      </vt:variant>
      <vt:variant>
        <vt:i4>5</vt:i4>
      </vt:variant>
      <vt:variant>
        <vt:lpwstr>http://adilet.zan.kz/rus/docs/K080000099_</vt:lpwstr>
      </vt:variant>
      <vt:variant>
        <vt:lpwstr>z1928</vt:lpwstr>
      </vt:variant>
      <vt:variant>
        <vt:i4>5111882</vt:i4>
      </vt:variant>
      <vt:variant>
        <vt:i4>1185</vt:i4>
      </vt:variant>
      <vt:variant>
        <vt:i4>0</vt:i4>
      </vt:variant>
      <vt:variant>
        <vt:i4>5</vt:i4>
      </vt:variant>
      <vt:variant>
        <vt:lpwstr>http://adilet.zan.kz/rus/docs/K080000099_</vt:lpwstr>
      </vt:variant>
      <vt:variant>
        <vt:lpwstr>z1922</vt:lpwstr>
      </vt:variant>
      <vt:variant>
        <vt:i4>5046346</vt:i4>
      </vt:variant>
      <vt:variant>
        <vt:i4>1182</vt:i4>
      </vt:variant>
      <vt:variant>
        <vt:i4>0</vt:i4>
      </vt:variant>
      <vt:variant>
        <vt:i4>5</vt:i4>
      </vt:variant>
      <vt:variant>
        <vt:lpwstr>http://adilet.zan.kz/rus/docs/K080000099_</vt:lpwstr>
      </vt:variant>
      <vt:variant>
        <vt:lpwstr>z1911</vt:lpwstr>
      </vt:variant>
      <vt:variant>
        <vt:i4>4522059</vt:i4>
      </vt:variant>
      <vt:variant>
        <vt:i4>1179</vt:i4>
      </vt:variant>
      <vt:variant>
        <vt:i4>0</vt:i4>
      </vt:variant>
      <vt:variant>
        <vt:i4>5</vt:i4>
      </vt:variant>
      <vt:variant>
        <vt:lpwstr>http://adilet.zan.kz/rus/docs/K080000099_</vt:lpwstr>
      </vt:variant>
      <vt:variant>
        <vt:lpwstr>z1898</vt:lpwstr>
      </vt:variant>
      <vt:variant>
        <vt:i4>4915268</vt:i4>
      </vt:variant>
      <vt:variant>
        <vt:i4>1176</vt:i4>
      </vt:variant>
      <vt:variant>
        <vt:i4>0</vt:i4>
      </vt:variant>
      <vt:variant>
        <vt:i4>5</vt:i4>
      </vt:variant>
      <vt:variant>
        <vt:lpwstr>http://adilet.zan.kz/rus/docs/K080000099_</vt:lpwstr>
      </vt:variant>
      <vt:variant>
        <vt:lpwstr>z1775</vt:lpwstr>
      </vt:variant>
      <vt:variant>
        <vt:i4>5111883</vt:i4>
      </vt:variant>
      <vt:variant>
        <vt:i4>1173</vt:i4>
      </vt:variant>
      <vt:variant>
        <vt:i4>0</vt:i4>
      </vt:variant>
      <vt:variant>
        <vt:i4>5</vt:i4>
      </vt:variant>
      <vt:variant>
        <vt:lpwstr>http://adilet.zan.kz/rus/docs/K080000099_</vt:lpwstr>
      </vt:variant>
      <vt:variant>
        <vt:lpwstr>z1825</vt:lpwstr>
      </vt:variant>
      <vt:variant>
        <vt:i4>4980804</vt:i4>
      </vt:variant>
      <vt:variant>
        <vt:i4>1170</vt:i4>
      </vt:variant>
      <vt:variant>
        <vt:i4>0</vt:i4>
      </vt:variant>
      <vt:variant>
        <vt:i4>5</vt:i4>
      </vt:variant>
      <vt:variant>
        <vt:lpwstr>http://adilet.zan.kz/rus/docs/K080000099_</vt:lpwstr>
      </vt:variant>
      <vt:variant>
        <vt:lpwstr>z475</vt:lpwstr>
      </vt:variant>
      <vt:variant>
        <vt:i4>4915268</vt:i4>
      </vt:variant>
      <vt:variant>
        <vt:i4>1167</vt:i4>
      </vt:variant>
      <vt:variant>
        <vt:i4>0</vt:i4>
      </vt:variant>
      <vt:variant>
        <vt:i4>5</vt:i4>
      </vt:variant>
      <vt:variant>
        <vt:lpwstr>http://adilet.zan.kz/rus/docs/K080000099_</vt:lpwstr>
      </vt:variant>
      <vt:variant>
        <vt:lpwstr>z1775</vt:lpwstr>
      </vt:variant>
      <vt:variant>
        <vt:i4>4915268</vt:i4>
      </vt:variant>
      <vt:variant>
        <vt:i4>1164</vt:i4>
      </vt:variant>
      <vt:variant>
        <vt:i4>0</vt:i4>
      </vt:variant>
      <vt:variant>
        <vt:i4>5</vt:i4>
      </vt:variant>
      <vt:variant>
        <vt:lpwstr>http://adilet.zan.kz/rus/docs/K080000099_</vt:lpwstr>
      </vt:variant>
      <vt:variant>
        <vt:lpwstr>z1775</vt:lpwstr>
      </vt:variant>
      <vt:variant>
        <vt:i4>4915268</vt:i4>
      </vt:variant>
      <vt:variant>
        <vt:i4>1161</vt:i4>
      </vt:variant>
      <vt:variant>
        <vt:i4>0</vt:i4>
      </vt:variant>
      <vt:variant>
        <vt:i4>5</vt:i4>
      </vt:variant>
      <vt:variant>
        <vt:lpwstr>http://adilet.zan.kz/rus/docs/K080000099_</vt:lpwstr>
      </vt:variant>
      <vt:variant>
        <vt:lpwstr>z1775</vt:lpwstr>
      </vt:variant>
      <vt:variant>
        <vt:i4>4915268</vt:i4>
      </vt:variant>
      <vt:variant>
        <vt:i4>1158</vt:i4>
      </vt:variant>
      <vt:variant>
        <vt:i4>0</vt:i4>
      </vt:variant>
      <vt:variant>
        <vt:i4>5</vt:i4>
      </vt:variant>
      <vt:variant>
        <vt:lpwstr>http://adilet.zan.kz/rus/docs/K080000099_</vt:lpwstr>
      </vt:variant>
      <vt:variant>
        <vt:lpwstr>z1775</vt:lpwstr>
      </vt:variant>
      <vt:variant>
        <vt:i4>7798885</vt:i4>
      </vt:variant>
      <vt:variant>
        <vt:i4>1155</vt:i4>
      </vt:variant>
      <vt:variant>
        <vt:i4>0</vt:i4>
      </vt:variant>
      <vt:variant>
        <vt:i4>5</vt:i4>
      </vt:variant>
      <vt:variant>
        <vt:lpwstr>jl:30366217.2240000</vt:lpwstr>
      </vt:variant>
      <vt:variant>
        <vt:lpwstr/>
      </vt:variant>
      <vt:variant>
        <vt:i4>7798885</vt:i4>
      </vt:variant>
      <vt:variant>
        <vt:i4>1152</vt:i4>
      </vt:variant>
      <vt:variant>
        <vt:i4>0</vt:i4>
      </vt:variant>
      <vt:variant>
        <vt:i4>5</vt:i4>
      </vt:variant>
      <vt:variant>
        <vt:lpwstr>jl:30366217.2240000</vt:lpwstr>
      </vt:variant>
      <vt:variant>
        <vt:lpwstr/>
      </vt:variant>
      <vt:variant>
        <vt:i4>5177418</vt:i4>
      </vt:variant>
      <vt:variant>
        <vt:i4>1149</vt:i4>
      </vt:variant>
      <vt:variant>
        <vt:i4>0</vt:i4>
      </vt:variant>
      <vt:variant>
        <vt:i4>5</vt:i4>
      </vt:variant>
      <vt:variant>
        <vt:lpwstr>http://adilet.zan.kz/rus/docs/K080000099_</vt:lpwstr>
      </vt:variant>
      <vt:variant>
        <vt:lpwstr>z1937</vt:lpwstr>
      </vt:variant>
      <vt:variant>
        <vt:i4>5963855</vt:i4>
      </vt:variant>
      <vt:variant>
        <vt:i4>1146</vt:i4>
      </vt:variant>
      <vt:variant>
        <vt:i4>0</vt:i4>
      </vt:variant>
      <vt:variant>
        <vt:i4>5</vt:i4>
      </vt:variant>
      <vt:variant>
        <vt:lpwstr>jl:1026672.0</vt:lpwstr>
      </vt:variant>
      <vt:variant>
        <vt:lpwstr/>
      </vt:variant>
      <vt:variant>
        <vt:i4>5832770</vt:i4>
      </vt:variant>
      <vt:variant>
        <vt:i4>1143</vt:i4>
      </vt:variant>
      <vt:variant>
        <vt:i4>0</vt:i4>
      </vt:variant>
      <vt:variant>
        <vt:i4>5</vt:i4>
      </vt:variant>
      <vt:variant>
        <vt:lpwstr>jl:1039354.0</vt:lpwstr>
      </vt:variant>
      <vt:variant>
        <vt:lpwstr/>
      </vt:variant>
      <vt:variant>
        <vt:i4>7733345</vt:i4>
      </vt:variant>
      <vt:variant>
        <vt:i4>1140</vt:i4>
      </vt:variant>
      <vt:variant>
        <vt:i4>0</vt:i4>
      </vt:variant>
      <vt:variant>
        <vt:i4>5</vt:i4>
      </vt:variant>
      <vt:variant>
        <vt:lpwstr>jl:30366217.1330000</vt:lpwstr>
      </vt:variant>
      <vt:variant>
        <vt:lpwstr/>
      </vt:variant>
      <vt:variant>
        <vt:i4>4325457</vt:i4>
      </vt:variant>
      <vt:variant>
        <vt:i4>1137</vt:i4>
      </vt:variant>
      <vt:variant>
        <vt:i4>0</vt:i4>
      </vt:variant>
      <vt:variant>
        <vt:i4>5</vt:i4>
      </vt:variant>
      <vt:variant>
        <vt:lpwstr>jl:31320507.0</vt:lpwstr>
      </vt:variant>
      <vt:variant>
        <vt:lpwstr/>
      </vt:variant>
      <vt:variant>
        <vt:i4>5963855</vt:i4>
      </vt:variant>
      <vt:variant>
        <vt:i4>1134</vt:i4>
      </vt:variant>
      <vt:variant>
        <vt:i4>0</vt:i4>
      </vt:variant>
      <vt:variant>
        <vt:i4>5</vt:i4>
      </vt:variant>
      <vt:variant>
        <vt:lpwstr>jl:1026672.0</vt:lpwstr>
      </vt:variant>
      <vt:variant>
        <vt:lpwstr/>
      </vt:variant>
      <vt:variant>
        <vt:i4>5963855</vt:i4>
      </vt:variant>
      <vt:variant>
        <vt:i4>1131</vt:i4>
      </vt:variant>
      <vt:variant>
        <vt:i4>0</vt:i4>
      </vt:variant>
      <vt:variant>
        <vt:i4>5</vt:i4>
      </vt:variant>
      <vt:variant>
        <vt:lpwstr>jl:1026672.0</vt:lpwstr>
      </vt:variant>
      <vt:variant>
        <vt:lpwstr/>
      </vt:variant>
      <vt:variant>
        <vt:i4>5832777</vt:i4>
      </vt:variant>
      <vt:variant>
        <vt:i4>1128</vt:i4>
      </vt:variant>
      <vt:variant>
        <vt:i4>0</vt:i4>
      </vt:variant>
      <vt:variant>
        <vt:i4>5</vt:i4>
      </vt:variant>
      <vt:variant>
        <vt:lpwstr>jl:1001550.130000</vt:lpwstr>
      </vt:variant>
      <vt:variant>
        <vt:lpwstr/>
      </vt:variant>
      <vt:variant>
        <vt:i4>5963855</vt:i4>
      </vt:variant>
      <vt:variant>
        <vt:i4>1125</vt:i4>
      </vt:variant>
      <vt:variant>
        <vt:i4>0</vt:i4>
      </vt:variant>
      <vt:variant>
        <vt:i4>5</vt:i4>
      </vt:variant>
      <vt:variant>
        <vt:lpwstr>jl:1026672.0</vt:lpwstr>
      </vt:variant>
      <vt:variant>
        <vt:lpwstr/>
      </vt:variant>
      <vt:variant>
        <vt:i4>1376308</vt:i4>
      </vt:variant>
      <vt:variant>
        <vt:i4>1122</vt:i4>
      </vt:variant>
      <vt:variant>
        <vt:i4>0</vt:i4>
      </vt:variant>
      <vt:variant>
        <vt:i4>5</vt:i4>
      </vt:variant>
      <vt:variant>
        <vt:lpwstr>http://online.zakon.kz/Document/?link_id=1002363240</vt:lpwstr>
      </vt:variant>
      <vt:variant>
        <vt:lpwstr/>
      </vt:variant>
      <vt:variant>
        <vt:i4>1376308</vt:i4>
      </vt:variant>
      <vt:variant>
        <vt:i4>1119</vt:i4>
      </vt:variant>
      <vt:variant>
        <vt:i4>0</vt:i4>
      </vt:variant>
      <vt:variant>
        <vt:i4>5</vt:i4>
      </vt:variant>
      <vt:variant>
        <vt:lpwstr>http://online.zakon.kz/Document/?link_id=1002363240</vt:lpwstr>
      </vt:variant>
      <vt:variant>
        <vt:lpwstr/>
      </vt:variant>
      <vt:variant>
        <vt:i4>1310769</vt:i4>
      </vt:variant>
      <vt:variant>
        <vt:i4>1116</vt:i4>
      </vt:variant>
      <vt:variant>
        <vt:i4>0</vt:i4>
      </vt:variant>
      <vt:variant>
        <vt:i4>5</vt:i4>
      </vt:variant>
      <vt:variant>
        <vt:lpwstr>http://online.zakon.kz/Document/?link_id=1000000358</vt:lpwstr>
      </vt:variant>
      <vt:variant>
        <vt:lpwstr/>
      </vt:variant>
      <vt:variant>
        <vt:i4>1376308</vt:i4>
      </vt:variant>
      <vt:variant>
        <vt:i4>1113</vt:i4>
      </vt:variant>
      <vt:variant>
        <vt:i4>0</vt:i4>
      </vt:variant>
      <vt:variant>
        <vt:i4>5</vt:i4>
      </vt:variant>
      <vt:variant>
        <vt:lpwstr>http://online.zakon.kz/Document/?link_id=1002363240</vt:lpwstr>
      </vt:variant>
      <vt:variant>
        <vt:lpwstr/>
      </vt:variant>
      <vt:variant>
        <vt:i4>4587600</vt:i4>
      </vt:variant>
      <vt:variant>
        <vt:i4>1110</vt:i4>
      </vt:variant>
      <vt:variant>
        <vt:i4>0</vt:i4>
      </vt:variant>
      <vt:variant>
        <vt:i4>5</vt:i4>
      </vt:variant>
      <vt:variant>
        <vt:lpwstr>jl:31573214.0</vt:lpwstr>
      </vt:variant>
      <vt:variant>
        <vt:lpwstr/>
      </vt:variant>
      <vt:variant>
        <vt:i4>6225993</vt:i4>
      </vt:variant>
      <vt:variant>
        <vt:i4>1107</vt:i4>
      </vt:variant>
      <vt:variant>
        <vt:i4>0</vt:i4>
      </vt:variant>
      <vt:variant>
        <vt:i4>5</vt:i4>
      </vt:variant>
      <vt:variant>
        <vt:lpwstr>jl:1004032.0</vt:lpwstr>
      </vt:variant>
      <vt:variant>
        <vt:lpwstr/>
      </vt:variant>
      <vt:variant>
        <vt:i4>5832770</vt:i4>
      </vt:variant>
      <vt:variant>
        <vt:i4>1104</vt:i4>
      </vt:variant>
      <vt:variant>
        <vt:i4>0</vt:i4>
      </vt:variant>
      <vt:variant>
        <vt:i4>5</vt:i4>
      </vt:variant>
      <vt:variant>
        <vt:lpwstr>jl:1039354.0</vt:lpwstr>
      </vt:variant>
      <vt:variant>
        <vt:lpwstr/>
      </vt:variant>
      <vt:variant>
        <vt:i4>7667808</vt:i4>
      </vt:variant>
      <vt:variant>
        <vt:i4>1101</vt:i4>
      </vt:variant>
      <vt:variant>
        <vt:i4>0</vt:i4>
      </vt:variant>
      <vt:variant>
        <vt:i4>5</vt:i4>
      </vt:variant>
      <vt:variant>
        <vt:lpwstr>jl:30366217.1020000</vt:lpwstr>
      </vt:variant>
      <vt:variant>
        <vt:lpwstr/>
      </vt:variant>
      <vt:variant>
        <vt:i4>5439564</vt:i4>
      </vt:variant>
      <vt:variant>
        <vt:i4>1098</vt:i4>
      </vt:variant>
      <vt:variant>
        <vt:i4>0</vt:i4>
      </vt:variant>
      <vt:variant>
        <vt:i4>5</vt:i4>
      </vt:variant>
      <vt:variant>
        <vt:lpwstr>jl:1007658.0</vt:lpwstr>
      </vt:variant>
      <vt:variant>
        <vt:lpwstr/>
      </vt:variant>
      <vt:variant>
        <vt:i4>5046355</vt:i4>
      </vt:variant>
      <vt:variant>
        <vt:i4>1095</vt:i4>
      </vt:variant>
      <vt:variant>
        <vt:i4>0</vt:i4>
      </vt:variant>
      <vt:variant>
        <vt:i4>5</vt:i4>
      </vt:variant>
      <vt:variant>
        <vt:lpwstr>jl:30366217.180010000</vt:lpwstr>
      </vt:variant>
      <vt:variant>
        <vt:lpwstr/>
      </vt:variant>
      <vt:variant>
        <vt:i4>7667811</vt:i4>
      </vt:variant>
      <vt:variant>
        <vt:i4>1092</vt:i4>
      </vt:variant>
      <vt:variant>
        <vt:i4>0</vt:i4>
      </vt:variant>
      <vt:variant>
        <vt:i4>5</vt:i4>
      </vt:variant>
      <vt:variant>
        <vt:lpwstr>jl:30366217.1010000</vt:lpwstr>
      </vt:variant>
      <vt:variant>
        <vt:lpwstr/>
      </vt:variant>
      <vt:variant>
        <vt:i4>5963855</vt:i4>
      </vt:variant>
      <vt:variant>
        <vt:i4>1089</vt:i4>
      </vt:variant>
      <vt:variant>
        <vt:i4>0</vt:i4>
      </vt:variant>
      <vt:variant>
        <vt:i4>5</vt:i4>
      </vt:variant>
      <vt:variant>
        <vt:lpwstr>jl:1026672.0</vt:lpwstr>
      </vt:variant>
      <vt:variant>
        <vt:lpwstr/>
      </vt:variant>
      <vt:variant>
        <vt:i4>4259911</vt:i4>
      </vt:variant>
      <vt:variant>
        <vt:i4>1086</vt:i4>
      </vt:variant>
      <vt:variant>
        <vt:i4>0</vt:i4>
      </vt:variant>
      <vt:variant>
        <vt:i4>5</vt:i4>
      </vt:variant>
      <vt:variant>
        <vt:lpwstr>http://adilet.zan.kz/rus/docs/K080000099_</vt:lpwstr>
      </vt:variant>
      <vt:variant>
        <vt:lpwstr>z4480</vt:lpwstr>
      </vt:variant>
      <vt:variant>
        <vt:i4>4849735</vt:i4>
      </vt:variant>
      <vt:variant>
        <vt:i4>1083</vt:i4>
      </vt:variant>
      <vt:variant>
        <vt:i4>0</vt:i4>
      </vt:variant>
      <vt:variant>
        <vt:i4>5</vt:i4>
      </vt:variant>
      <vt:variant>
        <vt:lpwstr>http://adilet.zan.kz/rus/docs/K080000099_</vt:lpwstr>
      </vt:variant>
      <vt:variant>
        <vt:lpwstr>z4438</vt:lpwstr>
      </vt:variant>
      <vt:variant>
        <vt:i4>4259904</vt:i4>
      </vt:variant>
      <vt:variant>
        <vt:i4>1080</vt:i4>
      </vt:variant>
      <vt:variant>
        <vt:i4>0</vt:i4>
      </vt:variant>
      <vt:variant>
        <vt:i4>5</vt:i4>
      </vt:variant>
      <vt:variant>
        <vt:lpwstr>http://adilet.zan.kz/rus/docs/K080000099_</vt:lpwstr>
      </vt:variant>
      <vt:variant>
        <vt:lpwstr>z4382</vt:lpwstr>
      </vt:variant>
      <vt:variant>
        <vt:i4>5111883</vt:i4>
      </vt:variant>
      <vt:variant>
        <vt:i4>1077</vt:i4>
      </vt:variant>
      <vt:variant>
        <vt:i4>0</vt:i4>
      </vt:variant>
      <vt:variant>
        <vt:i4>5</vt:i4>
      </vt:variant>
      <vt:variant>
        <vt:lpwstr>http://adilet.zan.kz/rus/docs/K080000099_</vt:lpwstr>
      </vt:variant>
      <vt:variant>
        <vt:lpwstr>z1828</vt:lpwstr>
      </vt:variant>
      <vt:variant>
        <vt:i4>4784193</vt:i4>
      </vt:variant>
      <vt:variant>
        <vt:i4>1074</vt:i4>
      </vt:variant>
      <vt:variant>
        <vt:i4>0</vt:i4>
      </vt:variant>
      <vt:variant>
        <vt:i4>5</vt:i4>
      </vt:variant>
      <vt:variant>
        <vt:lpwstr>http://adilet.zan.kz/rus/docs/K080000099_</vt:lpwstr>
      </vt:variant>
      <vt:variant>
        <vt:lpwstr>z2269</vt:lpwstr>
      </vt:variant>
      <vt:variant>
        <vt:i4>5111883</vt:i4>
      </vt:variant>
      <vt:variant>
        <vt:i4>1071</vt:i4>
      </vt:variant>
      <vt:variant>
        <vt:i4>0</vt:i4>
      </vt:variant>
      <vt:variant>
        <vt:i4>5</vt:i4>
      </vt:variant>
      <vt:variant>
        <vt:lpwstr>http://adilet.zan.kz/rus/docs/K080000099_</vt:lpwstr>
      </vt:variant>
      <vt:variant>
        <vt:lpwstr>z1828</vt:lpwstr>
      </vt:variant>
      <vt:variant>
        <vt:i4>4718666</vt:i4>
      </vt:variant>
      <vt:variant>
        <vt:i4>1068</vt:i4>
      </vt:variant>
      <vt:variant>
        <vt:i4>0</vt:i4>
      </vt:variant>
      <vt:variant>
        <vt:i4>5</vt:i4>
      </vt:variant>
      <vt:variant>
        <vt:lpwstr>http://adilet.zan.kz/rus/docs/K080000099_</vt:lpwstr>
      </vt:variant>
      <vt:variant>
        <vt:lpwstr>z1948</vt:lpwstr>
      </vt:variant>
      <vt:variant>
        <vt:i4>5111883</vt:i4>
      </vt:variant>
      <vt:variant>
        <vt:i4>1065</vt:i4>
      </vt:variant>
      <vt:variant>
        <vt:i4>0</vt:i4>
      </vt:variant>
      <vt:variant>
        <vt:i4>5</vt:i4>
      </vt:variant>
      <vt:variant>
        <vt:lpwstr>http://adilet.zan.kz/rus/docs/K080000099_</vt:lpwstr>
      </vt:variant>
      <vt:variant>
        <vt:lpwstr>z1828</vt:lpwstr>
      </vt:variant>
      <vt:variant>
        <vt:i4>5177408</vt:i4>
      </vt:variant>
      <vt:variant>
        <vt:i4>1062</vt:i4>
      </vt:variant>
      <vt:variant>
        <vt:i4>0</vt:i4>
      </vt:variant>
      <vt:variant>
        <vt:i4>5</vt:i4>
      </vt:variant>
      <vt:variant>
        <vt:lpwstr>http://adilet.zan.kz/rus/docs/K080000099_</vt:lpwstr>
      </vt:variant>
      <vt:variant>
        <vt:lpwstr>z2300</vt:lpwstr>
      </vt:variant>
      <vt:variant>
        <vt:i4>5177419</vt:i4>
      </vt:variant>
      <vt:variant>
        <vt:i4>1059</vt:i4>
      </vt:variant>
      <vt:variant>
        <vt:i4>0</vt:i4>
      </vt:variant>
      <vt:variant>
        <vt:i4>5</vt:i4>
      </vt:variant>
      <vt:variant>
        <vt:lpwstr>http://adilet.zan.kz/rus/docs/K080000099_</vt:lpwstr>
      </vt:variant>
      <vt:variant>
        <vt:lpwstr>z1834</vt:lpwstr>
      </vt:variant>
      <vt:variant>
        <vt:i4>7733283</vt:i4>
      </vt:variant>
      <vt:variant>
        <vt:i4>1056</vt:i4>
      </vt:variant>
      <vt:variant>
        <vt:i4>0</vt:i4>
      </vt:variant>
      <vt:variant>
        <vt:i4>5</vt:i4>
      </vt:variant>
      <vt:variant>
        <vt:lpwstr/>
      </vt:variant>
      <vt:variant>
        <vt:lpwstr>sub1200200</vt:lpwstr>
      </vt:variant>
      <vt:variant>
        <vt:i4>8192034</vt:i4>
      </vt:variant>
      <vt:variant>
        <vt:i4>1053</vt:i4>
      </vt:variant>
      <vt:variant>
        <vt:i4>0</vt:i4>
      </vt:variant>
      <vt:variant>
        <vt:i4>5</vt:i4>
      </vt:variant>
      <vt:variant>
        <vt:lpwstr/>
      </vt:variant>
      <vt:variant>
        <vt:lpwstr>sub1390000</vt:lpwstr>
      </vt:variant>
      <vt:variant>
        <vt:i4>4456468</vt:i4>
      </vt:variant>
      <vt:variant>
        <vt:i4>1050</vt:i4>
      </vt:variant>
      <vt:variant>
        <vt:i4>0</vt:i4>
      </vt:variant>
      <vt:variant>
        <vt:i4>5</vt:i4>
      </vt:variant>
      <vt:variant>
        <vt:lpwstr/>
      </vt:variant>
      <vt:variant>
        <vt:lpwstr>sub152020000</vt:lpwstr>
      </vt:variant>
      <vt:variant>
        <vt:i4>1703987</vt:i4>
      </vt:variant>
      <vt:variant>
        <vt:i4>1047</vt:i4>
      </vt:variant>
      <vt:variant>
        <vt:i4>0</vt:i4>
      </vt:variant>
      <vt:variant>
        <vt:i4>5</vt:i4>
      </vt:variant>
      <vt:variant>
        <vt:lpwstr>http://online.zakon.kz/Document/?link_id=1000925377</vt:lpwstr>
      </vt:variant>
      <vt:variant>
        <vt:lpwstr/>
      </vt:variant>
      <vt:variant>
        <vt:i4>1703999</vt:i4>
      </vt:variant>
      <vt:variant>
        <vt:i4>1044</vt:i4>
      </vt:variant>
      <vt:variant>
        <vt:i4>0</vt:i4>
      </vt:variant>
      <vt:variant>
        <vt:i4>5</vt:i4>
      </vt:variant>
      <vt:variant>
        <vt:lpwstr>http://online.zakon.kz/Document/?link_id=1004795097</vt:lpwstr>
      </vt:variant>
      <vt:variant>
        <vt:lpwstr/>
      </vt:variant>
      <vt:variant>
        <vt:i4>1441840</vt:i4>
      </vt:variant>
      <vt:variant>
        <vt:i4>1041</vt:i4>
      </vt:variant>
      <vt:variant>
        <vt:i4>0</vt:i4>
      </vt:variant>
      <vt:variant>
        <vt:i4>5</vt:i4>
      </vt:variant>
      <vt:variant>
        <vt:lpwstr>http://online.zakon.kz/Document/?link_id=1000946685</vt:lpwstr>
      </vt:variant>
      <vt:variant>
        <vt:lpwstr/>
      </vt:variant>
      <vt:variant>
        <vt:i4>1703987</vt:i4>
      </vt:variant>
      <vt:variant>
        <vt:i4>1038</vt:i4>
      </vt:variant>
      <vt:variant>
        <vt:i4>0</vt:i4>
      </vt:variant>
      <vt:variant>
        <vt:i4>5</vt:i4>
      </vt:variant>
      <vt:variant>
        <vt:lpwstr>http://online.zakon.kz/Document/?link_id=1000925377</vt:lpwstr>
      </vt:variant>
      <vt:variant>
        <vt:lpwstr/>
      </vt:variant>
      <vt:variant>
        <vt:i4>8192034</vt:i4>
      </vt:variant>
      <vt:variant>
        <vt:i4>1035</vt:i4>
      </vt:variant>
      <vt:variant>
        <vt:i4>0</vt:i4>
      </vt:variant>
      <vt:variant>
        <vt:i4>5</vt:i4>
      </vt:variant>
      <vt:variant>
        <vt:lpwstr/>
      </vt:variant>
      <vt:variant>
        <vt:lpwstr>sub1390000</vt:lpwstr>
      </vt:variant>
      <vt:variant>
        <vt:i4>7602212</vt:i4>
      </vt:variant>
      <vt:variant>
        <vt:i4>1032</vt:i4>
      </vt:variant>
      <vt:variant>
        <vt:i4>0</vt:i4>
      </vt:variant>
      <vt:variant>
        <vt:i4>5</vt:i4>
      </vt:variant>
      <vt:variant>
        <vt:lpwstr/>
      </vt:variant>
      <vt:variant>
        <vt:lpwstr>sub1500000</vt:lpwstr>
      </vt:variant>
      <vt:variant>
        <vt:i4>8192034</vt:i4>
      </vt:variant>
      <vt:variant>
        <vt:i4>1029</vt:i4>
      </vt:variant>
      <vt:variant>
        <vt:i4>0</vt:i4>
      </vt:variant>
      <vt:variant>
        <vt:i4>5</vt:i4>
      </vt:variant>
      <vt:variant>
        <vt:lpwstr/>
      </vt:variant>
      <vt:variant>
        <vt:lpwstr>sub1390000</vt:lpwstr>
      </vt:variant>
      <vt:variant>
        <vt:i4>7602212</vt:i4>
      </vt:variant>
      <vt:variant>
        <vt:i4>1026</vt:i4>
      </vt:variant>
      <vt:variant>
        <vt:i4>0</vt:i4>
      </vt:variant>
      <vt:variant>
        <vt:i4>5</vt:i4>
      </vt:variant>
      <vt:variant>
        <vt:lpwstr/>
      </vt:variant>
      <vt:variant>
        <vt:lpwstr>sub1500000</vt:lpwstr>
      </vt:variant>
      <vt:variant>
        <vt:i4>8192034</vt:i4>
      </vt:variant>
      <vt:variant>
        <vt:i4>1023</vt:i4>
      </vt:variant>
      <vt:variant>
        <vt:i4>0</vt:i4>
      </vt:variant>
      <vt:variant>
        <vt:i4>5</vt:i4>
      </vt:variant>
      <vt:variant>
        <vt:lpwstr/>
      </vt:variant>
      <vt:variant>
        <vt:lpwstr>sub1390000</vt:lpwstr>
      </vt:variant>
      <vt:variant>
        <vt:i4>8192034</vt:i4>
      </vt:variant>
      <vt:variant>
        <vt:i4>1020</vt:i4>
      </vt:variant>
      <vt:variant>
        <vt:i4>0</vt:i4>
      </vt:variant>
      <vt:variant>
        <vt:i4>5</vt:i4>
      </vt:variant>
      <vt:variant>
        <vt:lpwstr/>
      </vt:variant>
      <vt:variant>
        <vt:lpwstr>sub1390000</vt:lpwstr>
      </vt:variant>
      <vt:variant>
        <vt:i4>7602212</vt:i4>
      </vt:variant>
      <vt:variant>
        <vt:i4>1017</vt:i4>
      </vt:variant>
      <vt:variant>
        <vt:i4>0</vt:i4>
      </vt:variant>
      <vt:variant>
        <vt:i4>5</vt:i4>
      </vt:variant>
      <vt:variant>
        <vt:lpwstr/>
      </vt:variant>
      <vt:variant>
        <vt:lpwstr>sub1500000</vt:lpwstr>
      </vt:variant>
      <vt:variant>
        <vt:i4>8192034</vt:i4>
      </vt:variant>
      <vt:variant>
        <vt:i4>1014</vt:i4>
      </vt:variant>
      <vt:variant>
        <vt:i4>0</vt:i4>
      </vt:variant>
      <vt:variant>
        <vt:i4>5</vt:i4>
      </vt:variant>
      <vt:variant>
        <vt:lpwstr/>
      </vt:variant>
      <vt:variant>
        <vt:lpwstr>sub1390000</vt:lpwstr>
      </vt:variant>
      <vt:variant>
        <vt:i4>7602212</vt:i4>
      </vt:variant>
      <vt:variant>
        <vt:i4>1011</vt:i4>
      </vt:variant>
      <vt:variant>
        <vt:i4>0</vt:i4>
      </vt:variant>
      <vt:variant>
        <vt:i4>5</vt:i4>
      </vt:variant>
      <vt:variant>
        <vt:lpwstr/>
      </vt:variant>
      <vt:variant>
        <vt:lpwstr>sub1500000</vt:lpwstr>
      </vt:variant>
      <vt:variant>
        <vt:i4>8192034</vt:i4>
      </vt:variant>
      <vt:variant>
        <vt:i4>1008</vt:i4>
      </vt:variant>
      <vt:variant>
        <vt:i4>0</vt:i4>
      </vt:variant>
      <vt:variant>
        <vt:i4>5</vt:i4>
      </vt:variant>
      <vt:variant>
        <vt:lpwstr/>
      </vt:variant>
      <vt:variant>
        <vt:lpwstr>sub1390000</vt:lpwstr>
      </vt:variant>
      <vt:variant>
        <vt:i4>7405604</vt:i4>
      </vt:variant>
      <vt:variant>
        <vt:i4>1005</vt:i4>
      </vt:variant>
      <vt:variant>
        <vt:i4>0</vt:i4>
      </vt:variant>
      <vt:variant>
        <vt:i4>5</vt:i4>
      </vt:variant>
      <vt:variant>
        <vt:lpwstr/>
      </vt:variant>
      <vt:variant>
        <vt:lpwstr>sub3570000</vt:lpwstr>
      </vt:variant>
      <vt:variant>
        <vt:i4>4325393</vt:i4>
      </vt:variant>
      <vt:variant>
        <vt:i4>1002</vt:i4>
      </vt:variant>
      <vt:variant>
        <vt:i4>0</vt:i4>
      </vt:variant>
      <vt:variant>
        <vt:i4>5</vt:i4>
      </vt:variant>
      <vt:variant>
        <vt:lpwstr/>
      </vt:variant>
      <vt:variant>
        <vt:lpwstr>sub700000</vt:lpwstr>
      </vt:variant>
      <vt:variant>
        <vt:i4>7405604</vt:i4>
      </vt:variant>
      <vt:variant>
        <vt:i4>999</vt:i4>
      </vt:variant>
      <vt:variant>
        <vt:i4>0</vt:i4>
      </vt:variant>
      <vt:variant>
        <vt:i4>5</vt:i4>
      </vt:variant>
      <vt:variant>
        <vt:lpwstr/>
      </vt:variant>
      <vt:variant>
        <vt:lpwstr>sub3570000</vt:lpwstr>
      </vt:variant>
      <vt:variant>
        <vt:i4>262194</vt:i4>
      </vt:variant>
      <vt:variant>
        <vt:i4>996</vt:i4>
      </vt:variant>
      <vt:variant>
        <vt:i4>0</vt:i4>
      </vt:variant>
      <vt:variant>
        <vt:i4>5</vt:i4>
      </vt:variant>
      <vt:variant>
        <vt:lpwstr>http:///online.zakon.kz/Document/?link_id=1000111319</vt:lpwstr>
      </vt:variant>
      <vt:variant>
        <vt:lpwstr/>
      </vt:variant>
      <vt:variant>
        <vt:i4>8192034</vt:i4>
      </vt:variant>
      <vt:variant>
        <vt:i4>993</vt:i4>
      </vt:variant>
      <vt:variant>
        <vt:i4>0</vt:i4>
      </vt:variant>
      <vt:variant>
        <vt:i4>5</vt:i4>
      </vt:variant>
      <vt:variant>
        <vt:lpwstr/>
      </vt:variant>
      <vt:variant>
        <vt:lpwstr>sub1390000</vt:lpwstr>
      </vt:variant>
      <vt:variant>
        <vt:i4>655413</vt:i4>
      </vt:variant>
      <vt:variant>
        <vt:i4>990</vt:i4>
      </vt:variant>
      <vt:variant>
        <vt:i4>0</vt:i4>
      </vt:variant>
      <vt:variant>
        <vt:i4>5</vt:i4>
      </vt:variant>
      <vt:variant>
        <vt:lpwstr>http:///online.zakon.kz/Document/?link_id=1004042643</vt:lpwstr>
      </vt:variant>
      <vt:variant>
        <vt:lpwstr/>
      </vt:variant>
      <vt:variant>
        <vt:i4>7733284</vt:i4>
      </vt:variant>
      <vt:variant>
        <vt:i4>987</vt:i4>
      </vt:variant>
      <vt:variant>
        <vt:i4>0</vt:i4>
      </vt:variant>
      <vt:variant>
        <vt:i4>5</vt:i4>
      </vt:variant>
      <vt:variant>
        <vt:lpwstr/>
      </vt:variant>
      <vt:variant>
        <vt:lpwstr>sub1500200</vt:lpwstr>
      </vt:variant>
      <vt:variant>
        <vt:i4>8192034</vt:i4>
      </vt:variant>
      <vt:variant>
        <vt:i4>984</vt:i4>
      </vt:variant>
      <vt:variant>
        <vt:i4>0</vt:i4>
      </vt:variant>
      <vt:variant>
        <vt:i4>5</vt:i4>
      </vt:variant>
      <vt:variant>
        <vt:lpwstr/>
      </vt:variant>
      <vt:variant>
        <vt:lpwstr>sub1390000</vt:lpwstr>
      </vt:variant>
      <vt:variant>
        <vt:i4>8192034</vt:i4>
      </vt:variant>
      <vt:variant>
        <vt:i4>981</vt:i4>
      </vt:variant>
      <vt:variant>
        <vt:i4>0</vt:i4>
      </vt:variant>
      <vt:variant>
        <vt:i4>5</vt:i4>
      </vt:variant>
      <vt:variant>
        <vt:lpwstr/>
      </vt:variant>
      <vt:variant>
        <vt:lpwstr>sub1390000</vt:lpwstr>
      </vt:variant>
      <vt:variant>
        <vt:i4>7602212</vt:i4>
      </vt:variant>
      <vt:variant>
        <vt:i4>978</vt:i4>
      </vt:variant>
      <vt:variant>
        <vt:i4>0</vt:i4>
      </vt:variant>
      <vt:variant>
        <vt:i4>5</vt:i4>
      </vt:variant>
      <vt:variant>
        <vt:lpwstr/>
      </vt:variant>
      <vt:variant>
        <vt:lpwstr>sub1500000</vt:lpwstr>
      </vt:variant>
      <vt:variant>
        <vt:i4>1310783</vt:i4>
      </vt:variant>
      <vt:variant>
        <vt:i4>975</vt:i4>
      </vt:variant>
      <vt:variant>
        <vt:i4>0</vt:i4>
      </vt:variant>
      <vt:variant>
        <vt:i4>5</vt:i4>
      </vt:variant>
      <vt:variant>
        <vt:lpwstr>http://online.zakon.kz/Document/?link_id=1002376807</vt:lpwstr>
      </vt:variant>
      <vt:variant>
        <vt:lpwstr/>
      </vt:variant>
      <vt:variant>
        <vt:i4>1310783</vt:i4>
      </vt:variant>
      <vt:variant>
        <vt:i4>972</vt:i4>
      </vt:variant>
      <vt:variant>
        <vt:i4>0</vt:i4>
      </vt:variant>
      <vt:variant>
        <vt:i4>5</vt:i4>
      </vt:variant>
      <vt:variant>
        <vt:lpwstr>http://online.zakon.kz/Document/?link_id=1002376807</vt:lpwstr>
      </vt:variant>
      <vt:variant>
        <vt:lpwstr/>
      </vt:variant>
      <vt:variant>
        <vt:i4>1048624</vt:i4>
      </vt:variant>
      <vt:variant>
        <vt:i4>969</vt:i4>
      </vt:variant>
      <vt:variant>
        <vt:i4>0</vt:i4>
      </vt:variant>
      <vt:variant>
        <vt:i4>5</vt:i4>
      </vt:variant>
      <vt:variant>
        <vt:lpwstr>http://online.zakon.kz/Document/?link_id=1000111319</vt:lpwstr>
      </vt:variant>
      <vt:variant>
        <vt:lpwstr/>
      </vt:variant>
      <vt:variant>
        <vt:i4>1703987</vt:i4>
      </vt:variant>
      <vt:variant>
        <vt:i4>966</vt:i4>
      </vt:variant>
      <vt:variant>
        <vt:i4>0</vt:i4>
      </vt:variant>
      <vt:variant>
        <vt:i4>5</vt:i4>
      </vt:variant>
      <vt:variant>
        <vt:lpwstr>http://online.zakon.kz/Document/?link_id=1000925377</vt:lpwstr>
      </vt:variant>
      <vt:variant>
        <vt:lpwstr/>
      </vt:variant>
      <vt:variant>
        <vt:i4>1900601</vt:i4>
      </vt:variant>
      <vt:variant>
        <vt:i4>963</vt:i4>
      </vt:variant>
      <vt:variant>
        <vt:i4>0</vt:i4>
      </vt:variant>
      <vt:variant>
        <vt:i4>5</vt:i4>
      </vt:variant>
      <vt:variant>
        <vt:lpwstr>http://online.zakon.kz/Document/?link_id=1000922972</vt:lpwstr>
      </vt:variant>
      <vt:variant>
        <vt:lpwstr/>
      </vt:variant>
      <vt:variant>
        <vt:i4>1703999</vt:i4>
      </vt:variant>
      <vt:variant>
        <vt:i4>960</vt:i4>
      </vt:variant>
      <vt:variant>
        <vt:i4>0</vt:i4>
      </vt:variant>
      <vt:variant>
        <vt:i4>5</vt:i4>
      </vt:variant>
      <vt:variant>
        <vt:lpwstr>http://online.zakon.kz/Document/?link_id=1004795097</vt:lpwstr>
      </vt:variant>
      <vt:variant>
        <vt:lpwstr/>
      </vt:variant>
      <vt:variant>
        <vt:i4>1376309</vt:i4>
      </vt:variant>
      <vt:variant>
        <vt:i4>957</vt:i4>
      </vt:variant>
      <vt:variant>
        <vt:i4>0</vt:i4>
      </vt:variant>
      <vt:variant>
        <vt:i4>5</vt:i4>
      </vt:variant>
      <vt:variant>
        <vt:lpwstr>http://online.zakon.kz/Document/?link_id=1001500611</vt:lpwstr>
      </vt:variant>
      <vt:variant>
        <vt:lpwstr/>
      </vt:variant>
      <vt:variant>
        <vt:i4>1441841</vt:i4>
      </vt:variant>
      <vt:variant>
        <vt:i4>954</vt:i4>
      </vt:variant>
      <vt:variant>
        <vt:i4>0</vt:i4>
      </vt:variant>
      <vt:variant>
        <vt:i4>5</vt:i4>
      </vt:variant>
      <vt:variant>
        <vt:lpwstr>http://online.zakon.kz/Document/?link_id=1002457442</vt:lpwstr>
      </vt:variant>
      <vt:variant>
        <vt:lpwstr/>
      </vt:variant>
      <vt:variant>
        <vt:i4>1048639</vt:i4>
      </vt:variant>
      <vt:variant>
        <vt:i4>951</vt:i4>
      </vt:variant>
      <vt:variant>
        <vt:i4>0</vt:i4>
      </vt:variant>
      <vt:variant>
        <vt:i4>5</vt:i4>
      </vt:variant>
      <vt:variant>
        <vt:lpwstr>http://online.zakon.kz/Document/?link_id=1003475909</vt:lpwstr>
      </vt:variant>
      <vt:variant>
        <vt:lpwstr/>
      </vt:variant>
      <vt:variant>
        <vt:i4>2031675</vt:i4>
      </vt:variant>
      <vt:variant>
        <vt:i4>948</vt:i4>
      </vt:variant>
      <vt:variant>
        <vt:i4>0</vt:i4>
      </vt:variant>
      <vt:variant>
        <vt:i4>5</vt:i4>
      </vt:variant>
      <vt:variant>
        <vt:lpwstr>http://online.zakon.kz/Document/?link_id=1004458827</vt:lpwstr>
      </vt:variant>
      <vt:variant>
        <vt:lpwstr/>
      </vt:variant>
      <vt:variant>
        <vt:i4>1966133</vt:i4>
      </vt:variant>
      <vt:variant>
        <vt:i4>945</vt:i4>
      </vt:variant>
      <vt:variant>
        <vt:i4>0</vt:i4>
      </vt:variant>
      <vt:variant>
        <vt:i4>5</vt:i4>
      </vt:variant>
      <vt:variant>
        <vt:lpwstr>http://online.zakon.kz/Document/?link_id=1000807706</vt:lpwstr>
      </vt:variant>
      <vt:variant>
        <vt:lpwstr/>
      </vt:variant>
      <vt:variant>
        <vt:i4>8126570</vt:i4>
      </vt:variant>
      <vt:variant>
        <vt:i4>942</vt:i4>
      </vt:variant>
      <vt:variant>
        <vt:i4>0</vt:i4>
      </vt:variant>
      <vt:variant>
        <vt:i4>5</vt:i4>
      </vt:variant>
      <vt:variant>
        <vt:lpwstr>jl:30366217.990000</vt:lpwstr>
      </vt:variant>
      <vt:variant>
        <vt:lpwstr/>
      </vt:variant>
      <vt:variant>
        <vt:i4>5963855</vt:i4>
      </vt:variant>
      <vt:variant>
        <vt:i4>939</vt:i4>
      </vt:variant>
      <vt:variant>
        <vt:i4>0</vt:i4>
      </vt:variant>
      <vt:variant>
        <vt:i4>5</vt:i4>
      </vt:variant>
      <vt:variant>
        <vt:lpwstr>jl:1026672.0</vt:lpwstr>
      </vt:variant>
      <vt:variant>
        <vt:lpwstr/>
      </vt:variant>
      <vt:variant>
        <vt:i4>7667747</vt:i4>
      </vt:variant>
      <vt:variant>
        <vt:i4>936</vt:i4>
      </vt:variant>
      <vt:variant>
        <vt:i4>0</vt:i4>
      </vt:variant>
      <vt:variant>
        <vt:i4>5</vt:i4>
      </vt:variant>
      <vt:variant>
        <vt:lpwstr/>
      </vt:variant>
      <vt:variant>
        <vt:lpwstr>sub4270300</vt:lpwstr>
      </vt:variant>
      <vt:variant>
        <vt:i4>852023</vt:i4>
      </vt:variant>
      <vt:variant>
        <vt:i4>933</vt:i4>
      </vt:variant>
      <vt:variant>
        <vt:i4>0</vt:i4>
      </vt:variant>
      <vt:variant>
        <vt:i4>5</vt:i4>
      </vt:variant>
      <vt:variant>
        <vt:lpwstr>http:///online.zakon.kz/Document/?link_id=1005493638</vt:lpwstr>
      </vt:variant>
      <vt:variant>
        <vt:lpwstr/>
      </vt:variant>
      <vt:variant>
        <vt:i4>1703987</vt:i4>
      </vt:variant>
      <vt:variant>
        <vt:i4>930</vt:i4>
      </vt:variant>
      <vt:variant>
        <vt:i4>0</vt:i4>
      </vt:variant>
      <vt:variant>
        <vt:i4>5</vt:i4>
      </vt:variant>
      <vt:variant>
        <vt:lpwstr>http://online.zakon.kz/Document/?link_id=1000925376</vt:lpwstr>
      </vt:variant>
      <vt:variant>
        <vt:lpwstr/>
      </vt:variant>
      <vt:variant>
        <vt:i4>1507378</vt:i4>
      </vt:variant>
      <vt:variant>
        <vt:i4>927</vt:i4>
      </vt:variant>
      <vt:variant>
        <vt:i4>0</vt:i4>
      </vt:variant>
      <vt:variant>
        <vt:i4>5</vt:i4>
      </vt:variant>
      <vt:variant>
        <vt:lpwstr>http://online.zakon.kz/Document/?link_id=1000927288</vt:lpwstr>
      </vt:variant>
      <vt:variant>
        <vt:lpwstr/>
      </vt:variant>
      <vt:variant>
        <vt:i4>1966132</vt:i4>
      </vt:variant>
      <vt:variant>
        <vt:i4>924</vt:i4>
      </vt:variant>
      <vt:variant>
        <vt:i4>0</vt:i4>
      </vt:variant>
      <vt:variant>
        <vt:i4>5</vt:i4>
      </vt:variant>
      <vt:variant>
        <vt:lpwstr>http://online.zakon.kz/Document/?link_id=1000925436</vt:lpwstr>
      </vt:variant>
      <vt:variant>
        <vt:lpwstr/>
      </vt:variant>
      <vt:variant>
        <vt:i4>5832756</vt:i4>
      </vt:variant>
      <vt:variant>
        <vt:i4>921</vt:i4>
      </vt:variant>
      <vt:variant>
        <vt:i4>0</vt:i4>
      </vt:variant>
      <vt:variant>
        <vt:i4>5</vt:i4>
      </vt:variant>
      <vt:variant>
        <vt:lpwstr>jl:30366217.1370000.1000925432_5</vt:lpwstr>
      </vt:variant>
      <vt:variant>
        <vt:lpwstr/>
      </vt:variant>
      <vt:variant>
        <vt:i4>7733345</vt:i4>
      </vt:variant>
      <vt:variant>
        <vt:i4>918</vt:i4>
      </vt:variant>
      <vt:variant>
        <vt:i4>0</vt:i4>
      </vt:variant>
      <vt:variant>
        <vt:i4>5</vt:i4>
      </vt:variant>
      <vt:variant>
        <vt:lpwstr>jl:30366217.1330000</vt:lpwstr>
      </vt:variant>
      <vt:variant>
        <vt:lpwstr/>
      </vt:variant>
      <vt:variant>
        <vt:i4>1966197</vt:i4>
      </vt:variant>
      <vt:variant>
        <vt:i4>915</vt:i4>
      </vt:variant>
      <vt:variant>
        <vt:i4>0</vt:i4>
      </vt:variant>
      <vt:variant>
        <vt:i4>5</vt:i4>
      </vt:variant>
      <vt:variant>
        <vt:lpwstr>https://online.zakon.kz/Document/?link_id=1000925432</vt:lpwstr>
      </vt:variant>
      <vt:variant>
        <vt:lpwstr/>
      </vt:variant>
      <vt:variant>
        <vt:i4>1900661</vt:i4>
      </vt:variant>
      <vt:variant>
        <vt:i4>912</vt:i4>
      </vt:variant>
      <vt:variant>
        <vt:i4>0</vt:i4>
      </vt:variant>
      <vt:variant>
        <vt:i4>5</vt:i4>
      </vt:variant>
      <vt:variant>
        <vt:lpwstr>https://online.zakon.kz/Document/?link_id=1000925431</vt:lpwstr>
      </vt:variant>
      <vt:variant>
        <vt:lpwstr/>
      </vt:variant>
      <vt:variant>
        <vt:i4>1966132</vt:i4>
      </vt:variant>
      <vt:variant>
        <vt:i4>909</vt:i4>
      </vt:variant>
      <vt:variant>
        <vt:i4>0</vt:i4>
      </vt:variant>
      <vt:variant>
        <vt:i4>5</vt:i4>
      </vt:variant>
      <vt:variant>
        <vt:lpwstr>http://online.zakon.kz/Document/?link_id=1000925432</vt:lpwstr>
      </vt:variant>
      <vt:variant>
        <vt:lpwstr/>
      </vt:variant>
      <vt:variant>
        <vt:i4>1966132</vt:i4>
      </vt:variant>
      <vt:variant>
        <vt:i4>906</vt:i4>
      </vt:variant>
      <vt:variant>
        <vt:i4>0</vt:i4>
      </vt:variant>
      <vt:variant>
        <vt:i4>5</vt:i4>
      </vt:variant>
      <vt:variant>
        <vt:lpwstr>http://online.zakon.kz/Document/?link_id=1000925431</vt:lpwstr>
      </vt:variant>
      <vt:variant>
        <vt:lpwstr/>
      </vt:variant>
      <vt:variant>
        <vt:i4>262193</vt:i4>
      </vt:variant>
      <vt:variant>
        <vt:i4>903</vt:i4>
      </vt:variant>
      <vt:variant>
        <vt:i4>0</vt:i4>
      </vt:variant>
      <vt:variant>
        <vt:i4>5</vt:i4>
      </vt:variant>
      <vt:variant>
        <vt:lpwstr>http:///online.zakon.kz/Document/?link_id=1005460961</vt:lpwstr>
      </vt:variant>
      <vt:variant>
        <vt:lpwstr/>
      </vt:variant>
      <vt:variant>
        <vt:i4>589872</vt:i4>
      </vt:variant>
      <vt:variant>
        <vt:i4>900</vt:i4>
      </vt:variant>
      <vt:variant>
        <vt:i4>0</vt:i4>
      </vt:variant>
      <vt:variant>
        <vt:i4>5</vt:i4>
      </vt:variant>
      <vt:variant>
        <vt:lpwstr>http:///online.zakon.kz/Document/?link_id=1001432054</vt:lpwstr>
      </vt:variant>
      <vt:variant>
        <vt:lpwstr/>
      </vt:variant>
      <vt:variant>
        <vt:i4>7798824</vt:i4>
      </vt:variant>
      <vt:variant>
        <vt:i4>897</vt:i4>
      </vt:variant>
      <vt:variant>
        <vt:i4>0</vt:i4>
      </vt:variant>
      <vt:variant>
        <vt:i4>5</vt:i4>
      </vt:variant>
      <vt:variant>
        <vt:lpwstr/>
      </vt:variant>
      <vt:variant>
        <vt:lpwstr>sub1930000</vt:lpwstr>
      </vt:variant>
      <vt:variant>
        <vt:i4>7602213</vt:i4>
      </vt:variant>
      <vt:variant>
        <vt:i4>894</vt:i4>
      </vt:variant>
      <vt:variant>
        <vt:i4>0</vt:i4>
      </vt:variant>
      <vt:variant>
        <vt:i4>5</vt:i4>
      </vt:variant>
      <vt:variant>
        <vt:lpwstr/>
      </vt:variant>
      <vt:variant>
        <vt:lpwstr>sub1430102</vt:lpwstr>
      </vt:variant>
      <vt:variant>
        <vt:i4>7798821</vt:i4>
      </vt:variant>
      <vt:variant>
        <vt:i4>891</vt:i4>
      </vt:variant>
      <vt:variant>
        <vt:i4>0</vt:i4>
      </vt:variant>
      <vt:variant>
        <vt:i4>5</vt:i4>
      </vt:variant>
      <vt:variant>
        <vt:lpwstr/>
      </vt:variant>
      <vt:variant>
        <vt:lpwstr>sub1430000</vt:lpwstr>
      </vt:variant>
      <vt:variant>
        <vt:i4>7798821</vt:i4>
      </vt:variant>
      <vt:variant>
        <vt:i4>888</vt:i4>
      </vt:variant>
      <vt:variant>
        <vt:i4>0</vt:i4>
      </vt:variant>
      <vt:variant>
        <vt:i4>5</vt:i4>
      </vt:variant>
      <vt:variant>
        <vt:lpwstr/>
      </vt:variant>
      <vt:variant>
        <vt:lpwstr>sub1430000</vt:lpwstr>
      </vt:variant>
      <vt:variant>
        <vt:i4>7340069</vt:i4>
      </vt:variant>
      <vt:variant>
        <vt:i4>885</vt:i4>
      </vt:variant>
      <vt:variant>
        <vt:i4>0</vt:i4>
      </vt:variant>
      <vt:variant>
        <vt:i4>5</vt:i4>
      </vt:variant>
      <vt:variant>
        <vt:lpwstr/>
      </vt:variant>
      <vt:variant>
        <vt:lpwstr>sub1470300</vt:lpwstr>
      </vt:variant>
      <vt:variant>
        <vt:i4>4194322</vt:i4>
      </vt:variant>
      <vt:variant>
        <vt:i4>882</vt:i4>
      </vt:variant>
      <vt:variant>
        <vt:i4>0</vt:i4>
      </vt:variant>
      <vt:variant>
        <vt:i4>5</vt:i4>
      </vt:variant>
      <vt:variant>
        <vt:lpwstr/>
      </vt:variant>
      <vt:variant>
        <vt:lpwstr>sub135010000</vt:lpwstr>
      </vt:variant>
      <vt:variant>
        <vt:i4>655414</vt:i4>
      </vt:variant>
      <vt:variant>
        <vt:i4>879</vt:i4>
      </vt:variant>
      <vt:variant>
        <vt:i4>0</vt:i4>
      </vt:variant>
      <vt:variant>
        <vt:i4>5</vt:i4>
      </vt:variant>
      <vt:variant>
        <vt:lpwstr>http:///online.zakon.kz/Document/?link_id=1000466271</vt:lpwstr>
      </vt:variant>
      <vt:variant>
        <vt:lpwstr/>
      </vt:variant>
      <vt:variant>
        <vt:i4>4980760</vt:i4>
      </vt:variant>
      <vt:variant>
        <vt:i4>876</vt:i4>
      </vt:variant>
      <vt:variant>
        <vt:i4>0</vt:i4>
      </vt:variant>
      <vt:variant>
        <vt:i4>5</vt:i4>
      </vt:variant>
      <vt:variant>
        <vt:lpwstr/>
      </vt:variant>
      <vt:variant>
        <vt:lpwstr>sub990000</vt:lpwstr>
      </vt:variant>
      <vt:variant>
        <vt:i4>7733288</vt:i4>
      </vt:variant>
      <vt:variant>
        <vt:i4>873</vt:i4>
      </vt:variant>
      <vt:variant>
        <vt:i4>0</vt:i4>
      </vt:variant>
      <vt:variant>
        <vt:i4>5</vt:i4>
      </vt:variant>
      <vt:variant>
        <vt:lpwstr/>
      </vt:variant>
      <vt:variant>
        <vt:lpwstr>sub1920000</vt:lpwstr>
      </vt:variant>
      <vt:variant>
        <vt:i4>7733288</vt:i4>
      </vt:variant>
      <vt:variant>
        <vt:i4>870</vt:i4>
      </vt:variant>
      <vt:variant>
        <vt:i4>0</vt:i4>
      </vt:variant>
      <vt:variant>
        <vt:i4>5</vt:i4>
      </vt:variant>
      <vt:variant>
        <vt:lpwstr/>
      </vt:variant>
      <vt:variant>
        <vt:lpwstr>sub1920000</vt:lpwstr>
      </vt:variant>
      <vt:variant>
        <vt:i4>7667749</vt:i4>
      </vt:variant>
      <vt:variant>
        <vt:i4>867</vt:i4>
      </vt:variant>
      <vt:variant>
        <vt:i4>0</vt:i4>
      </vt:variant>
      <vt:variant>
        <vt:i4>5</vt:i4>
      </vt:variant>
      <vt:variant>
        <vt:lpwstr/>
      </vt:variant>
      <vt:variant>
        <vt:lpwstr>sub1410000</vt:lpwstr>
      </vt:variant>
      <vt:variant>
        <vt:i4>8126501</vt:i4>
      </vt:variant>
      <vt:variant>
        <vt:i4>864</vt:i4>
      </vt:variant>
      <vt:variant>
        <vt:i4>0</vt:i4>
      </vt:variant>
      <vt:variant>
        <vt:i4>5</vt:i4>
      </vt:variant>
      <vt:variant>
        <vt:lpwstr/>
      </vt:variant>
      <vt:variant>
        <vt:lpwstr>sub1480000</vt:lpwstr>
      </vt:variant>
      <vt:variant>
        <vt:i4>7667749</vt:i4>
      </vt:variant>
      <vt:variant>
        <vt:i4>861</vt:i4>
      </vt:variant>
      <vt:variant>
        <vt:i4>0</vt:i4>
      </vt:variant>
      <vt:variant>
        <vt:i4>5</vt:i4>
      </vt:variant>
      <vt:variant>
        <vt:lpwstr/>
      </vt:variant>
      <vt:variant>
        <vt:lpwstr>sub1410000</vt:lpwstr>
      </vt:variant>
      <vt:variant>
        <vt:i4>655422</vt:i4>
      </vt:variant>
      <vt:variant>
        <vt:i4>858</vt:i4>
      </vt:variant>
      <vt:variant>
        <vt:i4>0</vt:i4>
      </vt:variant>
      <vt:variant>
        <vt:i4>5</vt:i4>
      </vt:variant>
      <vt:variant>
        <vt:lpwstr>http:///online.zakon.kz/Document/?link_id=1001286498</vt:lpwstr>
      </vt:variant>
      <vt:variant>
        <vt:lpwstr/>
      </vt:variant>
      <vt:variant>
        <vt:i4>7340066</vt:i4>
      </vt:variant>
      <vt:variant>
        <vt:i4>855</vt:i4>
      </vt:variant>
      <vt:variant>
        <vt:i4>0</vt:i4>
      </vt:variant>
      <vt:variant>
        <vt:i4>5</vt:i4>
      </vt:variant>
      <vt:variant>
        <vt:lpwstr/>
      </vt:variant>
      <vt:variant>
        <vt:lpwstr>sub51020000</vt:lpwstr>
      </vt:variant>
      <vt:variant>
        <vt:i4>131121</vt:i4>
      </vt:variant>
      <vt:variant>
        <vt:i4>852</vt:i4>
      </vt:variant>
      <vt:variant>
        <vt:i4>0</vt:i4>
      </vt:variant>
      <vt:variant>
        <vt:i4>5</vt:i4>
      </vt:variant>
      <vt:variant>
        <vt:lpwstr>http:///online.zakon.kz/Document/?link_id=1004496505</vt:lpwstr>
      </vt:variant>
      <vt:variant>
        <vt:lpwstr/>
      </vt:variant>
      <vt:variant>
        <vt:i4>8192040</vt:i4>
      </vt:variant>
      <vt:variant>
        <vt:i4>849</vt:i4>
      </vt:variant>
      <vt:variant>
        <vt:i4>0</vt:i4>
      </vt:variant>
      <vt:variant>
        <vt:i4>5</vt:i4>
      </vt:variant>
      <vt:variant>
        <vt:lpwstr/>
      </vt:variant>
      <vt:variant>
        <vt:lpwstr>sub1990000</vt:lpwstr>
      </vt:variant>
      <vt:variant>
        <vt:i4>8192034</vt:i4>
      </vt:variant>
      <vt:variant>
        <vt:i4>846</vt:i4>
      </vt:variant>
      <vt:variant>
        <vt:i4>0</vt:i4>
      </vt:variant>
      <vt:variant>
        <vt:i4>5</vt:i4>
      </vt:variant>
      <vt:variant>
        <vt:lpwstr/>
      </vt:variant>
      <vt:variant>
        <vt:lpwstr>sub1390000</vt:lpwstr>
      </vt:variant>
      <vt:variant>
        <vt:i4>327740</vt:i4>
      </vt:variant>
      <vt:variant>
        <vt:i4>843</vt:i4>
      </vt:variant>
      <vt:variant>
        <vt:i4>0</vt:i4>
      </vt:variant>
      <vt:variant>
        <vt:i4>5</vt:i4>
      </vt:variant>
      <vt:variant>
        <vt:lpwstr>http:///online.zakon.kz/Document/?link_id=1004439825</vt:lpwstr>
      </vt:variant>
      <vt:variant>
        <vt:lpwstr/>
      </vt:variant>
      <vt:variant>
        <vt:i4>7602213</vt:i4>
      </vt:variant>
      <vt:variant>
        <vt:i4>840</vt:i4>
      </vt:variant>
      <vt:variant>
        <vt:i4>0</vt:i4>
      </vt:variant>
      <vt:variant>
        <vt:i4>5</vt:i4>
      </vt:variant>
      <vt:variant>
        <vt:lpwstr/>
      </vt:variant>
      <vt:variant>
        <vt:lpwstr>sub1420200</vt:lpwstr>
      </vt:variant>
      <vt:variant>
        <vt:i4>327740</vt:i4>
      </vt:variant>
      <vt:variant>
        <vt:i4>837</vt:i4>
      </vt:variant>
      <vt:variant>
        <vt:i4>0</vt:i4>
      </vt:variant>
      <vt:variant>
        <vt:i4>5</vt:i4>
      </vt:variant>
      <vt:variant>
        <vt:lpwstr>http:///online.zakon.kz/Document/?link_id=1004439825</vt:lpwstr>
      </vt:variant>
      <vt:variant>
        <vt:lpwstr/>
      </vt:variant>
      <vt:variant>
        <vt:i4>7602213</vt:i4>
      </vt:variant>
      <vt:variant>
        <vt:i4>834</vt:i4>
      </vt:variant>
      <vt:variant>
        <vt:i4>0</vt:i4>
      </vt:variant>
      <vt:variant>
        <vt:i4>5</vt:i4>
      </vt:variant>
      <vt:variant>
        <vt:lpwstr/>
      </vt:variant>
      <vt:variant>
        <vt:lpwstr>sub1420200</vt:lpwstr>
      </vt:variant>
      <vt:variant>
        <vt:i4>7602216</vt:i4>
      </vt:variant>
      <vt:variant>
        <vt:i4>831</vt:i4>
      </vt:variant>
      <vt:variant>
        <vt:i4>0</vt:i4>
      </vt:variant>
      <vt:variant>
        <vt:i4>5</vt:i4>
      </vt:variant>
      <vt:variant>
        <vt:lpwstr/>
      </vt:variant>
      <vt:variant>
        <vt:lpwstr>sub3960206</vt:lpwstr>
      </vt:variant>
      <vt:variant>
        <vt:i4>983097</vt:i4>
      </vt:variant>
      <vt:variant>
        <vt:i4>828</vt:i4>
      </vt:variant>
      <vt:variant>
        <vt:i4>0</vt:i4>
      </vt:variant>
      <vt:variant>
        <vt:i4>5</vt:i4>
      </vt:variant>
      <vt:variant>
        <vt:lpwstr>http:///online.zakon.kz/Document/?link_id=1004509367</vt:lpwstr>
      </vt:variant>
      <vt:variant>
        <vt:lpwstr/>
      </vt:variant>
      <vt:variant>
        <vt:i4>786489</vt:i4>
      </vt:variant>
      <vt:variant>
        <vt:i4>825</vt:i4>
      </vt:variant>
      <vt:variant>
        <vt:i4>0</vt:i4>
      </vt:variant>
      <vt:variant>
        <vt:i4>5</vt:i4>
      </vt:variant>
      <vt:variant>
        <vt:lpwstr>http:///online.zakon.kz/Document/?link_id=1000108330</vt:lpwstr>
      </vt:variant>
      <vt:variant>
        <vt:lpwstr/>
      </vt:variant>
      <vt:variant>
        <vt:i4>7602212</vt:i4>
      </vt:variant>
      <vt:variant>
        <vt:i4>822</vt:i4>
      </vt:variant>
      <vt:variant>
        <vt:i4>0</vt:i4>
      </vt:variant>
      <vt:variant>
        <vt:i4>5</vt:i4>
      </vt:variant>
      <vt:variant>
        <vt:lpwstr/>
      </vt:variant>
      <vt:variant>
        <vt:lpwstr>sub1500000</vt:lpwstr>
      </vt:variant>
      <vt:variant>
        <vt:i4>7405602</vt:i4>
      </vt:variant>
      <vt:variant>
        <vt:i4>819</vt:i4>
      </vt:variant>
      <vt:variant>
        <vt:i4>0</vt:i4>
      </vt:variant>
      <vt:variant>
        <vt:i4>5</vt:i4>
      </vt:variant>
      <vt:variant>
        <vt:lpwstr/>
      </vt:variant>
      <vt:variant>
        <vt:lpwstr>sub1350000</vt:lpwstr>
      </vt:variant>
      <vt:variant>
        <vt:i4>4194322</vt:i4>
      </vt:variant>
      <vt:variant>
        <vt:i4>816</vt:i4>
      </vt:variant>
      <vt:variant>
        <vt:i4>0</vt:i4>
      </vt:variant>
      <vt:variant>
        <vt:i4>5</vt:i4>
      </vt:variant>
      <vt:variant>
        <vt:lpwstr/>
      </vt:variant>
      <vt:variant>
        <vt:lpwstr>sub135010000</vt:lpwstr>
      </vt:variant>
      <vt:variant>
        <vt:i4>7340066</vt:i4>
      </vt:variant>
      <vt:variant>
        <vt:i4>813</vt:i4>
      </vt:variant>
      <vt:variant>
        <vt:i4>0</vt:i4>
      </vt:variant>
      <vt:variant>
        <vt:i4>5</vt:i4>
      </vt:variant>
      <vt:variant>
        <vt:lpwstr/>
      </vt:variant>
      <vt:variant>
        <vt:lpwstr>sub1340000</vt:lpwstr>
      </vt:variant>
      <vt:variant>
        <vt:i4>262204</vt:i4>
      </vt:variant>
      <vt:variant>
        <vt:i4>810</vt:i4>
      </vt:variant>
      <vt:variant>
        <vt:i4>0</vt:i4>
      </vt:variant>
      <vt:variant>
        <vt:i4>5</vt:i4>
      </vt:variant>
      <vt:variant>
        <vt:lpwstr>http:///online.zakon.kz/Document/?link_id=1001076994</vt:lpwstr>
      </vt:variant>
      <vt:variant>
        <vt:lpwstr/>
      </vt:variant>
      <vt:variant>
        <vt:i4>7602212</vt:i4>
      </vt:variant>
      <vt:variant>
        <vt:i4>807</vt:i4>
      </vt:variant>
      <vt:variant>
        <vt:i4>0</vt:i4>
      </vt:variant>
      <vt:variant>
        <vt:i4>5</vt:i4>
      </vt:variant>
      <vt:variant>
        <vt:lpwstr/>
      </vt:variant>
      <vt:variant>
        <vt:lpwstr>sub1411100</vt:lpwstr>
      </vt:variant>
      <vt:variant>
        <vt:i4>655415</vt:i4>
      </vt:variant>
      <vt:variant>
        <vt:i4>804</vt:i4>
      </vt:variant>
      <vt:variant>
        <vt:i4>0</vt:i4>
      </vt:variant>
      <vt:variant>
        <vt:i4>5</vt:i4>
      </vt:variant>
      <vt:variant>
        <vt:lpwstr>http:///online.zakon.kz/Document/?link_id=1003682709</vt:lpwstr>
      </vt:variant>
      <vt:variant>
        <vt:lpwstr/>
      </vt:variant>
      <vt:variant>
        <vt:i4>262198</vt:i4>
      </vt:variant>
      <vt:variant>
        <vt:i4>801</vt:i4>
      </vt:variant>
      <vt:variant>
        <vt:i4>0</vt:i4>
      </vt:variant>
      <vt:variant>
        <vt:i4>5</vt:i4>
      </vt:variant>
      <vt:variant>
        <vt:lpwstr>http:///online.zakon.kz/Document/?link_id=1000000358</vt:lpwstr>
      </vt:variant>
      <vt:variant>
        <vt:lpwstr/>
      </vt:variant>
      <vt:variant>
        <vt:i4>1376306</vt:i4>
      </vt:variant>
      <vt:variant>
        <vt:i4>798</vt:i4>
      </vt:variant>
      <vt:variant>
        <vt:i4>0</vt:i4>
      </vt:variant>
      <vt:variant>
        <vt:i4>5</vt:i4>
      </vt:variant>
      <vt:variant>
        <vt:lpwstr>http://online.zakon.kz/Document/?link_id=1000925281</vt:lpwstr>
      </vt:variant>
      <vt:variant>
        <vt:lpwstr/>
      </vt:variant>
      <vt:variant>
        <vt:i4>1376306</vt:i4>
      </vt:variant>
      <vt:variant>
        <vt:i4>795</vt:i4>
      </vt:variant>
      <vt:variant>
        <vt:i4>0</vt:i4>
      </vt:variant>
      <vt:variant>
        <vt:i4>5</vt:i4>
      </vt:variant>
      <vt:variant>
        <vt:lpwstr>http://online.zakon.kz/Document/?link_id=1000925280</vt:lpwstr>
      </vt:variant>
      <vt:variant>
        <vt:lpwstr/>
      </vt:variant>
      <vt:variant>
        <vt:i4>1507386</vt:i4>
      </vt:variant>
      <vt:variant>
        <vt:i4>792</vt:i4>
      </vt:variant>
      <vt:variant>
        <vt:i4>0</vt:i4>
      </vt:variant>
      <vt:variant>
        <vt:i4>5</vt:i4>
      </vt:variant>
      <vt:variant>
        <vt:lpwstr>http://online.zakon.kz/Document/?link_id=1002382276</vt:lpwstr>
      </vt:variant>
      <vt:variant>
        <vt:lpwstr/>
      </vt:variant>
      <vt:variant>
        <vt:i4>1900594</vt:i4>
      </vt:variant>
      <vt:variant>
        <vt:i4>789</vt:i4>
      </vt:variant>
      <vt:variant>
        <vt:i4>0</vt:i4>
      </vt:variant>
      <vt:variant>
        <vt:i4>5</vt:i4>
      </vt:variant>
      <vt:variant>
        <vt:lpwstr>http://online.zakon.kz/Document/?link_id=1000934315</vt:lpwstr>
      </vt:variant>
      <vt:variant>
        <vt:lpwstr/>
      </vt:variant>
      <vt:variant>
        <vt:i4>1966132</vt:i4>
      </vt:variant>
      <vt:variant>
        <vt:i4>786</vt:i4>
      </vt:variant>
      <vt:variant>
        <vt:i4>0</vt:i4>
      </vt:variant>
      <vt:variant>
        <vt:i4>5</vt:i4>
      </vt:variant>
      <vt:variant>
        <vt:lpwstr>http://online.zakon.kz/Document/?link_id=1000925432</vt:lpwstr>
      </vt:variant>
      <vt:variant>
        <vt:lpwstr/>
      </vt:variant>
      <vt:variant>
        <vt:i4>1966132</vt:i4>
      </vt:variant>
      <vt:variant>
        <vt:i4>783</vt:i4>
      </vt:variant>
      <vt:variant>
        <vt:i4>0</vt:i4>
      </vt:variant>
      <vt:variant>
        <vt:i4>5</vt:i4>
      </vt:variant>
      <vt:variant>
        <vt:lpwstr>http://online.zakon.kz/Document/?link_id=1000925431</vt:lpwstr>
      </vt:variant>
      <vt:variant>
        <vt:lpwstr/>
      </vt:variant>
      <vt:variant>
        <vt:i4>1966132</vt:i4>
      </vt:variant>
      <vt:variant>
        <vt:i4>780</vt:i4>
      </vt:variant>
      <vt:variant>
        <vt:i4>0</vt:i4>
      </vt:variant>
      <vt:variant>
        <vt:i4>5</vt:i4>
      </vt:variant>
      <vt:variant>
        <vt:lpwstr>http://online.zakon.kz/Document/?link_id=1000925431</vt:lpwstr>
      </vt:variant>
      <vt:variant>
        <vt:lpwstr/>
      </vt:variant>
      <vt:variant>
        <vt:i4>2031673</vt:i4>
      </vt:variant>
      <vt:variant>
        <vt:i4>777</vt:i4>
      </vt:variant>
      <vt:variant>
        <vt:i4>0</vt:i4>
      </vt:variant>
      <vt:variant>
        <vt:i4>5</vt:i4>
      </vt:variant>
      <vt:variant>
        <vt:lpwstr>http://online.zakon.kz/Document/?link_id=1000922954</vt:lpwstr>
      </vt:variant>
      <vt:variant>
        <vt:lpwstr/>
      </vt:variant>
      <vt:variant>
        <vt:i4>524339</vt:i4>
      </vt:variant>
      <vt:variant>
        <vt:i4>774</vt:i4>
      </vt:variant>
      <vt:variant>
        <vt:i4>0</vt:i4>
      </vt:variant>
      <vt:variant>
        <vt:i4>5</vt:i4>
      </vt:variant>
      <vt:variant>
        <vt:lpwstr>http:///online.zakon.kz/Document/?link_id=1002374270</vt:lpwstr>
      </vt:variant>
      <vt:variant>
        <vt:lpwstr/>
      </vt:variant>
      <vt:variant>
        <vt:i4>7536674</vt:i4>
      </vt:variant>
      <vt:variant>
        <vt:i4>771</vt:i4>
      </vt:variant>
      <vt:variant>
        <vt:i4>0</vt:i4>
      </vt:variant>
      <vt:variant>
        <vt:i4>5</vt:i4>
      </vt:variant>
      <vt:variant>
        <vt:lpwstr/>
      </vt:variant>
      <vt:variant>
        <vt:lpwstr>sub1370000</vt:lpwstr>
      </vt:variant>
      <vt:variant>
        <vt:i4>7536674</vt:i4>
      </vt:variant>
      <vt:variant>
        <vt:i4>768</vt:i4>
      </vt:variant>
      <vt:variant>
        <vt:i4>0</vt:i4>
      </vt:variant>
      <vt:variant>
        <vt:i4>5</vt:i4>
      </vt:variant>
      <vt:variant>
        <vt:lpwstr/>
      </vt:variant>
      <vt:variant>
        <vt:lpwstr>sub1370000</vt:lpwstr>
      </vt:variant>
      <vt:variant>
        <vt:i4>1703999</vt:i4>
      </vt:variant>
      <vt:variant>
        <vt:i4>765</vt:i4>
      </vt:variant>
      <vt:variant>
        <vt:i4>0</vt:i4>
      </vt:variant>
      <vt:variant>
        <vt:i4>5</vt:i4>
      </vt:variant>
      <vt:variant>
        <vt:lpwstr>http://online.zakon.kz/Document/?link_id=1004795097</vt:lpwstr>
      </vt:variant>
      <vt:variant>
        <vt:lpwstr/>
      </vt:variant>
      <vt:variant>
        <vt:i4>1703987</vt:i4>
      </vt:variant>
      <vt:variant>
        <vt:i4>762</vt:i4>
      </vt:variant>
      <vt:variant>
        <vt:i4>0</vt:i4>
      </vt:variant>
      <vt:variant>
        <vt:i4>5</vt:i4>
      </vt:variant>
      <vt:variant>
        <vt:lpwstr>http://online.zakon.kz/Document/?link_id=1000925377</vt:lpwstr>
      </vt:variant>
      <vt:variant>
        <vt:lpwstr/>
      </vt:variant>
      <vt:variant>
        <vt:i4>1769522</vt:i4>
      </vt:variant>
      <vt:variant>
        <vt:i4>759</vt:i4>
      </vt:variant>
      <vt:variant>
        <vt:i4>0</vt:i4>
      </vt:variant>
      <vt:variant>
        <vt:i4>5</vt:i4>
      </vt:variant>
      <vt:variant>
        <vt:lpwstr>http://online.zakon.kz/Document/?link_id=1000926255</vt:lpwstr>
      </vt:variant>
      <vt:variant>
        <vt:lpwstr/>
      </vt:variant>
      <vt:variant>
        <vt:i4>1769522</vt:i4>
      </vt:variant>
      <vt:variant>
        <vt:i4>756</vt:i4>
      </vt:variant>
      <vt:variant>
        <vt:i4>0</vt:i4>
      </vt:variant>
      <vt:variant>
        <vt:i4>5</vt:i4>
      </vt:variant>
      <vt:variant>
        <vt:lpwstr>http://online.zakon.kz/Document/?link_id=1000926255</vt:lpwstr>
      </vt:variant>
      <vt:variant>
        <vt:lpwstr/>
      </vt:variant>
      <vt:variant>
        <vt:i4>1048628</vt:i4>
      </vt:variant>
      <vt:variant>
        <vt:i4>753</vt:i4>
      </vt:variant>
      <vt:variant>
        <vt:i4>0</vt:i4>
      </vt:variant>
      <vt:variant>
        <vt:i4>5</vt:i4>
      </vt:variant>
      <vt:variant>
        <vt:lpwstr>http://online.zakon.kz/Document/?link_id=1002265261</vt:lpwstr>
      </vt:variant>
      <vt:variant>
        <vt:lpwstr/>
      </vt:variant>
      <vt:variant>
        <vt:i4>1441843</vt:i4>
      </vt:variant>
      <vt:variant>
        <vt:i4>750</vt:i4>
      </vt:variant>
      <vt:variant>
        <vt:i4>0</vt:i4>
      </vt:variant>
      <vt:variant>
        <vt:i4>5</vt:i4>
      </vt:variant>
      <vt:variant>
        <vt:lpwstr>http://online.zakon.kz/Document/?link_id=1000445560</vt:lpwstr>
      </vt:variant>
      <vt:variant>
        <vt:lpwstr/>
      </vt:variant>
      <vt:variant>
        <vt:i4>1835063</vt:i4>
      </vt:variant>
      <vt:variant>
        <vt:i4>747</vt:i4>
      </vt:variant>
      <vt:variant>
        <vt:i4>0</vt:i4>
      </vt:variant>
      <vt:variant>
        <vt:i4>5</vt:i4>
      </vt:variant>
      <vt:variant>
        <vt:lpwstr>http://online.zakon.kz/Document/?link_id=1001229667</vt:lpwstr>
      </vt:variant>
      <vt:variant>
        <vt:lpwstr/>
      </vt:variant>
      <vt:variant>
        <vt:i4>1441842</vt:i4>
      </vt:variant>
      <vt:variant>
        <vt:i4>744</vt:i4>
      </vt:variant>
      <vt:variant>
        <vt:i4>0</vt:i4>
      </vt:variant>
      <vt:variant>
        <vt:i4>5</vt:i4>
      </vt:variant>
      <vt:variant>
        <vt:lpwstr>http://online.zakon.kz/Document/?link_id=1001277626</vt:lpwstr>
      </vt:variant>
      <vt:variant>
        <vt:lpwstr/>
      </vt:variant>
      <vt:variant>
        <vt:i4>5046292</vt:i4>
      </vt:variant>
      <vt:variant>
        <vt:i4>741</vt:i4>
      </vt:variant>
      <vt:variant>
        <vt:i4>0</vt:i4>
      </vt:variant>
      <vt:variant>
        <vt:i4>5</vt:i4>
      </vt:variant>
      <vt:variant>
        <vt:lpwstr/>
      </vt:variant>
      <vt:variant>
        <vt:lpwstr>sub870200</vt:lpwstr>
      </vt:variant>
      <vt:variant>
        <vt:i4>8192035</vt:i4>
      </vt:variant>
      <vt:variant>
        <vt:i4>738</vt:i4>
      </vt:variant>
      <vt:variant>
        <vt:i4>0</vt:i4>
      </vt:variant>
      <vt:variant>
        <vt:i4>5</vt:i4>
      </vt:variant>
      <vt:variant>
        <vt:lpwstr/>
      </vt:variant>
      <vt:variant>
        <vt:lpwstr>sub1290000</vt:lpwstr>
      </vt:variant>
      <vt:variant>
        <vt:i4>8060962</vt:i4>
      </vt:variant>
      <vt:variant>
        <vt:i4>735</vt:i4>
      </vt:variant>
      <vt:variant>
        <vt:i4>0</vt:i4>
      </vt:variant>
      <vt:variant>
        <vt:i4>5</vt:i4>
      </vt:variant>
      <vt:variant>
        <vt:lpwstr/>
      </vt:variant>
      <vt:variant>
        <vt:lpwstr>sub1370800</vt:lpwstr>
      </vt:variant>
      <vt:variant>
        <vt:i4>7471139</vt:i4>
      </vt:variant>
      <vt:variant>
        <vt:i4>732</vt:i4>
      </vt:variant>
      <vt:variant>
        <vt:i4>0</vt:i4>
      </vt:variant>
      <vt:variant>
        <vt:i4>5</vt:i4>
      </vt:variant>
      <vt:variant>
        <vt:lpwstr/>
      </vt:variant>
      <vt:variant>
        <vt:lpwstr>sub1260000</vt:lpwstr>
      </vt:variant>
      <vt:variant>
        <vt:i4>7536675</vt:i4>
      </vt:variant>
      <vt:variant>
        <vt:i4>729</vt:i4>
      </vt:variant>
      <vt:variant>
        <vt:i4>0</vt:i4>
      </vt:variant>
      <vt:variant>
        <vt:i4>5</vt:i4>
      </vt:variant>
      <vt:variant>
        <vt:lpwstr/>
      </vt:variant>
      <vt:variant>
        <vt:lpwstr>sub1270000</vt:lpwstr>
      </vt:variant>
      <vt:variant>
        <vt:i4>4980760</vt:i4>
      </vt:variant>
      <vt:variant>
        <vt:i4>726</vt:i4>
      </vt:variant>
      <vt:variant>
        <vt:i4>0</vt:i4>
      </vt:variant>
      <vt:variant>
        <vt:i4>5</vt:i4>
      </vt:variant>
      <vt:variant>
        <vt:lpwstr/>
      </vt:variant>
      <vt:variant>
        <vt:lpwstr>sub990000</vt:lpwstr>
      </vt:variant>
      <vt:variant>
        <vt:i4>1703987</vt:i4>
      </vt:variant>
      <vt:variant>
        <vt:i4>723</vt:i4>
      </vt:variant>
      <vt:variant>
        <vt:i4>0</vt:i4>
      </vt:variant>
      <vt:variant>
        <vt:i4>5</vt:i4>
      </vt:variant>
      <vt:variant>
        <vt:lpwstr>http://online.zakon.kz/Document/?link_id=1000925377</vt:lpwstr>
      </vt:variant>
      <vt:variant>
        <vt:lpwstr/>
      </vt:variant>
      <vt:variant>
        <vt:i4>1703987</vt:i4>
      </vt:variant>
      <vt:variant>
        <vt:i4>720</vt:i4>
      </vt:variant>
      <vt:variant>
        <vt:i4>0</vt:i4>
      </vt:variant>
      <vt:variant>
        <vt:i4>5</vt:i4>
      </vt:variant>
      <vt:variant>
        <vt:lpwstr>http://online.zakon.kz/Document/?link_id=1000925377</vt:lpwstr>
      </vt:variant>
      <vt:variant>
        <vt:lpwstr/>
      </vt:variant>
      <vt:variant>
        <vt:i4>1703987</vt:i4>
      </vt:variant>
      <vt:variant>
        <vt:i4>717</vt:i4>
      </vt:variant>
      <vt:variant>
        <vt:i4>0</vt:i4>
      </vt:variant>
      <vt:variant>
        <vt:i4>5</vt:i4>
      </vt:variant>
      <vt:variant>
        <vt:lpwstr>http://online.zakon.kz/Document/?link_id=1000925377</vt:lpwstr>
      </vt:variant>
      <vt:variant>
        <vt:lpwstr/>
      </vt:variant>
      <vt:variant>
        <vt:i4>1048626</vt:i4>
      </vt:variant>
      <vt:variant>
        <vt:i4>714</vt:i4>
      </vt:variant>
      <vt:variant>
        <vt:i4>0</vt:i4>
      </vt:variant>
      <vt:variant>
        <vt:i4>5</vt:i4>
      </vt:variant>
      <vt:variant>
        <vt:lpwstr>http://online.zakon.kz/Document/?link_id=1000049485</vt:lpwstr>
      </vt:variant>
      <vt:variant>
        <vt:lpwstr/>
      </vt:variant>
      <vt:variant>
        <vt:i4>1507377</vt:i4>
      </vt:variant>
      <vt:variant>
        <vt:i4>711</vt:i4>
      </vt:variant>
      <vt:variant>
        <vt:i4>0</vt:i4>
      </vt:variant>
      <vt:variant>
        <vt:i4>5</vt:i4>
      </vt:variant>
      <vt:variant>
        <vt:lpwstr>http://online.zakon.kz/Document/?link_id=1001176517</vt:lpwstr>
      </vt:variant>
      <vt:variant>
        <vt:lpwstr/>
      </vt:variant>
      <vt:variant>
        <vt:i4>1310769</vt:i4>
      </vt:variant>
      <vt:variant>
        <vt:i4>708</vt:i4>
      </vt:variant>
      <vt:variant>
        <vt:i4>0</vt:i4>
      </vt:variant>
      <vt:variant>
        <vt:i4>5</vt:i4>
      </vt:variant>
      <vt:variant>
        <vt:lpwstr>http://online.zakon.kz/Document/?link_id=1001176525</vt:lpwstr>
      </vt:variant>
      <vt:variant>
        <vt:lpwstr/>
      </vt:variant>
      <vt:variant>
        <vt:i4>1703987</vt:i4>
      </vt:variant>
      <vt:variant>
        <vt:i4>705</vt:i4>
      </vt:variant>
      <vt:variant>
        <vt:i4>0</vt:i4>
      </vt:variant>
      <vt:variant>
        <vt:i4>5</vt:i4>
      </vt:variant>
      <vt:variant>
        <vt:lpwstr>http://online.zakon.kz/Document/?link_id=1000925377</vt:lpwstr>
      </vt:variant>
      <vt:variant>
        <vt:lpwstr/>
      </vt:variant>
      <vt:variant>
        <vt:i4>1966135</vt:i4>
      </vt:variant>
      <vt:variant>
        <vt:i4>702</vt:i4>
      </vt:variant>
      <vt:variant>
        <vt:i4>0</vt:i4>
      </vt:variant>
      <vt:variant>
        <vt:i4>5</vt:i4>
      </vt:variant>
      <vt:variant>
        <vt:lpwstr>http://online.zakon.kz/Document/?link_id=1004458439</vt:lpwstr>
      </vt:variant>
      <vt:variant>
        <vt:lpwstr/>
      </vt:variant>
      <vt:variant>
        <vt:i4>1179700</vt:i4>
      </vt:variant>
      <vt:variant>
        <vt:i4>699</vt:i4>
      </vt:variant>
      <vt:variant>
        <vt:i4>0</vt:i4>
      </vt:variant>
      <vt:variant>
        <vt:i4>5</vt:i4>
      </vt:variant>
      <vt:variant>
        <vt:lpwstr>http://online.zakon.kz/Document/?link_id=1002363239</vt:lpwstr>
      </vt:variant>
      <vt:variant>
        <vt:lpwstr/>
      </vt:variant>
      <vt:variant>
        <vt:i4>1310772</vt:i4>
      </vt:variant>
      <vt:variant>
        <vt:i4>696</vt:i4>
      </vt:variant>
      <vt:variant>
        <vt:i4>0</vt:i4>
      </vt:variant>
      <vt:variant>
        <vt:i4>5</vt:i4>
      </vt:variant>
      <vt:variant>
        <vt:lpwstr>http://online.zakon.kz/Document/?link_id=1000002678</vt:lpwstr>
      </vt:variant>
      <vt:variant>
        <vt:lpwstr/>
      </vt:variant>
      <vt:variant>
        <vt:i4>1179699</vt:i4>
      </vt:variant>
      <vt:variant>
        <vt:i4>693</vt:i4>
      </vt:variant>
      <vt:variant>
        <vt:i4>0</vt:i4>
      </vt:variant>
      <vt:variant>
        <vt:i4>5</vt:i4>
      </vt:variant>
      <vt:variant>
        <vt:lpwstr>http://online.zakon.kz/Document/?link_id=1000024375</vt:lpwstr>
      </vt:variant>
      <vt:variant>
        <vt:lpwstr/>
      </vt:variant>
      <vt:variant>
        <vt:i4>1114167</vt:i4>
      </vt:variant>
      <vt:variant>
        <vt:i4>690</vt:i4>
      </vt:variant>
      <vt:variant>
        <vt:i4>0</vt:i4>
      </vt:variant>
      <vt:variant>
        <vt:i4>5</vt:i4>
      </vt:variant>
      <vt:variant>
        <vt:lpwstr>http://online.zakon.kz/Document/?link_id=1004869711</vt:lpwstr>
      </vt:variant>
      <vt:variant>
        <vt:lpwstr/>
      </vt:variant>
      <vt:variant>
        <vt:i4>1638455</vt:i4>
      </vt:variant>
      <vt:variant>
        <vt:i4>687</vt:i4>
      </vt:variant>
      <vt:variant>
        <vt:i4>0</vt:i4>
      </vt:variant>
      <vt:variant>
        <vt:i4>5</vt:i4>
      </vt:variant>
      <vt:variant>
        <vt:lpwstr>http://online.zakon.kz/Document/?link_id=1000000581</vt:lpwstr>
      </vt:variant>
      <vt:variant>
        <vt:lpwstr/>
      </vt:variant>
      <vt:variant>
        <vt:i4>1572921</vt:i4>
      </vt:variant>
      <vt:variant>
        <vt:i4>684</vt:i4>
      </vt:variant>
      <vt:variant>
        <vt:i4>0</vt:i4>
      </vt:variant>
      <vt:variant>
        <vt:i4>5</vt:i4>
      </vt:variant>
      <vt:variant>
        <vt:lpwstr>http://online.zakon.kz/Document/?link_id=1002514883</vt:lpwstr>
      </vt:variant>
      <vt:variant>
        <vt:lpwstr/>
      </vt:variant>
      <vt:variant>
        <vt:i4>1900592</vt:i4>
      </vt:variant>
      <vt:variant>
        <vt:i4>681</vt:i4>
      </vt:variant>
      <vt:variant>
        <vt:i4>0</vt:i4>
      </vt:variant>
      <vt:variant>
        <vt:i4>5</vt:i4>
      </vt:variant>
      <vt:variant>
        <vt:lpwstr>http://online.zakon.kz/Document/?link_id=1000946636</vt:lpwstr>
      </vt:variant>
      <vt:variant>
        <vt:lpwstr/>
      </vt:variant>
      <vt:variant>
        <vt:i4>1179700</vt:i4>
      </vt:variant>
      <vt:variant>
        <vt:i4>678</vt:i4>
      </vt:variant>
      <vt:variant>
        <vt:i4>0</vt:i4>
      </vt:variant>
      <vt:variant>
        <vt:i4>5</vt:i4>
      </vt:variant>
      <vt:variant>
        <vt:lpwstr>http://online.zakon.kz/Document/?link_id=1002363239</vt:lpwstr>
      </vt:variant>
      <vt:variant>
        <vt:lpwstr/>
      </vt:variant>
      <vt:variant>
        <vt:i4>1900592</vt:i4>
      </vt:variant>
      <vt:variant>
        <vt:i4>675</vt:i4>
      </vt:variant>
      <vt:variant>
        <vt:i4>0</vt:i4>
      </vt:variant>
      <vt:variant>
        <vt:i4>5</vt:i4>
      </vt:variant>
      <vt:variant>
        <vt:lpwstr>http://online.zakon.kz/Document/?link_id=1000946638</vt:lpwstr>
      </vt:variant>
      <vt:variant>
        <vt:lpwstr/>
      </vt:variant>
      <vt:variant>
        <vt:i4>1179702</vt:i4>
      </vt:variant>
      <vt:variant>
        <vt:i4>672</vt:i4>
      </vt:variant>
      <vt:variant>
        <vt:i4>0</vt:i4>
      </vt:variant>
      <vt:variant>
        <vt:i4>5</vt:i4>
      </vt:variant>
      <vt:variant>
        <vt:lpwstr>http://online.zakon.kz/Document/?link_id=1004580866</vt:lpwstr>
      </vt:variant>
      <vt:variant>
        <vt:lpwstr/>
      </vt:variant>
      <vt:variant>
        <vt:i4>1900594</vt:i4>
      </vt:variant>
      <vt:variant>
        <vt:i4>669</vt:i4>
      </vt:variant>
      <vt:variant>
        <vt:i4>0</vt:i4>
      </vt:variant>
      <vt:variant>
        <vt:i4>5</vt:i4>
      </vt:variant>
      <vt:variant>
        <vt:lpwstr>http://online.zakon.kz/Document/?link_id=1000934312</vt:lpwstr>
      </vt:variant>
      <vt:variant>
        <vt:lpwstr/>
      </vt:variant>
      <vt:variant>
        <vt:i4>7536675</vt:i4>
      </vt:variant>
      <vt:variant>
        <vt:i4>666</vt:i4>
      </vt:variant>
      <vt:variant>
        <vt:i4>0</vt:i4>
      </vt:variant>
      <vt:variant>
        <vt:i4>5</vt:i4>
      </vt:variant>
      <vt:variant>
        <vt:lpwstr/>
      </vt:variant>
      <vt:variant>
        <vt:lpwstr>sub1270000</vt:lpwstr>
      </vt:variant>
      <vt:variant>
        <vt:i4>786493</vt:i4>
      </vt:variant>
      <vt:variant>
        <vt:i4>663</vt:i4>
      </vt:variant>
      <vt:variant>
        <vt:i4>0</vt:i4>
      </vt:variant>
      <vt:variant>
        <vt:i4>5</vt:i4>
      </vt:variant>
      <vt:variant>
        <vt:lpwstr>http:///online.zakon.kz/Document/?link_id=1000592298</vt:lpwstr>
      </vt:variant>
      <vt:variant>
        <vt:lpwstr/>
      </vt:variant>
      <vt:variant>
        <vt:i4>8126499</vt:i4>
      </vt:variant>
      <vt:variant>
        <vt:i4>660</vt:i4>
      </vt:variant>
      <vt:variant>
        <vt:i4>0</vt:i4>
      </vt:variant>
      <vt:variant>
        <vt:i4>5</vt:i4>
      </vt:variant>
      <vt:variant>
        <vt:lpwstr/>
      </vt:variant>
      <vt:variant>
        <vt:lpwstr>sub1280000</vt:lpwstr>
      </vt:variant>
      <vt:variant>
        <vt:i4>7536675</vt:i4>
      </vt:variant>
      <vt:variant>
        <vt:i4>657</vt:i4>
      </vt:variant>
      <vt:variant>
        <vt:i4>0</vt:i4>
      </vt:variant>
      <vt:variant>
        <vt:i4>5</vt:i4>
      </vt:variant>
      <vt:variant>
        <vt:lpwstr/>
      </vt:variant>
      <vt:variant>
        <vt:lpwstr>sub1270000</vt:lpwstr>
      </vt:variant>
      <vt:variant>
        <vt:i4>5046292</vt:i4>
      </vt:variant>
      <vt:variant>
        <vt:i4>654</vt:i4>
      </vt:variant>
      <vt:variant>
        <vt:i4>0</vt:i4>
      </vt:variant>
      <vt:variant>
        <vt:i4>5</vt:i4>
      </vt:variant>
      <vt:variant>
        <vt:lpwstr/>
      </vt:variant>
      <vt:variant>
        <vt:lpwstr>sub850000</vt:lpwstr>
      </vt:variant>
      <vt:variant>
        <vt:i4>8192035</vt:i4>
      </vt:variant>
      <vt:variant>
        <vt:i4>651</vt:i4>
      </vt:variant>
      <vt:variant>
        <vt:i4>0</vt:i4>
      </vt:variant>
      <vt:variant>
        <vt:i4>5</vt:i4>
      </vt:variant>
      <vt:variant>
        <vt:lpwstr/>
      </vt:variant>
      <vt:variant>
        <vt:lpwstr>sub1290000</vt:lpwstr>
      </vt:variant>
      <vt:variant>
        <vt:i4>7405602</vt:i4>
      </vt:variant>
      <vt:variant>
        <vt:i4>648</vt:i4>
      </vt:variant>
      <vt:variant>
        <vt:i4>0</vt:i4>
      </vt:variant>
      <vt:variant>
        <vt:i4>5</vt:i4>
      </vt:variant>
      <vt:variant>
        <vt:lpwstr/>
      </vt:variant>
      <vt:variant>
        <vt:lpwstr>sub1360300</vt:lpwstr>
      </vt:variant>
      <vt:variant>
        <vt:i4>7536675</vt:i4>
      </vt:variant>
      <vt:variant>
        <vt:i4>645</vt:i4>
      </vt:variant>
      <vt:variant>
        <vt:i4>0</vt:i4>
      </vt:variant>
      <vt:variant>
        <vt:i4>5</vt:i4>
      </vt:variant>
      <vt:variant>
        <vt:lpwstr/>
      </vt:variant>
      <vt:variant>
        <vt:lpwstr>sub1270000</vt:lpwstr>
      </vt:variant>
      <vt:variant>
        <vt:i4>7536672</vt:i4>
      </vt:variant>
      <vt:variant>
        <vt:i4>642</vt:i4>
      </vt:variant>
      <vt:variant>
        <vt:i4>0</vt:i4>
      </vt:variant>
      <vt:variant>
        <vt:i4>5</vt:i4>
      </vt:variant>
      <vt:variant>
        <vt:lpwstr/>
      </vt:variant>
      <vt:variant>
        <vt:lpwstr>sub1170000</vt:lpwstr>
      </vt:variant>
      <vt:variant>
        <vt:i4>7471136</vt:i4>
      </vt:variant>
      <vt:variant>
        <vt:i4>639</vt:i4>
      </vt:variant>
      <vt:variant>
        <vt:i4>0</vt:i4>
      </vt:variant>
      <vt:variant>
        <vt:i4>5</vt:i4>
      </vt:variant>
      <vt:variant>
        <vt:lpwstr/>
      </vt:variant>
      <vt:variant>
        <vt:lpwstr>sub1160000</vt:lpwstr>
      </vt:variant>
      <vt:variant>
        <vt:i4>7667747</vt:i4>
      </vt:variant>
      <vt:variant>
        <vt:i4>636</vt:i4>
      </vt:variant>
      <vt:variant>
        <vt:i4>0</vt:i4>
      </vt:variant>
      <vt:variant>
        <vt:i4>5</vt:i4>
      </vt:variant>
      <vt:variant>
        <vt:lpwstr/>
      </vt:variant>
      <vt:variant>
        <vt:lpwstr>sub1220300</vt:lpwstr>
      </vt:variant>
      <vt:variant>
        <vt:i4>7536672</vt:i4>
      </vt:variant>
      <vt:variant>
        <vt:i4>633</vt:i4>
      </vt:variant>
      <vt:variant>
        <vt:i4>0</vt:i4>
      </vt:variant>
      <vt:variant>
        <vt:i4>5</vt:i4>
      </vt:variant>
      <vt:variant>
        <vt:lpwstr/>
      </vt:variant>
      <vt:variant>
        <vt:lpwstr>sub1170000</vt:lpwstr>
      </vt:variant>
      <vt:variant>
        <vt:i4>7471136</vt:i4>
      </vt:variant>
      <vt:variant>
        <vt:i4>630</vt:i4>
      </vt:variant>
      <vt:variant>
        <vt:i4>0</vt:i4>
      </vt:variant>
      <vt:variant>
        <vt:i4>5</vt:i4>
      </vt:variant>
      <vt:variant>
        <vt:lpwstr/>
      </vt:variant>
      <vt:variant>
        <vt:lpwstr>sub1160000</vt:lpwstr>
      </vt:variant>
      <vt:variant>
        <vt:i4>7667744</vt:i4>
      </vt:variant>
      <vt:variant>
        <vt:i4>627</vt:i4>
      </vt:variant>
      <vt:variant>
        <vt:i4>0</vt:i4>
      </vt:variant>
      <vt:variant>
        <vt:i4>5</vt:i4>
      </vt:variant>
      <vt:variant>
        <vt:lpwstr/>
      </vt:variant>
      <vt:variant>
        <vt:lpwstr>sub1180900</vt:lpwstr>
      </vt:variant>
      <vt:variant>
        <vt:i4>7471136</vt:i4>
      </vt:variant>
      <vt:variant>
        <vt:i4>624</vt:i4>
      </vt:variant>
      <vt:variant>
        <vt:i4>0</vt:i4>
      </vt:variant>
      <vt:variant>
        <vt:i4>5</vt:i4>
      </vt:variant>
      <vt:variant>
        <vt:lpwstr/>
      </vt:variant>
      <vt:variant>
        <vt:lpwstr>sub1160000</vt:lpwstr>
      </vt:variant>
      <vt:variant>
        <vt:i4>7405600</vt:i4>
      </vt:variant>
      <vt:variant>
        <vt:i4>621</vt:i4>
      </vt:variant>
      <vt:variant>
        <vt:i4>0</vt:i4>
      </vt:variant>
      <vt:variant>
        <vt:i4>5</vt:i4>
      </vt:variant>
      <vt:variant>
        <vt:lpwstr/>
      </vt:variant>
      <vt:variant>
        <vt:lpwstr>sub1001500</vt:lpwstr>
      </vt:variant>
      <vt:variant>
        <vt:i4>7667745</vt:i4>
      </vt:variant>
      <vt:variant>
        <vt:i4>618</vt:i4>
      </vt:variant>
      <vt:variant>
        <vt:i4>0</vt:i4>
      </vt:variant>
      <vt:variant>
        <vt:i4>5</vt:i4>
      </vt:variant>
      <vt:variant>
        <vt:lpwstr/>
      </vt:variant>
      <vt:variant>
        <vt:lpwstr>sub1010000</vt:lpwstr>
      </vt:variant>
      <vt:variant>
        <vt:i4>7471137</vt:i4>
      </vt:variant>
      <vt:variant>
        <vt:i4>615</vt:i4>
      </vt:variant>
      <vt:variant>
        <vt:i4>0</vt:i4>
      </vt:variant>
      <vt:variant>
        <vt:i4>5</vt:i4>
      </vt:variant>
      <vt:variant>
        <vt:lpwstr/>
      </vt:variant>
      <vt:variant>
        <vt:lpwstr>sub1000600</vt:lpwstr>
      </vt:variant>
      <vt:variant>
        <vt:i4>7733280</vt:i4>
      </vt:variant>
      <vt:variant>
        <vt:i4>612</vt:i4>
      </vt:variant>
      <vt:variant>
        <vt:i4>0</vt:i4>
      </vt:variant>
      <vt:variant>
        <vt:i4>5</vt:i4>
      </vt:variant>
      <vt:variant>
        <vt:lpwstr/>
      </vt:variant>
      <vt:variant>
        <vt:lpwstr>sub1001200</vt:lpwstr>
      </vt:variant>
      <vt:variant>
        <vt:i4>7667747</vt:i4>
      </vt:variant>
      <vt:variant>
        <vt:i4>609</vt:i4>
      </vt:variant>
      <vt:variant>
        <vt:i4>0</vt:i4>
      </vt:variant>
      <vt:variant>
        <vt:i4>5</vt:i4>
      </vt:variant>
      <vt:variant>
        <vt:lpwstr/>
      </vt:variant>
      <vt:variant>
        <vt:lpwstr>sub1230200</vt:lpwstr>
      </vt:variant>
      <vt:variant>
        <vt:i4>7405603</vt:i4>
      </vt:variant>
      <vt:variant>
        <vt:i4>606</vt:i4>
      </vt:variant>
      <vt:variant>
        <vt:i4>0</vt:i4>
      </vt:variant>
      <vt:variant>
        <vt:i4>5</vt:i4>
      </vt:variant>
      <vt:variant>
        <vt:lpwstr/>
      </vt:variant>
      <vt:variant>
        <vt:lpwstr>sub1230600</vt:lpwstr>
      </vt:variant>
      <vt:variant>
        <vt:i4>7667747</vt:i4>
      </vt:variant>
      <vt:variant>
        <vt:i4>603</vt:i4>
      </vt:variant>
      <vt:variant>
        <vt:i4>0</vt:i4>
      </vt:variant>
      <vt:variant>
        <vt:i4>5</vt:i4>
      </vt:variant>
      <vt:variant>
        <vt:lpwstr/>
      </vt:variant>
      <vt:variant>
        <vt:lpwstr>sub1230200</vt:lpwstr>
      </vt:variant>
      <vt:variant>
        <vt:i4>786485</vt:i4>
      </vt:variant>
      <vt:variant>
        <vt:i4>600</vt:i4>
      </vt:variant>
      <vt:variant>
        <vt:i4>0</vt:i4>
      </vt:variant>
      <vt:variant>
        <vt:i4>5</vt:i4>
      </vt:variant>
      <vt:variant>
        <vt:lpwstr>http:///online.zakon.kz/Document/?link_id=1003565660</vt:lpwstr>
      </vt:variant>
      <vt:variant>
        <vt:lpwstr/>
      </vt:variant>
      <vt:variant>
        <vt:i4>7536675</vt:i4>
      </vt:variant>
      <vt:variant>
        <vt:i4>597</vt:i4>
      </vt:variant>
      <vt:variant>
        <vt:i4>0</vt:i4>
      </vt:variant>
      <vt:variant>
        <vt:i4>5</vt:i4>
      </vt:variant>
      <vt:variant>
        <vt:lpwstr/>
      </vt:variant>
      <vt:variant>
        <vt:lpwstr>sub1250200</vt:lpwstr>
      </vt:variant>
      <vt:variant>
        <vt:i4>7929893</vt:i4>
      </vt:variant>
      <vt:variant>
        <vt:i4>594</vt:i4>
      </vt:variant>
      <vt:variant>
        <vt:i4>0</vt:i4>
      </vt:variant>
      <vt:variant>
        <vt:i4>5</vt:i4>
      </vt:variant>
      <vt:variant>
        <vt:lpwstr/>
      </vt:variant>
      <vt:variant>
        <vt:lpwstr>sub4480000</vt:lpwstr>
      </vt:variant>
      <vt:variant>
        <vt:i4>8257574</vt:i4>
      </vt:variant>
      <vt:variant>
        <vt:i4>591</vt:i4>
      </vt:variant>
      <vt:variant>
        <vt:i4>0</vt:i4>
      </vt:variant>
      <vt:variant>
        <vt:i4>5</vt:i4>
      </vt:variant>
      <vt:variant>
        <vt:lpwstr/>
      </vt:variant>
      <vt:variant>
        <vt:lpwstr>sub2790000</vt:lpwstr>
      </vt:variant>
      <vt:variant>
        <vt:i4>7602212</vt:i4>
      </vt:variant>
      <vt:variant>
        <vt:i4>588</vt:i4>
      </vt:variant>
      <vt:variant>
        <vt:i4>0</vt:i4>
      </vt:variant>
      <vt:variant>
        <vt:i4>5</vt:i4>
      </vt:variant>
      <vt:variant>
        <vt:lpwstr/>
      </vt:variant>
      <vt:variant>
        <vt:lpwstr>sub1500000</vt:lpwstr>
      </vt:variant>
      <vt:variant>
        <vt:i4>720957</vt:i4>
      </vt:variant>
      <vt:variant>
        <vt:i4>585</vt:i4>
      </vt:variant>
      <vt:variant>
        <vt:i4>0</vt:i4>
      </vt:variant>
      <vt:variant>
        <vt:i4>5</vt:i4>
      </vt:variant>
      <vt:variant>
        <vt:lpwstr>http:///online.zakon.kz/Document/?link_id=1003805433</vt:lpwstr>
      </vt:variant>
      <vt:variant>
        <vt:lpwstr/>
      </vt:variant>
      <vt:variant>
        <vt:i4>327734</vt:i4>
      </vt:variant>
      <vt:variant>
        <vt:i4>582</vt:i4>
      </vt:variant>
      <vt:variant>
        <vt:i4>0</vt:i4>
      </vt:variant>
      <vt:variant>
        <vt:i4>5</vt:i4>
      </vt:variant>
      <vt:variant>
        <vt:lpwstr>http:///online.zakon.kz/Document/?link_id=1003565659</vt:lpwstr>
      </vt:variant>
      <vt:variant>
        <vt:lpwstr/>
      </vt:variant>
      <vt:variant>
        <vt:i4>131120</vt:i4>
      </vt:variant>
      <vt:variant>
        <vt:i4>579</vt:i4>
      </vt:variant>
      <vt:variant>
        <vt:i4>0</vt:i4>
      </vt:variant>
      <vt:variant>
        <vt:i4>5</vt:i4>
      </vt:variant>
      <vt:variant>
        <vt:lpwstr>http:///online.zakon.kz/Document/?link_id=1002477109</vt:lpwstr>
      </vt:variant>
      <vt:variant>
        <vt:lpwstr/>
      </vt:variant>
      <vt:variant>
        <vt:i4>720946</vt:i4>
      </vt:variant>
      <vt:variant>
        <vt:i4>576</vt:i4>
      </vt:variant>
      <vt:variant>
        <vt:i4>0</vt:i4>
      </vt:variant>
      <vt:variant>
        <vt:i4>5</vt:i4>
      </vt:variant>
      <vt:variant>
        <vt:lpwstr>http:///online.zakon.kz/Document/?link_id=1003565716</vt:lpwstr>
      </vt:variant>
      <vt:variant>
        <vt:lpwstr/>
      </vt:variant>
      <vt:variant>
        <vt:i4>262203</vt:i4>
      </vt:variant>
      <vt:variant>
        <vt:i4>573</vt:i4>
      </vt:variant>
      <vt:variant>
        <vt:i4>0</vt:i4>
      </vt:variant>
      <vt:variant>
        <vt:i4>5</vt:i4>
      </vt:variant>
      <vt:variant>
        <vt:lpwstr>http:///online.zakon.kz/Document/?link_id=1000000388</vt:lpwstr>
      </vt:variant>
      <vt:variant>
        <vt:lpwstr/>
      </vt:variant>
      <vt:variant>
        <vt:i4>655410</vt:i4>
      </vt:variant>
      <vt:variant>
        <vt:i4>570</vt:i4>
      </vt:variant>
      <vt:variant>
        <vt:i4>0</vt:i4>
      </vt:variant>
      <vt:variant>
        <vt:i4>5</vt:i4>
      </vt:variant>
      <vt:variant>
        <vt:lpwstr>http:///online.zakon.kz/Document/?link_id=1001303317</vt:lpwstr>
      </vt:variant>
      <vt:variant>
        <vt:lpwstr/>
      </vt:variant>
      <vt:variant>
        <vt:i4>7471136</vt:i4>
      </vt:variant>
      <vt:variant>
        <vt:i4>567</vt:i4>
      </vt:variant>
      <vt:variant>
        <vt:i4>0</vt:i4>
      </vt:variant>
      <vt:variant>
        <vt:i4>5</vt:i4>
      </vt:variant>
      <vt:variant>
        <vt:lpwstr/>
      </vt:variant>
      <vt:variant>
        <vt:lpwstr>sub1160000</vt:lpwstr>
      </vt:variant>
      <vt:variant>
        <vt:i4>917563</vt:i4>
      </vt:variant>
      <vt:variant>
        <vt:i4>564</vt:i4>
      </vt:variant>
      <vt:variant>
        <vt:i4>0</vt:i4>
      </vt:variant>
      <vt:variant>
        <vt:i4>5</vt:i4>
      </vt:variant>
      <vt:variant>
        <vt:lpwstr>http:///online.zakon.kz/Document/?link_id=1001425290</vt:lpwstr>
      </vt:variant>
      <vt:variant>
        <vt:lpwstr/>
      </vt:variant>
      <vt:variant>
        <vt:i4>7340067</vt:i4>
      </vt:variant>
      <vt:variant>
        <vt:i4>561</vt:i4>
      </vt:variant>
      <vt:variant>
        <vt:i4>0</vt:i4>
      </vt:variant>
      <vt:variant>
        <vt:i4>5</vt:i4>
      </vt:variant>
      <vt:variant>
        <vt:lpwstr/>
      </vt:variant>
      <vt:variant>
        <vt:lpwstr>sub1240000</vt:lpwstr>
      </vt:variant>
      <vt:variant>
        <vt:i4>1310769</vt:i4>
      </vt:variant>
      <vt:variant>
        <vt:i4>558</vt:i4>
      </vt:variant>
      <vt:variant>
        <vt:i4>0</vt:i4>
      </vt:variant>
      <vt:variant>
        <vt:i4>5</vt:i4>
      </vt:variant>
      <vt:variant>
        <vt:lpwstr>http://online.zakon.kz/Document/?link_id=1000000358</vt:lpwstr>
      </vt:variant>
      <vt:variant>
        <vt:lpwstr/>
      </vt:variant>
      <vt:variant>
        <vt:i4>1703987</vt:i4>
      </vt:variant>
      <vt:variant>
        <vt:i4>555</vt:i4>
      </vt:variant>
      <vt:variant>
        <vt:i4>0</vt:i4>
      </vt:variant>
      <vt:variant>
        <vt:i4>5</vt:i4>
      </vt:variant>
      <vt:variant>
        <vt:lpwstr>http://online.zakon.kz/Document/?link_id=1000925377</vt:lpwstr>
      </vt:variant>
      <vt:variant>
        <vt:lpwstr/>
      </vt:variant>
      <vt:variant>
        <vt:i4>1835065</vt:i4>
      </vt:variant>
      <vt:variant>
        <vt:i4>552</vt:i4>
      </vt:variant>
      <vt:variant>
        <vt:i4>0</vt:i4>
      </vt:variant>
      <vt:variant>
        <vt:i4>5</vt:i4>
      </vt:variant>
      <vt:variant>
        <vt:lpwstr>http://online.zakon.kz/Document/?link_id=1000922969</vt:lpwstr>
      </vt:variant>
      <vt:variant>
        <vt:lpwstr/>
      </vt:variant>
      <vt:variant>
        <vt:i4>1769522</vt:i4>
      </vt:variant>
      <vt:variant>
        <vt:i4>549</vt:i4>
      </vt:variant>
      <vt:variant>
        <vt:i4>0</vt:i4>
      </vt:variant>
      <vt:variant>
        <vt:i4>5</vt:i4>
      </vt:variant>
      <vt:variant>
        <vt:lpwstr>http://online.zakon.kz/Document/?link_id=1000926253</vt:lpwstr>
      </vt:variant>
      <vt:variant>
        <vt:lpwstr/>
      </vt:variant>
      <vt:variant>
        <vt:i4>1572916</vt:i4>
      </vt:variant>
      <vt:variant>
        <vt:i4>546</vt:i4>
      </vt:variant>
      <vt:variant>
        <vt:i4>0</vt:i4>
      </vt:variant>
      <vt:variant>
        <vt:i4>5</vt:i4>
      </vt:variant>
      <vt:variant>
        <vt:lpwstr>http://online.zakon.kz/Document/?link_id=1000926465</vt:lpwstr>
      </vt:variant>
      <vt:variant>
        <vt:lpwstr/>
      </vt:variant>
      <vt:variant>
        <vt:i4>1703986</vt:i4>
      </vt:variant>
      <vt:variant>
        <vt:i4>543</vt:i4>
      </vt:variant>
      <vt:variant>
        <vt:i4>0</vt:i4>
      </vt:variant>
      <vt:variant>
        <vt:i4>5</vt:i4>
      </vt:variant>
      <vt:variant>
        <vt:lpwstr>http://online.zakon.kz/Document/?link_id=1000926248</vt:lpwstr>
      </vt:variant>
      <vt:variant>
        <vt:lpwstr/>
      </vt:variant>
      <vt:variant>
        <vt:i4>1638455</vt:i4>
      </vt:variant>
      <vt:variant>
        <vt:i4>540</vt:i4>
      </vt:variant>
      <vt:variant>
        <vt:i4>0</vt:i4>
      </vt:variant>
      <vt:variant>
        <vt:i4>5</vt:i4>
      </vt:variant>
      <vt:variant>
        <vt:lpwstr>http://online.zakon.kz/Document/?link_id=1001229632</vt:lpwstr>
      </vt:variant>
      <vt:variant>
        <vt:lpwstr/>
      </vt:variant>
      <vt:variant>
        <vt:i4>1638449</vt:i4>
      </vt:variant>
      <vt:variant>
        <vt:i4>537</vt:i4>
      </vt:variant>
      <vt:variant>
        <vt:i4>0</vt:i4>
      </vt:variant>
      <vt:variant>
        <vt:i4>5</vt:i4>
      </vt:variant>
      <vt:variant>
        <vt:lpwstr>http://online.zakon.kz/Document/?link_id=1000000388</vt:lpwstr>
      </vt:variant>
      <vt:variant>
        <vt:lpwstr/>
      </vt:variant>
      <vt:variant>
        <vt:i4>1703986</vt:i4>
      </vt:variant>
      <vt:variant>
        <vt:i4>534</vt:i4>
      </vt:variant>
      <vt:variant>
        <vt:i4>0</vt:i4>
      </vt:variant>
      <vt:variant>
        <vt:i4>5</vt:i4>
      </vt:variant>
      <vt:variant>
        <vt:lpwstr>http://online.zakon.kz/Document/?link_id=1000927257</vt:lpwstr>
      </vt:variant>
      <vt:variant>
        <vt:lpwstr/>
      </vt:variant>
      <vt:variant>
        <vt:i4>1769522</vt:i4>
      </vt:variant>
      <vt:variant>
        <vt:i4>531</vt:i4>
      </vt:variant>
      <vt:variant>
        <vt:i4>0</vt:i4>
      </vt:variant>
      <vt:variant>
        <vt:i4>5</vt:i4>
      </vt:variant>
      <vt:variant>
        <vt:lpwstr>http://online.zakon.kz/Document/?link_id=1000926253</vt:lpwstr>
      </vt:variant>
      <vt:variant>
        <vt:lpwstr/>
      </vt:variant>
      <vt:variant>
        <vt:i4>1638452</vt:i4>
      </vt:variant>
      <vt:variant>
        <vt:i4>528</vt:i4>
      </vt:variant>
      <vt:variant>
        <vt:i4>0</vt:i4>
      </vt:variant>
      <vt:variant>
        <vt:i4>5</vt:i4>
      </vt:variant>
      <vt:variant>
        <vt:lpwstr>http://online.zakon.kz/Document/?link_id=1000926471</vt:lpwstr>
      </vt:variant>
      <vt:variant>
        <vt:lpwstr/>
      </vt:variant>
      <vt:variant>
        <vt:i4>1900594</vt:i4>
      </vt:variant>
      <vt:variant>
        <vt:i4>525</vt:i4>
      </vt:variant>
      <vt:variant>
        <vt:i4>0</vt:i4>
      </vt:variant>
      <vt:variant>
        <vt:i4>5</vt:i4>
      </vt:variant>
      <vt:variant>
        <vt:lpwstr>http://online.zakon.kz/Document/?link_id=1000927223</vt:lpwstr>
      </vt:variant>
      <vt:variant>
        <vt:lpwstr/>
      </vt:variant>
      <vt:variant>
        <vt:i4>1703986</vt:i4>
      </vt:variant>
      <vt:variant>
        <vt:i4>522</vt:i4>
      </vt:variant>
      <vt:variant>
        <vt:i4>0</vt:i4>
      </vt:variant>
      <vt:variant>
        <vt:i4>5</vt:i4>
      </vt:variant>
      <vt:variant>
        <vt:lpwstr>http://online.zakon.kz/Document/?link_id=1000927254</vt:lpwstr>
      </vt:variant>
      <vt:variant>
        <vt:lpwstr/>
      </vt:variant>
      <vt:variant>
        <vt:i4>1769522</vt:i4>
      </vt:variant>
      <vt:variant>
        <vt:i4>519</vt:i4>
      </vt:variant>
      <vt:variant>
        <vt:i4>0</vt:i4>
      </vt:variant>
      <vt:variant>
        <vt:i4>5</vt:i4>
      </vt:variant>
      <vt:variant>
        <vt:lpwstr>http://online.zakon.kz/Document/?link_id=1000927245</vt:lpwstr>
      </vt:variant>
      <vt:variant>
        <vt:lpwstr/>
      </vt:variant>
      <vt:variant>
        <vt:i4>1507381</vt:i4>
      </vt:variant>
      <vt:variant>
        <vt:i4>516</vt:i4>
      </vt:variant>
      <vt:variant>
        <vt:i4>0</vt:i4>
      </vt:variant>
      <vt:variant>
        <vt:i4>5</vt:i4>
      </vt:variant>
      <vt:variant>
        <vt:lpwstr>http://online.zakon.kz/Document/?link_id=1000101763</vt:lpwstr>
      </vt:variant>
      <vt:variant>
        <vt:lpwstr/>
      </vt:variant>
      <vt:variant>
        <vt:i4>1507378</vt:i4>
      </vt:variant>
      <vt:variant>
        <vt:i4>513</vt:i4>
      </vt:variant>
      <vt:variant>
        <vt:i4>0</vt:i4>
      </vt:variant>
      <vt:variant>
        <vt:i4>5</vt:i4>
      </vt:variant>
      <vt:variant>
        <vt:lpwstr>http://online.zakon.kz/Document/?link_id=1000927286</vt:lpwstr>
      </vt:variant>
      <vt:variant>
        <vt:lpwstr/>
      </vt:variant>
      <vt:variant>
        <vt:i4>1835060</vt:i4>
      </vt:variant>
      <vt:variant>
        <vt:i4>510</vt:i4>
      </vt:variant>
      <vt:variant>
        <vt:i4>0</vt:i4>
      </vt:variant>
      <vt:variant>
        <vt:i4>5</vt:i4>
      </vt:variant>
      <vt:variant>
        <vt:lpwstr>http://online.zakon.kz/Document/?link_id=1000925418</vt:lpwstr>
      </vt:variant>
      <vt:variant>
        <vt:lpwstr/>
      </vt:variant>
      <vt:variant>
        <vt:i4>2031673</vt:i4>
      </vt:variant>
      <vt:variant>
        <vt:i4>507</vt:i4>
      </vt:variant>
      <vt:variant>
        <vt:i4>0</vt:i4>
      </vt:variant>
      <vt:variant>
        <vt:i4>5</vt:i4>
      </vt:variant>
      <vt:variant>
        <vt:lpwstr>http://online.zakon.kz/Document/?link_id=1000922951</vt:lpwstr>
      </vt:variant>
      <vt:variant>
        <vt:lpwstr/>
      </vt:variant>
      <vt:variant>
        <vt:i4>1114167</vt:i4>
      </vt:variant>
      <vt:variant>
        <vt:i4>504</vt:i4>
      </vt:variant>
      <vt:variant>
        <vt:i4>0</vt:i4>
      </vt:variant>
      <vt:variant>
        <vt:i4>5</vt:i4>
      </vt:variant>
      <vt:variant>
        <vt:lpwstr>http://online.zakon.kz/Document/?link_id=1002377047</vt:lpwstr>
      </vt:variant>
      <vt:variant>
        <vt:lpwstr/>
      </vt:variant>
      <vt:variant>
        <vt:i4>1114167</vt:i4>
      </vt:variant>
      <vt:variant>
        <vt:i4>501</vt:i4>
      </vt:variant>
      <vt:variant>
        <vt:i4>0</vt:i4>
      </vt:variant>
      <vt:variant>
        <vt:i4>5</vt:i4>
      </vt:variant>
      <vt:variant>
        <vt:lpwstr>http://online.zakon.kz/Document/?link_id=1002377045</vt:lpwstr>
      </vt:variant>
      <vt:variant>
        <vt:lpwstr/>
      </vt:variant>
      <vt:variant>
        <vt:i4>1114169</vt:i4>
      </vt:variant>
      <vt:variant>
        <vt:i4>498</vt:i4>
      </vt:variant>
      <vt:variant>
        <vt:i4>0</vt:i4>
      </vt:variant>
      <vt:variant>
        <vt:i4>5</vt:i4>
      </vt:variant>
      <vt:variant>
        <vt:lpwstr>http://online.zakon.kz/Document/?link_id=1003690165</vt:lpwstr>
      </vt:variant>
      <vt:variant>
        <vt:lpwstr/>
      </vt:variant>
      <vt:variant>
        <vt:i4>1114168</vt:i4>
      </vt:variant>
      <vt:variant>
        <vt:i4>495</vt:i4>
      </vt:variant>
      <vt:variant>
        <vt:i4>0</vt:i4>
      </vt:variant>
      <vt:variant>
        <vt:i4>5</vt:i4>
      </vt:variant>
      <vt:variant>
        <vt:lpwstr>http://online.zakon.kz/Document/?link_id=1001481350</vt:lpwstr>
      </vt:variant>
      <vt:variant>
        <vt:lpwstr/>
      </vt:variant>
      <vt:variant>
        <vt:i4>1769522</vt:i4>
      </vt:variant>
      <vt:variant>
        <vt:i4>492</vt:i4>
      </vt:variant>
      <vt:variant>
        <vt:i4>0</vt:i4>
      </vt:variant>
      <vt:variant>
        <vt:i4>5</vt:i4>
      </vt:variant>
      <vt:variant>
        <vt:lpwstr>http://online.zakon.kz/Document/?link_id=1000927245</vt:lpwstr>
      </vt:variant>
      <vt:variant>
        <vt:lpwstr/>
      </vt:variant>
      <vt:variant>
        <vt:i4>1376306</vt:i4>
      </vt:variant>
      <vt:variant>
        <vt:i4>489</vt:i4>
      </vt:variant>
      <vt:variant>
        <vt:i4>0</vt:i4>
      </vt:variant>
      <vt:variant>
        <vt:i4>5</vt:i4>
      </vt:variant>
      <vt:variant>
        <vt:lpwstr>http://online.zakon.kz/Document/?link_id=1000925280</vt:lpwstr>
      </vt:variant>
      <vt:variant>
        <vt:lpwstr/>
      </vt:variant>
      <vt:variant>
        <vt:i4>1114168</vt:i4>
      </vt:variant>
      <vt:variant>
        <vt:i4>486</vt:i4>
      </vt:variant>
      <vt:variant>
        <vt:i4>0</vt:i4>
      </vt:variant>
      <vt:variant>
        <vt:i4>5</vt:i4>
      </vt:variant>
      <vt:variant>
        <vt:lpwstr>http://online.zakon.kz/Document/?link_id=1001481350</vt:lpwstr>
      </vt:variant>
      <vt:variant>
        <vt:lpwstr/>
      </vt:variant>
      <vt:variant>
        <vt:i4>4456530</vt:i4>
      </vt:variant>
      <vt:variant>
        <vt:i4>483</vt:i4>
      </vt:variant>
      <vt:variant>
        <vt:i4>0</vt:i4>
      </vt:variant>
      <vt:variant>
        <vt:i4>5</vt:i4>
      </vt:variant>
      <vt:variant>
        <vt:lpwstr>jl:30366217.111010000</vt:lpwstr>
      </vt:variant>
      <vt:variant>
        <vt:lpwstr/>
      </vt:variant>
      <vt:variant>
        <vt:i4>1900592</vt:i4>
      </vt:variant>
      <vt:variant>
        <vt:i4>480</vt:i4>
      </vt:variant>
      <vt:variant>
        <vt:i4>0</vt:i4>
      </vt:variant>
      <vt:variant>
        <vt:i4>5</vt:i4>
      </vt:variant>
      <vt:variant>
        <vt:lpwstr>http://online.zakon.kz/Document/?link_id=1000946636</vt:lpwstr>
      </vt:variant>
      <vt:variant>
        <vt:lpwstr/>
      </vt:variant>
      <vt:variant>
        <vt:i4>1310780</vt:i4>
      </vt:variant>
      <vt:variant>
        <vt:i4>477</vt:i4>
      </vt:variant>
      <vt:variant>
        <vt:i4>0</vt:i4>
      </vt:variant>
      <vt:variant>
        <vt:i4>5</vt:i4>
      </vt:variant>
      <vt:variant>
        <vt:lpwstr>http://online.zakon.kz/Document/?link_id=1001585759</vt:lpwstr>
      </vt:variant>
      <vt:variant>
        <vt:lpwstr/>
      </vt:variant>
      <vt:variant>
        <vt:i4>1114160</vt:i4>
      </vt:variant>
      <vt:variant>
        <vt:i4>474</vt:i4>
      </vt:variant>
      <vt:variant>
        <vt:i4>0</vt:i4>
      </vt:variant>
      <vt:variant>
        <vt:i4>5</vt:i4>
      </vt:variant>
      <vt:variant>
        <vt:lpwstr>http://online.zakon.kz/Document/?link_id=1003776618</vt:lpwstr>
      </vt:variant>
      <vt:variant>
        <vt:lpwstr/>
      </vt:variant>
      <vt:variant>
        <vt:i4>1310768</vt:i4>
      </vt:variant>
      <vt:variant>
        <vt:i4>471</vt:i4>
      </vt:variant>
      <vt:variant>
        <vt:i4>0</vt:i4>
      </vt:variant>
      <vt:variant>
        <vt:i4>5</vt:i4>
      </vt:variant>
      <vt:variant>
        <vt:lpwstr>http://online.zakon.kz/Document/?link_id=1004011745</vt:lpwstr>
      </vt:variant>
      <vt:variant>
        <vt:lpwstr/>
      </vt:variant>
      <vt:variant>
        <vt:i4>1179696</vt:i4>
      </vt:variant>
      <vt:variant>
        <vt:i4>468</vt:i4>
      </vt:variant>
      <vt:variant>
        <vt:i4>0</vt:i4>
      </vt:variant>
      <vt:variant>
        <vt:i4>5</vt:i4>
      </vt:variant>
      <vt:variant>
        <vt:lpwstr>http://online.zakon.kz/Document/?link_id=1004011722</vt:lpwstr>
      </vt:variant>
      <vt:variant>
        <vt:lpwstr/>
      </vt:variant>
      <vt:variant>
        <vt:i4>1900593</vt:i4>
      </vt:variant>
      <vt:variant>
        <vt:i4>465</vt:i4>
      </vt:variant>
      <vt:variant>
        <vt:i4>0</vt:i4>
      </vt:variant>
      <vt:variant>
        <vt:i4>5</vt:i4>
      </vt:variant>
      <vt:variant>
        <vt:lpwstr>http://online.zakon.kz/Document/?link_id=1002806125</vt:lpwstr>
      </vt:variant>
      <vt:variant>
        <vt:lpwstr/>
      </vt:variant>
      <vt:variant>
        <vt:i4>1048635</vt:i4>
      </vt:variant>
      <vt:variant>
        <vt:i4>462</vt:i4>
      </vt:variant>
      <vt:variant>
        <vt:i4>0</vt:i4>
      </vt:variant>
      <vt:variant>
        <vt:i4>5</vt:i4>
      </vt:variant>
      <vt:variant>
        <vt:lpwstr>http://online.zakon.kz/Document/?link_id=1004545912</vt:lpwstr>
      </vt:variant>
      <vt:variant>
        <vt:lpwstr/>
      </vt:variant>
      <vt:variant>
        <vt:i4>1507379</vt:i4>
      </vt:variant>
      <vt:variant>
        <vt:i4>459</vt:i4>
      </vt:variant>
      <vt:variant>
        <vt:i4>0</vt:i4>
      </vt:variant>
      <vt:variant>
        <vt:i4>5</vt:i4>
      </vt:variant>
      <vt:variant>
        <vt:lpwstr>http://online.zakon.kz/Document/?link_id=1004471238</vt:lpwstr>
      </vt:variant>
      <vt:variant>
        <vt:lpwstr/>
      </vt:variant>
      <vt:variant>
        <vt:i4>1507382</vt:i4>
      </vt:variant>
      <vt:variant>
        <vt:i4>456</vt:i4>
      </vt:variant>
      <vt:variant>
        <vt:i4>0</vt:i4>
      </vt:variant>
      <vt:variant>
        <vt:i4>5</vt:i4>
      </vt:variant>
      <vt:variant>
        <vt:lpwstr>http://online.zakon.kz/Document/?link_id=1003652225</vt:lpwstr>
      </vt:variant>
      <vt:variant>
        <vt:lpwstr/>
      </vt:variant>
      <vt:variant>
        <vt:i4>1572920</vt:i4>
      </vt:variant>
      <vt:variant>
        <vt:i4>453</vt:i4>
      </vt:variant>
      <vt:variant>
        <vt:i4>0</vt:i4>
      </vt:variant>
      <vt:variant>
        <vt:i4>5</vt:i4>
      </vt:variant>
      <vt:variant>
        <vt:lpwstr>http://online.zakon.kz/Document/?link_id=1003910800</vt:lpwstr>
      </vt:variant>
      <vt:variant>
        <vt:lpwstr/>
      </vt:variant>
      <vt:variant>
        <vt:i4>1245237</vt:i4>
      </vt:variant>
      <vt:variant>
        <vt:i4>450</vt:i4>
      </vt:variant>
      <vt:variant>
        <vt:i4>0</vt:i4>
      </vt:variant>
      <vt:variant>
        <vt:i4>5</vt:i4>
      </vt:variant>
      <vt:variant>
        <vt:lpwstr>http://online.zakon.kz/Document/?link_id=1002427710</vt:lpwstr>
      </vt:variant>
      <vt:variant>
        <vt:lpwstr/>
      </vt:variant>
      <vt:variant>
        <vt:i4>1179704</vt:i4>
      </vt:variant>
      <vt:variant>
        <vt:i4>447</vt:i4>
      </vt:variant>
      <vt:variant>
        <vt:i4>0</vt:i4>
      </vt:variant>
      <vt:variant>
        <vt:i4>5</vt:i4>
      </vt:variant>
      <vt:variant>
        <vt:lpwstr>http://online.zakon.kz/Document/?link_id=1002397177</vt:lpwstr>
      </vt:variant>
      <vt:variant>
        <vt:lpwstr/>
      </vt:variant>
      <vt:variant>
        <vt:i4>1507389</vt:i4>
      </vt:variant>
      <vt:variant>
        <vt:i4>444</vt:i4>
      </vt:variant>
      <vt:variant>
        <vt:i4>0</vt:i4>
      </vt:variant>
      <vt:variant>
        <vt:i4>5</vt:i4>
      </vt:variant>
      <vt:variant>
        <vt:lpwstr>http://online.zakon.kz/Document/?link_id=1005426840</vt:lpwstr>
      </vt:variant>
      <vt:variant>
        <vt:lpwstr/>
      </vt:variant>
      <vt:variant>
        <vt:i4>1769525</vt:i4>
      </vt:variant>
      <vt:variant>
        <vt:i4>441</vt:i4>
      </vt:variant>
      <vt:variant>
        <vt:i4>0</vt:i4>
      </vt:variant>
      <vt:variant>
        <vt:i4>5</vt:i4>
      </vt:variant>
      <vt:variant>
        <vt:lpwstr>http://online.zakon.kz/Document/?link_id=1002708552</vt:lpwstr>
      </vt:variant>
      <vt:variant>
        <vt:lpwstr/>
      </vt:variant>
      <vt:variant>
        <vt:i4>1507379</vt:i4>
      </vt:variant>
      <vt:variant>
        <vt:i4>438</vt:i4>
      </vt:variant>
      <vt:variant>
        <vt:i4>0</vt:i4>
      </vt:variant>
      <vt:variant>
        <vt:i4>5</vt:i4>
      </vt:variant>
      <vt:variant>
        <vt:lpwstr>http://online.zakon.kz/Document/?link_id=1004471238</vt:lpwstr>
      </vt:variant>
      <vt:variant>
        <vt:lpwstr/>
      </vt:variant>
      <vt:variant>
        <vt:i4>1310768</vt:i4>
      </vt:variant>
      <vt:variant>
        <vt:i4>435</vt:i4>
      </vt:variant>
      <vt:variant>
        <vt:i4>0</vt:i4>
      </vt:variant>
      <vt:variant>
        <vt:i4>5</vt:i4>
      </vt:variant>
      <vt:variant>
        <vt:lpwstr>http://online.zakon.kz/Document/?link_id=1003683908</vt:lpwstr>
      </vt:variant>
      <vt:variant>
        <vt:lpwstr/>
      </vt:variant>
      <vt:variant>
        <vt:i4>1048634</vt:i4>
      </vt:variant>
      <vt:variant>
        <vt:i4>432</vt:i4>
      </vt:variant>
      <vt:variant>
        <vt:i4>0</vt:i4>
      </vt:variant>
      <vt:variant>
        <vt:i4>5</vt:i4>
      </vt:variant>
      <vt:variant>
        <vt:lpwstr>http://online.zakon.kz/Document/?link_id=1004092532</vt:lpwstr>
      </vt:variant>
      <vt:variant>
        <vt:lpwstr/>
      </vt:variant>
      <vt:variant>
        <vt:i4>1048635</vt:i4>
      </vt:variant>
      <vt:variant>
        <vt:i4>429</vt:i4>
      </vt:variant>
      <vt:variant>
        <vt:i4>0</vt:i4>
      </vt:variant>
      <vt:variant>
        <vt:i4>5</vt:i4>
      </vt:variant>
      <vt:variant>
        <vt:lpwstr>http://online.zakon.kz/Document/?link_id=1004545912</vt:lpwstr>
      </vt:variant>
      <vt:variant>
        <vt:lpwstr/>
      </vt:variant>
      <vt:variant>
        <vt:i4>1048634</vt:i4>
      </vt:variant>
      <vt:variant>
        <vt:i4>426</vt:i4>
      </vt:variant>
      <vt:variant>
        <vt:i4>0</vt:i4>
      </vt:variant>
      <vt:variant>
        <vt:i4>5</vt:i4>
      </vt:variant>
      <vt:variant>
        <vt:lpwstr>http://online.zakon.kz/Document/?link_id=1004092533</vt:lpwstr>
      </vt:variant>
      <vt:variant>
        <vt:lpwstr/>
      </vt:variant>
      <vt:variant>
        <vt:i4>1835057</vt:i4>
      </vt:variant>
      <vt:variant>
        <vt:i4>423</vt:i4>
      </vt:variant>
      <vt:variant>
        <vt:i4>0</vt:i4>
      </vt:variant>
      <vt:variant>
        <vt:i4>5</vt:i4>
      </vt:variant>
      <vt:variant>
        <vt:lpwstr>http://online.zakon.kz/Document/?link_id=1002638231</vt:lpwstr>
      </vt:variant>
      <vt:variant>
        <vt:lpwstr/>
      </vt:variant>
      <vt:variant>
        <vt:i4>1900598</vt:i4>
      </vt:variant>
      <vt:variant>
        <vt:i4>420</vt:i4>
      </vt:variant>
      <vt:variant>
        <vt:i4>0</vt:i4>
      </vt:variant>
      <vt:variant>
        <vt:i4>5</vt:i4>
      </vt:variant>
      <vt:variant>
        <vt:lpwstr>http://online.zakon.kz/Document/?link_id=1000926634</vt:lpwstr>
      </vt:variant>
      <vt:variant>
        <vt:lpwstr/>
      </vt:variant>
      <vt:variant>
        <vt:i4>1245232</vt:i4>
      </vt:variant>
      <vt:variant>
        <vt:i4>417</vt:i4>
      </vt:variant>
      <vt:variant>
        <vt:i4>0</vt:i4>
      </vt:variant>
      <vt:variant>
        <vt:i4>5</vt:i4>
      </vt:variant>
      <vt:variant>
        <vt:lpwstr>http://online.zakon.kz/Document/?link_id=1004522458</vt:lpwstr>
      </vt:variant>
      <vt:variant>
        <vt:lpwstr/>
      </vt:variant>
      <vt:variant>
        <vt:i4>1835060</vt:i4>
      </vt:variant>
      <vt:variant>
        <vt:i4>414</vt:i4>
      </vt:variant>
      <vt:variant>
        <vt:i4>0</vt:i4>
      </vt:variant>
      <vt:variant>
        <vt:i4>5</vt:i4>
      </vt:variant>
      <vt:variant>
        <vt:lpwstr>http://online.zakon.kz/Document/?link_id=1000925418</vt:lpwstr>
      </vt:variant>
      <vt:variant>
        <vt:lpwstr/>
      </vt:variant>
      <vt:variant>
        <vt:i4>1245238</vt:i4>
      </vt:variant>
      <vt:variant>
        <vt:i4>411</vt:i4>
      </vt:variant>
      <vt:variant>
        <vt:i4>0</vt:i4>
      </vt:variant>
      <vt:variant>
        <vt:i4>5</vt:i4>
      </vt:variant>
      <vt:variant>
        <vt:lpwstr>http://online.zakon.kz/Document/?link_id=1001230608</vt:lpwstr>
      </vt:variant>
      <vt:variant>
        <vt:lpwstr/>
      </vt:variant>
      <vt:variant>
        <vt:i4>1048626</vt:i4>
      </vt:variant>
      <vt:variant>
        <vt:i4>408</vt:i4>
      </vt:variant>
      <vt:variant>
        <vt:i4>0</vt:i4>
      </vt:variant>
      <vt:variant>
        <vt:i4>5</vt:i4>
      </vt:variant>
      <vt:variant>
        <vt:lpwstr>http://online.zakon.kz/Document/?link_id=1001045545</vt:lpwstr>
      </vt:variant>
      <vt:variant>
        <vt:lpwstr/>
      </vt:variant>
      <vt:variant>
        <vt:i4>1376307</vt:i4>
      </vt:variant>
      <vt:variant>
        <vt:i4>405</vt:i4>
      </vt:variant>
      <vt:variant>
        <vt:i4>0</vt:i4>
      </vt:variant>
      <vt:variant>
        <vt:i4>5</vt:i4>
      </vt:variant>
      <vt:variant>
        <vt:lpwstr>http://online.zakon.kz/Document/?link_id=1000934298</vt:lpwstr>
      </vt:variant>
      <vt:variant>
        <vt:lpwstr/>
      </vt:variant>
      <vt:variant>
        <vt:i4>1245233</vt:i4>
      </vt:variant>
      <vt:variant>
        <vt:i4>402</vt:i4>
      </vt:variant>
      <vt:variant>
        <vt:i4>0</vt:i4>
      </vt:variant>
      <vt:variant>
        <vt:i4>5</vt:i4>
      </vt:variant>
      <vt:variant>
        <vt:lpwstr>http://online.zakon.kz/Document/?link_id=1002363727</vt:lpwstr>
      </vt:variant>
      <vt:variant>
        <vt:lpwstr/>
      </vt:variant>
      <vt:variant>
        <vt:i4>7798882</vt:i4>
      </vt:variant>
      <vt:variant>
        <vt:i4>399</vt:i4>
      </vt:variant>
      <vt:variant>
        <vt:i4>0</vt:i4>
      </vt:variant>
      <vt:variant>
        <vt:i4>5</vt:i4>
      </vt:variant>
      <vt:variant>
        <vt:lpwstr>http://adilet.zan.kz/rus/docs/Z1500000405</vt:lpwstr>
      </vt:variant>
      <vt:variant>
        <vt:lpwstr>z27</vt:lpwstr>
      </vt:variant>
      <vt:variant>
        <vt:i4>1703992</vt:i4>
      </vt:variant>
      <vt:variant>
        <vt:i4>396</vt:i4>
      </vt:variant>
      <vt:variant>
        <vt:i4>0</vt:i4>
      </vt:variant>
      <vt:variant>
        <vt:i4>5</vt:i4>
      </vt:variant>
      <vt:variant>
        <vt:lpwstr>http://online.zakon.kz/Document/?link_id=1002416993</vt:lpwstr>
      </vt:variant>
      <vt:variant>
        <vt:lpwstr/>
      </vt:variant>
      <vt:variant>
        <vt:i4>1179700</vt:i4>
      </vt:variant>
      <vt:variant>
        <vt:i4>393</vt:i4>
      </vt:variant>
      <vt:variant>
        <vt:i4>0</vt:i4>
      </vt:variant>
      <vt:variant>
        <vt:i4>5</vt:i4>
      </vt:variant>
      <vt:variant>
        <vt:lpwstr>http://online.zakon.kz/Document/?link_id=1002265241</vt:lpwstr>
      </vt:variant>
      <vt:variant>
        <vt:lpwstr/>
      </vt:variant>
      <vt:variant>
        <vt:i4>1703993</vt:i4>
      </vt:variant>
      <vt:variant>
        <vt:i4>390</vt:i4>
      </vt:variant>
      <vt:variant>
        <vt:i4>0</vt:i4>
      </vt:variant>
      <vt:variant>
        <vt:i4>5</vt:i4>
      </vt:variant>
      <vt:variant>
        <vt:lpwstr>http://online.zakon.kz/Document/?link_id=1005068831</vt:lpwstr>
      </vt:variant>
      <vt:variant>
        <vt:lpwstr/>
      </vt:variant>
      <vt:variant>
        <vt:i4>1310773</vt:i4>
      </vt:variant>
      <vt:variant>
        <vt:i4>387</vt:i4>
      </vt:variant>
      <vt:variant>
        <vt:i4>0</vt:i4>
      </vt:variant>
      <vt:variant>
        <vt:i4>5</vt:i4>
      </vt:variant>
      <vt:variant>
        <vt:lpwstr>http://online.zakon.kz/Document/?link_id=1000502721</vt:lpwstr>
      </vt:variant>
      <vt:variant>
        <vt:lpwstr/>
      </vt:variant>
      <vt:variant>
        <vt:i4>1507379</vt:i4>
      </vt:variant>
      <vt:variant>
        <vt:i4>384</vt:i4>
      </vt:variant>
      <vt:variant>
        <vt:i4>0</vt:i4>
      </vt:variant>
      <vt:variant>
        <vt:i4>5</vt:i4>
      </vt:variant>
      <vt:variant>
        <vt:lpwstr>http://online.zakon.kz/Document/?link_id=1000001178</vt:lpwstr>
      </vt:variant>
      <vt:variant>
        <vt:lpwstr/>
      </vt:variant>
      <vt:variant>
        <vt:i4>1376311</vt:i4>
      </vt:variant>
      <vt:variant>
        <vt:i4>381</vt:i4>
      </vt:variant>
      <vt:variant>
        <vt:i4>0</vt:i4>
      </vt:variant>
      <vt:variant>
        <vt:i4>5</vt:i4>
      </vt:variant>
      <vt:variant>
        <vt:lpwstr>http://online.zakon.kz/Document/?link_id=1004909149</vt:lpwstr>
      </vt:variant>
      <vt:variant>
        <vt:lpwstr/>
      </vt:variant>
      <vt:variant>
        <vt:i4>1376307</vt:i4>
      </vt:variant>
      <vt:variant>
        <vt:i4>378</vt:i4>
      </vt:variant>
      <vt:variant>
        <vt:i4>0</vt:i4>
      </vt:variant>
      <vt:variant>
        <vt:i4>5</vt:i4>
      </vt:variant>
      <vt:variant>
        <vt:lpwstr>http://online.zakon.kz/Document/?link_id=1000445550</vt:lpwstr>
      </vt:variant>
      <vt:variant>
        <vt:lpwstr/>
      </vt:variant>
      <vt:variant>
        <vt:i4>1376304</vt:i4>
      </vt:variant>
      <vt:variant>
        <vt:i4>375</vt:i4>
      </vt:variant>
      <vt:variant>
        <vt:i4>0</vt:i4>
      </vt:variant>
      <vt:variant>
        <vt:i4>5</vt:i4>
      </vt:variant>
      <vt:variant>
        <vt:lpwstr>http://online.zakon.kz/Document/?link_id=1000100252</vt:lpwstr>
      </vt:variant>
      <vt:variant>
        <vt:lpwstr/>
      </vt:variant>
      <vt:variant>
        <vt:i4>1441854</vt:i4>
      </vt:variant>
      <vt:variant>
        <vt:i4>372</vt:i4>
      </vt:variant>
      <vt:variant>
        <vt:i4>0</vt:i4>
      </vt:variant>
      <vt:variant>
        <vt:i4>5</vt:i4>
      </vt:variant>
      <vt:variant>
        <vt:lpwstr>http://online.zakon.kz/Document/?link_id=1000092550</vt:lpwstr>
      </vt:variant>
      <vt:variant>
        <vt:lpwstr/>
      </vt:variant>
      <vt:variant>
        <vt:i4>1703984</vt:i4>
      </vt:variant>
      <vt:variant>
        <vt:i4>369</vt:i4>
      </vt:variant>
      <vt:variant>
        <vt:i4>0</vt:i4>
      </vt:variant>
      <vt:variant>
        <vt:i4>5</vt:i4>
      </vt:variant>
      <vt:variant>
        <vt:lpwstr>http://online.zakon.kz/Document/?link_id=1003546588</vt:lpwstr>
      </vt:variant>
      <vt:variant>
        <vt:lpwstr/>
      </vt:variant>
      <vt:variant>
        <vt:i4>1703987</vt:i4>
      </vt:variant>
      <vt:variant>
        <vt:i4>366</vt:i4>
      </vt:variant>
      <vt:variant>
        <vt:i4>0</vt:i4>
      </vt:variant>
      <vt:variant>
        <vt:i4>5</vt:i4>
      </vt:variant>
      <vt:variant>
        <vt:lpwstr>http://online.zakon.kz/Document/?link_id=1000925377</vt:lpwstr>
      </vt:variant>
      <vt:variant>
        <vt:lpwstr/>
      </vt:variant>
      <vt:variant>
        <vt:i4>1966132</vt:i4>
      </vt:variant>
      <vt:variant>
        <vt:i4>363</vt:i4>
      </vt:variant>
      <vt:variant>
        <vt:i4>0</vt:i4>
      </vt:variant>
      <vt:variant>
        <vt:i4>5</vt:i4>
      </vt:variant>
      <vt:variant>
        <vt:lpwstr>http://online.zakon.kz/Document/?link_id=1000925432</vt:lpwstr>
      </vt:variant>
      <vt:variant>
        <vt:lpwstr/>
      </vt:variant>
      <vt:variant>
        <vt:i4>1179699</vt:i4>
      </vt:variant>
      <vt:variant>
        <vt:i4>360</vt:i4>
      </vt:variant>
      <vt:variant>
        <vt:i4>0</vt:i4>
      </vt:variant>
      <vt:variant>
        <vt:i4>5</vt:i4>
      </vt:variant>
      <vt:variant>
        <vt:lpwstr>http://online.zakon.kz/Document/?link_id=1000016055</vt:lpwstr>
      </vt:variant>
      <vt:variant>
        <vt:lpwstr/>
      </vt:variant>
      <vt:variant>
        <vt:i4>1966132</vt:i4>
      </vt:variant>
      <vt:variant>
        <vt:i4>357</vt:i4>
      </vt:variant>
      <vt:variant>
        <vt:i4>0</vt:i4>
      </vt:variant>
      <vt:variant>
        <vt:i4>5</vt:i4>
      </vt:variant>
      <vt:variant>
        <vt:lpwstr>http://online.zakon.kz/Document/?link_id=1000925431</vt:lpwstr>
      </vt:variant>
      <vt:variant>
        <vt:lpwstr/>
      </vt:variant>
      <vt:variant>
        <vt:i4>1703986</vt:i4>
      </vt:variant>
      <vt:variant>
        <vt:i4>354</vt:i4>
      </vt:variant>
      <vt:variant>
        <vt:i4>0</vt:i4>
      </vt:variant>
      <vt:variant>
        <vt:i4>5</vt:i4>
      </vt:variant>
      <vt:variant>
        <vt:lpwstr>http://online.zakon.kz/Document/?link_id=1000927254</vt:lpwstr>
      </vt:variant>
      <vt:variant>
        <vt:lpwstr/>
      </vt:variant>
      <vt:variant>
        <vt:i4>1835058</vt:i4>
      </vt:variant>
      <vt:variant>
        <vt:i4>351</vt:i4>
      </vt:variant>
      <vt:variant>
        <vt:i4>0</vt:i4>
      </vt:variant>
      <vt:variant>
        <vt:i4>5</vt:i4>
      </vt:variant>
      <vt:variant>
        <vt:lpwstr>http://online.zakon.kz/Document/?link_id=1000934308</vt:lpwstr>
      </vt:variant>
      <vt:variant>
        <vt:lpwstr/>
      </vt:variant>
      <vt:variant>
        <vt:i4>1769522</vt:i4>
      </vt:variant>
      <vt:variant>
        <vt:i4>348</vt:i4>
      </vt:variant>
      <vt:variant>
        <vt:i4>0</vt:i4>
      </vt:variant>
      <vt:variant>
        <vt:i4>5</vt:i4>
      </vt:variant>
      <vt:variant>
        <vt:lpwstr>http://online.zakon.kz/Document/?link_id=1000927245</vt:lpwstr>
      </vt:variant>
      <vt:variant>
        <vt:lpwstr/>
      </vt:variant>
      <vt:variant>
        <vt:i4>1703986</vt:i4>
      </vt:variant>
      <vt:variant>
        <vt:i4>345</vt:i4>
      </vt:variant>
      <vt:variant>
        <vt:i4>0</vt:i4>
      </vt:variant>
      <vt:variant>
        <vt:i4>5</vt:i4>
      </vt:variant>
      <vt:variant>
        <vt:lpwstr>http://online.zakon.kz/Document/?link_id=1000927254</vt:lpwstr>
      </vt:variant>
      <vt:variant>
        <vt:lpwstr/>
      </vt:variant>
      <vt:variant>
        <vt:i4>1638452</vt:i4>
      </vt:variant>
      <vt:variant>
        <vt:i4>342</vt:i4>
      </vt:variant>
      <vt:variant>
        <vt:i4>0</vt:i4>
      </vt:variant>
      <vt:variant>
        <vt:i4>5</vt:i4>
      </vt:variant>
      <vt:variant>
        <vt:lpwstr>http://online.zakon.kz/Document/?link_id=1000926471</vt:lpwstr>
      </vt:variant>
      <vt:variant>
        <vt:lpwstr/>
      </vt:variant>
      <vt:variant>
        <vt:i4>1703986</vt:i4>
      </vt:variant>
      <vt:variant>
        <vt:i4>339</vt:i4>
      </vt:variant>
      <vt:variant>
        <vt:i4>0</vt:i4>
      </vt:variant>
      <vt:variant>
        <vt:i4>5</vt:i4>
      </vt:variant>
      <vt:variant>
        <vt:lpwstr>http://online.zakon.kz/Document/?link_id=1000927254</vt:lpwstr>
      </vt:variant>
      <vt:variant>
        <vt:lpwstr/>
      </vt:variant>
      <vt:variant>
        <vt:i4>1900594</vt:i4>
      </vt:variant>
      <vt:variant>
        <vt:i4>336</vt:i4>
      </vt:variant>
      <vt:variant>
        <vt:i4>0</vt:i4>
      </vt:variant>
      <vt:variant>
        <vt:i4>5</vt:i4>
      </vt:variant>
      <vt:variant>
        <vt:lpwstr>http://online.zakon.kz/Document/?link_id=1004540097</vt:lpwstr>
      </vt:variant>
      <vt:variant>
        <vt:lpwstr/>
      </vt:variant>
      <vt:variant>
        <vt:i4>1179703</vt:i4>
      </vt:variant>
      <vt:variant>
        <vt:i4>333</vt:i4>
      </vt:variant>
      <vt:variant>
        <vt:i4>0</vt:i4>
      </vt:variant>
      <vt:variant>
        <vt:i4>5</vt:i4>
      </vt:variant>
      <vt:variant>
        <vt:lpwstr>http://online.zakon.kz/Document/?link_id=1000001522</vt:lpwstr>
      </vt:variant>
      <vt:variant>
        <vt:lpwstr/>
      </vt:variant>
      <vt:variant>
        <vt:i4>1048624</vt:i4>
      </vt:variant>
      <vt:variant>
        <vt:i4>330</vt:i4>
      </vt:variant>
      <vt:variant>
        <vt:i4>0</vt:i4>
      </vt:variant>
      <vt:variant>
        <vt:i4>5</vt:i4>
      </vt:variant>
      <vt:variant>
        <vt:lpwstr>http://online.zakon.kz/Document/?link_id=1004536526</vt:lpwstr>
      </vt:variant>
      <vt:variant>
        <vt:lpwstr/>
      </vt:variant>
      <vt:variant>
        <vt:i4>1835060</vt:i4>
      </vt:variant>
      <vt:variant>
        <vt:i4>327</vt:i4>
      </vt:variant>
      <vt:variant>
        <vt:i4>0</vt:i4>
      </vt:variant>
      <vt:variant>
        <vt:i4>5</vt:i4>
      </vt:variant>
      <vt:variant>
        <vt:lpwstr>http://online.zakon.kz/Document/?link_id=1000925418</vt:lpwstr>
      </vt:variant>
      <vt:variant>
        <vt:lpwstr/>
      </vt:variant>
      <vt:variant>
        <vt:i4>1769522</vt:i4>
      </vt:variant>
      <vt:variant>
        <vt:i4>324</vt:i4>
      </vt:variant>
      <vt:variant>
        <vt:i4>0</vt:i4>
      </vt:variant>
      <vt:variant>
        <vt:i4>5</vt:i4>
      </vt:variant>
      <vt:variant>
        <vt:lpwstr>http://online.zakon.kz/Document/?link_id=1000926256</vt:lpwstr>
      </vt:variant>
      <vt:variant>
        <vt:lpwstr/>
      </vt:variant>
      <vt:variant>
        <vt:i4>2031668</vt:i4>
      </vt:variant>
      <vt:variant>
        <vt:i4>321</vt:i4>
      </vt:variant>
      <vt:variant>
        <vt:i4>0</vt:i4>
      </vt:variant>
      <vt:variant>
        <vt:i4>5</vt:i4>
      </vt:variant>
      <vt:variant>
        <vt:lpwstr>http://online.zakon.kz/Document/?link_id=1000925422</vt:lpwstr>
      </vt:variant>
      <vt:variant>
        <vt:lpwstr/>
      </vt:variant>
      <vt:variant>
        <vt:i4>1048624</vt:i4>
      </vt:variant>
      <vt:variant>
        <vt:i4>318</vt:i4>
      </vt:variant>
      <vt:variant>
        <vt:i4>0</vt:i4>
      </vt:variant>
      <vt:variant>
        <vt:i4>5</vt:i4>
      </vt:variant>
      <vt:variant>
        <vt:lpwstr>http://online.zakon.kz/Document/?link_id=1004536526</vt:lpwstr>
      </vt:variant>
      <vt:variant>
        <vt:lpwstr/>
      </vt:variant>
      <vt:variant>
        <vt:i4>1048624</vt:i4>
      </vt:variant>
      <vt:variant>
        <vt:i4>315</vt:i4>
      </vt:variant>
      <vt:variant>
        <vt:i4>0</vt:i4>
      </vt:variant>
      <vt:variant>
        <vt:i4>5</vt:i4>
      </vt:variant>
      <vt:variant>
        <vt:lpwstr>http://online.zakon.kz/Document/?link_id=1004536526</vt:lpwstr>
      </vt:variant>
      <vt:variant>
        <vt:lpwstr/>
      </vt:variant>
      <vt:variant>
        <vt:i4>1835060</vt:i4>
      </vt:variant>
      <vt:variant>
        <vt:i4>312</vt:i4>
      </vt:variant>
      <vt:variant>
        <vt:i4>0</vt:i4>
      </vt:variant>
      <vt:variant>
        <vt:i4>5</vt:i4>
      </vt:variant>
      <vt:variant>
        <vt:lpwstr>http://online.zakon.kz/Document/?link_id=1000925418</vt:lpwstr>
      </vt:variant>
      <vt:variant>
        <vt:lpwstr/>
      </vt:variant>
      <vt:variant>
        <vt:i4>1835060</vt:i4>
      </vt:variant>
      <vt:variant>
        <vt:i4>309</vt:i4>
      </vt:variant>
      <vt:variant>
        <vt:i4>0</vt:i4>
      </vt:variant>
      <vt:variant>
        <vt:i4>5</vt:i4>
      </vt:variant>
      <vt:variant>
        <vt:lpwstr>http://online.zakon.kz/Document/?link_id=1000925418</vt:lpwstr>
      </vt:variant>
      <vt:variant>
        <vt:lpwstr/>
      </vt:variant>
      <vt:variant>
        <vt:i4>1835060</vt:i4>
      </vt:variant>
      <vt:variant>
        <vt:i4>306</vt:i4>
      </vt:variant>
      <vt:variant>
        <vt:i4>0</vt:i4>
      </vt:variant>
      <vt:variant>
        <vt:i4>5</vt:i4>
      </vt:variant>
      <vt:variant>
        <vt:lpwstr>http://online.zakon.kz/Document/?link_id=1000925418</vt:lpwstr>
      </vt:variant>
      <vt:variant>
        <vt:lpwstr/>
      </vt:variant>
      <vt:variant>
        <vt:i4>1900594</vt:i4>
      </vt:variant>
      <vt:variant>
        <vt:i4>303</vt:i4>
      </vt:variant>
      <vt:variant>
        <vt:i4>0</vt:i4>
      </vt:variant>
      <vt:variant>
        <vt:i4>5</vt:i4>
      </vt:variant>
      <vt:variant>
        <vt:lpwstr>http://online.zakon.kz/Document/?link_id=1004540097</vt:lpwstr>
      </vt:variant>
      <vt:variant>
        <vt:lpwstr/>
      </vt:variant>
      <vt:variant>
        <vt:i4>1507380</vt:i4>
      </vt:variant>
      <vt:variant>
        <vt:i4>300</vt:i4>
      </vt:variant>
      <vt:variant>
        <vt:i4>0</vt:i4>
      </vt:variant>
      <vt:variant>
        <vt:i4>5</vt:i4>
      </vt:variant>
      <vt:variant>
        <vt:lpwstr>http://online.zakon.kz/Document/?link_id=1005432007</vt:lpwstr>
      </vt:variant>
      <vt:variant>
        <vt:lpwstr/>
      </vt:variant>
      <vt:variant>
        <vt:i4>1835060</vt:i4>
      </vt:variant>
      <vt:variant>
        <vt:i4>297</vt:i4>
      </vt:variant>
      <vt:variant>
        <vt:i4>0</vt:i4>
      </vt:variant>
      <vt:variant>
        <vt:i4>5</vt:i4>
      </vt:variant>
      <vt:variant>
        <vt:lpwstr>http://online.zakon.kz/Document/?link_id=1000925418</vt:lpwstr>
      </vt:variant>
      <vt:variant>
        <vt:lpwstr/>
      </vt:variant>
      <vt:variant>
        <vt:i4>1835060</vt:i4>
      </vt:variant>
      <vt:variant>
        <vt:i4>294</vt:i4>
      </vt:variant>
      <vt:variant>
        <vt:i4>0</vt:i4>
      </vt:variant>
      <vt:variant>
        <vt:i4>5</vt:i4>
      </vt:variant>
      <vt:variant>
        <vt:lpwstr>http://online.zakon.kz/Document/?link_id=1000925418</vt:lpwstr>
      </vt:variant>
      <vt:variant>
        <vt:lpwstr/>
      </vt:variant>
      <vt:variant>
        <vt:i4>1179703</vt:i4>
      </vt:variant>
      <vt:variant>
        <vt:i4>291</vt:i4>
      </vt:variant>
      <vt:variant>
        <vt:i4>0</vt:i4>
      </vt:variant>
      <vt:variant>
        <vt:i4>5</vt:i4>
      </vt:variant>
      <vt:variant>
        <vt:lpwstr>http://online.zakon.kz/Document/?link_id=1000001522</vt:lpwstr>
      </vt:variant>
      <vt:variant>
        <vt:lpwstr/>
      </vt:variant>
      <vt:variant>
        <vt:i4>1966137</vt:i4>
      </vt:variant>
      <vt:variant>
        <vt:i4>288</vt:i4>
      </vt:variant>
      <vt:variant>
        <vt:i4>0</vt:i4>
      </vt:variant>
      <vt:variant>
        <vt:i4>5</vt:i4>
      </vt:variant>
      <vt:variant>
        <vt:lpwstr>http://online.zakon.kz/Document/?link_id=1003907811</vt:lpwstr>
      </vt:variant>
      <vt:variant>
        <vt:lpwstr/>
      </vt:variant>
      <vt:variant>
        <vt:i4>1835060</vt:i4>
      </vt:variant>
      <vt:variant>
        <vt:i4>285</vt:i4>
      </vt:variant>
      <vt:variant>
        <vt:i4>0</vt:i4>
      </vt:variant>
      <vt:variant>
        <vt:i4>5</vt:i4>
      </vt:variant>
      <vt:variant>
        <vt:lpwstr>http://online.zakon.kz/Document/?link_id=1000925418</vt:lpwstr>
      </vt:variant>
      <vt:variant>
        <vt:lpwstr/>
      </vt:variant>
      <vt:variant>
        <vt:i4>1769534</vt:i4>
      </vt:variant>
      <vt:variant>
        <vt:i4>282</vt:i4>
      </vt:variant>
      <vt:variant>
        <vt:i4>0</vt:i4>
      </vt:variant>
      <vt:variant>
        <vt:i4>5</vt:i4>
      </vt:variant>
      <vt:variant>
        <vt:lpwstr>http://online.zakon.kz/Document/?link_id=1001856844</vt:lpwstr>
      </vt:variant>
      <vt:variant>
        <vt:lpwstr/>
      </vt:variant>
      <vt:variant>
        <vt:i4>1835060</vt:i4>
      </vt:variant>
      <vt:variant>
        <vt:i4>279</vt:i4>
      </vt:variant>
      <vt:variant>
        <vt:i4>0</vt:i4>
      </vt:variant>
      <vt:variant>
        <vt:i4>5</vt:i4>
      </vt:variant>
      <vt:variant>
        <vt:lpwstr>http://online.zakon.kz/Document/?link_id=1000925418</vt:lpwstr>
      </vt:variant>
      <vt:variant>
        <vt:lpwstr/>
      </vt:variant>
      <vt:variant>
        <vt:i4>1048630</vt:i4>
      </vt:variant>
      <vt:variant>
        <vt:i4>276</vt:i4>
      </vt:variant>
      <vt:variant>
        <vt:i4>0</vt:i4>
      </vt:variant>
      <vt:variant>
        <vt:i4>5</vt:i4>
      </vt:variant>
      <vt:variant>
        <vt:lpwstr>http://online.zakon.kz/Document/?link_id=1000001401</vt:lpwstr>
      </vt:variant>
      <vt:variant>
        <vt:lpwstr/>
      </vt:variant>
      <vt:variant>
        <vt:i4>1835060</vt:i4>
      </vt:variant>
      <vt:variant>
        <vt:i4>273</vt:i4>
      </vt:variant>
      <vt:variant>
        <vt:i4>0</vt:i4>
      </vt:variant>
      <vt:variant>
        <vt:i4>5</vt:i4>
      </vt:variant>
      <vt:variant>
        <vt:lpwstr>http://online.zakon.kz/Document/?link_id=1000925418</vt:lpwstr>
      </vt:variant>
      <vt:variant>
        <vt:lpwstr/>
      </vt:variant>
      <vt:variant>
        <vt:i4>1835060</vt:i4>
      </vt:variant>
      <vt:variant>
        <vt:i4>270</vt:i4>
      </vt:variant>
      <vt:variant>
        <vt:i4>0</vt:i4>
      </vt:variant>
      <vt:variant>
        <vt:i4>5</vt:i4>
      </vt:variant>
      <vt:variant>
        <vt:lpwstr>http://online.zakon.kz/Document/?link_id=1000925418</vt:lpwstr>
      </vt:variant>
      <vt:variant>
        <vt:lpwstr/>
      </vt:variant>
      <vt:variant>
        <vt:i4>1507379</vt:i4>
      </vt:variant>
      <vt:variant>
        <vt:i4>267</vt:i4>
      </vt:variant>
      <vt:variant>
        <vt:i4>0</vt:i4>
      </vt:variant>
      <vt:variant>
        <vt:i4>5</vt:i4>
      </vt:variant>
      <vt:variant>
        <vt:lpwstr>http://online.zakon.kz/Document/?link_id=1000946590</vt:lpwstr>
      </vt:variant>
      <vt:variant>
        <vt:lpwstr/>
      </vt:variant>
      <vt:variant>
        <vt:i4>1507384</vt:i4>
      </vt:variant>
      <vt:variant>
        <vt:i4>264</vt:i4>
      </vt:variant>
      <vt:variant>
        <vt:i4>0</vt:i4>
      </vt:variant>
      <vt:variant>
        <vt:i4>5</vt:i4>
      </vt:variant>
      <vt:variant>
        <vt:lpwstr>http://online.zakon.kz/Document/?link_id=1002091176</vt:lpwstr>
      </vt:variant>
      <vt:variant>
        <vt:lpwstr/>
      </vt:variant>
      <vt:variant>
        <vt:i4>1376307</vt:i4>
      </vt:variant>
      <vt:variant>
        <vt:i4>261</vt:i4>
      </vt:variant>
      <vt:variant>
        <vt:i4>0</vt:i4>
      </vt:variant>
      <vt:variant>
        <vt:i4>5</vt:i4>
      </vt:variant>
      <vt:variant>
        <vt:lpwstr>http://online.zakon.kz/Document/?link_id=1000934298</vt:lpwstr>
      </vt:variant>
      <vt:variant>
        <vt:lpwstr/>
      </vt:variant>
      <vt:variant>
        <vt:i4>1638450</vt:i4>
      </vt:variant>
      <vt:variant>
        <vt:i4>258</vt:i4>
      </vt:variant>
      <vt:variant>
        <vt:i4>0</vt:i4>
      </vt:variant>
      <vt:variant>
        <vt:i4>5</vt:i4>
      </vt:variant>
      <vt:variant>
        <vt:lpwstr>http://online.zakon.kz/Document/?link_id=1000926276</vt:lpwstr>
      </vt:variant>
      <vt:variant>
        <vt:lpwstr/>
      </vt:variant>
      <vt:variant>
        <vt:i4>1376307</vt:i4>
      </vt:variant>
      <vt:variant>
        <vt:i4>255</vt:i4>
      </vt:variant>
      <vt:variant>
        <vt:i4>0</vt:i4>
      </vt:variant>
      <vt:variant>
        <vt:i4>5</vt:i4>
      </vt:variant>
      <vt:variant>
        <vt:lpwstr>http://online.zakon.kz/Document/?link_id=1000934298</vt:lpwstr>
      </vt:variant>
      <vt:variant>
        <vt:lpwstr/>
      </vt:variant>
      <vt:variant>
        <vt:i4>4390998</vt:i4>
      </vt:variant>
      <vt:variant>
        <vt:i4>252</vt:i4>
      </vt:variant>
      <vt:variant>
        <vt:i4>0</vt:i4>
      </vt:variant>
      <vt:variant>
        <vt:i4>5</vt:i4>
      </vt:variant>
      <vt:variant>
        <vt:lpwstr>http://adilet.zan.kz/rus/docs/Z950002444_</vt:lpwstr>
      </vt:variant>
      <vt:variant>
        <vt:lpwstr>z769</vt:lpwstr>
      </vt:variant>
      <vt:variant>
        <vt:i4>4390998</vt:i4>
      </vt:variant>
      <vt:variant>
        <vt:i4>249</vt:i4>
      </vt:variant>
      <vt:variant>
        <vt:i4>0</vt:i4>
      </vt:variant>
      <vt:variant>
        <vt:i4>5</vt:i4>
      </vt:variant>
      <vt:variant>
        <vt:lpwstr>http://adilet.zan.kz/rus/docs/Z950002444_</vt:lpwstr>
      </vt:variant>
      <vt:variant>
        <vt:lpwstr>z769</vt:lpwstr>
      </vt:variant>
      <vt:variant>
        <vt:i4>1572916</vt:i4>
      </vt:variant>
      <vt:variant>
        <vt:i4>246</vt:i4>
      </vt:variant>
      <vt:variant>
        <vt:i4>0</vt:i4>
      </vt:variant>
      <vt:variant>
        <vt:i4>5</vt:i4>
      </vt:variant>
      <vt:variant>
        <vt:lpwstr>http://online.zakon.kz/Document/?link_id=1000926467</vt:lpwstr>
      </vt:variant>
      <vt:variant>
        <vt:lpwstr/>
      </vt:variant>
      <vt:variant>
        <vt:i4>1572916</vt:i4>
      </vt:variant>
      <vt:variant>
        <vt:i4>243</vt:i4>
      </vt:variant>
      <vt:variant>
        <vt:i4>0</vt:i4>
      </vt:variant>
      <vt:variant>
        <vt:i4>5</vt:i4>
      </vt:variant>
      <vt:variant>
        <vt:lpwstr>http://online.zakon.kz/Document/?link_id=1000926466</vt:lpwstr>
      </vt:variant>
      <vt:variant>
        <vt:lpwstr/>
      </vt:variant>
      <vt:variant>
        <vt:i4>1835056</vt:i4>
      </vt:variant>
      <vt:variant>
        <vt:i4>240</vt:i4>
      </vt:variant>
      <vt:variant>
        <vt:i4>0</vt:i4>
      </vt:variant>
      <vt:variant>
        <vt:i4>5</vt:i4>
      </vt:variant>
      <vt:variant>
        <vt:lpwstr>http://online.zakon.kz/Document/?link_id=1000946624</vt:lpwstr>
      </vt:variant>
      <vt:variant>
        <vt:lpwstr/>
      </vt:variant>
      <vt:variant>
        <vt:i4>1769527</vt:i4>
      </vt:variant>
      <vt:variant>
        <vt:i4>237</vt:i4>
      </vt:variant>
      <vt:variant>
        <vt:i4>0</vt:i4>
      </vt:variant>
      <vt:variant>
        <vt:i4>5</vt:i4>
      </vt:variant>
      <vt:variant>
        <vt:lpwstr>http://online.zakon.kz/Document/?link_id=1001229617</vt:lpwstr>
      </vt:variant>
      <vt:variant>
        <vt:lpwstr/>
      </vt:variant>
      <vt:variant>
        <vt:i4>1769522</vt:i4>
      </vt:variant>
      <vt:variant>
        <vt:i4>234</vt:i4>
      </vt:variant>
      <vt:variant>
        <vt:i4>0</vt:i4>
      </vt:variant>
      <vt:variant>
        <vt:i4>5</vt:i4>
      </vt:variant>
      <vt:variant>
        <vt:lpwstr>http://online.zakon.kz/Document/?link_id=1000927245</vt:lpwstr>
      </vt:variant>
      <vt:variant>
        <vt:lpwstr/>
      </vt:variant>
      <vt:variant>
        <vt:i4>1114168</vt:i4>
      </vt:variant>
      <vt:variant>
        <vt:i4>231</vt:i4>
      </vt:variant>
      <vt:variant>
        <vt:i4>0</vt:i4>
      </vt:variant>
      <vt:variant>
        <vt:i4>5</vt:i4>
      </vt:variant>
      <vt:variant>
        <vt:lpwstr>http://online.zakon.kz/Document/?link_id=1001481350</vt:lpwstr>
      </vt:variant>
      <vt:variant>
        <vt:lpwstr/>
      </vt:variant>
      <vt:variant>
        <vt:i4>1966134</vt:i4>
      </vt:variant>
      <vt:variant>
        <vt:i4>228</vt:i4>
      </vt:variant>
      <vt:variant>
        <vt:i4>0</vt:i4>
      </vt:variant>
      <vt:variant>
        <vt:i4>5</vt:i4>
      </vt:variant>
      <vt:variant>
        <vt:lpwstr>http://online.zakon.kz/Document/?link_id=1000925635</vt:lpwstr>
      </vt:variant>
      <vt:variant>
        <vt:lpwstr/>
      </vt:variant>
      <vt:variant>
        <vt:i4>4980760</vt:i4>
      </vt:variant>
      <vt:variant>
        <vt:i4>225</vt:i4>
      </vt:variant>
      <vt:variant>
        <vt:i4>0</vt:i4>
      </vt:variant>
      <vt:variant>
        <vt:i4>5</vt:i4>
      </vt:variant>
      <vt:variant>
        <vt:lpwstr/>
      </vt:variant>
      <vt:variant>
        <vt:lpwstr>sub990000</vt:lpwstr>
      </vt:variant>
      <vt:variant>
        <vt:i4>7405603</vt:i4>
      </vt:variant>
      <vt:variant>
        <vt:i4>222</vt:i4>
      </vt:variant>
      <vt:variant>
        <vt:i4>0</vt:i4>
      </vt:variant>
      <vt:variant>
        <vt:i4>5</vt:i4>
      </vt:variant>
      <vt:variant>
        <vt:lpwstr/>
      </vt:variant>
      <vt:variant>
        <vt:lpwstr>sub4200000</vt:lpwstr>
      </vt:variant>
      <vt:variant>
        <vt:i4>7340064</vt:i4>
      </vt:variant>
      <vt:variant>
        <vt:i4>219</vt:i4>
      </vt:variant>
      <vt:variant>
        <vt:i4>0</vt:i4>
      </vt:variant>
      <vt:variant>
        <vt:i4>5</vt:i4>
      </vt:variant>
      <vt:variant>
        <vt:lpwstr/>
      </vt:variant>
      <vt:variant>
        <vt:lpwstr>sub4110000</vt:lpwstr>
      </vt:variant>
      <vt:variant>
        <vt:i4>7405603</vt:i4>
      </vt:variant>
      <vt:variant>
        <vt:i4>216</vt:i4>
      </vt:variant>
      <vt:variant>
        <vt:i4>0</vt:i4>
      </vt:variant>
      <vt:variant>
        <vt:i4>5</vt:i4>
      </vt:variant>
      <vt:variant>
        <vt:lpwstr/>
      </vt:variant>
      <vt:variant>
        <vt:lpwstr>sub4200000</vt:lpwstr>
      </vt:variant>
      <vt:variant>
        <vt:i4>7340064</vt:i4>
      </vt:variant>
      <vt:variant>
        <vt:i4>213</vt:i4>
      </vt:variant>
      <vt:variant>
        <vt:i4>0</vt:i4>
      </vt:variant>
      <vt:variant>
        <vt:i4>5</vt:i4>
      </vt:variant>
      <vt:variant>
        <vt:lpwstr/>
      </vt:variant>
      <vt:variant>
        <vt:lpwstr>sub4110000</vt:lpwstr>
      </vt:variant>
      <vt:variant>
        <vt:i4>7733283</vt:i4>
      </vt:variant>
      <vt:variant>
        <vt:i4>210</vt:i4>
      </vt:variant>
      <vt:variant>
        <vt:i4>0</vt:i4>
      </vt:variant>
      <vt:variant>
        <vt:i4>5</vt:i4>
      </vt:variant>
      <vt:variant>
        <vt:lpwstr/>
      </vt:variant>
      <vt:variant>
        <vt:lpwstr>sub4270000</vt:lpwstr>
      </vt:variant>
      <vt:variant>
        <vt:i4>7536740</vt:i4>
      </vt:variant>
      <vt:variant>
        <vt:i4>207</vt:i4>
      </vt:variant>
      <vt:variant>
        <vt:i4>0</vt:i4>
      </vt:variant>
      <vt:variant>
        <vt:i4>5</vt:i4>
      </vt:variant>
      <vt:variant>
        <vt:lpwstr>jl:30366217.5620000</vt:lpwstr>
      </vt:variant>
      <vt:variant>
        <vt:lpwstr/>
      </vt:variant>
      <vt:variant>
        <vt:i4>5767244</vt:i4>
      </vt:variant>
      <vt:variant>
        <vt:i4>204</vt:i4>
      </vt:variant>
      <vt:variant>
        <vt:i4>0</vt:i4>
      </vt:variant>
      <vt:variant>
        <vt:i4>5</vt:i4>
      </vt:variant>
      <vt:variant>
        <vt:lpwstr>jl:1021136.0</vt:lpwstr>
      </vt:variant>
      <vt:variant>
        <vt:lpwstr/>
      </vt:variant>
      <vt:variant>
        <vt:i4>8126567</vt:i4>
      </vt:variant>
      <vt:variant>
        <vt:i4>201</vt:i4>
      </vt:variant>
      <vt:variant>
        <vt:i4>0</vt:i4>
      </vt:variant>
      <vt:variant>
        <vt:i4>5</vt:i4>
      </vt:variant>
      <vt:variant>
        <vt:lpwstr>jl:30366217.1910400</vt:lpwstr>
      </vt:variant>
      <vt:variant>
        <vt:lpwstr/>
      </vt:variant>
      <vt:variant>
        <vt:i4>4653142</vt:i4>
      </vt:variant>
      <vt:variant>
        <vt:i4>198</vt:i4>
      </vt:variant>
      <vt:variant>
        <vt:i4>0</vt:i4>
      </vt:variant>
      <vt:variant>
        <vt:i4>5</vt:i4>
      </vt:variant>
      <vt:variant>
        <vt:lpwstr>jl:31657775.0</vt:lpwstr>
      </vt:variant>
      <vt:variant>
        <vt:lpwstr/>
      </vt:variant>
      <vt:variant>
        <vt:i4>8192107</vt:i4>
      </vt:variant>
      <vt:variant>
        <vt:i4>195</vt:i4>
      </vt:variant>
      <vt:variant>
        <vt:i4>0</vt:i4>
      </vt:variant>
      <vt:variant>
        <vt:i4>5</vt:i4>
      </vt:variant>
      <vt:variant>
        <vt:lpwstr>jl:30366217.1890000</vt:lpwstr>
      </vt:variant>
      <vt:variant>
        <vt:lpwstr/>
      </vt:variant>
      <vt:variant>
        <vt:i4>8192107</vt:i4>
      </vt:variant>
      <vt:variant>
        <vt:i4>192</vt:i4>
      </vt:variant>
      <vt:variant>
        <vt:i4>0</vt:i4>
      </vt:variant>
      <vt:variant>
        <vt:i4>5</vt:i4>
      </vt:variant>
      <vt:variant>
        <vt:lpwstr>jl:30366217.1890000</vt:lpwstr>
      </vt:variant>
      <vt:variant>
        <vt:lpwstr/>
      </vt:variant>
      <vt:variant>
        <vt:i4>7012355</vt:i4>
      </vt:variant>
      <vt:variant>
        <vt:i4>189</vt:i4>
      </vt:variant>
      <vt:variant>
        <vt:i4>0</vt:i4>
      </vt:variant>
      <vt:variant>
        <vt:i4>5</vt:i4>
      </vt:variant>
      <vt:variant>
        <vt:lpwstr>jl:30366217.308010300.1002377136_2</vt:lpwstr>
      </vt:variant>
      <vt:variant>
        <vt:lpwstr/>
      </vt:variant>
      <vt:variant>
        <vt:i4>7471202</vt:i4>
      </vt:variant>
      <vt:variant>
        <vt:i4>186</vt:i4>
      </vt:variant>
      <vt:variant>
        <vt:i4>0</vt:i4>
      </vt:variant>
      <vt:variant>
        <vt:i4>5</vt:i4>
      </vt:variant>
      <vt:variant>
        <vt:lpwstr>jl:30366217.170000</vt:lpwstr>
      </vt:variant>
      <vt:variant>
        <vt:lpwstr/>
      </vt:variant>
      <vt:variant>
        <vt:i4>1966135</vt:i4>
      </vt:variant>
      <vt:variant>
        <vt:i4>183</vt:i4>
      </vt:variant>
      <vt:variant>
        <vt:i4>0</vt:i4>
      </vt:variant>
      <vt:variant>
        <vt:i4>5</vt:i4>
      </vt:variant>
      <vt:variant>
        <vt:lpwstr>http://online.zakon.kz/Document/?link_id=1004952445</vt:lpwstr>
      </vt:variant>
      <vt:variant>
        <vt:lpwstr/>
      </vt:variant>
      <vt:variant>
        <vt:i4>1769521</vt:i4>
      </vt:variant>
      <vt:variant>
        <vt:i4>180</vt:i4>
      </vt:variant>
      <vt:variant>
        <vt:i4>0</vt:i4>
      </vt:variant>
      <vt:variant>
        <vt:i4>5</vt:i4>
      </vt:variant>
      <vt:variant>
        <vt:lpwstr>http://online.zakon.kz/Document/?link_id=1004952216</vt:lpwstr>
      </vt:variant>
      <vt:variant>
        <vt:lpwstr/>
      </vt:variant>
      <vt:variant>
        <vt:i4>1769521</vt:i4>
      </vt:variant>
      <vt:variant>
        <vt:i4>177</vt:i4>
      </vt:variant>
      <vt:variant>
        <vt:i4>0</vt:i4>
      </vt:variant>
      <vt:variant>
        <vt:i4>5</vt:i4>
      </vt:variant>
      <vt:variant>
        <vt:lpwstr>http://online.zakon.kz/Document/?link_id=1004952215</vt:lpwstr>
      </vt:variant>
      <vt:variant>
        <vt:lpwstr/>
      </vt:variant>
      <vt:variant>
        <vt:i4>1769521</vt:i4>
      </vt:variant>
      <vt:variant>
        <vt:i4>174</vt:i4>
      </vt:variant>
      <vt:variant>
        <vt:i4>0</vt:i4>
      </vt:variant>
      <vt:variant>
        <vt:i4>5</vt:i4>
      </vt:variant>
      <vt:variant>
        <vt:lpwstr>http://online.zakon.kz/Document/?link_id=1004952210</vt:lpwstr>
      </vt:variant>
      <vt:variant>
        <vt:lpwstr/>
      </vt:variant>
      <vt:variant>
        <vt:i4>1114164</vt:i4>
      </vt:variant>
      <vt:variant>
        <vt:i4>171</vt:i4>
      </vt:variant>
      <vt:variant>
        <vt:i4>0</vt:i4>
      </vt:variant>
      <vt:variant>
        <vt:i4>5</vt:i4>
      </vt:variant>
      <vt:variant>
        <vt:lpwstr>http://online.zakon.kz/Document/?link_id=1004969407</vt:lpwstr>
      </vt:variant>
      <vt:variant>
        <vt:lpwstr/>
      </vt:variant>
      <vt:variant>
        <vt:i4>1114166</vt:i4>
      </vt:variant>
      <vt:variant>
        <vt:i4>168</vt:i4>
      </vt:variant>
      <vt:variant>
        <vt:i4>0</vt:i4>
      </vt:variant>
      <vt:variant>
        <vt:i4>5</vt:i4>
      </vt:variant>
      <vt:variant>
        <vt:lpwstr>http://online.zakon.kz/Document/?link_id=1004602042</vt:lpwstr>
      </vt:variant>
      <vt:variant>
        <vt:lpwstr/>
      </vt:variant>
      <vt:variant>
        <vt:i4>1114166</vt:i4>
      </vt:variant>
      <vt:variant>
        <vt:i4>165</vt:i4>
      </vt:variant>
      <vt:variant>
        <vt:i4>0</vt:i4>
      </vt:variant>
      <vt:variant>
        <vt:i4>5</vt:i4>
      </vt:variant>
      <vt:variant>
        <vt:lpwstr>http://online.zakon.kz/Document/?link_id=1004602040</vt:lpwstr>
      </vt:variant>
      <vt:variant>
        <vt:lpwstr/>
      </vt:variant>
      <vt:variant>
        <vt:i4>1441846</vt:i4>
      </vt:variant>
      <vt:variant>
        <vt:i4>162</vt:i4>
      </vt:variant>
      <vt:variant>
        <vt:i4>0</vt:i4>
      </vt:variant>
      <vt:variant>
        <vt:i4>5</vt:i4>
      </vt:variant>
      <vt:variant>
        <vt:lpwstr>http://online.zakon.kz/Document/?link_id=1004602039</vt:lpwstr>
      </vt:variant>
      <vt:variant>
        <vt:lpwstr/>
      </vt:variant>
      <vt:variant>
        <vt:i4>1310773</vt:i4>
      </vt:variant>
      <vt:variant>
        <vt:i4>159</vt:i4>
      </vt:variant>
      <vt:variant>
        <vt:i4>0</vt:i4>
      </vt:variant>
      <vt:variant>
        <vt:i4>5</vt:i4>
      </vt:variant>
      <vt:variant>
        <vt:lpwstr>http://online.zakon.kz/Document/?link_id=1001161056</vt:lpwstr>
      </vt:variant>
      <vt:variant>
        <vt:lpwstr/>
      </vt:variant>
      <vt:variant>
        <vt:i4>1310773</vt:i4>
      </vt:variant>
      <vt:variant>
        <vt:i4>156</vt:i4>
      </vt:variant>
      <vt:variant>
        <vt:i4>0</vt:i4>
      </vt:variant>
      <vt:variant>
        <vt:i4>5</vt:i4>
      </vt:variant>
      <vt:variant>
        <vt:lpwstr>http://online.zakon.kz/Document/?link_id=1001161056</vt:lpwstr>
      </vt:variant>
      <vt:variant>
        <vt:lpwstr/>
      </vt:variant>
      <vt:variant>
        <vt:i4>1114161</vt:i4>
      </vt:variant>
      <vt:variant>
        <vt:i4>153</vt:i4>
      </vt:variant>
      <vt:variant>
        <vt:i4>0</vt:i4>
      </vt:variant>
      <vt:variant>
        <vt:i4>5</vt:i4>
      </vt:variant>
      <vt:variant>
        <vt:lpwstr>http://online.zakon.kz/Document/?link_id=1005424405</vt:lpwstr>
      </vt:variant>
      <vt:variant>
        <vt:lpwstr/>
      </vt:variant>
      <vt:variant>
        <vt:i4>1114161</vt:i4>
      </vt:variant>
      <vt:variant>
        <vt:i4>150</vt:i4>
      </vt:variant>
      <vt:variant>
        <vt:i4>0</vt:i4>
      </vt:variant>
      <vt:variant>
        <vt:i4>5</vt:i4>
      </vt:variant>
      <vt:variant>
        <vt:lpwstr>http://online.zakon.kz/Document/?link_id=1005424403</vt:lpwstr>
      </vt:variant>
      <vt:variant>
        <vt:lpwstr/>
      </vt:variant>
      <vt:variant>
        <vt:i4>1441846</vt:i4>
      </vt:variant>
      <vt:variant>
        <vt:i4>147</vt:i4>
      </vt:variant>
      <vt:variant>
        <vt:i4>0</vt:i4>
      </vt:variant>
      <vt:variant>
        <vt:i4>5</vt:i4>
      </vt:variant>
      <vt:variant>
        <vt:lpwstr>http://online.zakon.kz/Document/?link_id=1004602038</vt:lpwstr>
      </vt:variant>
      <vt:variant>
        <vt:lpwstr/>
      </vt:variant>
      <vt:variant>
        <vt:i4>1572916</vt:i4>
      </vt:variant>
      <vt:variant>
        <vt:i4>144</vt:i4>
      </vt:variant>
      <vt:variant>
        <vt:i4>0</vt:i4>
      </vt:variant>
      <vt:variant>
        <vt:i4>5</vt:i4>
      </vt:variant>
      <vt:variant>
        <vt:lpwstr>http://online.zakon.kz/Document/?link_id=1004953739</vt:lpwstr>
      </vt:variant>
      <vt:variant>
        <vt:lpwstr/>
      </vt:variant>
      <vt:variant>
        <vt:i4>2031667</vt:i4>
      </vt:variant>
      <vt:variant>
        <vt:i4>141</vt:i4>
      </vt:variant>
      <vt:variant>
        <vt:i4>0</vt:i4>
      </vt:variant>
      <vt:variant>
        <vt:i4>5</vt:i4>
      </vt:variant>
      <vt:variant>
        <vt:lpwstr>http://online.zakon.kz/Document/?link_id=1003974530</vt:lpwstr>
      </vt:variant>
      <vt:variant>
        <vt:lpwstr/>
      </vt:variant>
      <vt:variant>
        <vt:i4>1507379</vt:i4>
      </vt:variant>
      <vt:variant>
        <vt:i4>138</vt:i4>
      </vt:variant>
      <vt:variant>
        <vt:i4>0</vt:i4>
      </vt:variant>
      <vt:variant>
        <vt:i4>5</vt:i4>
      </vt:variant>
      <vt:variant>
        <vt:lpwstr>http://online.zakon.kz/Document/?link_id=1004602529</vt:lpwstr>
      </vt:variant>
      <vt:variant>
        <vt:lpwstr/>
      </vt:variant>
      <vt:variant>
        <vt:i4>1441846</vt:i4>
      </vt:variant>
      <vt:variant>
        <vt:i4>135</vt:i4>
      </vt:variant>
      <vt:variant>
        <vt:i4>0</vt:i4>
      </vt:variant>
      <vt:variant>
        <vt:i4>5</vt:i4>
      </vt:variant>
      <vt:variant>
        <vt:lpwstr>http://online.zakon.kz/Document/?link_id=1004602035</vt:lpwstr>
      </vt:variant>
      <vt:variant>
        <vt:lpwstr/>
      </vt:variant>
      <vt:variant>
        <vt:i4>1441846</vt:i4>
      </vt:variant>
      <vt:variant>
        <vt:i4>132</vt:i4>
      </vt:variant>
      <vt:variant>
        <vt:i4>0</vt:i4>
      </vt:variant>
      <vt:variant>
        <vt:i4>5</vt:i4>
      </vt:variant>
      <vt:variant>
        <vt:lpwstr>http://online.zakon.kz/Document/?link_id=1004602034</vt:lpwstr>
      </vt:variant>
      <vt:variant>
        <vt:lpwstr/>
      </vt:variant>
      <vt:variant>
        <vt:i4>1441846</vt:i4>
      </vt:variant>
      <vt:variant>
        <vt:i4>129</vt:i4>
      </vt:variant>
      <vt:variant>
        <vt:i4>0</vt:i4>
      </vt:variant>
      <vt:variant>
        <vt:i4>5</vt:i4>
      </vt:variant>
      <vt:variant>
        <vt:lpwstr>http://online.zakon.kz/Document/?link_id=1004602032</vt:lpwstr>
      </vt:variant>
      <vt:variant>
        <vt:lpwstr/>
      </vt:variant>
      <vt:variant>
        <vt:i4>1441846</vt:i4>
      </vt:variant>
      <vt:variant>
        <vt:i4>126</vt:i4>
      </vt:variant>
      <vt:variant>
        <vt:i4>0</vt:i4>
      </vt:variant>
      <vt:variant>
        <vt:i4>5</vt:i4>
      </vt:variant>
      <vt:variant>
        <vt:lpwstr>http://online.zakon.kz/Document/?link_id=1004602031</vt:lpwstr>
      </vt:variant>
      <vt:variant>
        <vt:lpwstr/>
      </vt:variant>
      <vt:variant>
        <vt:i4>1900605</vt:i4>
      </vt:variant>
      <vt:variant>
        <vt:i4>123</vt:i4>
      </vt:variant>
      <vt:variant>
        <vt:i4>0</vt:i4>
      </vt:variant>
      <vt:variant>
        <vt:i4>5</vt:i4>
      </vt:variant>
      <vt:variant>
        <vt:lpwstr>http://online.zakon.kz/Document/?link_id=1004598213</vt:lpwstr>
      </vt:variant>
      <vt:variant>
        <vt:lpwstr/>
      </vt:variant>
      <vt:variant>
        <vt:i4>1769525</vt:i4>
      </vt:variant>
      <vt:variant>
        <vt:i4>120</vt:i4>
      </vt:variant>
      <vt:variant>
        <vt:i4>0</vt:i4>
      </vt:variant>
      <vt:variant>
        <vt:i4>5</vt:i4>
      </vt:variant>
      <vt:variant>
        <vt:lpwstr>http://online.zakon.kz/Document/?link_id=1000925568</vt:lpwstr>
      </vt:variant>
      <vt:variant>
        <vt:lpwstr/>
      </vt:variant>
      <vt:variant>
        <vt:i4>1900605</vt:i4>
      </vt:variant>
      <vt:variant>
        <vt:i4>117</vt:i4>
      </vt:variant>
      <vt:variant>
        <vt:i4>0</vt:i4>
      </vt:variant>
      <vt:variant>
        <vt:i4>5</vt:i4>
      </vt:variant>
      <vt:variant>
        <vt:lpwstr>http://online.zakon.kz/Document/?link_id=1004598213</vt:lpwstr>
      </vt:variant>
      <vt:variant>
        <vt:lpwstr/>
      </vt:variant>
      <vt:variant>
        <vt:i4>1572914</vt:i4>
      </vt:variant>
      <vt:variant>
        <vt:i4>114</vt:i4>
      </vt:variant>
      <vt:variant>
        <vt:i4>0</vt:i4>
      </vt:variant>
      <vt:variant>
        <vt:i4>5</vt:i4>
      </vt:variant>
      <vt:variant>
        <vt:lpwstr>http://online.zakon.kz/Document/?link_id=1000933334</vt:lpwstr>
      </vt:variant>
      <vt:variant>
        <vt:lpwstr/>
      </vt:variant>
      <vt:variant>
        <vt:i4>1179706</vt:i4>
      </vt:variant>
      <vt:variant>
        <vt:i4>111</vt:i4>
      </vt:variant>
      <vt:variant>
        <vt:i4>0</vt:i4>
      </vt:variant>
      <vt:variant>
        <vt:i4>5</vt:i4>
      </vt:variant>
      <vt:variant>
        <vt:lpwstr>http://online.zakon.kz/Document/?link_id=1005346966</vt:lpwstr>
      </vt:variant>
      <vt:variant>
        <vt:lpwstr/>
      </vt:variant>
      <vt:variant>
        <vt:i4>196666</vt:i4>
      </vt:variant>
      <vt:variant>
        <vt:i4>108</vt:i4>
      </vt:variant>
      <vt:variant>
        <vt:i4>0</vt:i4>
      </vt:variant>
      <vt:variant>
        <vt:i4>5</vt:i4>
      </vt:variant>
      <vt:variant>
        <vt:lpwstr>http:///online.zakon.kz/Document/?link_id=1004961816</vt:lpwstr>
      </vt:variant>
      <vt:variant>
        <vt:lpwstr/>
      </vt:variant>
      <vt:variant>
        <vt:i4>720950</vt:i4>
      </vt:variant>
      <vt:variant>
        <vt:i4>105</vt:i4>
      </vt:variant>
      <vt:variant>
        <vt:i4>0</vt:i4>
      </vt:variant>
      <vt:variant>
        <vt:i4>5</vt:i4>
      </vt:variant>
      <vt:variant>
        <vt:lpwstr>http:///online.zakon.kz/Document/?link_id=1004439685</vt:lpwstr>
      </vt:variant>
      <vt:variant>
        <vt:lpwstr/>
      </vt:variant>
      <vt:variant>
        <vt:i4>5046339</vt:i4>
      </vt:variant>
      <vt:variant>
        <vt:i4>102</vt:i4>
      </vt:variant>
      <vt:variant>
        <vt:i4>0</vt:i4>
      </vt:variant>
      <vt:variant>
        <vt:i4>5</vt:i4>
      </vt:variant>
      <vt:variant>
        <vt:lpwstr>http://adilet.zan.kz/rus/docs/K080000099_</vt:lpwstr>
      </vt:variant>
      <vt:variant>
        <vt:lpwstr>z808</vt:lpwstr>
      </vt:variant>
      <vt:variant>
        <vt:i4>786494</vt:i4>
      </vt:variant>
      <vt:variant>
        <vt:i4>99</vt:i4>
      </vt:variant>
      <vt:variant>
        <vt:i4>0</vt:i4>
      </vt:variant>
      <vt:variant>
        <vt:i4>5</vt:i4>
      </vt:variant>
      <vt:variant>
        <vt:lpwstr>http:///online.zakon.kz/Document/?link_id=1003471384</vt:lpwstr>
      </vt:variant>
      <vt:variant>
        <vt:lpwstr/>
      </vt:variant>
      <vt:variant>
        <vt:i4>917558</vt:i4>
      </vt:variant>
      <vt:variant>
        <vt:i4>96</vt:i4>
      </vt:variant>
      <vt:variant>
        <vt:i4>0</vt:i4>
      </vt:variant>
      <vt:variant>
        <vt:i4>5</vt:i4>
      </vt:variant>
      <vt:variant>
        <vt:lpwstr>http:///online.zakon.kz/Document/?link_id=1001161056</vt:lpwstr>
      </vt:variant>
      <vt:variant>
        <vt:lpwstr/>
      </vt:variant>
      <vt:variant>
        <vt:i4>1310773</vt:i4>
      </vt:variant>
      <vt:variant>
        <vt:i4>93</vt:i4>
      </vt:variant>
      <vt:variant>
        <vt:i4>0</vt:i4>
      </vt:variant>
      <vt:variant>
        <vt:i4>5</vt:i4>
      </vt:variant>
      <vt:variant>
        <vt:lpwstr>http://online.zakon.kz/Document/?link_id=1001161056</vt:lpwstr>
      </vt:variant>
      <vt:variant>
        <vt:lpwstr/>
      </vt:variant>
      <vt:variant>
        <vt:i4>7536747</vt:i4>
      </vt:variant>
      <vt:variant>
        <vt:i4>90</vt:i4>
      </vt:variant>
      <vt:variant>
        <vt:i4>0</vt:i4>
      </vt:variant>
      <vt:variant>
        <vt:i4>5</vt:i4>
      </vt:variant>
      <vt:variant>
        <vt:lpwstr>jl:30366217.860000</vt:lpwstr>
      </vt:variant>
      <vt:variant>
        <vt:lpwstr/>
      </vt:variant>
      <vt:variant>
        <vt:i4>4325464</vt:i4>
      </vt:variant>
      <vt:variant>
        <vt:i4>87</vt:i4>
      </vt:variant>
      <vt:variant>
        <vt:i4>0</vt:i4>
      </vt:variant>
      <vt:variant>
        <vt:i4>5</vt:i4>
      </vt:variant>
      <vt:variant>
        <vt:lpwstr>jl:30092011.0</vt:lpwstr>
      </vt:variant>
      <vt:variant>
        <vt:lpwstr/>
      </vt:variant>
      <vt:variant>
        <vt:i4>7471209</vt:i4>
      </vt:variant>
      <vt:variant>
        <vt:i4>84</vt:i4>
      </vt:variant>
      <vt:variant>
        <vt:i4>0</vt:i4>
      </vt:variant>
      <vt:variant>
        <vt:i4>5</vt:i4>
      </vt:variant>
      <vt:variant>
        <vt:lpwstr>jl:30194061.100000</vt:lpwstr>
      </vt:variant>
      <vt:variant>
        <vt:lpwstr/>
      </vt:variant>
      <vt:variant>
        <vt:i4>7667809</vt:i4>
      </vt:variant>
      <vt:variant>
        <vt:i4>81</vt:i4>
      </vt:variant>
      <vt:variant>
        <vt:i4>0</vt:i4>
      </vt:variant>
      <vt:variant>
        <vt:i4>5</vt:i4>
      </vt:variant>
      <vt:variant>
        <vt:lpwstr>jl:30366217.1030000</vt:lpwstr>
      </vt:variant>
      <vt:variant>
        <vt:lpwstr/>
      </vt:variant>
      <vt:variant>
        <vt:i4>4259931</vt:i4>
      </vt:variant>
      <vt:variant>
        <vt:i4>78</vt:i4>
      </vt:variant>
      <vt:variant>
        <vt:i4>0</vt:i4>
      </vt:variant>
      <vt:variant>
        <vt:i4>5</vt:i4>
      </vt:variant>
      <vt:variant>
        <vt:lpwstr>jl:30770874.0</vt:lpwstr>
      </vt:variant>
      <vt:variant>
        <vt:lpwstr/>
      </vt:variant>
      <vt:variant>
        <vt:i4>7733349</vt:i4>
      </vt:variant>
      <vt:variant>
        <vt:i4>75</vt:i4>
      </vt:variant>
      <vt:variant>
        <vt:i4>0</vt:i4>
      </vt:variant>
      <vt:variant>
        <vt:i4>5</vt:i4>
      </vt:variant>
      <vt:variant>
        <vt:lpwstr>jl:30366217.1370000</vt:lpwstr>
      </vt:variant>
      <vt:variant>
        <vt:lpwstr/>
      </vt:variant>
      <vt:variant>
        <vt:i4>4522073</vt:i4>
      </vt:variant>
      <vt:variant>
        <vt:i4>72</vt:i4>
      </vt:variant>
      <vt:variant>
        <vt:i4>0</vt:i4>
      </vt:variant>
      <vt:variant>
        <vt:i4>5</vt:i4>
      </vt:variant>
      <vt:variant>
        <vt:lpwstr>jl:30366217.308010000</vt:lpwstr>
      </vt:variant>
      <vt:variant>
        <vt:lpwstr/>
      </vt:variant>
      <vt:variant>
        <vt:i4>5636147</vt:i4>
      </vt:variant>
      <vt:variant>
        <vt:i4>69</vt:i4>
      </vt:variant>
      <vt:variant>
        <vt:i4>0</vt:i4>
      </vt:variant>
      <vt:variant>
        <vt:i4>5</vt:i4>
      </vt:variant>
      <vt:variant>
        <vt:lpwstr>jl:30366217.3080500.1002377148_1</vt:lpwstr>
      </vt:variant>
      <vt:variant>
        <vt:lpwstr/>
      </vt:variant>
      <vt:variant>
        <vt:i4>1966132</vt:i4>
      </vt:variant>
      <vt:variant>
        <vt:i4>66</vt:i4>
      </vt:variant>
      <vt:variant>
        <vt:i4>0</vt:i4>
      </vt:variant>
      <vt:variant>
        <vt:i4>5</vt:i4>
      </vt:variant>
      <vt:variant>
        <vt:lpwstr>http://online.zakon.kz/Document/?link_id=1000925432</vt:lpwstr>
      </vt:variant>
      <vt:variant>
        <vt:lpwstr/>
      </vt:variant>
      <vt:variant>
        <vt:i4>1835058</vt:i4>
      </vt:variant>
      <vt:variant>
        <vt:i4>63</vt:i4>
      </vt:variant>
      <vt:variant>
        <vt:i4>0</vt:i4>
      </vt:variant>
      <vt:variant>
        <vt:i4>5</vt:i4>
      </vt:variant>
      <vt:variant>
        <vt:lpwstr>http://online.zakon.kz/Document/?link_id=1000934301</vt:lpwstr>
      </vt:variant>
      <vt:variant>
        <vt:lpwstr/>
      </vt:variant>
      <vt:variant>
        <vt:i4>1048624</vt:i4>
      </vt:variant>
      <vt:variant>
        <vt:i4>60</vt:i4>
      </vt:variant>
      <vt:variant>
        <vt:i4>0</vt:i4>
      </vt:variant>
      <vt:variant>
        <vt:i4>5</vt:i4>
      </vt:variant>
      <vt:variant>
        <vt:lpwstr>http://online.zakon.kz/Document/?link_id=1003493866</vt:lpwstr>
      </vt:variant>
      <vt:variant>
        <vt:lpwstr/>
      </vt:variant>
      <vt:variant>
        <vt:i4>786490</vt:i4>
      </vt:variant>
      <vt:variant>
        <vt:i4>57</vt:i4>
      </vt:variant>
      <vt:variant>
        <vt:i4>0</vt:i4>
      </vt:variant>
      <vt:variant>
        <vt:i4>5</vt:i4>
      </vt:variant>
      <vt:variant>
        <vt:lpwstr>http:///online.zakon.kz/Document/?link_id=1000716381</vt:lpwstr>
      </vt:variant>
      <vt:variant>
        <vt:lpwstr/>
      </vt:variant>
      <vt:variant>
        <vt:i4>786490</vt:i4>
      </vt:variant>
      <vt:variant>
        <vt:i4>54</vt:i4>
      </vt:variant>
      <vt:variant>
        <vt:i4>0</vt:i4>
      </vt:variant>
      <vt:variant>
        <vt:i4>5</vt:i4>
      </vt:variant>
      <vt:variant>
        <vt:lpwstr>http:///online.zakon.kz/Document/?link_id=1000716381</vt:lpwstr>
      </vt:variant>
      <vt:variant>
        <vt:lpwstr/>
      </vt:variant>
      <vt:variant>
        <vt:i4>4259863</vt:i4>
      </vt:variant>
      <vt:variant>
        <vt:i4>51</vt:i4>
      </vt:variant>
      <vt:variant>
        <vt:i4>0</vt:i4>
      </vt:variant>
      <vt:variant>
        <vt:i4>5</vt:i4>
      </vt:variant>
      <vt:variant>
        <vt:lpwstr/>
      </vt:variant>
      <vt:variant>
        <vt:lpwstr>sub262050100</vt:lpwstr>
      </vt:variant>
      <vt:variant>
        <vt:i4>7536679</vt:i4>
      </vt:variant>
      <vt:variant>
        <vt:i4>48</vt:i4>
      </vt:variant>
      <vt:variant>
        <vt:i4>0</vt:i4>
      </vt:variant>
      <vt:variant>
        <vt:i4>5</vt:i4>
      </vt:variant>
      <vt:variant>
        <vt:lpwstr/>
      </vt:variant>
      <vt:variant>
        <vt:lpwstr>sub2600400</vt:lpwstr>
      </vt:variant>
      <vt:variant>
        <vt:i4>4980753</vt:i4>
      </vt:variant>
      <vt:variant>
        <vt:i4>45</vt:i4>
      </vt:variant>
      <vt:variant>
        <vt:i4>0</vt:i4>
      </vt:variant>
      <vt:variant>
        <vt:i4>5</vt:i4>
      </vt:variant>
      <vt:variant>
        <vt:lpwstr/>
      </vt:variant>
      <vt:variant>
        <vt:lpwstr>sub308010300</vt:lpwstr>
      </vt:variant>
      <vt:variant>
        <vt:i4>917558</vt:i4>
      </vt:variant>
      <vt:variant>
        <vt:i4>42</vt:i4>
      </vt:variant>
      <vt:variant>
        <vt:i4>0</vt:i4>
      </vt:variant>
      <vt:variant>
        <vt:i4>5</vt:i4>
      </vt:variant>
      <vt:variant>
        <vt:lpwstr>http:///online.zakon.kz/Document/?link_id=1001161056</vt:lpwstr>
      </vt:variant>
      <vt:variant>
        <vt:lpwstr/>
      </vt:variant>
      <vt:variant>
        <vt:i4>7733283</vt:i4>
      </vt:variant>
      <vt:variant>
        <vt:i4>39</vt:i4>
      </vt:variant>
      <vt:variant>
        <vt:i4>0</vt:i4>
      </vt:variant>
      <vt:variant>
        <vt:i4>5</vt:i4>
      </vt:variant>
      <vt:variant>
        <vt:lpwstr/>
      </vt:variant>
      <vt:variant>
        <vt:lpwstr>sub1200200</vt:lpwstr>
      </vt:variant>
      <vt:variant>
        <vt:i4>4194329</vt:i4>
      </vt:variant>
      <vt:variant>
        <vt:i4>36</vt:i4>
      </vt:variant>
      <vt:variant>
        <vt:i4>0</vt:i4>
      </vt:variant>
      <vt:variant>
        <vt:i4>5</vt:i4>
      </vt:variant>
      <vt:variant>
        <vt:lpwstr/>
      </vt:variant>
      <vt:variant>
        <vt:lpwstr>sub580000</vt:lpwstr>
      </vt:variant>
      <vt:variant>
        <vt:i4>786481</vt:i4>
      </vt:variant>
      <vt:variant>
        <vt:i4>33</vt:i4>
      </vt:variant>
      <vt:variant>
        <vt:i4>0</vt:i4>
      </vt:variant>
      <vt:variant>
        <vt:i4>5</vt:i4>
      </vt:variant>
      <vt:variant>
        <vt:lpwstr>http:///online.zakon.kz/Document/?link_id=1005462040</vt:lpwstr>
      </vt:variant>
      <vt:variant>
        <vt:lpwstr/>
      </vt:variant>
      <vt:variant>
        <vt:i4>4522048</vt:i4>
      </vt:variant>
      <vt:variant>
        <vt:i4>30</vt:i4>
      </vt:variant>
      <vt:variant>
        <vt:i4>0</vt:i4>
      </vt:variant>
      <vt:variant>
        <vt:i4>5</vt:i4>
      </vt:variant>
      <vt:variant>
        <vt:lpwstr>http://adilet.zan.kz/rus/docs/K080000099_</vt:lpwstr>
      </vt:variant>
      <vt:variant>
        <vt:lpwstr>z8307</vt:lpwstr>
      </vt:variant>
      <vt:variant>
        <vt:i4>262193</vt:i4>
      </vt:variant>
      <vt:variant>
        <vt:i4>27</vt:i4>
      </vt:variant>
      <vt:variant>
        <vt:i4>0</vt:i4>
      </vt:variant>
      <vt:variant>
        <vt:i4>5</vt:i4>
      </vt:variant>
      <vt:variant>
        <vt:lpwstr>http:///online.zakon.kz/Document/?link_id=1000593143</vt:lpwstr>
      </vt:variant>
      <vt:variant>
        <vt:lpwstr/>
      </vt:variant>
      <vt:variant>
        <vt:i4>7536672</vt:i4>
      </vt:variant>
      <vt:variant>
        <vt:i4>24</vt:i4>
      </vt:variant>
      <vt:variant>
        <vt:i4>0</vt:i4>
      </vt:variant>
      <vt:variant>
        <vt:i4>5</vt:i4>
      </vt:variant>
      <vt:variant>
        <vt:lpwstr/>
      </vt:variant>
      <vt:variant>
        <vt:lpwstr>sub60010000</vt:lpwstr>
      </vt:variant>
      <vt:variant>
        <vt:i4>786485</vt:i4>
      </vt:variant>
      <vt:variant>
        <vt:i4>21</vt:i4>
      </vt:variant>
      <vt:variant>
        <vt:i4>0</vt:i4>
      </vt:variant>
      <vt:variant>
        <vt:i4>5</vt:i4>
      </vt:variant>
      <vt:variant>
        <vt:lpwstr>http:///online.zakon.kz/Document/?link_id=1003471334</vt:lpwstr>
      </vt:variant>
      <vt:variant>
        <vt:lpwstr/>
      </vt:variant>
      <vt:variant>
        <vt:i4>917558</vt:i4>
      </vt:variant>
      <vt:variant>
        <vt:i4>18</vt:i4>
      </vt:variant>
      <vt:variant>
        <vt:i4>0</vt:i4>
      </vt:variant>
      <vt:variant>
        <vt:i4>5</vt:i4>
      </vt:variant>
      <vt:variant>
        <vt:lpwstr>http:///online.zakon.kz/Document/?link_id=1001161056</vt:lpwstr>
      </vt:variant>
      <vt:variant>
        <vt:lpwstr/>
      </vt:variant>
      <vt:variant>
        <vt:i4>786485</vt:i4>
      </vt:variant>
      <vt:variant>
        <vt:i4>15</vt:i4>
      </vt:variant>
      <vt:variant>
        <vt:i4>0</vt:i4>
      </vt:variant>
      <vt:variant>
        <vt:i4>5</vt:i4>
      </vt:variant>
      <vt:variant>
        <vt:lpwstr>http:///online.zakon.kz/Document/?link_id=1003471334</vt:lpwstr>
      </vt:variant>
      <vt:variant>
        <vt:lpwstr/>
      </vt:variant>
      <vt:variant>
        <vt:i4>917558</vt:i4>
      </vt:variant>
      <vt:variant>
        <vt:i4>12</vt:i4>
      </vt:variant>
      <vt:variant>
        <vt:i4>0</vt:i4>
      </vt:variant>
      <vt:variant>
        <vt:i4>5</vt:i4>
      </vt:variant>
      <vt:variant>
        <vt:lpwstr>http:///online.zakon.kz/Document/?link_id=1001161056</vt:lpwstr>
      </vt:variant>
      <vt:variant>
        <vt:lpwstr/>
      </vt:variant>
      <vt:variant>
        <vt:i4>7405671</vt:i4>
      </vt:variant>
      <vt:variant>
        <vt:i4>9</vt:i4>
      </vt:variant>
      <vt:variant>
        <vt:i4>0</vt:i4>
      </vt:variant>
      <vt:variant>
        <vt:i4>5</vt:i4>
      </vt:variant>
      <vt:variant>
        <vt:lpwstr>http://adilet.zan.kz/rus/docs/Z070000234_</vt:lpwstr>
      </vt:variant>
      <vt:variant>
        <vt:lpwstr>z37</vt:lpwstr>
      </vt:variant>
      <vt:variant>
        <vt:i4>4522048</vt:i4>
      </vt:variant>
      <vt:variant>
        <vt:i4>6</vt:i4>
      </vt:variant>
      <vt:variant>
        <vt:i4>0</vt:i4>
      </vt:variant>
      <vt:variant>
        <vt:i4>5</vt:i4>
      </vt:variant>
      <vt:variant>
        <vt:lpwstr>http://adilet.zan.kz/rus/docs/K080000099_</vt:lpwstr>
      </vt:variant>
      <vt:variant>
        <vt:lpwstr>z8307</vt:lpwstr>
      </vt:variant>
      <vt:variant>
        <vt:i4>65595</vt:i4>
      </vt:variant>
      <vt:variant>
        <vt:i4>3</vt:i4>
      </vt:variant>
      <vt:variant>
        <vt:i4>0</vt:i4>
      </vt:variant>
      <vt:variant>
        <vt:i4>5</vt:i4>
      </vt:variant>
      <vt:variant>
        <vt:lpwstr>http:///online.zakon.kz/Document/?link_id=1002646880</vt:lpwstr>
      </vt:variant>
      <vt:variant>
        <vt:lpwstr/>
      </vt:variant>
      <vt:variant>
        <vt:i4>786486</vt:i4>
      </vt:variant>
      <vt:variant>
        <vt:i4>0</vt:i4>
      </vt:variant>
      <vt:variant>
        <vt:i4>0</vt:i4>
      </vt:variant>
      <vt:variant>
        <vt:i4>5</vt:i4>
      </vt:variant>
      <vt:variant>
        <vt:lpwstr>http:///online.zakon.kz/Document/?link_id=1001050453</vt:lpwstr>
      </vt:variant>
      <vt:variant>
        <vt:lpwstr/>
      </vt:variant>
      <vt:variant>
        <vt:i4>393286</vt:i4>
      </vt:variant>
      <vt:variant>
        <vt:i4>2809404</vt:i4>
      </vt:variant>
      <vt:variant>
        <vt:i4>1027</vt:i4>
      </vt:variant>
      <vt:variant>
        <vt:i4>1</vt:i4>
      </vt:variant>
      <vt:variant>
        <vt:lpwstr>C:\doc_src\040563\040563743.GIF</vt:lpwstr>
      </vt:variant>
      <vt:variant>
        <vt:lpwstr/>
      </vt:variant>
      <vt:variant>
        <vt:i4>393281</vt:i4>
      </vt:variant>
      <vt:variant>
        <vt:i4>2810558</vt:i4>
      </vt:variant>
      <vt:variant>
        <vt:i4>1028</vt:i4>
      </vt:variant>
      <vt:variant>
        <vt:i4>1</vt:i4>
      </vt:variant>
      <vt:variant>
        <vt:lpwstr>C:\doc_src\040563\040563744.GIF</vt:lpwstr>
      </vt:variant>
      <vt:variant>
        <vt:lpwstr/>
      </vt:variant>
      <vt:variant>
        <vt:i4>393286</vt:i4>
      </vt:variant>
      <vt:variant>
        <vt:i4>2815042</vt:i4>
      </vt:variant>
      <vt:variant>
        <vt:i4>1029</vt:i4>
      </vt:variant>
      <vt:variant>
        <vt:i4>1</vt:i4>
      </vt:variant>
      <vt:variant>
        <vt:lpwstr>C:\doc_src\040563\040563743.GIF</vt:lpwstr>
      </vt:variant>
      <vt:variant>
        <vt:lpwstr/>
      </vt:variant>
      <vt:variant>
        <vt:i4>393281</vt:i4>
      </vt:variant>
      <vt:variant>
        <vt:i4>2816156</vt:i4>
      </vt:variant>
      <vt:variant>
        <vt:i4>1030</vt:i4>
      </vt:variant>
      <vt:variant>
        <vt:i4>1</vt:i4>
      </vt:variant>
      <vt:variant>
        <vt:lpwstr>C:\doc_src\040563\040563744.GIF</vt:lpwstr>
      </vt:variant>
      <vt:variant>
        <vt:lpwstr/>
      </vt:variant>
      <vt:variant>
        <vt:i4>393280</vt:i4>
      </vt:variant>
      <vt:variant>
        <vt:i4>2836758</vt:i4>
      </vt:variant>
      <vt:variant>
        <vt:i4>1031</vt:i4>
      </vt:variant>
      <vt:variant>
        <vt:i4>1</vt:i4>
      </vt:variant>
      <vt:variant>
        <vt:lpwstr>C:\doc_src\040563\040563745.GIF</vt:lpwstr>
      </vt:variant>
      <vt:variant>
        <vt:lpwstr/>
      </vt:variant>
      <vt:variant>
        <vt:i4>393283</vt:i4>
      </vt:variant>
      <vt:variant>
        <vt:i4>2837978</vt:i4>
      </vt:variant>
      <vt:variant>
        <vt:i4>1032</vt:i4>
      </vt:variant>
      <vt:variant>
        <vt:i4>1</vt:i4>
      </vt:variant>
      <vt:variant>
        <vt:lpwstr>C:\doc_src\040563\040563746.GIF</vt:lpwstr>
      </vt:variant>
      <vt:variant>
        <vt:lpwstr/>
      </vt:variant>
      <vt:variant>
        <vt:i4>393280</vt:i4>
      </vt:variant>
      <vt:variant>
        <vt:i4>2839144</vt:i4>
      </vt:variant>
      <vt:variant>
        <vt:i4>1033</vt:i4>
      </vt:variant>
      <vt:variant>
        <vt:i4>1</vt:i4>
      </vt:variant>
      <vt:variant>
        <vt:lpwstr>C:\doc_src\040563\040563745.GIF</vt:lpwstr>
      </vt:variant>
      <vt:variant>
        <vt:lpwstr/>
      </vt:variant>
      <vt:variant>
        <vt:i4>393283</vt:i4>
      </vt:variant>
      <vt:variant>
        <vt:i4>2840520</vt:i4>
      </vt:variant>
      <vt:variant>
        <vt:i4>1034</vt:i4>
      </vt:variant>
      <vt:variant>
        <vt:i4>1</vt:i4>
      </vt:variant>
      <vt:variant>
        <vt:lpwstr>C:\doc_src\040563\040563746.GIF</vt:lpwstr>
      </vt:variant>
      <vt:variant>
        <vt:lpwstr/>
      </vt:variant>
      <vt:variant>
        <vt:i4>393280</vt:i4>
      </vt:variant>
      <vt:variant>
        <vt:i4>2841722</vt:i4>
      </vt:variant>
      <vt:variant>
        <vt:i4>1035</vt:i4>
      </vt:variant>
      <vt:variant>
        <vt:i4>1</vt:i4>
      </vt:variant>
      <vt:variant>
        <vt:lpwstr>C:\doc_src\040563\040563745.GIF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(©Paragraph)</dc:title>
  <dc:creator>RBurnashev</dc:creator>
  <cp:lastModifiedBy>User</cp:lastModifiedBy>
  <cp:revision>2</cp:revision>
  <cp:lastPrinted>2017-04-06T10:07:00Z</cp:lastPrinted>
  <dcterms:created xsi:type="dcterms:W3CDTF">2017-05-23T09:39:00Z</dcterms:created>
  <dcterms:modified xsi:type="dcterms:W3CDTF">2017-05-23T09:39:00Z</dcterms:modified>
</cp:coreProperties>
</file>